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3675450"/>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EF3455" w:rsidRDefault="00EF3455"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EF3455" w:rsidRDefault="00EF3455" w:rsidP="00166903">
                            <w:pPr>
                              <w:pStyle w:val="a8"/>
                              <w:spacing w:line="192" w:lineRule="auto"/>
                              <w:jc w:val="center"/>
                            </w:pPr>
                            <w:r>
                              <w:rPr>
                                <w:b/>
                                <w:color w:val="990033"/>
                              </w:rPr>
                              <w:t xml:space="preserve"> «Консалтинговая фирма «Эталон»</w:t>
                            </w:r>
                          </w:p>
                          <w:p w14:paraId="03D750D0" w14:textId="77777777" w:rsidR="00EF3455" w:rsidRDefault="00EF3455" w:rsidP="00166903">
                            <w:pPr>
                              <w:autoSpaceDE w:val="0"/>
                              <w:spacing w:line="192" w:lineRule="auto"/>
                              <w:jc w:val="center"/>
                            </w:pPr>
                            <w:r>
                              <w:t>Чувашская  Республика, г. Чебоксары, пр. Московский, д. 17, стр. 1, пом. 15</w:t>
                            </w:r>
                          </w:p>
                          <w:p w14:paraId="7643EAD7" w14:textId="77777777" w:rsidR="00EF3455" w:rsidRDefault="00EF3455"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EF3455" w:rsidRDefault="00EF3455"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EF3455" w:rsidRDefault="00EF3455"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EF3455" w:rsidRDefault="00EF3455"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EF3455" w:rsidRDefault="00EF345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EF3455" w:rsidRDefault="00EF3455"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EF3455" w:rsidRPr="00D54759" w:rsidRDefault="00EF345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EF3455" w:rsidRDefault="00EF3455"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EF3455" w:rsidRDefault="00EF3455" w:rsidP="00166903">
                      <w:pPr>
                        <w:pStyle w:val="a8"/>
                        <w:spacing w:line="192" w:lineRule="auto"/>
                        <w:jc w:val="center"/>
                      </w:pPr>
                      <w:r>
                        <w:rPr>
                          <w:b/>
                          <w:color w:val="990033"/>
                        </w:rPr>
                        <w:t xml:space="preserve"> «Консалтинговая фирма «Эталон»</w:t>
                      </w:r>
                    </w:p>
                    <w:p w14:paraId="03D750D0" w14:textId="77777777" w:rsidR="00EF3455" w:rsidRDefault="00EF3455" w:rsidP="00166903">
                      <w:pPr>
                        <w:autoSpaceDE w:val="0"/>
                        <w:spacing w:line="192" w:lineRule="auto"/>
                        <w:jc w:val="center"/>
                      </w:pPr>
                      <w:r>
                        <w:t>Чувашская  Республика, г. Чебоксары, пр. Московский, д. 17, стр. 1, пом. 15</w:t>
                      </w:r>
                    </w:p>
                    <w:p w14:paraId="7643EAD7" w14:textId="77777777" w:rsidR="00EF3455" w:rsidRDefault="00EF3455"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EF3455" w:rsidRDefault="00EF3455"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EF3455" w:rsidRDefault="00EF3455"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EF3455" w:rsidRDefault="00EF3455"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EF3455" w:rsidRDefault="00EF345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EF3455" w:rsidRDefault="00EF3455"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EF3455" w:rsidRPr="00D54759" w:rsidRDefault="00EF345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2C3ADA42"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5D318E" w:rsidRPr="00134807">
        <w:rPr>
          <w:b/>
          <w:sz w:val="23"/>
          <w:szCs w:val="23"/>
        </w:rPr>
        <w:t>Декабр</w:t>
      </w:r>
      <w:r w:rsidR="006D43F8" w:rsidRPr="00134807">
        <w:rPr>
          <w:b/>
          <w:sz w:val="23"/>
          <w:szCs w:val="23"/>
        </w:rPr>
        <w:t>ь</w:t>
      </w:r>
      <w:r w:rsidR="00C33CCD" w:rsidRPr="00134807">
        <w:rPr>
          <w:b/>
          <w:sz w:val="23"/>
          <w:szCs w:val="23"/>
        </w:rPr>
        <w:t xml:space="preserve"> </w:t>
      </w:r>
      <w:r w:rsidRPr="00134807">
        <w:rPr>
          <w:b/>
          <w:sz w:val="23"/>
          <w:szCs w:val="23"/>
        </w:rPr>
        <w:t>20</w:t>
      </w:r>
      <w:r w:rsidR="002E6A7D" w:rsidRPr="00134807">
        <w:rPr>
          <w:b/>
          <w:sz w:val="23"/>
          <w:szCs w:val="23"/>
        </w:rPr>
        <w:t>20</w:t>
      </w:r>
      <w:r w:rsidRPr="00134807">
        <w:rPr>
          <w:b/>
          <w:sz w:val="23"/>
          <w:szCs w:val="23"/>
        </w:rPr>
        <w:t xml:space="preserve"> года</w:t>
      </w:r>
    </w:p>
    <w:bookmarkStart w:id="76" w:name="_GoBack"/>
    <w:bookmarkEnd w:id="76"/>
    <w:p w14:paraId="2DA905B9" w14:textId="77777777" w:rsidR="00EF3455" w:rsidRDefault="00166903">
      <w:pPr>
        <w:pStyle w:val="11"/>
        <w:rPr>
          <w:rFonts w:asciiTheme="minorHAnsi" w:eastAsiaTheme="minorEastAsia" w:hAnsiTheme="minorHAnsi" w:cstheme="minorBidi"/>
          <w:b w:val="0"/>
          <w:sz w:val="22"/>
          <w:szCs w:val="22"/>
          <w:lang w:eastAsia="ru-RU"/>
        </w:rPr>
      </w:pPr>
      <w:r w:rsidRPr="00134807">
        <w:rPr>
          <w:sz w:val="23"/>
          <w:szCs w:val="23"/>
        </w:rPr>
        <w:lastRenderedPageBreak/>
        <w:fldChar w:fldCharType="begin"/>
      </w:r>
      <w:r w:rsidRPr="00134807">
        <w:rPr>
          <w:sz w:val="23"/>
          <w:szCs w:val="23"/>
        </w:rPr>
        <w:instrText xml:space="preserve"> TOC \o "1-3" \h \z \u </w:instrText>
      </w:r>
      <w:r w:rsidRPr="00134807">
        <w:rPr>
          <w:sz w:val="23"/>
          <w:szCs w:val="23"/>
        </w:rPr>
        <w:fldChar w:fldCharType="separate"/>
      </w:r>
      <w:hyperlink w:anchor="_Toc63675450" w:history="1">
        <w:r w:rsidR="00EF3455">
          <w:rPr>
            <w:webHidden/>
          </w:rPr>
          <w:tab/>
        </w:r>
        <w:r w:rsidR="00EF3455">
          <w:rPr>
            <w:webHidden/>
          </w:rPr>
          <w:fldChar w:fldCharType="begin"/>
        </w:r>
        <w:r w:rsidR="00EF3455">
          <w:rPr>
            <w:webHidden/>
          </w:rPr>
          <w:instrText xml:space="preserve"> PAGEREF _Toc63675450 \h </w:instrText>
        </w:r>
        <w:r w:rsidR="00EF3455">
          <w:rPr>
            <w:webHidden/>
          </w:rPr>
        </w:r>
        <w:r w:rsidR="00EF3455">
          <w:rPr>
            <w:webHidden/>
          </w:rPr>
          <w:fldChar w:fldCharType="separate"/>
        </w:r>
        <w:r w:rsidR="00EF3455">
          <w:rPr>
            <w:webHidden/>
          </w:rPr>
          <w:t>1</w:t>
        </w:r>
        <w:r w:rsidR="00EF3455">
          <w:rPr>
            <w:webHidden/>
          </w:rPr>
          <w:fldChar w:fldCharType="end"/>
        </w:r>
      </w:hyperlink>
    </w:p>
    <w:p w14:paraId="484D4A45" w14:textId="77777777" w:rsidR="00EF3455" w:rsidRDefault="00EF3455">
      <w:pPr>
        <w:pStyle w:val="11"/>
        <w:rPr>
          <w:rFonts w:asciiTheme="minorHAnsi" w:eastAsiaTheme="minorEastAsia" w:hAnsiTheme="minorHAnsi" w:cstheme="minorBidi"/>
          <w:b w:val="0"/>
          <w:sz w:val="22"/>
          <w:szCs w:val="22"/>
          <w:lang w:eastAsia="ru-RU"/>
        </w:rPr>
      </w:pPr>
      <w:hyperlink w:anchor="_Toc63675451" w:history="1">
        <w:r w:rsidRPr="001C161D">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_Toc63675451 \h </w:instrText>
        </w:r>
        <w:r>
          <w:rPr>
            <w:webHidden/>
          </w:rPr>
        </w:r>
        <w:r>
          <w:rPr>
            <w:webHidden/>
          </w:rPr>
          <w:fldChar w:fldCharType="separate"/>
        </w:r>
        <w:r>
          <w:rPr>
            <w:webHidden/>
          </w:rPr>
          <w:t>1</w:t>
        </w:r>
        <w:r>
          <w:rPr>
            <w:webHidden/>
          </w:rPr>
          <w:fldChar w:fldCharType="end"/>
        </w:r>
      </w:hyperlink>
    </w:p>
    <w:p w14:paraId="58271E85" w14:textId="77777777" w:rsidR="00EF3455" w:rsidRDefault="00EF3455">
      <w:pPr>
        <w:pStyle w:val="11"/>
        <w:rPr>
          <w:rFonts w:asciiTheme="minorHAnsi" w:eastAsiaTheme="minorEastAsia" w:hAnsiTheme="minorHAnsi" w:cstheme="minorBidi"/>
          <w:b w:val="0"/>
          <w:sz w:val="22"/>
          <w:szCs w:val="22"/>
          <w:lang w:eastAsia="ru-RU"/>
        </w:rPr>
      </w:pPr>
      <w:hyperlink w:anchor="_Toc63675452" w:history="1">
        <w:r w:rsidRPr="001C161D">
          <w:rPr>
            <w:rStyle w:val="a3"/>
            <w:bCs/>
          </w:rPr>
          <w:t>1.1.</w:t>
        </w:r>
        <w:r>
          <w:rPr>
            <w:rFonts w:asciiTheme="minorHAnsi" w:eastAsiaTheme="minorEastAsia" w:hAnsiTheme="minorHAnsi" w:cstheme="minorBidi"/>
            <w:b w:val="0"/>
            <w:sz w:val="22"/>
            <w:szCs w:val="22"/>
            <w:lang w:eastAsia="ru-RU"/>
          </w:rPr>
          <w:tab/>
        </w:r>
        <w:r w:rsidRPr="001C161D">
          <w:rPr>
            <w:rStyle w:val="a3"/>
            <w:bCs/>
          </w:rPr>
          <w:t>Налог на прибыль</w:t>
        </w:r>
        <w:r>
          <w:rPr>
            <w:webHidden/>
          </w:rPr>
          <w:tab/>
        </w:r>
        <w:r>
          <w:rPr>
            <w:webHidden/>
          </w:rPr>
          <w:fldChar w:fldCharType="begin"/>
        </w:r>
        <w:r>
          <w:rPr>
            <w:webHidden/>
          </w:rPr>
          <w:instrText xml:space="preserve"> PAGEREF _Toc63675452 \h </w:instrText>
        </w:r>
        <w:r>
          <w:rPr>
            <w:webHidden/>
          </w:rPr>
        </w:r>
        <w:r>
          <w:rPr>
            <w:webHidden/>
          </w:rPr>
          <w:fldChar w:fldCharType="separate"/>
        </w:r>
        <w:r>
          <w:rPr>
            <w:webHidden/>
          </w:rPr>
          <w:t>1</w:t>
        </w:r>
        <w:r>
          <w:rPr>
            <w:webHidden/>
          </w:rPr>
          <w:fldChar w:fldCharType="end"/>
        </w:r>
      </w:hyperlink>
    </w:p>
    <w:p w14:paraId="6FCAABE8" w14:textId="77777777" w:rsidR="00EF3455" w:rsidRDefault="00EF3455">
      <w:pPr>
        <w:pStyle w:val="11"/>
        <w:rPr>
          <w:rFonts w:asciiTheme="minorHAnsi" w:eastAsiaTheme="minorEastAsia" w:hAnsiTheme="minorHAnsi" w:cstheme="minorBidi"/>
          <w:b w:val="0"/>
          <w:sz w:val="22"/>
          <w:szCs w:val="22"/>
          <w:lang w:eastAsia="ru-RU"/>
        </w:rPr>
      </w:pPr>
      <w:hyperlink w:anchor="_Toc63675453" w:history="1">
        <w:r w:rsidRPr="001C161D">
          <w:rPr>
            <w:rStyle w:val="a3"/>
            <w:bCs/>
          </w:rPr>
          <w:t>1.2.</w:t>
        </w:r>
        <w:r>
          <w:rPr>
            <w:rFonts w:asciiTheme="minorHAnsi" w:eastAsiaTheme="minorEastAsia" w:hAnsiTheme="minorHAnsi" w:cstheme="minorBidi"/>
            <w:b w:val="0"/>
            <w:sz w:val="22"/>
            <w:szCs w:val="22"/>
            <w:lang w:eastAsia="ru-RU"/>
          </w:rPr>
          <w:tab/>
        </w:r>
        <w:r w:rsidRPr="001C161D">
          <w:rPr>
            <w:rStyle w:val="a3"/>
            <w:bCs/>
          </w:rPr>
          <w:t>Налог на добавленную стоимость</w:t>
        </w:r>
        <w:r>
          <w:rPr>
            <w:webHidden/>
          </w:rPr>
          <w:tab/>
        </w:r>
        <w:r>
          <w:rPr>
            <w:webHidden/>
          </w:rPr>
          <w:fldChar w:fldCharType="begin"/>
        </w:r>
        <w:r>
          <w:rPr>
            <w:webHidden/>
          </w:rPr>
          <w:instrText xml:space="preserve"> PAGEREF _Toc63675453 \h </w:instrText>
        </w:r>
        <w:r>
          <w:rPr>
            <w:webHidden/>
          </w:rPr>
        </w:r>
        <w:r>
          <w:rPr>
            <w:webHidden/>
          </w:rPr>
          <w:fldChar w:fldCharType="separate"/>
        </w:r>
        <w:r>
          <w:rPr>
            <w:webHidden/>
          </w:rPr>
          <w:t>11</w:t>
        </w:r>
        <w:r>
          <w:rPr>
            <w:webHidden/>
          </w:rPr>
          <w:fldChar w:fldCharType="end"/>
        </w:r>
      </w:hyperlink>
    </w:p>
    <w:p w14:paraId="4D31CA15" w14:textId="77777777" w:rsidR="00EF3455" w:rsidRDefault="00EF3455">
      <w:pPr>
        <w:pStyle w:val="11"/>
        <w:rPr>
          <w:rFonts w:asciiTheme="minorHAnsi" w:eastAsiaTheme="minorEastAsia" w:hAnsiTheme="minorHAnsi" w:cstheme="minorBidi"/>
          <w:b w:val="0"/>
          <w:sz w:val="22"/>
          <w:szCs w:val="22"/>
          <w:lang w:eastAsia="ru-RU"/>
        </w:rPr>
      </w:pPr>
      <w:hyperlink w:anchor="_Toc63675454" w:history="1">
        <w:r w:rsidRPr="001C161D">
          <w:rPr>
            <w:rStyle w:val="a3"/>
            <w:bCs/>
          </w:rPr>
          <w:t>1.3.</w:t>
        </w:r>
        <w:r>
          <w:rPr>
            <w:rFonts w:asciiTheme="minorHAnsi" w:eastAsiaTheme="minorEastAsia" w:hAnsiTheme="minorHAnsi" w:cstheme="minorBidi"/>
            <w:b w:val="0"/>
            <w:sz w:val="22"/>
            <w:szCs w:val="22"/>
            <w:lang w:eastAsia="ru-RU"/>
          </w:rPr>
          <w:tab/>
        </w:r>
        <w:r w:rsidRPr="001C161D">
          <w:rPr>
            <w:rStyle w:val="a3"/>
            <w:bCs/>
          </w:rPr>
          <w:t>НДФЛ</w:t>
        </w:r>
        <w:r>
          <w:rPr>
            <w:webHidden/>
          </w:rPr>
          <w:tab/>
        </w:r>
        <w:r>
          <w:rPr>
            <w:webHidden/>
          </w:rPr>
          <w:fldChar w:fldCharType="begin"/>
        </w:r>
        <w:r>
          <w:rPr>
            <w:webHidden/>
          </w:rPr>
          <w:instrText xml:space="preserve"> PAGEREF _Toc63675454 \h </w:instrText>
        </w:r>
        <w:r>
          <w:rPr>
            <w:webHidden/>
          </w:rPr>
        </w:r>
        <w:r>
          <w:rPr>
            <w:webHidden/>
          </w:rPr>
          <w:fldChar w:fldCharType="separate"/>
        </w:r>
        <w:r>
          <w:rPr>
            <w:webHidden/>
          </w:rPr>
          <w:t>19</w:t>
        </w:r>
        <w:r>
          <w:rPr>
            <w:webHidden/>
          </w:rPr>
          <w:fldChar w:fldCharType="end"/>
        </w:r>
      </w:hyperlink>
    </w:p>
    <w:p w14:paraId="0A226990" w14:textId="77777777" w:rsidR="00EF3455" w:rsidRDefault="00EF3455">
      <w:pPr>
        <w:pStyle w:val="11"/>
        <w:rPr>
          <w:rFonts w:asciiTheme="minorHAnsi" w:eastAsiaTheme="minorEastAsia" w:hAnsiTheme="minorHAnsi" w:cstheme="minorBidi"/>
          <w:b w:val="0"/>
          <w:sz w:val="22"/>
          <w:szCs w:val="22"/>
          <w:lang w:eastAsia="ru-RU"/>
        </w:rPr>
      </w:pPr>
      <w:hyperlink w:anchor="_Toc63675455" w:history="1">
        <w:r w:rsidRPr="001C161D">
          <w:rPr>
            <w:rStyle w:val="a3"/>
            <w:bCs/>
          </w:rPr>
          <w:t>1.4.</w:t>
        </w:r>
        <w:r>
          <w:rPr>
            <w:rFonts w:asciiTheme="minorHAnsi" w:eastAsiaTheme="minorEastAsia" w:hAnsiTheme="minorHAnsi" w:cstheme="minorBidi"/>
            <w:b w:val="0"/>
            <w:sz w:val="22"/>
            <w:szCs w:val="22"/>
            <w:lang w:eastAsia="ru-RU"/>
          </w:rPr>
          <w:tab/>
        </w:r>
        <w:r w:rsidRPr="001C161D">
          <w:rPr>
            <w:rStyle w:val="a3"/>
            <w:bCs/>
          </w:rPr>
          <w:t>Страховые взносы</w:t>
        </w:r>
        <w:r>
          <w:rPr>
            <w:webHidden/>
          </w:rPr>
          <w:tab/>
        </w:r>
        <w:r>
          <w:rPr>
            <w:webHidden/>
          </w:rPr>
          <w:fldChar w:fldCharType="begin"/>
        </w:r>
        <w:r>
          <w:rPr>
            <w:webHidden/>
          </w:rPr>
          <w:instrText xml:space="preserve"> PAGEREF _Toc63675455 \h </w:instrText>
        </w:r>
        <w:r>
          <w:rPr>
            <w:webHidden/>
          </w:rPr>
        </w:r>
        <w:r>
          <w:rPr>
            <w:webHidden/>
          </w:rPr>
          <w:fldChar w:fldCharType="separate"/>
        </w:r>
        <w:r>
          <w:rPr>
            <w:webHidden/>
          </w:rPr>
          <w:t>26</w:t>
        </w:r>
        <w:r>
          <w:rPr>
            <w:webHidden/>
          </w:rPr>
          <w:fldChar w:fldCharType="end"/>
        </w:r>
      </w:hyperlink>
    </w:p>
    <w:p w14:paraId="65387C4C" w14:textId="77777777" w:rsidR="00EF3455" w:rsidRDefault="00EF3455">
      <w:pPr>
        <w:pStyle w:val="11"/>
        <w:rPr>
          <w:rFonts w:asciiTheme="minorHAnsi" w:eastAsiaTheme="minorEastAsia" w:hAnsiTheme="minorHAnsi" w:cstheme="minorBidi"/>
          <w:b w:val="0"/>
          <w:sz w:val="22"/>
          <w:szCs w:val="22"/>
          <w:lang w:eastAsia="ru-RU"/>
        </w:rPr>
      </w:pPr>
      <w:hyperlink w:anchor="_Toc63675456" w:history="1">
        <w:r w:rsidRPr="001C161D">
          <w:rPr>
            <w:rStyle w:val="a3"/>
            <w:bCs/>
          </w:rPr>
          <w:t>1.5.</w:t>
        </w:r>
        <w:r>
          <w:rPr>
            <w:rFonts w:asciiTheme="minorHAnsi" w:eastAsiaTheme="minorEastAsia" w:hAnsiTheme="minorHAnsi" w:cstheme="minorBidi"/>
            <w:b w:val="0"/>
            <w:sz w:val="22"/>
            <w:szCs w:val="22"/>
            <w:lang w:eastAsia="ru-RU"/>
          </w:rPr>
          <w:tab/>
        </w:r>
        <w:r w:rsidRPr="001C161D">
          <w:rPr>
            <w:rStyle w:val="a3"/>
            <w:bCs/>
          </w:rPr>
          <w:t>Налог на имущество организаций</w:t>
        </w:r>
        <w:r>
          <w:rPr>
            <w:webHidden/>
          </w:rPr>
          <w:tab/>
        </w:r>
        <w:r>
          <w:rPr>
            <w:webHidden/>
          </w:rPr>
          <w:fldChar w:fldCharType="begin"/>
        </w:r>
        <w:r>
          <w:rPr>
            <w:webHidden/>
          </w:rPr>
          <w:instrText xml:space="preserve"> PAGEREF _Toc63675456 \h </w:instrText>
        </w:r>
        <w:r>
          <w:rPr>
            <w:webHidden/>
          </w:rPr>
        </w:r>
        <w:r>
          <w:rPr>
            <w:webHidden/>
          </w:rPr>
          <w:fldChar w:fldCharType="separate"/>
        </w:r>
        <w:r>
          <w:rPr>
            <w:webHidden/>
          </w:rPr>
          <w:t>30</w:t>
        </w:r>
        <w:r>
          <w:rPr>
            <w:webHidden/>
          </w:rPr>
          <w:fldChar w:fldCharType="end"/>
        </w:r>
      </w:hyperlink>
    </w:p>
    <w:p w14:paraId="43055849" w14:textId="77777777" w:rsidR="00EF3455" w:rsidRDefault="00EF3455">
      <w:pPr>
        <w:pStyle w:val="11"/>
        <w:rPr>
          <w:rFonts w:asciiTheme="minorHAnsi" w:eastAsiaTheme="minorEastAsia" w:hAnsiTheme="minorHAnsi" w:cstheme="minorBidi"/>
          <w:b w:val="0"/>
          <w:sz w:val="22"/>
          <w:szCs w:val="22"/>
          <w:lang w:eastAsia="ru-RU"/>
        </w:rPr>
      </w:pPr>
      <w:hyperlink w:anchor="_Toc63675457" w:history="1">
        <w:r w:rsidRPr="001C161D">
          <w:rPr>
            <w:rStyle w:val="a3"/>
            <w:bCs/>
          </w:rPr>
          <w:t>1.6.</w:t>
        </w:r>
        <w:r>
          <w:rPr>
            <w:rFonts w:asciiTheme="minorHAnsi" w:eastAsiaTheme="minorEastAsia" w:hAnsiTheme="minorHAnsi" w:cstheme="minorBidi"/>
            <w:b w:val="0"/>
            <w:sz w:val="22"/>
            <w:szCs w:val="22"/>
            <w:lang w:eastAsia="ru-RU"/>
          </w:rPr>
          <w:tab/>
        </w:r>
        <w:r w:rsidRPr="001C161D">
          <w:rPr>
            <w:rStyle w:val="a3"/>
            <w:bCs/>
          </w:rPr>
          <w:t>Земельный налог</w:t>
        </w:r>
        <w:r>
          <w:rPr>
            <w:webHidden/>
          </w:rPr>
          <w:tab/>
        </w:r>
        <w:r>
          <w:rPr>
            <w:webHidden/>
          </w:rPr>
          <w:fldChar w:fldCharType="begin"/>
        </w:r>
        <w:r>
          <w:rPr>
            <w:webHidden/>
          </w:rPr>
          <w:instrText xml:space="preserve"> PAGEREF _Toc63675457 \h </w:instrText>
        </w:r>
        <w:r>
          <w:rPr>
            <w:webHidden/>
          </w:rPr>
        </w:r>
        <w:r>
          <w:rPr>
            <w:webHidden/>
          </w:rPr>
          <w:fldChar w:fldCharType="separate"/>
        </w:r>
        <w:r>
          <w:rPr>
            <w:webHidden/>
          </w:rPr>
          <w:t>31</w:t>
        </w:r>
        <w:r>
          <w:rPr>
            <w:webHidden/>
          </w:rPr>
          <w:fldChar w:fldCharType="end"/>
        </w:r>
      </w:hyperlink>
    </w:p>
    <w:p w14:paraId="3F18B8D8" w14:textId="77777777" w:rsidR="00EF3455" w:rsidRDefault="00EF3455">
      <w:pPr>
        <w:pStyle w:val="11"/>
        <w:rPr>
          <w:rFonts w:asciiTheme="minorHAnsi" w:eastAsiaTheme="minorEastAsia" w:hAnsiTheme="minorHAnsi" w:cstheme="minorBidi"/>
          <w:b w:val="0"/>
          <w:sz w:val="22"/>
          <w:szCs w:val="22"/>
          <w:lang w:eastAsia="ru-RU"/>
        </w:rPr>
      </w:pPr>
      <w:hyperlink w:anchor="_Toc63675458" w:history="1">
        <w:r w:rsidRPr="001C161D">
          <w:rPr>
            <w:rStyle w:val="a3"/>
            <w:bCs/>
          </w:rPr>
          <w:t>1.7.</w:t>
        </w:r>
        <w:r>
          <w:rPr>
            <w:rFonts w:asciiTheme="minorHAnsi" w:eastAsiaTheme="minorEastAsia" w:hAnsiTheme="minorHAnsi" w:cstheme="minorBidi"/>
            <w:b w:val="0"/>
            <w:sz w:val="22"/>
            <w:szCs w:val="22"/>
            <w:lang w:eastAsia="ru-RU"/>
          </w:rPr>
          <w:tab/>
        </w:r>
        <w:r w:rsidRPr="001C161D">
          <w:rPr>
            <w:rStyle w:val="a3"/>
            <w:bCs/>
          </w:rPr>
          <w:t>УСН</w:t>
        </w:r>
        <w:r>
          <w:rPr>
            <w:webHidden/>
          </w:rPr>
          <w:tab/>
        </w:r>
        <w:r>
          <w:rPr>
            <w:webHidden/>
          </w:rPr>
          <w:fldChar w:fldCharType="begin"/>
        </w:r>
        <w:r>
          <w:rPr>
            <w:webHidden/>
          </w:rPr>
          <w:instrText xml:space="preserve"> PAGEREF _Toc63675458 \h </w:instrText>
        </w:r>
        <w:r>
          <w:rPr>
            <w:webHidden/>
          </w:rPr>
        </w:r>
        <w:r>
          <w:rPr>
            <w:webHidden/>
          </w:rPr>
          <w:fldChar w:fldCharType="separate"/>
        </w:r>
        <w:r>
          <w:rPr>
            <w:webHidden/>
          </w:rPr>
          <w:t>32</w:t>
        </w:r>
        <w:r>
          <w:rPr>
            <w:webHidden/>
          </w:rPr>
          <w:fldChar w:fldCharType="end"/>
        </w:r>
      </w:hyperlink>
    </w:p>
    <w:p w14:paraId="32780585" w14:textId="77777777" w:rsidR="00EF3455" w:rsidRDefault="00EF3455">
      <w:pPr>
        <w:pStyle w:val="11"/>
        <w:rPr>
          <w:rFonts w:asciiTheme="minorHAnsi" w:eastAsiaTheme="minorEastAsia" w:hAnsiTheme="minorHAnsi" w:cstheme="minorBidi"/>
          <w:b w:val="0"/>
          <w:sz w:val="22"/>
          <w:szCs w:val="22"/>
          <w:lang w:eastAsia="ru-RU"/>
        </w:rPr>
      </w:pPr>
      <w:hyperlink w:anchor="_Toc63675459" w:history="1">
        <w:r w:rsidRPr="001C161D">
          <w:rPr>
            <w:rStyle w:val="a3"/>
            <w:bCs/>
          </w:rPr>
          <w:t>1.8.</w:t>
        </w:r>
        <w:r>
          <w:rPr>
            <w:rFonts w:asciiTheme="minorHAnsi" w:eastAsiaTheme="minorEastAsia" w:hAnsiTheme="minorHAnsi" w:cstheme="minorBidi"/>
            <w:b w:val="0"/>
            <w:sz w:val="22"/>
            <w:szCs w:val="22"/>
            <w:lang w:eastAsia="ru-RU"/>
          </w:rPr>
          <w:tab/>
        </w:r>
        <w:r w:rsidRPr="001C161D">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_Toc63675459 \h </w:instrText>
        </w:r>
        <w:r>
          <w:rPr>
            <w:webHidden/>
          </w:rPr>
        </w:r>
        <w:r>
          <w:rPr>
            <w:webHidden/>
          </w:rPr>
          <w:fldChar w:fldCharType="separate"/>
        </w:r>
        <w:r>
          <w:rPr>
            <w:webHidden/>
          </w:rPr>
          <w:t>34</w:t>
        </w:r>
        <w:r>
          <w:rPr>
            <w:webHidden/>
          </w:rPr>
          <w:fldChar w:fldCharType="end"/>
        </w:r>
      </w:hyperlink>
    </w:p>
    <w:p w14:paraId="41788AFF" w14:textId="77777777" w:rsidR="00EF3455" w:rsidRDefault="00EF3455">
      <w:pPr>
        <w:pStyle w:val="11"/>
        <w:rPr>
          <w:rFonts w:asciiTheme="minorHAnsi" w:eastAsiaTheme="minorEastAsia" w:hAnsiTheme="minorHAnsi" w:cstheme="minorBidi"/>
          <w:b w:val="0"/>
          <w:sz w:val="22"/>
          <w:szCs w:val="22"/>
          <w:lang w:eastAsia="ru-RU"/>
        </w:rPr>
      </w:pPr>
      <w:hyperlink w:anchor="_Toc63675460" w:history="1">
        <w:r w:rsidRPr="001C161D">
          <w:rPr>
            <w:rStyle w:val="a3"/>
            <w:bCs/>
          </w:rPr>
          <w:t>1.9.</w:t>
        </w:r>
        <w:r>
          <w:rPr>
            <w:rFonts w:asciiTheme="minorHAnsi" w:eastAsiaTheme="minorEastAsia" w:hAnsiTheme="minorHAnsi" w:cstheme="minorBidi"/>
            <w:b w:val="0"/>
            <w:sz w:val="22"/>
            <w:szCs w:val="22"/>
            <w:lang w:eastAsia="ru-RU"/>
          </w:rPr>
          <w:tab/>
        </w:r>
        <w:r w:rsidRPr="001C161D">
          <w:rPr>
            <w:rStyle w:val="a3"/>
            <w:bCs/>
          </w:rPr>
          <w:t>Патентная система налогообложения</w:t>
        </w:r>
        <w:r>
          <w:rPr>
            <w:webHidden/>
          </w:rPr>
          <w:tab/>
        </w:r>
        <w:r>
          <w:rPr>
            <w:webHidden/>
          </w:rPr>
          <w:fldChar w:fldCharType="begin"/>
        </w:r>
        <w:r>
          <w:rPr>
            <w:webHidden/>
          </w:rPr>
          <w:instrText xml:space="preserve"> PAGEREF _Toc63675460 \h </w:instrText>
        </w:r>
        <w:r>
          <w:rPr>
            <w:webHidden/>
          </w:rPr>
        </w:r>
        <w:r>
          <w:rPr>
            <w:webHidden/>
          </w:rPr>
          <w:fldChar w:fldCharType="separate"/>
        </w:r>
        <w:r>
          <w:rPr>
            <w:webHidden/>
          </w:rPr>
          <w:t>34</w:t>
        </w:r>
        <w:r>
          <w:rPr>
            <w:webHidden/>
          </w:rPr>
          <w:fldChar w:fldCharType="end"/>
        </w:r>
      </w:hyperlink>
    </w:p>
    <w:p w14:paraId="48791DA5" w14:textId="77777777" w:rsidR="00EF3455" w:rsidRDefault="00EF3455">
      <w:pPr>
        <w:pStyle w:val="11"/>
        <w:rPr>
          <w:rFonts w:asciiTheme="minorHAnsi" w:eastAsiaTheme="minorEastAsia" w:hAnsiTheme="minorHAnsi" w:cstheme="minorBidi"/>
          <w:b w:val="0"/>
          <w:sz w:val="22"/>
          <w:szCs w:val="22"/>
          <w:lang w:eastAsia="ru-RU"/>
        </w:rPr>
      </w:pPr>
      <w:hyperlink w:anchor="_Toc63675461" w:history="1">
        <w:r w:rsidRPr="001C161D">
          <w:rPr>
            <w:rStyle w:val="a3"/>
            <w:bCs/>
          </w:rPr>
          <w:t>1.10.</w:t>
        </w:r>
        <w:r>
          <w:rPr>
            <w:rFonts w:asciiTheme="minorHAnsi" w:eastAsiaTheme="minorEastAsia" w:hAnsiTheme="minorHAnsi" w:cstheme="minorBidi"/>
            <w:b w:val="0"/>
            <w:sz w:val="22"/>
            <w:szCs w:val="22"/>
            <w:lang w:eastAsia="ru-RU"/>
          </w:rPr>
          <w:tab/>
        </w:r>
        <w:r w:rsidRPr="001C161D">
          <w:rPr>
            <w:rStyle w:val="a3"/>
            <w:bCs/>
          </w:rPr>
          <w:t>Первая часть НК РФ</w:t>
        </w:r>
        <w:r>
          <w:rPr>
            <w:webHidden/>
          </w:rPr>
          <w:tab/>
        </w:r>
        <w:r>
          <w:rPr>
            <w:webHidden/>
          </w:rPr>
          <w:fldChar w:fldCharType="begin"/>
        </w:r>
        <w:r>
          <w:rPr>
            <w:webHidden/>
          </w:rPr>
          <w:instrText xml:space="preserve"> PAGEREF _Toc63675461 \h </w:instrText>
        </w:r>
        <w:r>
          <w:rPr>
            <w:webHidden/>
          </w:rPr>
        </w:r>
        <w:r>
          <w:rPr>
            <w:webHidden/>
          </w:rPr>
          <w:fldChar w:fldCharType="separate"/>
        </w:r>
        <w:r>
          <w:rPr>
            <w:webHidden/>
          </w:rPr>
          <w:t>35</w:t>
        </w:r>
        <w:r>
          <w:rPr>
            <w:webHidden/>
          </w:rPr>
          <w:fldChar w:fldCharType="end"/>
        </w:r>
      </w:hyperlink>
    </w:p>
    <w:p w14:paraId="697327F1" w14:textId="77777777" w:rsidR="00EF3455" w:rsidRDefault="00EF3455">
      <w:pPr>
        <w:pStyle w:val="11"/>
        <w:rPr>
          <w:rFonts w:asciiTheme="minorHAnsi" w:eastAsiaTheme="minorEastAsia" w:hAnsiTheme="minorHAnsi" w:cstheme="minorBidi"/>
          <w:b w:val="0"/>
          <w:sz w:val="22"/>
          <w:szCs w:val="22"/>
          <w:lang w:eastAsia="ru-RU"/>
        </w:rPr>
      </w:pPr>
      <w:hyperlink w:anchor="_Toc63675462" w:history="1">
        <w:r w:rsidRPr="001C161D">
          <w:rPr>
            <w:rStyle w:val="a3"/>
            <w:bCs/>
          </w:rPr>
          <w:t>1.11.</w:t>
        </w:r>
        <w:r>
          <w:rPr>
            <w:rFonts w:asciiTheme="minorHAnsi" w:eastAsiaTheme="minorEastAsia" w:hAnsiTheme="minorHAnsi" w:cstheme="minorBidi"/>
            <w:b w:val="0"/>
            <w:sz w:val="22"/>
            <w:szCs w:val="22"/>
            <w:lang w:eastAsia="ru-RU"/>
          </w:rPr>
          <w:tab/>
        </w:r>
        <w:r w:rsidRPr="001C161D">
          <w:rPr>
            <w:rStyle w:val="a3"/>
            <w:bCs/>
          </w:rPr>
          <w:t>Трудовое законодательство</w:t>
        </w:r>
        <w:r>
          <w:rPr>
            <w:webHidden/>
          </w:rPr>
          <w:tab/>
        </w:r>
        <w:r>
          <w:rPr>
            <w:webHidden/>
          </w:rPr>
          <w:fldChar w:fldCharType="begin"/>
        </w:r>
        <w:r>
          <w:rPr>
            <w:webHidden/>
          </w:rPr>
          <w:instrText xml:space="preserve"> PAGEREF _Toc63675462 \h </w:instrText>
        </w:r>
        <w:r>
          <w:rPr>
            <w:webHidden/>
          </w:rPr>
        </w:r>
        <w:r>
          <w:rPr>
            <w:webHidden/>
          </w:rPr>
          <w:fldChar w:fldCharType="separate"/>
        </w:r>
        <w:r>
          <w:rPr>
            <w:webHidden/>
          </w:rPr>
          <w:t>40</w:t>
        </w:r>
        <w:r>
          <w:rPr>
            <w:webHidden/>
          </w:rPr>
          <w:fldChar w:fldCharType="end"/>
        </w:r>
      </w:hyperlink>
    </w:p>
    <w:p w14:paraId="01D04310" w14:textId="77777777" w:rsidR="00EF3455" w:rsidRDefault="00EF3455">
      <w:pPr>
        <w:pStyle w:val="11"/>
        <w:rPr>
          <w:rFonts w:asciiTheme="minorHAnsi" w:eastAsiaTheme="minorEastAsia" w:hAnsiTheme="minorHAnsi" w:cstheme="minorBidi"/>
          <w:b w:val="0"/>
          <w:sz w:val="22"/>
          <w:szCs w:val="22"/>
          <w:lang w:eastAsia="ru-RU"/>
        </w:rPr>
      </w:pPr>
      <w:hyperlink w:anchor="_Toc63675463" w:history="1">
        <w:r w:rsidRPr="001C161D">
          <w:rPr>
            <w:rStyle w:val="a3"/>
            <w:bCs/>
          </w:rPr>
          <w:t>1.12.</w:t>
        </w:r>
        <w:r>
          <w:rPr>
            <w:rFonts w:asciiTheme="minorHAnsi" w:eastAsiaTheme="minorEastAsia" w:hAnsiTheme="minorHAnsi" w:cstheme="minorBidi"/>
            <w:b w:val="0"/>
            <w:sz w:val="22"/>
            <w:szCs w:val="22"/>
            <w:lang w:eastAsia="ru-RU"/>
          </w:rPr>
          <w:tab/>
        </w:r>
        <w:r w:rsidRPr="001C161D">
          <w:rPr>
            <w:rStyle w:val="a3"/>
            <w:bCs/>
          </w:rPr>
          <w:t>Разное</w:t>
        </w:r>
        <w:r>
          <w:rPr>
            <w:webHidden/>
          </w:rPr>
          <w:tab/>
        </w:r>
        <w:r>
          <w:rPr>
            <w:webHidden/>
          </w:rPr>
          <w:fldChar w:fldCharType="begin"/>
        </w:r>
        <w:r>
          <w:rPr>
            <w:webHidden/>
          </w:rPr>
          <w:instrText xml:space="preserve"> PAGEREF _Toc63675463 \h </w:instrText>
        </w:r>
        <w:r>
          <w:rPr>
            <w:webHidden/>
          </w:rPr>
        </w:r>
        <w:r>
          <w:rPr>
            <w:webHidden/>
          </w:rPr>
          <w:fldChar w:fldCharType="separate"/>
        </w:r>
        <w:r>
          <w:rPr>
            <w:webHidden/>
          </w:rPr>
          <w:t>44</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134807" w:rsidRDefault="00166903" w:rsidP="00982BC8">
      <w:pPr>
        <w:pStyle w:val="1"/>
        <w:ind w:left="568"/>
        <w:jc w:val="center"/>
        <w:rPr>
          <w:b/>
          <w:i/>
          <w:color w:val="FF0000"/>
          <w:sz w:val="23"/>
          <w:szCs w:val="23"/>
        </w:rPr>
      </w:pPr>
      <w:bookmarkStart w:id="77" w:name="02"/>
      <w:bookmarkStart w:id="78" w:name="_Toc63675451"/>
      <w:bookmarkEnd w:id="77"/>
      <w:r w:rsidRPr="00134807">
        <w:rPr>
          <w:b/>
          <w:i/>
          <w:color w:val="auto"/>
          <w:sz w:val="23"/>
          <w:szCs w:val="23"/>
        </w:rPr>
        <w:lastRenderedPageBreak/>
        <w:t>Обзор изменений законодательства</w:t>
      </w:r>
      <w:r w:rsidR="00B42E3E" w:rsidRPr="00134807">
        <w:rPr>
          <w:b/>
          <w:i/>
          <w:color w:val="auto"/>
          <w:sz w:val="23"/>
          <w:szCs w:val="23"/>
        </w:rPr>
        <w:t xml:space="preserve"> и с</w:t>
      </w:r>
      <w:r w:rsidR="00982BC8" w:rsidRPr="00134807">
        <w:rPr>
          <w:b/>
          <w:i/>
          <w:color w:val="auto"/>
          <w:sz w:val="23"/>
          <w:szCs w:val="23"/>
        </w:rPr>
        <w:t>удебн</w:t>
      </w:r>
      <w:r w:rsidR="00B42E3E" w:rsidRPr="00134807">
        <w:rPr>
          <w:b/>
          <w:i/>
          <w:color w:val="auto"/>
          <w:sz w:val="23"/>
          <w:szCs w:val="23"/>
        </w:rPr>
        <w:t>ой</w:t>
      </w:r>
      <w:r w:rsidR="00982BC8" w:rsidRPr="00134807">
        <w:rPr>
          <w:b/>
          <w:i/>
          <w:color w:val="auto"/>
          <w:sz w:val="23"/>
          <w:szCs w:val="23"/>
        </w:rPr>
        <w:t xml:space="preserve"> практик</w:t>
      </w:r>
      <w:r w:rsidR="00B42E3E" w:rsidRPr="00134807">
        <w:rPr>
          <w:b/>
          <w:i/>
          <w:color w:val="auto"/>
          <w:sz w:val="23"/>
          <w:szCs w:val="23"/>
        </w:rPr>
        <w:t>и.</w:t>
      </w:r>
      <w:bookmarkEnd w:id="78"/>
    </w:p>
    <w:p w14:paraId="6F5FB2C9" w14:textId="09E4C763" w:rsidR="00905C4A" w:rsidRPr="00134807"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79" w:name="_Toc401564771"/>
      <w:bookmarkStart w:id="80" w:name="_Toc508805595"/>
      <w:bookmarkStart w:id="81" w:name="_Toc63675452"/>
      <w:r w:rsidRPr="00134807">
        <w:rPr>
          <w:b/>
          <w:bCs/>
          <w:sz w:val="23"/>
          <w:szCs w:val="23"/>
        </w:rPr>
        <w:t>Налог на прибыль</w:t>
      </w:r>
      <w:bookmarkEnd w:id="79"/>
      <w:bookmarkEnd w:id="80"/>
      <w:bookmarkEnd w:id="81"/>
    </w:p>
    <w:p w14:paraId="1378AA5A" w14:textId="77777777" w:rsidR="00021CAA" w:rsidRPr="00A52F89" w:rsidRDefault="00021CAA" w:rsidP="00021CAA">
      <w:pPr>
        <w:pStyle w:val="a9"/>
        <w:numPr>
          <w:ilvl w:val="0"/>
          <w:numId w:val="2"/>
        </w:numPr>
        <w:spacing w:after="200" w:line="276" w:lineRule="auto"/>
        <w:ind w:left="567" w:hanging="567"/>
        <w:jc w:val="both"/>
        <w:rPr>
          <w:b/>
          <w:sz w:val="23"/>
          <w:szCs w:val="23"/>
        </w:rPr>
      </w:pPr>
      <w:bookmarkStart w:id="82" w:name="_Hlk57146669"/>
      <w:bookmarkStart w:id="83" w:name="_Hlk57146966"/>
      <w:bookmarkStart w:id="84" w:name="_Toc55214866"/>
      <w:r w:rsidRPr="00A52F89">
        <w:rPr>
          <w:b/>
          <w:sz w:val="23"/>
          <w:szCs w:val="23"/>
        </w:rPr>
        <w:t>Президент РФ подписал поправки к НК РФ, которыми:</w:t>
      </w:r>
    </w:p>
    <w:p w14:paraId="172BF52C" w14:textId="77777777" w:rsidR="00021CAA" w:rsidRPr="00A52F89" w:rsidRDefault="00021CAA" w:rsidP="00021CAA">
      <w:pPr>
        <w:pStyle w:val="a9"/>
        <w:spacing w:after="200" w:line="276" w:lineRule="auto"/>
        <w:ind w:left="567"/>
        <w:jc w:val="both"/>
        <w:rPr>
          <w:b/>
          <w:sz w:val="23"/>
          <w:szCs w:val="23"/>
        </w:rPr>
      </w:pPr>
      <w:r w:rsidRPr="00A52F89">
        <w:rPr>
          <w:b/>
          <w:sz w:val="23"/>
          <w:szCs w:val="23"/>
        </w:rPr>
        <w:t>- отменены основания для камеральных проверок организаций, в отношении которых проводится налоговый мониторинг;</w:t>
      </w:r>
    </w:p>
    <w:p w14:paraId="0C694E7D" w14:textId="77777777" w:rsidR="00021CAA" w:rsidRPr="00A52F89" w:rsidRDefault="00021CAA" w:rsidP="00021CAA">
      <w:pPr>
        <w:pStyle w:val="a9"/>
        <w:spacing w:after="200" w:line="276" w:lineRule="auto"/>
        <w:ind w:left="567"/>
        <w:jc w:val="both"/>
        <w:rPr>
          <w:b/>
          <w:sz w:val="23"/>
          <w:szCs w:val="23"/>
        </w:rPr>
      </w:pPr>
      <w:r w:rsidRPr="00A52F89">
        <w:rPr>
          <w:b/>
          <w:sz w:val="23"/>
          <w:szCs w:val="23"/>
        </w:rPr>
        <w:t>- предусмотрен новый порядок проверки в рамках мониторинга декларации по НДС, в которой заявлено право на возмещение налога, декларации по акцизам, где заявлена сумма акциза к возмещению, уточненной декларации;</w:t>
      </w:r>
    </w:p>
    <w:p w14:paraId="3EF4B90C" w14:textId="77777777" w:rsidR="00021CAA" w:rsidRPr="009168A1" w:rsidRDefault="00021CAA" w:rsidP="00021CAA">
      <w:pPr>
        <w:pStyle w:val="a9"/>
        <w:spacing w:after="200" w:line="276" w:lineRule="auto"/>
        <w:ind w:left="567"/>
        <w:jc w:val="both"/>
        <w:rPr>
          <w:b/>
          <w:sz w:val="23"/>
          <w:szCs w:val="23"/>
        </w:rPr>
      </w:pPr>
      <w:r w:rsidRPr="00A52F89">
        <w:rPr>
          <w:b/>
          <w:sz w:val="23"/>
          <w:szCs w:val="23"/>
        </w:rPr>
        <w:t>- изменены критерии для перехода на налоговый мониторинг, уточнены сроки и порядок его проведения.</w:t>
      </w:r>
    </w:p>
    <w:p w14:paraId="4D6BDE92" w14:textId="77777777" w:rsidR="00021CAA" w:rsidRDefault="00021CAA" w:rsidP="00021CAA">
      <w:pPr>
        <w:pStyle w:val="a9"/>
        <w:spacing w:after="200" w:line="276" w:lineRule="auto"/>
        <w:ind w:left="567"/>
        <w:jc w:val="both"/>
        <w:rPr>
          <w:i/>
          <w:sz w:val="23"/>
          <w:szCs w:val="23"/>
        </w:rPr>
      </w:pPr>
      <w:r w:rsidRPr="00A52F89">
        <w:rPr>
          <w:i/>
          <w:sz w:val="23"/>
          <w:szCs w:val="23"/>
        </w:rPr>
        <w:t>Федеральный закон от 29 декабря 2020 г. N 470-ФЗ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14:paraId="3E465F61" w14:textId="77777777" w:rsidR="00021CAA" w:rsidRPr="00A52F89" w:rsidRDefault="00021CAA" w:rsidP="00021CAA">
      <w:pPr>
        <w:pStyle w:val="a9"/>
        <w:spacing w:after="200" w:line="276" w:lineRule="auto"/>
        <w:ind w:left="567"/>
        <w:jc w:val="both"/>
        <w:rPr>
          <w:sz w:val="23"/>
          <w:szCs w:val="23"/>
        </w:rPr>
      </w:pPr>
    </w:p>
    <w:p w14:paraId="2CC5EC00" w14:textId="77777777" w:rsidR="00021CAA" w:rsidRPr="00A52F89" w:rsidRDefault="00021CAA" w:rsidP="00711C34">
      <w:pPr>
        <w:pStyle w:val="a9"/>
        <w:spacing w:after="200" w:line="276" w:lineRule="auto"/>
        <w:ind w:left="0" w:firstLine="567"/>
        <w:jc w:val="both"/>
        <w:rPr>
          <w:sz w:val="23"/>
          <w:szCs w:val="23"/>
        </w:rPr>
      </w:pPr>
      <w:r w:rsidRPr="00A52F89">
        <w:rPr>
          <w:sz w:val="23"/>
          <w:szCs w:val="23"/>
        </w:rPr>
        <w:t>Вступает в силу с 29 декабря 2020 г.</w:t>
      </w:r>
    </w:p>
    <w:p w14:paraId="3FFB74B9" w14:textId="77777777" w:rsidR="00021CAA" w:rsidRPr="00A52F89" w:rsidRDefault="00021CAA" w:rsidP="00711C34">
      <w:pPr>
        <w:pStyle w:val="a9"/>
        <w:spacing w:after="200" w:line="276" w:lineRule="auto"/>
        <w:ind w:left="0" w:firstLine="567"/>
        <w:jc w:val="both"/>
        <w:rPr>
          <w:sz w:val="23"/>
          <w:szCs w:val="23"/>
        </w:rPr>
      </w:pPr>
      <w:r w:rsidRPr="00A52F89">
        <w:rPr>
          <w:sz w:val="23"/>
          <w:szCs w:val="23"/>
        </w:rPr>
        <w:t>Пункт 13 статьи 2 вступает в силу с 1 января 2021 г.</w:t>
      </w:r>
    </w:p>
    <w:p w14:paraId="2CB9A3F1" w14:textId="77777777" w:rsidR="00021CAA" w:rsidRPr="00A52F89" w:rsidRDefault="00021CAA" w:rsidP="00711C34">
      <w:pPr>
        <w:pStyle w:val="a9"/>
        <w:spacing w:after="200" w:line="276" w:lineRule="auto"/>
        <w:ind w:left="0" w:firstLine="567"/>
        <w:jc w:val="both"/>
        <w:rPr>
          <w:sz w:val="23"/>
          <w:szCs w:val="23"/>
        </w:rPr>
      </w:pPr>
      <w:r w:rsidRPr="00A52F89">
        <w:rPr>
          <w:sz w:val="23"/>
          <w:szCs w:val="23"/>
        </w:rPr>
        <w:t>Пункты 1, 3 - 6, подпункт "а" пункта 7, пункты 8 - 13 статьи 1, пункты 1 - 12 статьи 2 вступают в силу с 1 июля 2021 г.</w:t>
      </w:r>
    </w:p>
    <w:p w14:paraId="68D31A02" w14:textId="77777777" w:rsidR="00021CAA" w:rsidRPr="00A52F89" w:rsidRDefault="00021CAA" w:rsidP="00711C34">
      <w:pPr>
        <w:pStyle w:val="a9"/>
        <w:spacing w:after="200" w:line="276" w:lineRule="auto"/>
        <w:ind w:left="0" w:firstLine="567"/>
        <w:jc w:val="both"/>
        <w:rPr>
          <w:sz w:val="23"/>
          <w:szCs w:val="23"/>
        </w:rPr>
      </w:pPr>
      <w:r w:rsidRPr="00A52F89">
        <w:rPr>
          <w:sz w:val="23"/>
          <w:szCs w:val="23"/>
        </w:rPr>
        <w:t>Пункт 2 статьи 1 вступает в силу с 1 января 2022 г.</w:t>
      </w:r>
    </w:p>
    <w:p w14:paraId="0599A72E" w14:textId="77777777" w:rsidR="00021CAA" w:rsidRDefault="00021CAA" w:rsidP="00711C34">
      <w:pPr>
        <w:pStyle w:val="a9"/>
        <w:spacing w:after="200" w:line="276" w:lineRule="auto"/>
        <w:ind w:left="0" w:firstLine="567"/>
        <w:jc w:val="both"/>
        <w:rPr>
          <w:sz w:val="23"/>
          <w:szCs w:val="23"/>
        </w:rPr>
      </w:pPr>
      <w:r w:rsidRPr="00A52F89">
        <w:rPr>
          <w:sz w:val="23"/>
          <w:szCs w:val="23"/>
        </w:rPr>
        <w:t>Подпункт "б" пункта 7 статьи 1 вступает в силу с 1 января 2024 г.</w:t>
      </w:r>
    </w:p>
    <w:p w14:paraId="72AF4B20" w14:textId="77777777" w:rsidR="00021CAA" w:rsidRDefault="00021CAA" w:rsidP="00021CAA">
      <w:pPr>
        <w:pStyle w:val="a9"/>
        <w:spacing w:after="200" w:line="276" w:lineRule="auto"/>
        <w:ind w:left="567"/>
        <w:jc w:val="both"/>
        <w:rPr>
          <w:sz w:val="23"/>
          <w:szCs w:val="23"/>
        </w:rPr>
      </w:pPr>
    </w:p>
    <w:p w14:paraId="49E20C67" w14:textId="77777777" w:rsidR="00021CAA" w:rsidRPr="0019399D" w:rsidRDefault="00021CAA" w:rsidP="00021CAA">
      <w:pPr>
        <w:pStyle w:val="a9"/>
        <w:numPr>
          <w:ilvl w:val="0"/>
          <w:numId w:val="2"/>
        </w:numPr>
        <w:spacing w:after="200" w:line="276" w:lineRule="auto"/>
        <w:ind w:left="567" w:hanging="567"/>
        <w:jc w:val="both"/>
        <w:rPr>
          <w:b/>
          <w:sz w:val="23"/>
          <w:szCs w:val="23"/>
        </w:rPr>
      </w:pPr>
      <w:r w:rsidRPr="0019399D">
        <w:rPr>
          <w:b/>
          <w:sz w:val="23"/>
          <w:szCs w:val="23"/>
        </w:rPr>
        <w:t>Внереализационными доходами для целей налога на прибыль признаются доходы в виде разницы между суммой налоговых вычетов из сумм акциза, начисленных при совершении операций лицом, имеющим свидетельство на совершение операций с подакцизными товарами, и указанными суммами акциза.</w:t>
      </w:r>
    </w:p>
    <w:p w14:paraId="000295FA" w14:textId="77777777" w:rsidR="00021CAA" w:rsidRPr="0019399D" w:rsidRDefault="00021CAA" w:rsidP="00021CAA">
      <w:pPr>
        <w:pStyle w:val="a9"/>
        <w:spacing w:after="200" w:line="276" w:lineRule="auto"/>
        <w:ind w:left="567"/>
        <w:jc w:val="both"/>
        <w:rPr>
          <w:b/>
          <w:sz w:val="23"/>
          <w:szCs w:val="23"/>
        </w:rPr>
      </w:pPr>
      <w:r w:rsidRPr="0019399D">
        <w:rPr>
          <w:b/>
          <w:sz w:val="23"/>
          <w:szCs w:val="23"/>
        </w:rPr>
        <w:t>С 01.01.2020 датой получения соответствующего внереализационного дохода признается дата представления в налоговый орган декларации по акцизам.</w:t>
      </w:r>
    </w:p>
    <w:p w14:paraId="7E404107" w14:textId="77777777" w:rsidR="00021CAA" w:rsidRPr="0019399D" w:rsidRDefault="00021CAA" w:rsidP="00021CAA">
      <w:pPr>
        <w:pStyle w:val="a9"/>
        <w:spacing w:after="200" w:line="276" w:lineRule="auto"/>
        <w:ind w:left="567"/>
        <w:jc w:val="both"/>
        <w:rPr>
          <w:b/>
          <w:sz w:val="23"/>
          <w:szCs w:val="23"/>
        </w:rPr>
      </w:pPr>
      <w:r w:rsidRPr="0019399D">
        <w:rPr>
          <w:b/>
          <w:sz w:val="23"/>
          <w:szCs w:val="23"/>
        </w:rPr>
        <w:t>Таким образом, при представлении налогоплательщиком в январе 2020 г. декларации по акцизам за декабрь 2019 г. указанные доходы следует отражать в составе внереализационных доходов в январе 2020 г.</w:t>
      </w:r>
    </w:p>
    <w:p w14:paraId="020BA601"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01</w:t>
      </w:r>
      <w:r w:rsidRPr="00A52F89">
        <w:rPr>
          <w:bCs/>
          <w:i/>
          <w:iCs/>
          <w:sz w:val="23"/>
          <w:szCs w:val="23"/>
        </w:rPr>
        <w:t xml:space="preserve"> декабря 2020 г. N </w:t>
      </w:r>
      <w:r w:rsidRPr="0019399D">
        <w:rPr>
          <w:bCs/>
          <w:i/>
          <w:iCs/>
          <w:sz w:val="23"/>
          <w:szCs w:val="23"/>
        </w:rPr>
        <w:t>03-03-06/1/104594</w:t>
      </w:r>
    </w:p>
    <w:p w14:paraId="13EC2A64" w14:textId="77777777" w:rsidR="00021CAA" w:rsidRDefault="00021CAA" w:rsidP="00021CAA">
      <w:pPr>
        <w:pStyle w:val="a9"/>
        <w:spacing w:after="200" w:line="276" w:lineRule="auto"/>
        <w:ind w:left="567"/>
        <w:jc w:val="both"/>
        <w:rPr>
          <w:bCs/>
          <w:i/>
          <w:iCs/>
          <w:sz w:val="23"/>
          <w:szCs w:val="23"/>
        </w:rPr>
      </w:pPr>
    </w:p>
    <w:p w14:paraId="6622F061" w14:textId="77777777" w:rsidR="00021CAA" w:rsidRPr="0083147F" w:rsidRDefault="00021CAA" w:rsidP="00021CAA">
      <w:pPr>
        <w:pStyle w:val="a9"/>
        <w:numPr>
          <w:ilvl w:val="0"/>
          <w:numId w:val="2"/>
        </w:numPr>
        <w:spacing w:after="200" w:line="276" w:lineRule="auto"/>
        <w:ind w:left="567" w:hanging="567"/>
        <w:jc w:val="both"/>
        <w:rPr>
          <w:b/>
          <w:sz w:val="23"/>
          <w:szCs w:val="23"/>
        </w:rPr>
      </w:pPr>
      <w:r w:rsidRPr="0083147F">
        <w:rPr>
          <w:b/>
          <w:sz w:val="23"/>
          <w:szCs w:val="23"/>
        </w:rPr>
        <w:t>Выявленные в текущем периоде суммы безнадежной задолженности, относящиеся к прошлым периодам, могут быть учтены в налоговом периоде их обнаружения при соблюдении следующих условий:</w:t>
      </w:r>
    </w:p>
    <w:p w14:paraId="656CB6F7" w14:textId="77777777" w:rsidR="00021CAA" w:rsidRPr="0083147F" w:rsidRDefault="00021CAA" w:rsidP="00021CAA">
      <w:pPr>
        <w:pStyle w:val="a9"/>
        <w:spacing w:after="200" w:line="276" w:lineRule="auto"/>
        <w:ind w:left="567"/>
        <w:jc w:val="both"/>
        <w:rPr>
          <w:b/>
          <w:sz w:val="23"/>
          <w:szCs w:val="23"/>
        </w:rPr>
      </w:pPr>
      <w:r w:rsidRPr="0083147F">
        <w:rPr>
          <w:b/>
          <w:sz w:val="23"/>
          <w:szCs w:val="23"/>
        </w:rPr>
        <w:t>- в текущем периоде получена прибыль;</w:t>
      </w:r>
    </w:p>
    <w:p w14:paraId="16B419FE" w14:textId="77777777" w:rsidR="00021CAA" w:rsidRPr="0083147F" w:rsidRDefault="00021CAA" w:rsidP="00021CAA">
      <w:pPr>
        <w:pStyle w:val="a9"/>
        <w:spacing w:after="200" w:line="276" w:lineRule="auto"/>
        <w:ind w:left="567"/>
        <w:jc w:val="both"/>
        <w:rPr>
          <w:b/>
          <w:sz w:val="23"/>
          <w:szCs w:val="23"/>
        </w:rPr>
      </w:pPr>
      <w:r w:rsidRPr="0083147F">
        <w:rPr>
          <w:b/>
          <w:sz w:val="23"/>
          <w:szCs w:val="23"/>
        </w:rPr>
        <w:t>- допущенные ошибки (искажения) привели к излишней уплате налога на прибыль в налоговом периоде, к которому относится безнадежная задолженность;</w:t>
      </w:r>
    </w:p>
    <w:p w14:paraId="1655ED35" w14:textId="77777777" w:rsidR="00021CAA" w:rsidRPr="0019399D" w:rsidRDefault="00021CAA" w:rsidP="00021CAA">
      <w:pPr>
        <w:pStyle w:val="a9"/>
        <w:spacing w:after="200" w:line="276" w:lineRule="auto"/>
        <w:ind w:left="567"/>
        <w:jc w:val="both"/>
        <w:rPr>
          <w:b/>
          <w:sz w:val="23"/>
          <w:szCs w:val="23"/>
        </w:rPr>
      </w:pPr>
      <w:r w:rsidRPr="0083147F">
        <w:rPr>
          <w:b/>
          <w:sz w:val="23"/>
          <w:szCs w:val="23"/>
        </w:rPr>
        <w:t xml:space="preserve">- отнесение задолженности </w:t>
      </w:r>
      <w:proofErr w:type="gramStart"/>
      <w:r w:rsidRPr="0083147F">
        <w:rPr>
          <w:b/>
          <w:sz w:val="23"/>
          <w:szCs w:val="23"/>
        </w:rPr>
        <w:t>к</w:t>
      </w:r>
      <w:proofErr w:type="gramEnd"/>
      <w:r w:rsidRPr="0083147F">
        <w:rPr>
          <w:b/>
          <w:sz w:val="23"/>
          <w:szCs w:val="23"/>
        </w:rPr>
        <w:t xml:space="preserve"> безнадежной документально подтверждено.</w:t>
      </w:r>
    </w:p>
    <w:p w14:paraId="7979CC1D"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01</w:t>
      </w:r>
      <w:r w:rsidRPr="00A52F89">
        <w:rPr>
          <w:bCs/>
          <w:i/>
          <w:iCs/>
          <w:sz w:val="23"/>
          <w:szCs w:val="23"/>
        </w:rPr>
        <w:t xml:space="preserve"> декабря 2020 г. N </w:t>
      </w:r>
      <w:r w:rsidRPr="0083147F">
        <w:rPr>
          <w:bCs/>
          <w:i/>
          <w:iCs/>
          <w:sz w:val="23"/>
          <w:szCs w:val="23"/>
        </w:rPr>
        <w:t>03-03-06/1/104739</w:t>
      </w:r>
    </w:p>
    <w:p w14:paraId="509867C6" w14:textId="77777777" w:rsidR="00021CAA" w:rsidRDefault="00021CAA" w:rsidP="00021CAA">
      <w:pPr>
        <w:pStyle w:val="a9"/>
        <w:spacing w:after="200" w:line="276" w:lineRule="auto"/>
        <w:ind w:left="567"/>
        <w:jc w:val="both"/>
        <w:rPr>
          <w:bCs/>
          <w:i/>
          <w:iCs/>
          <w:sz w:val="23"/>
          <w:szCs w:val="23"/>
        </w:rPr>
      </w:pPr>
    </w:p>
    <w:p w14:paraId="01D1FEDC" w14:textId="77777777" w:rsidR="00021CAA" w:rsidRPr="0083147F" w:rsidRDefault="00021CAA" w:rsidP="00021CAA">
      <w:pPr>
        <w:pStyle w:val="a9"/>
        <w:numPr>
          <w:ilvl w:val="0"/>
          <w:numId w:val="2"/>
        </w:numPr>
        <w:spacing w:after="200" w:line="276" w:lineRule="auto"/>
        <w:ind w:left="567" w:hanging="567"/>
        <w:jc w:val="both"/>
        <w:rPr>
          <w:b/>
          <w:sz w:val="23"/>
          <w:szCs w:val="23"/>
        </w:rPr>
      </w:pPr>
      <w:r>
        <w:rPr>
          <w:b/>
          <w:sz w:val="23"/>
          <w:szCs w:val="23"/>
        </w:rPr>
        <w:lastRenderedPageBreak/>
        <w:t xml:space="preserve">В отношении </w:t>
      </w:r>
      <w:r w:rsidRPr="0083147F">
        <w:rPr>
          <w:b/>
          <w:sz w:val="23"/>
          <w:szCs w:val="23"/>
        </w:rPr>
        <w:t>объектов основных средств, построенных и (или) приобретенных унитарным предприятием после вступления в силу главы 25 НК РФ, то амортизация по ним начисляется в общеустановленном порядке.</w:t>
      </w:r>
    </w:p>
    <w:p w14:paraId="702AEEEC" w14:textId="77777777" w:rsidR="00021CAA" w:rsidRPr="0083147F" w:rsidRDefault="00021CAA" w:rsidP="00021CAA">
      <w:pPr>
        <w:pStyle w:val="a9"/>
        <w:spacing w:after="200" w:line="276" w:lineRule="auto"/>
        <w:ind w:left="567"/>
        <w:jc w:val="both"/>
        <w:rPr>
          <w:b/>
          <w:sz w:val="23"/>
          <w:szCs w:val="23"/>
        </w:rPr>
      </w:pPr>
      <w:r w:rsidRPr="0083147F">
        <w:rPr>
          <w:b/>
          <w:sz w:val="23"/>
          <w:szCs w:val="23"/>
        </w:rPr>
        <w:t>В отношении порядка применения положения подпункта 3 пункта 2 статьи 256 НК РФ сообщае</w:t>
      </w:r>
      <w:r>
        <w:rPr>
          <w:b/>
          <w:sz w:val="23"/>
          <w:szCs w:val="23"/>
        </w:rPr>
        <w:t>тся</w:t>
      </w:r>
      <w:r w:rsidRPr="0083147F">
        <w:rPr>
          <w:b/>
          <w:sz w:val="23"/>
          <w:szCs w:val="23"/>
        </w:rPr>
        <w:t>, что на основании данной нормы не подлежит амортизации имущество, приобретенное (созданное) за счет бюджетных средств целевого финансирования.</w:t>
      </w:r>
    </w:p>
    <w:p w14:paraId="3A1CCBFF" w14:textId="77777777" w:rsidR="00021CAA" w:rsidRPr="0083147F" w:rsidRDefault="00021CAA" w:rsidP="00021CAA">
      <w:pPr>
        <w:pStyle w:val="a9"/>
        <w:spacing w:after="200" w:line="276" w:lineRule="auto"/>
        <w:ind w:left="567"/>
        <w:jc w:val="both"/>
        <w:rPr>
          <w:b/>
          <w:sz w:val="23"/>
          <w:szCs w:val="23"/>
        </w:rPr>
      </w:pPr>
      <w:r w:rsidRPr="0083147F">
        <w:rPr>
          <w:b/>
          <w:sz w:val="23"/>
          <w:szCs w:val="23"/>
        </w:rPr>
        <w:t>В целях налогообложения прибыли организаций средства целевого финансирования, выделенные из бюджета, и не учитываемые при определении налоговой базы по налогу на прибыль организаций, поименованы в подпункте 14 пункта 1 статьи 251 НК РФ.</w:t>
      </w:r>
    </w:p>
    <w:p w14:paraId="7DCAD491" w14:textId="77777777" w:rsidR="00021CAA" w:rsidRPr="0019399D" w:rsidRDefault="00021CAA" w:rsidP="00021CAA">
      <w:pPr>
        <w:pStyle w:val="a9"/>
        <w:spacing w:after="200" w:line="276" w:lineRule="auto"/>
        <w:ind w:left="567"/>
        <w:jc w:val="both"/>
        <w:rPr>
          <w:b/>
          <w:sz w:val="23"/>
          <w:szCs w:val="23"/>
        </w:rPr>
      </w:pPr>
      <w:r w:rsidRPr="0083147F">
        <w:rPr>
          <w:b/>
          <w:sz w:val="23"/>
          <w:szCs w:val="23"/>
        </w:rPr>
        <w:t>В указанном перечне получателей бюджетных средств целевого финансирования унитарные предприятия не поименованы.</w:t>
      </w:r>
    </w:p>
    <w:p w14:paraId="6949C432"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01</w:t>
      </w:r>
      <w:r w:rsidRPr="00A52F89">
        <w:rPr>
          <w:bCs/>
          <w:i/>
          <w:iCs/>
          <w:sz w:val="23"/>
          <w:szCs w:val="23"/>
        </w:rPr>
        <w:t xml:space="preserve"> декабря 2020 г. N </w:t>
      </w:r>
      <w:r w:rsidRPr="0083147F">
        <w:rPr>
          <w:bCs/>
          <w:i/>
          <w:iCs/>
          <w:sz w:val="23"/>
          <w:szCs w:val="23"/>
        </w:rPr>
        <w:t>03-03-06/3/104762</w:t>
      </w:r>
    </w:p>
    <w:p w14:paraId="4DF8A661" w14:textId="77777777" w:rsidR="00021CAA" w:rsidRDefault="00021CAA" w:rsidP="00021CAA">
      <w:pPr>
        <w:pStyle w:val="a9"/>
        <w:spacing w:after="200" w:line="276" w:lineRule="auto"/>
        <w:ind w:left="567"/>
        <w:jc w:val="both"/>
        <w:rPr>
          <w:bCs/>
          <w:i/>
          <w:iCs/>
          <w:sz w:val="23"/>
          <w:szCs w:val="23"/>
        </w:rPr>
      </w:pPr>
    </w:p>
    <w:p w14:paraId="5713A683" w14:textId="77777777" w:rsidR="00021CAA" w:rsidRPr="006C2813" w:rsidRDefault="00021CAA" w:rsidP="00021CAA">
      <w:pPr>
        <w:pStyle w:val="a9"/>
        <w:numPr>
          <w:ilvl w:val="0"/>
          <w:numId w:val="2"/>
        </w:numPr>
        <w:spacing w:after="200" w:line="276" w:lineRule="auto"/>
        <w:ind w:left="567" w:hanging="567"/>
        <w:jc w:val="both"/>
        <w:rPr>
          <w:b/>
          <w:sz w:val="23"/>
          <w:szCs w:val="23"/>
        </w:rPr>
      </w:pPr>
      <w:r w:rsidRPr="006C2813">
        <w:rPr>
          <w:b/>
          <w:sz w:val="23"/>
          <w:szCs w:val="23"/>
        </w:rPr>
        <w:t>Если иностранная организация оказывает экспедиторские услуги в России через постоянное представительство, то доходы облагаются налогом на прибыль. В этом случае иностранная организация будет являться самостоятельным плательщиком налога на прибыль.</w:t>
      </w:r>
    </w:p>
    <w:p w14:paraId="27E7D02D" w14:textId="77777777" w:rsidR="00021CAA" w:rsidRPr="0083147F" w:rsidRDefault="00021CAA" w:rsidP="00021CAA">
      <w:pPr>
        <w:pStyle w:val="a9"/>
        <w:spacing w:after="200" w:line="276" w:lineRule="auto"/>
        <w:ind w:left="567"/>
        <w:jc w:val="both"/>
        <w:rPr>
          <w:b/>
          <w:sz w:val="23"/>
          <w:szCs w:val="23"/>
        </w:rPr>
      </w:pPr>
      <w:r w:rsidRPr="006C2813">
        <w:rPr>
          <w:b/>
          <w:sz w:val="23"/>
          <w:szCs w:val="23"/>
        </w:rPr>
        <w:t>Если иностранная организация оказывает экспедиторские услуги исключительно вне территории России, то доходы не облагаются налогом на прибыль.</w:t>
      </w:r>
    </w:p>
    <w:p w14:paraId="032A06FF"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01</w:t>
      </w:r>
      <w:r w:rsidRPr="00A52F89">
        <w:rPr>
          <w:bCs/>
          <w:i/>
          <w:iCs/>
          <w:sz w:val="23"/>
          <w:szCs w:val="23"/>
        </w:rPr>
        <w:t xml:space="preserve"> декабря 2020 г. N </w:t>
      </w:r>
      <w:r w:rsidRPr="006C2813">
        <w:rPr>
          <w:bCs/>
          <w:i/>
          <w:iCs/>
          <w:sz w:val="23"/>
          <w:szCs w:val="23"/>
        </w:rPr>
        <w:t>03-08-05/104771</w:t>
      </w:r>
    </w:p>
    <w:p w14:paraId="7E5B2466" w14:textId="77777777" w:rsidR="00021CAA" w:rsidRDefault="00021CAA" w:rsidP="00021CAA">
      <w:pPr>
        <w:pStyle w:val="a9"/>
        <w:spacing w:after="200" w:line="276" w:lineRule="auto"/>
        <w:ind w:left="567"/>
        <w:jc w:val="both"/>
        <w:rPr>
          <w:bCs/>
          <w:i/>
          <w:iCs/>
          <w:sz w:val="23"/>
          <w:szCs w:val="23"/>
        </w:rPr>
      </w:pPr>
    </w:p>
    <w:p w14:paraId="09904D01" w14:textId="77777777" w:rsidR="00021CAA" w:rsidRPr="0083147F" w:rsidRDefault="00021CAA" w:rsidP="00021CAA">
      <w:pPr>
        <w:pStyle w:val="a9"/>
        <w:numPr>
          <w:ilvl w:val="0"/>
          <w:numId w:val="2"/>
        </w:numPr>
        <w:spacing w:after="200" w:line="276" w:lineRule="auto"/>
        <w:ind w:left="567" w:hanging="567"/>
        <w:jc w:val="both"/>
        <w:rPr>
          <w:b/>
          <w:sz w:val="23"/>
          <w:szCs w:val="23"/>
        </w:rPr>
      </w:pPr>
      <w:r w:rsidRPr="0083147F">
        <w:rPr>
          <w:b/>
          <w:sz w:val="23"/>
          <w:szCs w:val="23"/>
        </w:rPr>
        <w:t xml:space="preserve">Затраты организации в рамках предупреждения и предотвращения распространения </w:t>
      </w:r>
      <w:proofErr w:type="spellStart"/>
      <w:r w:rsidRPr="0083147F">
        <w:rPr>
          <w:b/>
          <w:sz w:val="23"/>
          <w:szCs w:val="23"/>
        </w:rPr>
        <w:t>коронавируса</w:t>
      </w:r>
      <w:proofErr w:type="spellEnd"/>
      <w:r w:rsidRPr="0083147F">
        <w:rPr>
          <w:b/>
          <w:sz w:val="23"/>
          <w:szCs w:val="23"/>
        </w:rPr>
        <w:t>, направленные на обеспечение нормальных (безопасных) условий труда, учитываются при налогообложении прибыли в составе прочих расходов, связанных с производством и реализацией.</w:t>
      </w:r>
    </w:p>
    <w:p w14:paraId="7FE6D1C9" w14:textId="77777777" w:rsidR="00021CAA" w:rsidRPr="0019399D" w:rsidRDefault="00021CAA" w:rsidP="00021CAA">
      <w:pPr>
        <w:pStyle w:val="a9"/>
        <w:spacing w:after="200" w:line="276" w:lineRule="auto"/>
        <w:ind w:left="567"/>
        <w:jc w:val="both"/>
        <w:rPr>
          <w:b/>
          <w:sz w:val="23"/>
          <w:szCs w:val="23"/>
        </w:rPr>
      </w:pPr>
      <w:r w:rsidRPr="0083147F">
        <w:rPr>
          <w:b/>
          <w:sz w:val="23"/>
          <w:szCs w:val="23"/>
        </w:rPr>
        <w:t xml:space="preserve">При этом налогоплательщик не вправе учитывать затраты на компенсацию расходов подрядных организаций по предупреждению и предотвращению распространения </w:t>
      </w:r>
      <w:proofErr w:type="spellStart"/>
      <w:r w:rsidRPr="0083147F">
        <w:rPr>
          <w:b/>
          <w:sz w:val="23"/>
          <w:szCs w:val="23"/>
        </w:rPr>
        <w:t>коронавируса</w:t>
      </w:r>
      <w:proofErr w:type="spellEnd"/>
      <w:r w:rsidRPr="0083147F">
        <w:rPr>
          <w:b/>
          <w:sz w:val="23"/>
          <w:szCs w:val="23"/>
        </w:rPr>
        <w:t>.</w:t>
      </w:r>
    </w:p>
    <w:p w14:paraId="550B1596"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01</w:t>
      </w:r>
      <w:r w:rsidRPr="00A52F89">
        <w:rPr>
          <w:bCs/>
          <w:i/>
          <w:iCs/>
          <w:sz w:val="23"/>
          <w:szCs w:val="23"/>
        </w:rPr>
        <w:t xml:space="preserve"> декабря 2020 г. N </w:t>
      </w:r>
      <w:r w:rsidRPr="0083147F">
        <w:rPr>
          <w:bCs/>
          <w:i/>
          <w:iCs/>
          <w:sz w:val="23"/>
          <w:szCs w:val="23"/>
        </w:rPr>
        <w:t>03-03-06/1/104786</w:t>
      </w:r>
    </w:p>
    <w:p w14:paraId="25480837" w14:textId="77777777" w:rsidR="00021CAA" w:rsidRDefault="00021CAA" w:rsidP="00021CAA">
      <w:pPr>
        <w:pStyle w:val="a9"/>
        <w:spacing w:after="200" w:line="276" w:lineRule="auto"/>
        <w:ind w:left="567"/>
        <w:jc w:val="both"/>
        <w:rPr>
          <w:bCs/>
          <w:i/>
          <w:iCs/>
          <w:sz w:val="23"/>
          <w:szCs w:val="23"/>
        </w:rPr>
      </w:pPr>
    </w:p>
    <w:p w14:paraId="576FEEF6" w14:textId="77777777" w:rsidR="00021CAA" w:rsidRPr="00FA113D" w:rsidRDefault="00021CAA" w:rsidP="00021CAA">
      <w:pPr>
        <w:pStyle w:val="a9"/>
        <w:numPr>
          <w:ilvl w:val="0"/>
          <w:numId w:val="2"/>
        </w:numPr>
        <w:spacing w:after="200" w:line="276" w:lineRule="auto"/>
        <w:ind w:left="567" w:hanging="567"/>
        <w:jc w:val="both"/>
        <w:rPr>
          <w:b/>
          <w:sz w:val="23"/>
          <w:szCs w:val="23"/>
        </w:rPr>
      </w:pPr>
      <w:r w:rsidRPr="00FA113D">
        <w:rPr>
          <w:b/>
          <w:sz w:val="23"/>
          <w:szCs w:val="23"/>
        </w:rPr>
        <w:t xml:space="preserve">Работодатель компенсирует работникам затраты на прохождение тестирования на </w:t>
      </w:r>
      <w:proofErr w:type="spellStart"/>
      <w:r w:rsidRPr="00FA113D">
        <w:rPr>
          <w:b/>
          <w:sz w:val="23"/>
          <w:szCs w:val="23"/>
        </w:rPr>
        <w:t>коронавирус</w:t>
      </w:r>
      <w:proofErr w:type="spellEnd"/>
      <w:r w:rsidRPr="00FA113D">
        <w:rPr>
          <w:b/>
          <w:sz w:val="23"/>
          <w:szCs w:val="23"/>
        </w:rPr>
        <w:t>. В связи с этим ФНС разъяснила:</w:t>
      </w:r>
    </w:p>
    <w:p w14:paraId="7C2F2A0E" w14:textId="77777777" w:rsidR="00021CAA" w:rsidRPr="00FA113D" w:rsidRDefault="00021CAA" w:rsidP="00021CAA">
      <w:pPr>
        <w:pStyle w:val="a9"/>
        <w:spacing w:after="200" w:line="276" w:lineRule="auto"/>
        <w:ind w:left="567"/>
        <w:jc w:val="both"/>
        <w:rPr>
          <w:b/>
          <w:sz w:val="23"/>
          <w:szCs w:val="23"/>
        </w:rPr>
      </w:pPr>
      <w:r w:rsidRPr="00FA113D">
        <w:rPr>
          <w:b/>
          <w:sz w:val="23"/>
          <w:szCs w:val="23"/>
        </w:rPr>
        <w:t>- данные суммы не облагаются НДФЛ, если необходимость таких исследований обусловлена обеспечением нормальных (безопасных) условий труда, о чем указано в локальном нормативном акте организации;</w:t>
      </w:r>
    </w:p>
    <w:p w14:paraId="386D615C" w14:textId="77777777" w:rsidR="00021CAA" w:rsidRPr="00FA113D" w:rsidRDefault="00021CAA" w:rsidP="00021CAA">
      <w:pPr>
        <w:pStyle w:val="a9"/>
        <w:spacing w:after="200" w:line="276" w:lineRule="auto"/>
        <w:ind w:left="567"/>
        <w:jc w:val="both"/>
        <w:rPr>
          <w:b/>
          <w:sz w:val="23"/>
          <w:szCs w:val="23"/>
        </w:rPr>
      </w:pPr>
      <w:r w:rsidRPr="00FA113D">
        <w:rPr>
          <w:b/>
          <w:sz w:val="23"/>
          <w:szCs w:val="23"/>
        </w:rPr>
        <w:t>- суммы компенсации облагаются ст</w:t>
      </w:r>
      <w:r>
        <w:rPr>
          <w:b/>
          <w:sz w:val="23"/>
          <w:szCs w:val="23"/>
        </w:rPr>
        <w:t>р</w:t>
      </w:r>
      <w:r w:rsidRPr="00FA113D">
        <w:rPr>
          <w:b/>
          <w:sz w:val="23"/>
          <w:szCs w:val="23"/>
        </w:rPr>
        <w:t>аховыми взносами;</w:t>
      </w:r>
    </w:p>
    <w:p w14:paraId="573CCD14" w14:textId="77777777" w:rsidR="00021CAA" w:rsidRPr="0083147F" w:rsidRDefault="00021CAA" w:rsidP="00021CAA">
      <w:pPr>
        <w:pStyle w:val="a9"/>
        <w:spacing w:after="200" w:line="276" w:lineRule="auto"/>
        <w:ind w:left="567"/>
        <w:jc w:val="both"/>
        <w:rPr>
          <w:b/>
          <w:sz w:val="23"/>
          <w:szCs w:val="23"/>
        </w:rPr>
      </w:pPr>
      <w:r w:rsidRPr="00FA113D">
        <w:rPr>
          <w:b/>
          <w:sz w:val="23"/>
          <w:szCs w:val="23"/>
        </w:rPr>
        <w:t>- расходы организаций на оплату услуг по проведению тестирования, направленные на выполнение требований в части обеспечения нормальных (безопасных) условий труда работников, учитываются при налогообложении прибыли.</w:t>
      </w:r>
    </w:p>
    <w:p w14:paraId="52945D1E" w14:textId="77777777" w:rsidR="00021CAA" w:rsidRDefault="00021CAA" w:rsidP="00021CAA">
      <w:pPr>
        <w:pStyle w:val="a9"/>
        <w:spacing w:after="200" w:line="276" w:lineRule="auto"/>
        <w:ind w:left="567"/>
        <w:jc w:val="both"/>
        <w:rPr>
          <w:bCs/>
          <w:i/>
          <w:iCs/>
          <w:sz w:val="23"/>
          <w:szCs w:val="23"/>
        </w:rPr>
      </w:pPr>
      <w:r w:rsidRPr="00FA113D">
        <w:rPr>
          <w:bCs/>
          <w:i/>
          <w:iCs/>
          <w:sz w:val="23"/>
          <w:szCs w:val="23"/>
        </w:rPr>
        <w:t>Письмо Федеральной налоговой службы от 1 декабря 2020 г. N БС-4-11/19712@</w:t>
      </w:r>
    </w:p>
    <w:p w14:paraId="20C53479" w14:textId="77777777" w:rsidR="00021CAA" w:rsidRDefault="00021CAA" w:rsidP="00021CAA">
      <w:pPr>
        <w:pStyle w:val="a9"/>
        <w:spacing w:after="200" w:line="276" w:lineRule="auto"/>
        <w:ind w:left="567"/>
        <w:jc w:val="both"/>
        <w:rPr>
          <w:sz w:val="23"/>
          <w:szCs w:val="23"/>
        </w:rPr>
      </w:pPr>
    </w:p>
    <w:p w14:paraId="487AC100" w14:textId="77777777" w:rsidR="00021CAA" w:rsidRPr="0019399D" w:rsidRDefault="00021CAA" w:rsidP="00021CAA">
      <w:pPr>
        <w:pStyle w:val="a9"/>
        <w:numPr>
          <w:ilvl w:val="0"/>
          <w:numId w:val="2"/>
        </w:numPr>
        <w:spacing w:after="200" w:line="276" w:lineRule="auto"/>
        <w:ind w:left="567" w:hanging="567"/>
        <w:jc w:val="both"/>
        <w:rPr>
          <w:b/>
          <w:sz w:val="23"/>
          <w:szCs w:val="23"/>
        </w:rPr>
      </w:pPr>
      <w:r w:rsidRPr="0019399D">
        <w:rPr>
          <w:b/>
          <w:sz w:val="23"/>
          <w:szCs w:val="23"/>
        </w:rPr>
        <w:lastRenderedPageBreak/>
        <w:t>Налогоплательщик, получивший льготный кредит на возобновление деятельности, учитывает расходы, произведенные за его счет, в целях налогообложения прибыли в общем порядке.</w:t>
      </w:r>
    </w:p>
    <w:p w14:paraId="284AFBF0" w14:textId="77777777" w:rsidR="00021CAA" w:rsidRPr="0019399D" w:rsidRDefault="00021CAA" w:rsidP="00021CAA">
      <w:pPr>
        <w:pStyle w:val="a9"/>
        <w:spacing w:after="200" w:line="276" w:lineRule="auto"/>
        <w:ind w:left="567"/>
        <w:jc w:val="both"/>
        <w:rPr>
          <w:b/>
          <w:sz w:val="23"/>
          <w:szCs w:val="23"/>
        </w:rPr>
      </w:pPr>
      <w:r w:rsidRPr="0019399D">
        <w:rPr>
          <w:b/>
          <w:sz w:val="23"/>
          <w:szCs w:val="23"/>
        </w:rPr>
        <w:t>При этом суммы прекращенных обязательств заемщика по уплате задолженности по кредиту на возобновление деятельности не учитываются в составе доходов при налогообложении прибыли при соблюдении условий, установленных НК.</w:t>
      </w:r>
    </w:p>
    <w:p w14:paraId="5FAFDEFB"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02</w:t>
      </w:r>
      <w:r w:rsidRPr="00A52F89">
        <w:rPr>
          <w:bCs/>
          <w:i/>
          <w:iCs/>
          <w:sz w:val="23"/>
          <w:szCs w:val="23"/>
        </w:rPr>
        <w:t xml:space="preserve"> декабря 2020 г. N </w:t>
      </w:r>
      <w:r w:rsidRPr="0019399D">
        <w:rPr>
          <w:bCs/>
          <w:i/>
          <w:iCs/>
          <w:sz w:val="23"/>
          <w:szCs w:val="23"/>
        </w:rPr>
        <w:t>03-03-06/1/105057</w:t>
      </w:r>
    </w:p>
    <w:p w14:paraId="790A373F" w14:textId="77777777" w:rsidR="00021CAA" w:rsidRDefault="00021CAA" w:rsidP="00021CAA">
      <w:pPr>
        <w:pStyle w:val="a9"/>
        <w:spacing w:after="200" w:line="276" w:lineRule="auto"/>
        <w:ind w:left="567"/>
        <w:jc w:val="both"/>
        <w:rPr>
          <w:sz w:val="23"/>
          <w:szCs w:val="23"/>
        </w:rPr>
      </w:pPr>
    </w:p>
    <w:p w14:paraId="17F65397" w14:textId="77777777" w:rsidR="00021CAA" w:rsidRPr="0019399D" w:rsidRDefault="00021CAA" w:rsidP="00021CAA">
      <w:pPr>
        <w:pStyle w:val="a9"/>
        <w:numPr>
          <w:ilvl w:val="0"/>
          <w:numId w:val="2"/>
        </w:numPr>
        <w:spacing w:after="200" w:line="276" w:lineRule="auto"/>
        <w:ind w:left="567" w:hanging="567"/>
        <w:jc w:val="both"/>
        <w:rPr>
          <w:b/>
          <w:sz w:val="23"/>
          <w:szCs w:val="23"/>
        </w:rPr>
      </w:pPr>
      <w:r>
        <w:rPr>
          <w:b/>
          <w:sz w:val="23"/>
          <w:szCs w:val="23"/>
        </w:rPr>
        <w:t>Р</w:t>
      </w:r>
      <w:r w:rsidRPr="0019399D">
        <w:rPr>
          <w:b/>
          <w:sz w:val="23"/>
          <w:szCs w:val="23"/>
        </w:rPr>
        <w:t>асходы налогоплательщика по приобретению юридических услуг, непосредственно связанные с совершением им сделок купли-продажи ценных бумаг (в том числе, у иностранных организаций), включаются в цену приобретения ценных бумаг (учетную стоимость) для целей налогообложения прибыли. При этом датой признания таких расходов является дата реализации или иного выбытия ценных бумаг.</w:t>
      </w:r>
    </w:p>
    <w:p w14:paraId="5FF18A51"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02</w:t>
      </w:r>
      <w:r w:rsidRPr="00A52F89">
        <w:rPr>
          <w:bCs/>
          <w:i/>
          <w:iCs/>
          <w:sz w:val="23"/>
          <w:szCs w:val="23"/>
        </w:rPr>
        <w:t xml:space="preserve"> декабря 2020 г. N </w:t>
      </w:r>
      <w:r w:rsidRPr="0019399D">
        <w:rPr>
          <w:bCs/>
          <w:i/>
          <w:iCs/>
          <w:sz w:val="23"/>
          <w:szCs w:val="23"/>
        </w:rPr>
        <w:t>03-03-06/1/105107</w:t>
      </w:r>
    </w:p>
    <w:p w14:paraId="505423AF" w14:textId="77777777" w:rsidR="00021CAA" w:rsidRDefault="00021CAA" w:rsidP="00021CAA">
      <w:pPr>
        <w:pStyle w:val="a9"/>
        <w:spacing w:after="200" w:line="276" w:lineRule="auto"/>
        <w:ind w:left="567"/>
        <w:jc w:val="both"/>
        <w:rPr>
          <w:sz w:val="23"/>
          <w:szCs w:val="23"/>
        </w:rPr>
      </w:pPr>
    </w:p>
    <w:p w14:paraId="46E9DDBF" w14:textId="77777777" w:rsidR="00021CAA" w:rsidRPr="0019399D" w:rsidRDefault="00021CAA" w:rsidP="00021CAA">
      <w:pPr>
        <w:pStyle w:val="a9"/>
        <w:numPr>
          <w:ilvl w:val="0"/>
          <w:numId w:val="2"/>
        </w:numPr>
        <w:spacing w:after="200" w:line="276" w:lineRule="auto"/>
        <w:ind w:left="567" w:hanging="567"/>
        <w:jc w:val="both"/>
        <w:rPr>
          <w:b/>
          <w:sz w:val="23"/>
          <w:szCs w:val="23"/>
        </w:rPr>
      </w:pPr>
      <w:bookmarkStart w:id="85" w:name="_Hlk62938529"/>
      <w:r w:rsidRPr="0019399D">
        <w:rPr>
          <w:b/>
          <w:sz w:val="23"/>
          <w:szCs w:val="23"/>
        </w:rPr>
        <w:t xml:space="preserve">Субсидии из федерального бюджета субъектам МСП, в наибольшей степени пострадавшим от </w:t>
      </w:r>
      <w:proofErr w:type="spellStart"/>
      <w:r w:rsidRPr="0019399D">
        <w:rPr>
          <w:b/>
          <w:sz w:val="23"/>
          <w:szCs w:val="23"/>
        </w:rPr>
        <w:t>коронавируса</w:t>
      </w:r>
      <w:proofErr w:type="spellEnd"/>
      <w:r w:rsidRPr="0019399D">
        <w:rPr>
          <w:b/>
          <w:sz w:val="23"/>
          <w:szCs w:val="23"/>
        </w:rPr>
        <w:t>, не учитываются при формировании налоговой базы по налогу на прибыль, а суммы НДС по товарам (работам, услугам), приобретенным за счет указанных субсидий, принимаются к вычету (не восстанавливаются).</w:t>
      </w:r>
    </w:p>
    <w:p w14:paraId="14ECB4D1" w14:textId="77777777" w:rsidR="00021CAA" w:rsidRPr="00AA7F74" w:rsidRDefault="00021CAA" w:rsidP="00021CAA">
      <w:pPr>
        <w:pStyle w:val="a9"/>
        <w:spacing w:after="200" w:line="276" w:lineRule="auto"/>
        <w:ind w:left="567"/>
        <w:jc w:val="both"/>
        <w:rPr>
          <w:b/>
          <w:sz w:val="23"/>
          <w:szCs w:val="23"/>
        </w:rPr>
      </w:pPr>
      <w:r w:rsidRPr="0019399D">
        <w:rPr>
          <w:b/>
          <w:sz w:val="23"/>
          <w:szCs w:val="23"/>
        </w:rPr>
        <w:t xml:space="preserve">Указанный порядок налогообложения не распространяется на субсидии субъектам МСП и СОНКО на профилактику </w:t>
      </w:r>
      <w:proofErr w:type="spellStart"/>
      <w:r w:rsidRPr="0019399D">
        <w:rPr>
          <w:b/>
          <w:sz w:val="23"/>
          <w:szCs w:val="23"/>
        </w:rPr>
        <w:t>коронавируса</w:t>
      </w:r>
      <w:proofErr w:type="spellEnd"/>
      <w:r w:rsidRPr="0019399D">
        <w:rPr>
          <w:b/>
          <w:sz w:val="23"/>
          <w:szCs w:val="23"/>
        </w:rPr>
        <w:t>.</w:t>
      </w:r>
    </w:p>
    <w:p w14:paraId="57E173E4"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02</w:t>
      </w:r>
      <w:r w:rsidRPr="00A52F89">
        <w:rPr>
          <w:bCs/>
          <w:i/>
          <w:iCs/>
          <w:sz w:val="23"/>
          <w:szCs w:val="23"/>
        </w:rPr>
        <w:t xml:space="preserve"> декабря 2020 г. N </w:t>
      </w:r>
      <w:r w:rsidRPr="0019399D">
        <w:rPr>
          <w:bCs/>
          <w:i/>
          <w:iCs/>
          <w:sz w:val="23"/>
          <w:szCs w:val="23"/>
        </w:rPr>
        <w:t>03-07-11/105240</w:t>
      </w:r>
    </w:p>
    <w:p w14:paraId="7F27D3FB" w14:textId="77777777" w:rsidR="00021CAA" w:rsidRDefault="00021CAA" w:rsidP="00021CAA">
      <w:pPr>
        <w:pStyle w:val="a9"/>
        <w:spacing w:after="200" w:line="276" w:lineRule="auto"/>
        <w:ind w:left="567"/>
        <w:jc w:val="both"/>
        <w:rPr>
          <w:bCs/>
          <w:i/>
          <w:iCs/>
          <w:sz w:val="23"/>
          <w:szCs w:val="23"/>
        </w:rPr>
      </w:pPr>
    </w:p>
    <w:bookmarkEnd w:id="85"/>
    <w:p w14:paraId="35FC4270" w14:textId="77777777" w:rsidR="00021CAA" w:rsidRPr="00AA7F74" w:rsidRDefault="00021CAA" w:rsidP="00021CAA">
      <w:pPr>
        <w:pStyle w:val="a9"/>
        <w:numPr>
          <w:ilvl w:val="0"/>
          <w:numId w:val="2"/>
        </w:numPr>
        <w:spacing w:after="200" w:line="276" w:lineRule="auto"/>
        <w:ind w:left="567" w:hanging="567"/>
        <w:jc w:val="both"/>
        <w:rPr>
          <w:b/>
          <w:sz w:val="23"/>
          <w:szCs w:val="23"/>
        </w:rPr>
      </w:pPr>
      <w:r w:rsidRPr="00FA113D">
        <w:rPr>
          <w:b/>
          <w:sz w:val="23"/>
          <w:szCs w:val="23"/>
        </w:rPr>
        <w:t>ФНС считает, что при налогообложении прибыли не учитываются доходы организации в виде результатов работ по переносу сетей, сооружений связи, в т. ч. линейно-кабельных сооружений, когда в результате этих работ основное средство ликвидируется, а вновь созданный объект принимается к учету.</w:t>
      </w:r>
    </w:p>
    <w:p w14:paraId="298D9F13" w14:textId="77777777" w:rsidR="00021CAA" w:rsidRDefault="00021CAA" w:rsidP="00021CAA">
      <w:pPr>
        <w:pStyle w:val="a9"/>
        <w:spacing w:after="200" w:line="276" w:lineRule="auto"/>
        <w:ind w:left="567"/>
        <w:jc w:val="both"/>
        <w:rPr>
          <w:bCs/>
          <w:i/>
          <w:iCs/>
          <w:sz w:val="23"/>
          <w:szCs w:val="23"/>
        </w:rPr>
      </w:pPr>
      <w:r w:rsidRPr="00FA113D">
        <w:rPr>
          <w:bCs/>
          <w:i/>
          <w:iCs/>
          <w:sz w:val="23"/>
          <w:szCs w:val="23"/>
        </w:rPr>
        <w:t>Письмо Федеральной налоговой службы от 2 декабря 2020 г. N СД-4-3/19816@ "О рассмотрении обращения"</w:t>
      </w:r>
    </w:p>
    <w:p w14:paraId="391C7452" w14:textId="77777777" w:rsidR="00021CAA" w:rsidRDefault="00021CAA" w:rsidP="00021CAA">
      <w:pPr>
        <w:pStyle w:val="a9"/>
        <w:spacing w:after="200" w:line="276" w:lineRule="auto"/>
        <w:ind w:left="567"/>
        <w:jc w:val="both"/>
        <w:rPr>
          <w:sz w:val="23"/>
          <w:szCs w:val="23"/>
        </w:rPr>
      </w:pPr>
    </w:p>
    <w:p w14:paraId="13A72E28" w14:textId="77777777" w:rsidR="00021CAA" w:rsidRPr="00AA7F74" w:rsidRDefault="00021CAA" w:rsidP="00021CAA">
      <w:pPr>
        <w:pStyle w:val="a9"/>
        <w:numPr>
          <w:ilvl w:val="0"/>
          <w:numId w:val="2"/>
        </w:numPr>
        <w:spacing w:after="200" w:line="276" w:lineRule="auto"/>
        <w:ind w:left="567" w:hanging="567"/>
        <w:jc w:val="both"/>
        <w:rPr>
          <w:b/>
          <w:sz w:val="23"/>
          <w:szCs w:val="23"/>
        </w:rPr>
      </w:pPr>
      <w:bookmarkStart w:id="86" w:name="_Hlk62938282"/>
      <w:r w:rsidRPr="00AA7F74">
        <w:rPr>
          <w:b/>
          <w:sz w:val="23"/>
          <w:szCs w:val="23"/>
        </w:rPr>
        <w:t xml:space="preserve">Если у организации за предыдущие четыре квартала выручка от реализации не превышала в среднем за каждый квартал 15 </w:t>
      </w:r>
      <w:proofErr w:type="gramStart"/>
      <w:r w:rsidRPr="00AA7F74">
        <w:rPr>
          <w:b/>
          <w:sz w:val="23"/>
          <w:szCs w:val="23"/>
        </w:rPr>
        <w:t>млн</w:t>
      </w:r>
      <w:proofErr w:type="gramEnd"/>
      <w:r w:rsidRPr="00AA7F74">
        <w:rPr>
          <w:b/>
          <w:sz w:val="23"/>
          <w:szCs w:val="23"/>
        </w:rPr>
        <w:t xml:space="preserve"> руб. (25 млн - в 2020 г.), то она вправе в текущем квартале не уплачивать ежемесячные авансы.</w:t>
      </w:r>
    </w:p>
    <w:p w14:paraId="0FA26922" w14:textId="77777777" w:rsidR="00021CAA" w:rsidRDefault="00021CAA" w:rsidP="00021CAA">
      <w:pPr>
        <w:pStyle w:val="a9"/>
        <w:spacing w:after="200" w:line="276" w:lineRule="auto"/>
        <w:ind w:left="567"/>
        <w:jc w:val="both"/>
        <w:rPr>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04</w:t>
      </w:r>
      <w:r w:rsidRPr="00A52F89">
        <w:rPr>
          <w:bCs/>
          <w:i/>
          <w:iCs/>
          <w:sz w:val="23"/>
          <w:szCs w:val="23"/>
        </w:rPr>
        <w:t xml:space="preserve"> декабря 2020 г. N </w:t>
      </w:r>
      <w:r w:rsidRPr="00AA7F74">
        <w:rPr>
          <w:bCs/>
          <w:i/>
          <w:iCs/>
          <w:sz w:val="23"/>
          <w:szCs w:val="23"/>
        </w:rPr>
        <w:t>03-03-06/1/106083</w:t>
      </w:r>
    </w:p>
    <w:bookmarkEnd w:id="86"/>
    <w:p w14:paraId="64A80475" w14:textId="77777777" w:rsidR="00021CAA" w:rsidRDefault="00021CAA" w:rsidP="00021CAA">
      <w:pPr>
        <w:pStyle w:val="a9"/>
        <w:spacing w:after="200" w:line="276" w:lineRule="auto"/>
        <w:ind w:left="567"/>
        <w:jc w:val="both"/>
        <w:rPr>
          <w:sz w:val="23"/>
          <w:szCs w:val="23"/>
        </w:rPr>
      </w:pPr>
    </w:p>
    <w:p w14:paraId="1CBFE4CE" w14:textId="77777777" w:rsidR="00021CAA" w:rsidRPr="00AA7F74" w:rsidRDefault="00021CAA" w:rsidP="00021CAA">
      <w:pPr>
        <w:pStyle w:val="a9"/>
        <w:numPr>
          <w:ilvl w:val="0"/>
          <w:numId w:val="2"/>
        </w:numPr>
        <w:spacing w:after="200" w:line="276" w:lineRule="auto"/>
        <w:ind w:left="567" w:hanging="567"/>
        <w:jc w:val="both"/>
        <w:rPr>
          <w:b/>
          <w:sz w:val="23"/>
          <w:szCs w:val="23"/>
        </w:rPr>
      </w:pPr>
      <w:r>
        <w:rPr>
          <w:b/>
          <w:sz w:val="23"/>
          <w:szCs w:val="23"/>
        </w:rPr>
        <w:t>С</w:t>
      </w:r>
      <w:r w:rsidRPr="00AA7F74">
        <w:rPr>
          <w:b/>
          <w:sz w:val="23"/>
          <w:szCs w:val="23"/>
        </w:rPr>
        <w:t xml:space="preserve"> 01.01.2013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Однако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w:t>
      </w:r>
    </w:p>
    <w:p w14:paraId="08B986AF" w14:textId="77777777" w:rsidR="00021CAA" w:rsidRPr="00AA7F74" w:rsidRDefault="00021CAA" w:rsidP="00021CAA">
      <w:pPr>
        <w:pStyle w:val="a9"/>
        <w:spacing w:after="200" w:line="276" w:lineRule="auto"/>
        <w:ind w:left="567"/>
        <w:jc w:val="both"/>
        <w:rPr>
          <w:b/>
          <w:sz w:val="23"/>
          <w:szCs w:val="23"/>
        </w:rPr>
      </w:pPr>
      <w:r w:rsidRPr="00AA7F74">
        <w:rPr>
          <w:b/>
          <w:sz w:val="23"/>
          <w:szCs w:val="23"/>
        </w:rPr>
        <w:t xml:space="preserve">Учитывая изложенное, в случае, если хозяйственные операции оформлены документами, которые отвечают требованиям действующего законодательства, то соответствующие расходы организации учитываются для целей налогообложения прибыли организаций при условии выполнения иных требований, предусмотренных пунктом 1 статьи 252 </w:t>
      </w:r>
      <w:r>
        <w:rPr>
          <w:b/>
          <w:sz w:val="23"/>
          <w:szCs w:val="23"/>
        </w:rPr>
        <w:t>НК РФ</w:t>
      </w:r>
      <w:r w:rsidRPr="00AA7F74">
        <w:rPr>
          <w:b/>
          <w:sz w:val="23"/>
          <w:szCs w:val="23"/>
        </w:rPr>
        <w:t>.</w:t>
      </w:r>
    </w:p>
    <w:p w14:paraId="5070A4DD"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04</w:t>
      </w:r>
      <w:r w:rsidRPr="00A52F89">
        <w:rPr>
          <w:bCs/>
          <w:i/>
          <w:iCs/>
          <w:sz w:val="23"/>
          <w:szCs w:val="23"/>
        </w:rPr>
        <w:t xml:space="preserve"> декабря 2020 г. N </w:t>
      </w:r>
      <w:r w:rsidRPr="00AA7F74">
        <w:rPr>
          <w:bCs/>
          <w:i/>
          <w:iCs/>
          <w:sz w:val="23"/>
          <w:szCs w:val="23"/>
        </w:rPr>
        <w:t>03-03-06/1/106098</w:t>
      </w:r>
    </w:p>
    <w:p w14:paraId="0C71A275" w14:textId="77777777" w:rsidR="00021CAA" w:rsidRDefault="00021CAA" w:rsidP="00021CAA">
      <w:pPr>
        <w:pStyle w:val="a9"/>
        <w:spacing w:after="200" w:line="276" w:lineRule="auto"/>
        <w:ind w:left="567"/>
        <w:jc w:val="both"/>
        <w:rPr>
          <w:bCs/>
          <w:i/>
          <w:iCs/>
          <w:sz w:val="23"/>
          <w:szCs w:val="23"/>
        </w:rPr>
      </w:pPr>
    </w:p>
    <w:p w14:paraId="7E7212C1" w14:textId="77777777" w:rsidR="00021CAA" w:rsidRPr="00AA7F74" w:rsidRDefault="00021CAA" w:rsidP="00021CAA">
      <w:pPr>
        <w:pStyle w:val="a9"/>
        <w:numPr>
          <w:ilvl w:val="0"/>
          <w:numId w:val="2"/>
        </w:numPr>
        <w:spacing w:after="200" w:line="276" w:lineRule="auto"/>
        <w:ind w:left="567" w:hanging="567"/>
        <w:jc w:val="both"/>
        <w:rPr>
          <w:b/>
          <w:sz w:val="23"/>
          <w:szCs w:val="23"/>
        </w:rPr>
      </w:pPr>
      <w:r>
        <w:rPr>
          <w:b/>
          <w:sz w:val="23"/>
          <w:szCs w:val="23"/>
        </w:rPr>
        <w:t>Р</w:t>
      </w:r>
      <w:r w:rsidRPr="00AA7F74">
        <w:rPr>
          <w:b/>
          <w:sz w:val="23"/>
          <w:szCs w:val="23"/>
        </w:rPr>
        <w:t>асходы в виде премий могут быть учтены в целях налогообложения прибыли организаций в случае, если порядок, размер и условия их выплаты предусмотрены локальными нормативными актами организации, содержащими нормы трудового права, и при условии, что подобные расходы не поименованы в статье 270 НК РФ.</w:t>
      </w:r>
    </w:p>
    <w:p w14:paraId="7946756A" w14:textId="77777777" w:rsidR="00021CAA" w:rsidRPr="00AA7F74" w:rsidRDefault="00021CAA" w:rsidP="00021CAA">
      <w:pPr>
        <w:pStyle w:val="a9"/>
        <w:spacing w:after="200" w:line="276" w:lineRule="auto"/>
        <w:ind w:left="567"/>
        <w:jc w:val="both"/>
        <w:rPr>
          <w:b/>
          <w:sz w:val="23"/>
          <w:szCs w:val="23"/>
        </w:rPr>
      </w:pPr>
      <w:r w:rsidRPr="00AA7F74">
        <w:rPr>
          <w:b/>
          <w:sz w:val="23"/>
          <w:szCs w:val="23"/>
        </w:rPr>
        <w:t>Также следует учитывать, что указанные расходы должны соответствовать общеустановленным требованиям статьи 252 НК РФ, а именно такие расходы должны быть признаны экономически оправданными и документально подтвержденными затратами, произведенными для осуществления деятельности, направленной на получение дохода.</w:t>
      </w:r>
    </w:p>
    <w:p w14:paraId="1F1354BA"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04</w:t>
      </w:r>
      <w:r w:rsidRPr="00A52F89">
        <w:rPr>
          <w:bCs/>
          <w:i/>
          <w:iCs/>
          <w:sz w:val="23"/>
          <w:szCs w:val="23"/>
        </w:rPr>
        <w:t xml:space="preserve"> декабря 2020 г. N </w:t>
      </w:r>
      <w:r w:rsidRPr="00AA7F74">
        <w:rPr>
          <w:bCs/>
          <w:i/>
          <w:iCs/>
          <w:sz w:val="23"/>
          <w:szCs w:val="23"/>
        </w:rPr>
        <w:t>03-03-06/1/106100</w:t>
      </w:r>
    </w:p>
    <w:p w14:paraId="43A628BB" w14:textId="77777777" w:rsidR="00021CAA" w:rsidRDefault="00021CAA" w:rsidP="00021CAA">
      <w:pPr>
        <w:pStyle w:val="a9"/>
        <w:spacing w:after="200" w:line="276" w:lineRule="auto"/>
        <w:ind w:left="567"/>
        <w:jc w:val="both"/>
        <w:rPr>
          <w:bCs/>
          <w:i/>
          <w:iCs/>
          <w:sz w:val="23"/>
          <w:szCs w:val="23"/>
        </w:rPr>
      </w:pPr>
    </w:p>
    <w:p w14:paraId="58755A82" w14:textId="77777777" w:rsidR="00021CAA" w:rsidRPr="00FA113D" w:rsidRDefault="00021CAA" w:rsidP="00021CAA">
      <w:pPr>
        <w:pStyle w:val="a9"/>
        <w:numPr>
          <w:ilvl w:val="0"/>
          <w:numId w:val="2"/>
        </w:numPr>
        <w:spacing w:after="200" w:line="276" w:lineRule="auto"/>
        <w:ind w:left="567" w:hanging="567"/>
        <w:jc w:val="both"/>
        <w:rPr>
          <w:b/>
          <w:sz w:val="23"/>
          <w:szCs w:val="23"/>
        </w:rPr>
      </w:pPr>
      <w:r w:rsidRPr="00FA113D">
        <w:rPr>
          <w:b/>
          <w:sz w:val="23"/>
          <w:szCs w:val="23"/>
        </w:rPr>
        <w:t>Сумма налога на прибыль, которую зарубежная компания уплатила в России при ведении деятельности через постоянное представительство, отражается в декларации по налогу на прибыль иностранной организации.</w:t>
      </w:r>
    </w:p>
    <w:p w14:paraId="291E1F7E" w14:textId="77777777" w:rsidR="00021CAA" w:rsidRPr="00FA113D" w:rsidRDefault="00021CAA" w:rsidP="00021CAA">
      <w:pPr>
        <w:pStyle w:val="a9"/>
        <w:spacing w:after="200" w:line="276" w:lineRule="auto"/>
        <w:ind w:left="567"/>
        <w:jc w:val="both"/>
        <w:rPr>
          <w:b/>
          <w:sz w:val="23"/>
          <w:szCs w:val="23"/>
        </w:rPr>
      </w:pPr>
      <w:r w:rsidRPr="00FA113D">
        <w:rPr>
          <w:b/>
          <w:sz w:val="23"/>
          <w:szCs w:val="23"/>
        </w:rPr>
        <w:t>Сумма налога на прибыль с доходов от источников в России, уплаченная иностранной организацией при отсутствии у нее деятельности, образующей постоянное представительство, в виде удержания налоговым агентом, отражается в налоговом расчете (информации).</w:t>
      </w:r>
    </w:p>
    <w:p w14:paraId="03AAFEB1" w14:textId="77777777" w:rsidR="00021CAA" w:rsidRPr="00FA113D" w:rsidRDefault="00021CAA" w:rsidP="00021CAA">
      <w:pPr>
        <w:pStyle w:val="a9"/>
        <w:spacing w:after="200" w:line="276" w:lineRule="auto"/>
        <w:ind w:left="567"/>
        <w:jc w:val="both"/>
        <w:rPr>
          <w:b/>
          <w:sz w:val="23"/>
          <w:szCs w:val="23"/>
        </w:rPr>
      </w:pPr>
      <w:r w:rsidRPr="00FA113D">
        <w:rPr>
          <w:b/>
          <w:sz w:val="23"/>
          <w:szCs w:val="23"/>
        </w:rPr>
        <w:t>Российское законодательство не предусматривает дополнительного подтверждения декларации (расчета) налоговыми органами.</w:t>
      </w:r>
    </w:p>
    <w:p w14:paraId="51F97E94" w14:textId="77777777" w:rsidR="00021CAA" w:rsidRPr="00FA113D" w:rsidRDefault="00021CAA" w:rsidP="00021CAA">
      <w:pPr>
        <w:pStyle w:val="a9"/>
        <w:spacing w:after="200" w:line="276" w:lineRule="auto"/>
        <w:ind w:left="567"/>
        <w:jc w:val="both"/>
        <w:rPr>
          <w:b/>
          <w:sz w:val="23"/>
          <w:szCs w:val="23"/>
        </w:rPr>
      </w:pPr>
      <w:r w:rsidRPr="00FA113D">
        <w:rPr>
          <w:b/>
          <w:sz w:val="23"/>
          <w:szCs w:val="23"/>
        </w:rPr>
        <w:t>Зарубежная компания вправе обратиться в налоговый орган по месту учета для подтверждения сведений о полученной прибыли и суммах уплаченного налога для предоставления в налоговый орган иностранного государства.</w:t>
      </w:r>
    </w:p>
    <w:p w14:paraId="6B79C908" w14:textId="77777777" w:rsidR="00021CAA" w:rsidRPr="00FA113D" w:rsidRDefault="00021CAA" w:rsidP="00021CAA">
      <w:pPr>
        <w:pStyle w:val="a9"/>
        <w:spacing w:after="200" w:line="276" w:lineRule="auto"/>
        <w:ind w:left="567"/>
        <w:jc w:val="both"/>
        <w:rPr>
          <w:b/>
          <w:sz w:val="23"/>
          <w:szCs w:val="23"/>
        </w:rPr>
      </w:pPr>
      <w:r w:rsidRPr="00FA113D">
        <w:rPr>
          <w:b/>
          <w:sz w:val="23"/>
          <w:szCs w:val="23"/>
        </w:rPr>
        <w:t>Указанное подтверждение производится инспекцией по письменному запросу иностранной организации.</w:t>
      </w:r>
    </w:p>
    <w:p w14:paraId="3A222CDF" w14:textId="77777777" w:rsidR="00021CAA" w:rsidRPr="00AA7F74" w:rsidRDefault="00021CAA" w:rsidP="00021CAA">
      <w:pPr>
        <w:pStyle w:val="a9"/>
        <w:spacing w:after="200" w:line="276" w:lineRule="auto"/>
        <w:ind w:left="567"/>
        <w:jc w:val="both"/>
        <w:rPr>
          <w:b/>
          <w:sz w:val="23"/>
          <w:szCs w:val="23"/>
        </w:rPr>
      </w:pPr>
      <w:r w:rsidRPr="00FA113D">
        <w:rPr>
          <w:b/>
          <w:sz w:val="23"/>
          <w:szCs w:val="23"/>
        </w:rPr>
        <w:t>ФНС разработала типовые (рекомендуемые) формы справок о полученной иностранными организациями в России прибыли (доходах) и уплаченном налоге.</w:t>
      </w:r>
    </w:p>
    <w:p w14:paraId="4C202F51" w14:textId="77777777" w:rsidR="00021CAA" w:rsidRDefault="00021CAA" w:rsidP="00021CAA">
      <w:pPr>
        <w:pStyle w:val="a9"/>
        <w:spacing w:after="200" w:line="276" w:lineRule="auto"/>
        <w:ind w:left="567"/>
        <w:jc w:val="both"/>
        <w:rPr>
          <w:bCs/>
          <w:i/>
          <w:iCs/>
          <w:sz w:val="23"/>
          <w:szCs w:val="23"/>
        </w:rPr>
      </w:pPr>
      <w:r w:rsidRPr="00FA113D">
        <w:rPr>
          <w:bCs/>
          <w:i/>
          <w:iCs/>
          <w:sz w:val="23"/>
          <w:szCs w:val="23"/>
        </w:rPr>
        <w:t>Письмо Федеральной налоговой службы от 4 декабря 2020 г. N ЕА-4-15/20006 "По вопросу подтверждения сведений, о полученных иностранными организациями в Российской Федерации прибыли (доходах) и уплаченного налога"</w:t>
      </w:r>
    </w:p>
    <w:p w14:paraId="09C41B22" w14:textId="77777777" w:rsidR="00021CAA" w:rsidRDefault="00021CAA" w:rsidP="00021CAA">
      <w:pPr>
        <w:pStyle w:val="a9"/>
        <w:spacing w:after="200" w:line="276" w:lineRule="auto"/>
        <w:ind w:left="567"/>
        <w:jc w:val="both"/>
        <w:rPr>
          <w:sz w:val="23"/>
          <w:szCs w:val="23"/>
        </w:rPr>
      </w:pPr>
    </w:p>
    <w:p w14:paraId="43519F9F" w14:textId="77777777" w:rsidR="00021CAA" w:rsidRPr="00AA7F74" w:rsidRDefault="00021CAA" w:rsidP="00021CAA">
      <w:pPr>
        <w:pStyle w:val="a9"/>
        <w:numPr>
          <w:ilvl w:val="0"/>
          <w:numId w:val="2"/>
        </w:numPr>
        <w:spacing w:after="200" w:line="276" w:lineRule="auto"/>
        <w:ind w:left="567" w:hanging="567"/>
        <w:jc w:val="both"/>
        <w:rPr>
          <w:b/>
          <w:sz w:val="23"/>
          <w:szCs w:val="23"/>
        </w:rPr>
      </w:pPr>
      <w:r w:rsidRPr="00AA7F74">
        <w:rPr>
          <w:b/>
          <w:sz w:val="23"/>
          <w:szCs w:val="23"/>
        </w:rPr>
        <w:t>Субсидия, предоставляемая налогоплательщику в рамках реализации им коммунальных услуг по регулируемому тарифу, учитывается при налогообложении прибыли в составе выручки от реализации, если средства выделены в качестве недополученного дохода при реализации данных услуг.</w:t>
      </w:r>
    </w:p>
    <w:p w14:paraId="2D658069" w14:textId="77777777" w:rsidR="00021CAA" w:rsidRPr="00D24A58" w:rsidRDefault="00021CAA" w:rsidP="00021CAA">
      <w:pPr>
        <w:pStyle w:val="a9"/>
        <w:spacing w:after="200" w:line="276" w:lineRule="auto"/>
        <w:ind w:left="567"/>
        <w:jc w:val="both"/>
        <w:rPr>
          <w:b/>
          <w:sz w:val="23"/>
          <w:szCs w:val="23"/>
        </w:rPr>
      </w:pPr>
      <w:r w:rsidRPr="00AA7F74">
        <w:rPr>
          <w:b/>
          <w:sz w:val="23"/>
          <w:szCs w:val="23"/>
        </w:rPr>
        <w:t>Если субсидия была выделена в качестве компенсации убытка, полученного налогоплательщиком от реализации услуг, то для целей налога на прибыль она учитывается в составе внереализационных доходов единовременно на дату зачисления.</w:t>
      </w:r>
    </w:p>
    <w:p w14:paraId="29FC1A55" w14:textId="77777777" w:rsidR="00021CAA" w:rsidRDefault="00021CAA" w:rsidP="00021CAA">
      <w:pPr>
        <w:pStyle w:val="a9"/>
        <w:spacing w:after="200" w:line="276" w:lineRule="auto"/>
        <w:ind w:left="567"/>
        <w:jc w:val="both"/>
        <w:rPr>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07</w:t>
      </w:r>
      <w:r w:rsidRPr="00A52F89">
        <w:rPr>
          <w:bCs/>
          <w:i/>
          <w:iCs/>
          <w:sz w:val="23"/>
          <w:szCs w:val="23"/>
        </w:rPr>
        <w:t xml:space="preserve"> декабря 2020 г. N </w:t>
      </w:r>
      <w:r w:rsidRPr="00AA7F74">
        <w:rPr>
          <w:bCs/>
          <w:i/>
          <w:iCs/>
          <w:sz w:val="23"/>
          <w:szCs w:val="23"/>
        </w:rPr>
        <w:t>03-03-06/1/106083</w:t>
      </w:r>
    </w:p>
    <w:p w14:paraId="478AEEB8" w14:textId="77777777" w:rsidR="00021CAA" w:rsidRDefault="00021CAA" w:rsidP="00021CAA">
      <w:pPr>
        <w:pStyle w:val="a9"/>
        <w:spacing w:after="200" w:line="276" w:lineRule="auto"/>
        <w:ind w:left="567"/>
        <w:jc w:val="both"/>
        <w:rPr>
          <w:sz w:val="23"/>
          <w:szCs w:val="23"/>
        </w:rPr>
      </w:pPr>
    </w:p>
    <w:p w14:paraId="37F4D964" w14:textId="77777777" w:rsidR="00021CAA" w:rsidRPr="00D24A58" w:rsidRDefault="00021CAA" w:rsidP="00021CAA">
      <w:pPr>
        <w:pStyle w:val="a9"/>
        <w:numPr>
          <w:ilvl w:val="0"/>
          <w:numId w:val="2"/>
        </w:numPr>
        <w:spacing w:after="200" w:line="276" w:lineRule="auto"/>
        <w:ind w:left="567" w:hanging="567"/>
        <w:jc w:val="both"/>
        <w:rPr>
          <w:b/>
          <w:sz w:val="23"/>
          <w:szCs w:val="23"/>
        </w:rPr>
      </w:pPr>
      <w:r w:rsidRPr="00D24A58">
        <w:rPr>
          <w:b/>
          <w:sz w:val="23"/>
          <w:szCs w:val="23"/>
        </w:rPr>
        <w:t>С 2019 г. полученный при выходе из ООО доход участника в размере, превышающем фактически оплаченную им стоимость доли, для целей налогообложения прибыли признается дивидендом, то есть внереализационным доходом.</w:t>
      </w:r>
    </w:p>
    <w:p w14:paraId="4744B548" w14:textId="77777777" w:rsidR="00021CAA" w:rsidRPr="00D24A58" w:rsidRDefault="00021CAA" w:rsidP="00021CAA">
      <w:pPr>
        <w:pStyle w:val="a9"/>
        <w:spacing w:after="200" w:line="276" w:lineRule="auto"/>
        <w:ind w:left="567"/>
        <w:jc w:val="both"/>
        <w:rPr>
          <w:b/>
          <w:sz w:val="23"/>
          <w:szCs w:val="23"/>
        </w:rPr>
      </w:pPr>
      <w:r w:rsidRPr="00D24A58">
        <w:rPr>
          <w:b/>
          <w:sz w:val="23"/>
          <w:szCs w:val="23"/>
        </w:rPr>
        <w:t>ООО, выплачивающее участнику доходы при его выходе, признается налоговым агентом.</w:t>
      </w:r>
    </w:p>
    <w:p w14:paraId="31EB70D6" w14:textId="77777777" w:rsidR="00021CAA" w:rsidRPr="00D24A58" w:rsidRDefault="00021CAA" w:rsidP="00021CAA">
      <w:pPr>
        <w:pStyle w:val="a9"/>
        <w:spacing w:after="200" w:line="276" w:lineRule="auto"/>
        <w:ind w:left="567"/>
        <w:jc w:val="both"/>
        <w:rPr>
          <w:b/>
          <w:sz w:val="23"/>
          <w:szCs w:val="23"/>
        </w:rPr>
      </w:pPr>
      <w:r>
        <w:rPr>
          <w:b/>
          <w:sz w:val="23"/>
          <w:szCs w:val="23"/>
        </w:rPr>
        <w:t>С</w:t>
      </w:r>
      <w:r w:rsidRPr="00D24A58">
        <w:rPr>
          <w:b/>
          <w:sz w:val="23"/>
          <w:szCs w:val="23"/>
        </w:rPr>
        <w:t xml:space="preserve"> налогового агента, не удержавшего налог из денежных средств налогоплательщика, могут быть взысканы пени за период со дня, следующего за днем выплаты дохода в виде дивидендов, до самостоятельного исполнения налогоплательщиком - получателем дохода обязанности по уплате налога.</w:t>
      </w:r>
    </w:p>
    <w:p w14:paraId="305487E0" w14:textId="77777777" w:rsidR="00021CAA" w:rsidRPr="00D24A58" w:rsidRDefault="00021CAA" w:rsidP="00021CAA">
      <w:pPr>
        <w:pStyle w:val="a9"/>
        <w:spacing w:after="200" w:line="276" w:lineRule="auto"/>
        <w:ind w:left="567"/>
        <w:jc w:val="both"/>
        <w:rPr>
          <w:b/>
          <w:sz w:val="23"/>
          <w:szCs w:val="23"/>
        </w:rPr>
      </w:pPr>
      <w:r w:rsidRPr="00D24A58">
        <w:rPr>
          <w:b/>
          <w:sz w:val="23"/>
          <w:szCs w:val="23"/>
        </w:rPr>
        <w:t xml:space="preserve">Вместе с тем, налоговый агент освобождается от ответственности за невыполнение обязанности по удержанию и (или) перечислению налогов, предусмотренной статьей 123 НК РФ, при одновременном выполнении условий, указанных в названной статье НК РФ. </w:t>
      </w:r>
      <w:proofErr w:type="gramStart"/>
      <w:r w:rsidRPr="00D24A58">
        <w:rPr>
          <w:b/>
          <w:sz w:val="23"/>
          <w:szCs w:val="23"/>
        </w:rPr>
        <w:t>В частности, в том числе, если 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roofErr w:type="gramEnd"/>
    </w:p>
    <w:p w14:paraId="35ED76D0" w14:textId="77777777" w:rsidR="00021CAA" w:rsidRPr="00D24A58"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07</w:t>
      </w:r>
      <w:r w:rsidRPr="00A52F89">
        <w:rPr>
          <w:bCs/>
          <w:i/>
          <w:iCs/>
          <w:sz w:val="23"/>
          <w:szCs w:val="23"/>
        </w:rPr>
        <w:t xml:space="preserve"> декабря 2020 г. N </w:t>
      </w:r>
      <w:r w:rsidRPr="00D24A58">
        <w:rPr>
          <w:bCs/>
          <w:i/>
          <w:iCs/>
          <w:sz w:val="23"/>
          <w:szCs w:val="23"/>
        </w:rPr>
        <w:t>03-03-06/1/106522</w:t>
      </w:r>
    </w:p>
    <w:p w14:paraId="71F3EC9D" w14:textId="77777777" w:rsidR="00021CAA" w:rsidRPr="00D24A58" w:rsidRDefault="00021CAA" w:rsidP="00021CAA">
      <w:pPr>
        <w:pStyle w:val="a9"/>
        <w:spacing w:after="200" w:line="276" w:lineRule="auto"/>
        <w:ind w:left="567"/>
        <w:jc w:val="both"/>
        <w:rPr>
          <w:bCs/>
          <w:i/>
          <w:iCs/>
          <w:sz w:val="23"/>
          <w:szCs w:val="23"/>
        </w:rPr>
      </w:pPr>
    </w:p>
    <w:p w14:paraId="35C9482F" w14:textId="77777777" w:rsidR="00021CAA" w:rsidRPr="00D24A58" w:rsidRDefault="00021CAA" w:rsidP="00021CAA">
      <w:pPr>
        <w:pStyle w:val="a9"/>
        <w:numPr>
          <w:ilvl w:val="0"/>
          <w:numId w:val="2"/>
        </w:numPr>
        <w:spacing w:after="200" w:line="276" w:lineRule="auto"/>
        <w:ind w:left="567" w:hanging="567"/>
        <w:jc w:val="both"/>
        <w:rPr>
          <w:b/>
          <w:sz w:val="23"/>
          <w:szCs w:val="23"/>
        </w:rPr>
      </w:pPr>
      <w:r w:rsidRPr="00D24A58">
        <w:rPr>
          <w:b/>
          <w:sz w:val="23"/>
          <w:szCs w:val="23"/>
        </w:rPr>
        <w:t xml:space="preserve">К средствам целевого финансирования приравниваются средства участников долевого строительства, размещенные на счетах </w:t>
      </w:r>
      <w:proofErr w:type="spellStart"/>
      <w:r w:rsidRPr="00D24A58">
        <w:rPr>
          <w:b/>
          <w:sz w:val="23"/>
          <w:szCs w:val="23"/>
        </w:rPr>
        <w:t>эскроу</w:t>
      </w:r>
      <w:proofErr w:type="spellEnd"/>
      <w:r w:rsidRPr="00D24A58">
        <w:rPr>
          <w:b/>
          <w:sz w:val="23"/>
          <w:szCs w:val="23"/>
        </w:rPr>
        <w:t>. Расходы застройщика, которые должны быть в дальнейшем возмещены за счет указанных средств, учитываются раздельно как произведенные в рамках целевого финансирования.</w:t>
      </w:r>
    </w:p>
    <w:p w14:paraId="05E30460" w14:textId="77777777" w:rsidR="00021CAA" w:rsidRPr="00D24A58" w:rsidRDefault="00021CAA" w:rsidP="00021CAA">
      <w:pPr>
        <w:pStyle w:val="a9"/>
        <w:spacing w:after="200" w:line="276" w:lineRule="auto"/>
        <w:ind w:left="567"/>
        <w:jc w:val="both"/>
        <w:rPr>
          <w:b/>
          <w:sz w:val="23"/>
          <w:szCs w:val="23"/>
        </w:rPr>
      </w:pPr>
      <w:r w:rsidRPr="00D24A58">
        <w:rPr>
          <w:b/>
          <w:sz w:val="23"/>
          <w:szCs w:val="23"/>
        </w:rPr>
        <w:t>Указанные изменения применяются к правоотношениям, возникшим с 01.01.2020.</w:t>
      </w:r>
    </w:p>
    <w:p w14:paraId="712B8D6C"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08</w:t>
      </w:r>
      <w:r w:rsidRPr="00A52F89">
        <w:rPr>
          <w:bCs/>
          <w:i/>
          <w:iCs/>
          <w:sz w:val="23"/>
          <w:szCs w:val="23"/>
        </w:rPr>
        <w:t xml:space="preserve"> декабря 2020 г. N </w:t>
      </w:r>
      <w:r w:rsidRPr="00D24A58">
        <w:rPr>
          <w:bCs/>
          <w:i/>
          <w:iCs/>
          <w:sz w:val="23"/>
          <w:szCs w:val="23"/>
        </w:rPr>
        <w:t>01-02-04/03-107027</w:t>
      </w:r>
    </w:p>
    <w:p w14:paraId="2EDD4B11" w14:textId="77777777" w:rsidR="00021CAA" w:rsidRDefault="00021CAA" w:rsidP="00021CAA">
      <w:pPr>
        <w:pStyle w:val="a9"/>
        <w:spacing w:after="200" w:line="276" w:lineRule="auto"/>
        <w:ind w:left="567"/>
        <w:jc w:val="both"/>
        <w:rPr>
          <w:bCs/>
          <w:i/>
          <w:iCs/>
          <w:sz w:val="23"/>
          <w:szCs w:val="23"/>
        </w:rPr>
      </w:pPr>
    </w:p>
    <w:p w14:paraId="7A959520" w14:textId="77777777" w:rsidR="00021CAA" w:rsidRPr="00D24A58" w:rsidRDefault="00021CAA" w:rsidP="00021CAA">
      <w:pPr>
        <w:pStyle w:val="a9"/>
        <w:numPr>
          <w:ilvl w:val="0"/>
          <w:numId w:val="2"/>
        </w:numPr>
        <w:spacing w:after="200" w:line="276" w:lineRule="auto"/>
        <w:ind w:left="567" w:hanging="567"/>
        <w:jc w:val="both"/>
        <w:rPr>
          <w:b/>
          <w:sz w:val="23"/>
          <w:szCs w:val="23"/>
        </w:rPr>
      </w:pPr>
      <w:r w:rsidRPr="00D24A58">
        <w:rPr>
          <w:b/>
          <w:sz w:val="23"/>
          <w:szCs w:val="23"/>
        </w:rPr>
        <w:t>Организации, находящиеся в процедурах банкротства, признаются плательщиками налога на прибыль на общих основаниях.</w:t>
      </w:r>
    </w:p>
    <w:p w14:paraId="5786F78A" w14:textId="77777777" w:rsidR="00021CAA" w:rsidRPr="00D24A58" w:rsidRDefault="00021CAA" w:rsidP="00021CAA">
      <w:pPr>
        <w:pStyle w:val="a9"/>
        <w:spacing w:after="200" w:line="276" w:lineRule="auto"/>
        <w:ind w:left="567"/>
        <w:jc w:val="both"/>
        <w:rPr>
          <w:b/>
          <w:sz w:val="23"/>
          <w:szCs w:val="23"/>
        </w:rPr>
      </w:pPr>
      <w:r w:rsidRPr="00D24A58">
        <w:rPr>
          <w:b/>
          <w:sz w:val="23"/>
          <w:szCs w:val="23"/>
        </w:rPr>
        <w:t>Доходы в виде безвозмездно полученного имущества (работ, услуг) или имущественных прав (включая право пользования имуществом) признаются внереализационными.</w:t>
      </w:r>
    </w:p>
    <w:p w14:paraId="6FD36057"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08</w:t>
      </w:r>
      <w:r w:rsidRPr="00A52F89">
        <w:rPr>
          <w:bCs/>
          <w:i/>
          <w:iCs/>
          <w:sz w:val="23"/>
          <w:szCs w:val="23"/>
        </w:rPr>
        <w:t xml:space="preserve"> декабря 2020 г. N </w:t>
      </w:r>
      <w:r w:rsidRPr="00D24A58">
        <w:rPr>
          <w:bCs/>
          <w:i/>
          <w:iCs/>
          <w:sz w:val="23"/>
          <w:szCs w:val="23"/>
        </w:rPr>
        <w:t>03-03-06/1/107046</w:t>
      </w:r>
    </w:p>
    <w:p w14:paraId="1B23E970" w14:textId="77777777" w:rsidR="00021CAA" w:rsidRDefault="00021CAA" w:rsidP="00021CAA">
      <w:pPr>
        <w:pStyle w:val="a9"/>
        <w:spacing w:after="200" w:line="276" w:lineRule="auto"/>
        <w:ind w:left="567"/>
        <w:jc w:val="both"/>
        <w:rPr>
          <w:sz w:val="23"/>
          <w:szCs w:val="23"/>
        </w:rPr>
      </w:pPr>
    </w:p>
    <w:p w14:paraId="4BBF1CAB" w14:textId="77777777" w:rsidR="00021CAA" w:rsidRPr="00D24A58" w:rsidRDefault="00021CAA" w:rsidP="00021CAA">
      <w:pPr>
        <w:pStyle w:val="a9"/>
        <w:numPr>
          <w:ilvl w:val="0"/>
          <w:numId w:val="2"/>
        </w:numPr>
        <w:spacing w:after="200" w:line="276" w:lineRule="auto"/>
        <w:ind w:left="567" w:hanging="567"/>
        <w:jc w:val="both"/>
        <w:rPr>
          <w:b/>
          <w:sz w:val="23"/>
          <w:szCs w:val="23"/>
        </w:rPr>
      </w:pPr>
      <w:r>
        <w:rPr>
          <w:b/>
          <w:sz w:val="23"/>
          <w:szCs w:val="23"/>
        </w:rPr>
        <w:t>И</w:t>
      </w:r>
      <w:r w:rsidRPr="00D24A58">
        <w:rPr>
          <w:b/>
          <w:sz w:val="23"/>
          <w:szCs w:val="23"/>
        </w:rPr>
        <w:t>счисление суммы резерва по сомнительным долгам в течение налогового периода осуществляется налогоплательщиком в следующем порядке:</w:t>
      </w:r>
    </w:p>
    <w:p w14:paraId="7DBBA1B0" w14:textId="77777777" w:rsidR="00021CAA" w:rsidRPr="00D24A58" w:rsidRDefault="00021CAA" w:rsidP="00021CAA">
      <w:pPr>
        <w:pStyle w:val="a9"/>
        <w:spacing w:after="200" w:line="276" w:lineRule="auto"/>
        <w:ind w:left="567"/>
        <w:jc w:val="both"/>
        <w:rPr>
          <w:b/>
          <w:sz w:val="23"/>
          <w:szCs w:val="23"/>
        </w:rPr>
      </w:pPr>
      <w:r w:rsidRPr="00D24A58">
        <w:rPr>
          <w:b/>
          <w:sz w:val="23"/>
          <w:szCs w:val="23"/>
        </w:rPr>
        <w:t xml:space="preserve">1) сумма резерва по сомнительным долгам, рассчитанная по результатам проведенной на последнее число отчетного (налогового) периода инвентаризации дебиторской задолженности, корректируется с учетом установленных предельных значений создаваемого резерва. Величина резерва не может превышать </w:t>
      </w:r>
      <w:proofErr w:type="gramStart"/>
      <w:r w:rsidRPr="00D24A58">
        <w:rPr>
          <w:b/>
          <w:sz w:val="23"/>
          <w:szCs w:val="23"/>
        </w:rPr>
        <w:t>большую</w:t>
      </w:r>
      <w:proofErr w:type="gramEnd"/>
      <w:r w:rsidRPr="00D24A58">
        <w:rPr>
          <w:b/>
          <w:sz w:val="23"/>
          <w:szCs w:val="23"/>
        </w:rPr>
        <w:t xml:space="preserve"> из величин: 10 процентов от выручки за предыдущий налоговый период, либо 10 процентов от выручки за текущий отчетный период;</w:t>
      </w:r>
    </w:p>
    <w:p w14:paraId="2236C76A" w14:textId="77777777" w:rsidR="00021CAA" w:rsidRPr="00D24A58" w:rsidRDefault="00021CAA" w:rsidP="00021CAA">
      <w:pPr>
        <w:pStyle w:val="a9"/>
        <w:spacing w:after="200" w:line="276" w:lineRule="auto"/>
        <w:ind w:left="567"/>
        <w:jc w:val="both"/>
        <w:rPr>
          <w:b/>
          <w:sz w:val="23"/>
          <w:szCs w:val="23"/>
        </w:rPr>
      </w:pPr>
      <w:r w:rsidRPr="00D24A58">
        <w:rPr>
          <w:b/>
          <w:sz w:val="23"/>
          <w:szCs w:val="23"/>
        </w:rPr>
        <w:t>2) сумма скорректированного резерва по сомнительным долгам сравнивается с суммой остатка резерва, исчисляемого как разница между суммой резерва, исчисленного на предыдущую отчетную дату по правилам, установленным пунктом 4 статьи 266 НК РФ, и суммой безнадежных долгов, возникших после предыдущей отчетной даты;</w:t>
      </w:r>
    </w:p>
    <w:p w14:paraId="2A8CE555" w14:textId="77777777" w:rsidR="00021CAA" w:rsidRPr="00D24A58" w:rsidRDefault="00021CAA" w:rsidP="00021CAA">
      <w:pPr>
        <w:pStyle w:val="a9"/>
        <w:spacing w:after="200" w:line="276" w:lineRule="auto"/>
        <w:ind w:left="567"/>
        <w:jc w:val="both"/>
        <w:rPr>
          <w:b/>
          <w:sz w:val="23"/>
          <w:szCs w:val="23"/>
        </w:rPr>
      </w:pPr>
      <w:r w:rsidRPr="00D24A58">
        <w:rPr>
          <w:b/>
          <w:sz w:val="23"/>
          <w:szCs w:val="23"/>
        </w:rPr>
        <w:t>3) если сумма резерва, исчисленного на отчетную дату, меньше, чем сумма остатка резерва предыдущего отчетного (налогового) периода, разница подлежит включению в состав внереализационных доходов налогоплательщика в текущем отчетном (налоговом) периоде, если больше - разница подлежит включению во внереализационные расходы в текущем отчетном (налоговом) периоде.</w:t>
      </w:r>
    </w:p>
    <w:p w14:paraId="7A46ADB7"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Департамента налоговой политики Минфина России от </w:t>
      </w:r>
      <w:r>
        <w:rPr>
          <w:bCs/>
          <w:i/>
          <w:iCs/>
          <w:sz w:val="23"/>
          <w:szCs w:val="23"/>
        </w:rPr>
        <w:t>09</w:t>
      </w:r>
      <w:r w:rsidRPr="00A52F89">
        <w:rPr>
          <w:bCs/>
          <w:i/>
          <w:iCs/>
          <w:sz w:val="23"/>
          <w:szCs w:val="23"/>
        </w:rPr>
        <w:t xml:space="preserve"> декабря 2020 г. N </w:t>
      </w:r>
      <w:r w:rsidRPr="00D24A58">
        <w:rPr>
          <w:bCs/>
          <w:i/>
          <w:iCs/>
          <w:sz w:val="23"/>
          <w:szCs w:val="23"/>
        </w:rPr>
        <w:t>03-03-10/108078</w:t>
      </w:r>
    </w:p>
    <w:p w14:paraId="04833C65" w14:textId="77777777" w:rsidR="00021CAA" w:rsidRDefault="00021CAA" w:rsidP="00021CAA">
      <w:pPr>
        <w:pStyle w:val="a9"/>
        <w:spacing w:after="200" w:line="276" w:lineRule="auto"/>
        <w:ind w:left="567"/>
        <w:jc w:val="both"/>
        <w:rPr>
          <w:sz w:val="23"/>
          <w:szCs w:val="23"/>
        </w:rPr>
      </w:pPr>
    </w:p>
    <w:p w14:paraId="39B0AC5C" w14:textId="77777777" w:rsidR="00021CAA" w:rsidRPr="00D24A58" w:rsidRDefault="00021CAA" w:rsidP="00021CAA">
      <w:pPr>
        <w:pStyle w:val="a9"/>
        <w:numPr>
          <w:ilvl w:val="0"/>
          <w:numId w:val="2"/>
        </w:numPr>
        <w:spacing w:after="200" w:line="276" w:lineRule="auto"/>
        <w:ind w:left="567" w:hanging="567"/>
        <w:jc w:val="both"/>
        <w:rPr>
          <w:b/>
          <w:sz w:val="23"/>
          <w:szCs w:val="23"/>
        </w:rPr>
      </w:pPr>
      <w:proofErr w:type="gramStart"/>
      <w:r>
        <w:rPr>
          <w:b/>
          <w:sz w:val="23"/>
          <w:szCs w:val="23"/>
        </w:rPr>
        <w:t>В</w:t>
      </w:r>
      <w:r w:rsidRPr="00D24A58">
        <w:rPr>
          <w:b/>
          <w:sz w:val="23"/>
          <w:szCs w:val="23"/>
        </w:rPr>
        <w:t xml:space="preserve"> соответствии с пунктом 25 статьи 255 </w:t>
      </w:r>
      <w:r>
        <w:rPr>
          <w:b/>
          <w:sz w:val="23"/>
          <w:szCs w:val="23"/>
        </w:rPr>
        <w:t>НК РФ</w:t>
      </w:r>
      <w:r w:rsidRPr="00D24A58">
        <w:rPr>
          <w:b/>
          <w:sz w:val="23"/>
          <w:szCs w:val="23"/>
        </w:rPr>
        <w:t xml:space="preserve"> в составе расходов на оплату труда для целей налогообложения прибыли могут учитываться любые выплаты работодателя, произведенные в пользу работника и не поименованные в статье 255 Кодекса, которые на основании локальных нормативных актов организации, содержащих нормы трудового права, включаются у данного работодателя в систему оплаты труда.</w:t>
      </w:r>
      <w:proofErr w:type="gramEnd"/>
      <w:r w:rsidRPr="00D24A58">
        <w:rPr>
          <w:b/>
          <w:sz w:val="23"/>
          <w:szCs w:val="23"/>
        </w:rPr>
        <w:t xml:space="preserve"> Исключением являются расходы, не отвечающие критериям статьи 252 </w:t>
      </w:r>
      <w:r>
        <w:rPr>
          <w:b/>
          <w:sz w:val="23"/>
          <w:szCs w:val="23"/>
        </w:rPr>
        <w:t>НК РФ</w:t>
      </w:r>
      <w:r w:rsidRPr="00D24A58">
        <w:rPr>
          <w:b/>
          <w:sz w:val="23"/>
          <w:szCs w:val="23"/>
        </w:rPr>
        <w:t xml:space="preserve">, а также расходы, поименованные в статье 270 </w:t>
      </w:r>
      <w:r>
        <w:rPr>
          <w:b/>
          <w:sz w:val="23"/>
          <w:szCs w:val="23"/>
        </w:rPr>
        <w:t>НК РФ</w:t>
      </w:r>
      <w:r w:rsidRPr="00D24A58">
        <w:rPr>
          <w:b/>
          <w:sz w:val="23"/>
          <w:szCs w:val="23"/>
        </w:rPr>
        <w:t>.</w:t>
      </w:r>
    </w:p>
    <w:p w14:paraId="49D10BB4"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0</w:t>
      </w:r>
      <w:r w:rsidRPr="00A52F89">
        <w:rPr>
          <w:bCs/>
          <w:i/>
          <w:iCs/>
          <w:sz w:val="23"/>
          <w:szCs w:val="23"/>
        </w:rPr>
        <w:t xml:space="preserve"> декабря 2020 г. N </w:t>
      </w:r>
      <w:r w:rsidRPr="00D24A58">
        <w:rPr>
          <w:bCs/>
          <w:i/>
          <w:iCs/>
          <w:sz w:val="23"/>
          <w:szCs w:val="23"/>
        </w:rPr>
        <w:t>03-04-06/108151</w:t>
      </w:r>
    </w:p>
    <w:p w14:paraId="73BAE0C3" w14:textId="77777777" w:rsidR="00021CAA" w:rsidRDefault="00021CAA" w:rsidP="00021CAA">
      <w:pPr>
        <w:pStyle w:val="a9"/>
        <w:spacing w:after="200" w:line="276" w:lineRule="auto"/>
        <w:ind w:left="567"/>
        <w:jc w:val="both"/>
        <w:rPr>
          <w:sz w:val="23"/>
          <w:szCs w:val="23"/>
        </w:rPr>
      </w:pPr>
    </w:p>
    <w:p w14:paraId="634D9A04" w14:textId="77777777" w:rsidR="00021CAA" w:rsidRPr="00D24A58" w:rsidRDefault="00021CAA" w:rsidP="00021CAA">
      <w:pPr>
        <w:pStyle w:val="a9"/>
        <w:numPr>
          <w:ilvl w:val="0"/>
          <w:numId w:val="2"/>
        </w:numPr>
        <w:spacing w:after="200" w:line="276" w:lineRule="auto"/>
        <w:ind w:left="567" w:hanging="567"/>
        <w:jc w:val="both"/>
        <w:rPr>
          <w:b/>
          <w:sz w:val="23"/>
          <w:szCs w:val="23"/>
        </w:rPr>
      </w:pPr>
      <w:r>
        <w:rPr>
          <w:b/>
          <w:sz w:val="23"/>
          <w:szCs w:val="23"/>
        </w:rPr>
        <w:t>П</w:t>
      </w:r>
      <w:r w:rsidRPr="00D24A58">
        <w:rPr>
          <w:b/>
          <w:sz w:val="23"/>
          <w:szCs w:val="23"/>
        </w:rPr>
        <w:t>ожертвование, признаваемое таковым в соответствии со статьей 582 ГК РФ, полученное некоммерческими организациями, указанными в данной статье ГК РФ, на содержание и ведение уставной деятельности, не учитывается этими организациями при формировании налоговой базы по налогу на прибыль организаций.</w:t>
      </w:r>
    </w:p>
    <w:p w14:paraId="331A6AFD"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0</w:t>
      </w:r>
      <w:r w:rsidRPr="00A52F89">
        <w:rPr>
          <w:bCs/>
          <w:i/>
          <w:iCs/>
          <w:sz w:val="23"/>
          <w:szCs w:val="23"/>
        </w:rPr>
        <w:t xml:space="preserve"> декабря 2020 г. N </w:t>
      </w:r>
      <w:r w:rsidRPr="00D24A58">
        <w:rPr>
          <w:bCs/>
          <w:i/>
          <w:iCs/>
          <w:sz w:val="23"/>
          <w:szCs w:val="23"/>
        </w:rPr>
        <w:t>03-03-06/3/108172</w:t>
      </w:r>
    </w:p>
    <w:p w14:paraId="17873618" w14:textId="77777777" w:rsidR="00021CAA" w:rsidRDefault="00021CAA" w:rsidP="00021CAA">
      <w:pPr>
        <w:pStyle w:val="a9"/>
        <w:spacing w:after="200" w:line="276" w:lineRule="auto"/>
        <w:ind w:left="567"/>
        <w:jc w:val="both"/>
        <w:rPr>
          <w:sz w:val="23"/>
          <w:szCs w:val="23"/>
        </w:rPr>
      </w:pPr>
    </w:p>
    <w:p w14:paraId="3932E374" w14:textId="77777777" w:rsidR="00021CAA" w:rsidRPr="00D24A58" w:rsidRDefault="00021CAA" w:rsidP="00021CAA">
      <w:pPr>
        <w:pStyle w:val="a9"/>
        <w:numPr>
          <w:ilvl w:val="0"/>
          <w:numId w:val="2"/>
        </w:numPr>
        <w:spacing w:after="200" w:line="276" w:lineRule="auto"/>
        <w:ind w:left="567" w:hanging="567"/>
        <w:jc w:val="both"/>
        <w:rPr>
          <w:b/>
          <w:sz w:val="23"/>
          <w:szCs w:val="23"/>
        </w:rPr>
      </w:pPr>
      <w:r>
        <w:rPr>
          <w:b/>
          <w:sz w:val="23"/>
          <w:szCs w:val="23"/>
        </w:rPr>
        <w:t>З</w:t>
      </w:r>
      <w:r w:rsidRPr="00D24A58">
        <w:rPr>
          <w:b/>
          <w:sz w:val="23"/>
          <w:szCs w:val="23"/>
        </w:rPr>
        <w:t>адолженность перед налогоплательщиком-организацией при ее соответствии критериям безнадежной задолженности (пункт 2 статьи 266 НК РФ) может быть учтена при определении налоговой базы по налогу на прибыль.</w:t>
      </w:r>
    </w:p>
    <w:p w14:paraId="704C9D79"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1</w:t>
      </w:r>
      <w:r w:rsidRPr="00A52F89">
        <w:rPr>
          <w:bCs/>
          <w:i/>
          <w:iCs/>
          <w:sz w:val="23"/>
          <w:szCs w:val="23"/>
        </w:rPr>
        <w:t xml:space="preserve"> декабря 2020 г. N </w:t>
      </w:r>
      <w:r w:rsidRPr="005D6DB5">
        <w:rPr>
          <w:bCs/>
          <w:i/>
          <w:iCs/>
          <w:sz w:val="23"/>
          <w:szCs w:val="23"/>
        </w:rPr>
        <w:t>03-03-06/1/108754</w:t>
      </w:r>
    </w:p>
    <w:p w14:paraId="46421DF9" w14:textId="77777777" w:rsidR="00021CAA" w:rsidRDefault="00021CAA" w:rsidP="00021CAA">
      <w:pPr>
        <w:pStyle w:val="a9"/>
        <w:spacing w:after="200" w:line="276" w:lineRule="auto"/>
        <w:ind w:left="567"/>
        <w:jc w:val="both"/>
        <w:rPr>
          <w:sz w:val="23"/>
          <w:szCs w:val="23"/>
        </w:rPr>
      </w:pPr>
    </w:p>
    <w:p w14:paraId="7184AC66" w14:textId="77777777" w:rsidR="00021CAA" w:rsidRPr="005D6DB5" w:rsidRDefault="00021CAA" w:rsidP="00021CAA">
      <w:pPr>
        <w:pStyle w:val="a9"/>
        <w:numPr>
          <w:ilvl w:val="0"/>
          <w:numId w:val="2"/>
        </w:numPr>
        <w:spacing w:after="200" w:line="276" w:lineRule="auto"/>
        <w:ind w:left="567" w:hanging="567"/>
        <w:jc w:val="both"/>
        <w:rPr>
          <w:b/>
          <w:sz w:val="23"/>
          <w:szCs w:val="23"/>
        </w:rPr>
      </w:pPr>
      <w:r>
        <w:rPr>
          <w:b/>
          <w:sz w:val="23"/>
          <w:szCs w:val="23"/>
        </w:rPr>
        <w:t>Е</w:t>
      </w:r>
      <w:r w:rsidRPr="005D6DB5">
        <w:rPr>
          <w:b/>
          <w:sz w:val="23"/>
          <w:szCs w:val="23"/>
        </w:rPr>
        <w:t>сли договор, заключаемый российской организацией с иностранной материнской компанией в обеспечение исполнения обязательств по долговому обязательству, подпадает под правовую квалификацию установленного в ГК РФ способа обеспечения исполнения обязательств, то задолженность по такому долговому обязательству признается контролируемой.</w:t>
      </w:r>
    </w:p>
    <w:p w14:paraId="09D6C82F"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4</w:t>
      </w:r>
      <w:r w:rsidRPr="00A52F89">
        <w:rPr>
          <w:bCs/>
          <w:i/>
          <w:iCs/>
          <w:sz w:val="23"/>
          <w:szCs w:val="23"/>
        </w:rPr>
        <w:t xml:space="preserve"> декабря 2020 г. N </w:t>
      </w:r>
      <w:r w:rsidRPr="005D6DB5">
        <w:rPr>
          <w:bCs/>
          <w:i/>
          <w:iCs/>
          <w:sz w:val="23"/>
          <w:szCs w:val="23"/>
        </w:rPr>
        <w:t>03-03-06/2/109098</w:t>
      </w:r>
    </w:p>
    <w:p w14:paraId="0FCA61C2" w14:textId="77777777" w:rsidR="00021CAA" w:rsidRDefault="00021CAA" w:rsidP="00021CAA">
      <w:pPr>
        <w:pStyle w:val="a9"/>
        <w:spacing w:after="200" w:line="276" w:lineRule="auto"/>
        <w:ind w:left="567"/>
        <w:jc w:val="both"/>
        <w:rPr>
          <w:bCs/>
          <w:i/>
          <w:iCs/>
          <w:sz w:val="23"/>
          <w:szCs w:val="23"/>
        </w:rPr>
      </w:pPr>
    </w:p>
    <w:p w14:paraId="6215092B" w14:textId="77777777" w:rsidR="00021CAA" w:rsidRPr="005D6DB5" w:rsidRDefault="00021CAA" w:rsidP="00021CAA">
      <w:pPr>
        <w:pStyle w:val="a9"/>
        <w:numPr>
          <w:ilvl w:val="0"/>
          <w:numId w:val="2"/>
        </w:numPr>
        <w:spacing w:after="200" w:line="276" w:lineRule="auto"/>
        <w:ind w:left="567" w:hanging="567"/>
        <w:jc w:val="both"/>
        <w:rPr>
          <w:b/>
          <w:sz w:val="23"/>
          <w:szCs w:val="23"/>
        </w:rPr>
      </w:pPr>
      <w:proofErr w:type="gramStart"/>
      <w:r w:rsidRPr="005D6DB5">
        <w:rPr>
          <w:b/>
          <w:sz w:val="23"/>
          <w:szCs w:val="23"/>
        </w:rPr>
        <w:t>Положения Налогового кодекса Российской Федерации (далее - НК РФ) по восстановлению и уплате в бюджет налога на прибыль организаций в случае расторжения СПИК, введенные Федеральным законом от 02.08.2019 N 269-ФЗ "О внесении изменений в части первую и вторую Налогового кодекса Российской Федерации" (далее - Федеральный закон N 269-ФЗ), распространяются исключительно на участников СПИК, заключивших СПИК с даты вступления в силу Федерального закона</w:t>
      </w:r>
      <w:proofErr w:type="gramEnd"/>
      <w:r w:rsidRPr="005D6DB5">
        <w:rPr>
          <w:b/>
          <w:sz w:val="23"/>
          <w:szCs w:val="23"/>
        </w:rPr>
        <w:t xml:space="preserve"> от 02.08.2019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(далее - Федеральный закон N 290-ФЗ, СПИК 2.0). При этом участник СПИК 2.0 в случае расторжения СПИК обязан восстановить и уплатить в бюджет налог на прибыль организаций с момента заключения СПИК 2.0.</w:t>
      </w:r>
    </w:p>
    <w:p w14:paraId="5C0DB194" w14:textId="77777777" w:rsidR="00021CAA" w:rsidRPr="005D6DB5" w:rsidRDefault="00021CAA" w:rsidP="00021CAA">
      <w:pPr>
        <w:pStyle w:val="a9"/>
        <w:spacing w:after="200" w:line="276" w:lineRule="auto"/>
        <w:ind w:left="567"/>
        <w:jc w:val="both"/>
        <w:rPr>
          <w:b/>
          <w:sz w:val="23"/>
          <w:szCs w:val="23"/>
        </w:rPr>
      </w:pPr>
      <w:r w:rsidRPr="005D6DB5">
        <w:rPr>
          <w:b/>
          <w:sz w:val="23"/>
          <w:szCs w:val="23"/>
        </w:rPr>
        <w:t>Что касается расторжения участниками СПИК, заключивших СПИК до вступления в силу Федерального закона N 290-ФЗ (далее - СПИК 1.0), то положениями НК РФ не предусмотрена обязанность участника СПИК 1.0 по восстановлению и уплате в бюджет налога на прибыль организаций.</w:t>
      </w:r>
    </w:p>
    <w:p w14:paraId="14625761"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4</w:t>
      </w:r>
      <w:r w:rsidRPr="00A52F89">
        <w:rPr>
          <w:bCs/>
          <w:i/>
          <w:iCs/>
          <w:sz w:val="23"/>
          <w:szCs w:val="23"/>
        </w:rPr>
        <w:t xml:space="preserve"> декабря 2020 г. N </w:t>
      </w:r>
      <w:r w:rsidRPr="005D6DB5">
        <w:rPr>
          <w:bCs/>
          <w:i/>
          <w:iCs/>
          <w:sz w:val="23"/>
          <w:szCs w:val="23"/>
        </w:rPr>
        <w:t>03-03-05/109645</w:t>
      </w:r>
    </w:p>
    <w:p w14:paraId="1BBEEB33" w14:textId="77777777" w:rsidR="00021CAA" w:rsidRDefault="00021CAA" w:rsidP="00021CAA">
      <w:pPr>
        <w:pStyle w:val="a9"/>
        <w:spacing w:after="200" w:line="276" w:lineRule="auto"/>
        <w:ind w:left="567"/>
        <w:jc w:val="both"/>
        <w:rPr>
          <w:sz w:val="23"/>
          <w:szCs w:val="23"/>
        </w:rPr>
      </w:pPr>
    </w:p>
    <w:p w14:paraId="0651B788" w14:textId="77777777" w:rsidR="00021CAA" w:rsidRPr="005D6DB5" w:rsidRDefault="00021CAA" w:rsidP="00021CAA">
      <w:pPr>
        <w:pStyle w:val="a9"/>
        <w:numPr>
          <w:ilvl w:val="0"/>
          <w:numId w:val="2"/>
        </w:numPr>
        <w:spacing w:after="200" w:line="276" w:lineRule="auto"/>
        <w:ind w:left="567" w:hanging="567"/>
        <w:jc w:val="both"/>
        <w:rPr>
          <w:b/>
          <w:sz w:val="23"/>
          <w:szCs w:val="23"/>
        </w:rPr>
      </w:pPr>
      <w:proofErr w:type="gramStart"/>
      <w:r>
        <w:rPr>
          <w:b/>
          <w:sz w:val="23"/>
          <w:szCs w:val="23"/>
        </w:rPr>
        <w:t>П</w:t>
      </w:r>
      <w:r w:rsidRPr="005D6DB5">
        <w:rPr>
          <w:b/>
          <w:sz w:val="23"/>
          <w:szCs w:val="23"/>
        </w:rPr>
        <w:t>ри реализации с 01.01.2021 налогоплательщиком-правопреемником акций (долей участия в уставном капитале), полученных в результате реорганизации, срок нахождения их в собственности указанного налогоплательщика для целей определения непрерывного пятилетнего срока, являющегося одним из условий применения налоговой ставки 0 процентов к налоговой базе, определяемой по соответствующим операциям, исчисляется с даты приобретения их в собственность организацией (организациями), которая владела ими до даты указанной реорганизации.</w:t>
      </w:r>
      <w:proofErr w:type="gramEnd"/>
    </w:p>
    <w:p w14:paraId="07FA9222" w14:textId="77777777" w:rsidR="00021CAA" w:rsidRDefault="00021CAA" w:rsidP="00021CAA">
      <w:pPr>
        <w:pStyle w:val="a9"/>
        <w:spacing w:after="200" w:line="276" w:lineRule="auto"/>
        <w:ind w:left="567"/>
        <w:jc w:val="both"/>
        <w:rPr>
          <w:b/>
          <w:sz w:val="23"/>
          <w:szCs w:val="23"/>
        </w:rPr>
      </w:pPr>
      <w:r w:rsidRPr="005D6DB5">
        <w:rPr>
          <w:b/>
          <w:sz w:val="23"/>
          <w:szCs w:val="23"/>
        </w:rPr>
        <w:t xml:space="preserve">При этом срок нахождения акций (долей участия в уставном капитале) в собственности организаций, сохранивших свою правоспособность в результате реорганизации, для целей пункта 1 статьи 284.2 </w:t>
      </w:r>
      <w:r>
        <w:rPr>
          <w:b/>
          <w:sz w:val="23"/>
          <w:szCs w:val="23"/>
        </w:rPr>
        <w:t>НК РФ</w:t>
      </w:r>
      <w:r w:rsidRPr="005D6DB5">
        <w:rPr>
          <w:b/>
          <w:sz w:val="23"/>
          <w:szCs w:val="23"/>
        </w:rPr>
        <w:t xml:space="preserve"> не прерывается.</w:t>
      </w:r>
    </w:p>
    <w:p w14:paraId="32C4DEE5"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5</w:t>
      </w:r>
      <w:r w:rsidRPr="00A52F89">
        <w:rPr>
          <w:bCs/>
          <w:i/>
          <w:iCs/>
          <w:sz w:val="23"/>
          <w:szCs w:val="23"/>
        </w:rPr>
        <w:t xml:space="preserve"> декабря 2020 г. N </w:t>
      </w:r>
      <w:r w:rsidRPr="005D6DB5">
        <w:rPr>
          <w:bCs/>
          <w:i/>
          <w:iCs/>
          <w:sz w:val="23"/>
          <w:szCs w:val="23"/>
        </w:rPr>
        <w:t>03-03-06/3/109976</w:t>
      </w:r>
    </w:p>
    <w:p w14:paraId="45A7C80A" w14:textId="77777777" w:rsidR="00021CAA" w:rsidRDefault="00021CAA" w:rsidP="00021CAA">
      <w:pPr>
        <w:pStyle w:val="a9"/>
        <w:spacing w:after="200" w:line="276" w:lineRule="auto"/>
        <w:ind w:left="567"/>
        <w:jc w:val="both"/>
        <w:rPr>
          <w:sz w:val="23"/>
          <w:szCs w:val="23"/>
        </w:rPr>
      </w:pPr>
    </w:p>
    <w:p w14:paraId="50B20119" w14:textId="77777777" w:rsidR="00021CAA" w:rsidRDefault="00021CAA" w:rsidP="00021CAA">
      <w:pPr>
        <w:pStyle w:val="a9"/>
        <w:numPr>
          <w:ilvl w:val="0"/>
          <w:numId w:val="2"/>
        </w:numPr>
        <w:spacing w:after="200" w:line="276" w:lineRule="auto"/>
        <w:ind w:left="567" w:hanging="567"/>
        <w:jc w:val="both"/>
        <w:rPr>
          <w:b/>
          <w:sz w:val="23"/>
          <w:szCs w:val="23"/>
        </w:rPr>
      </w:pPr>
      <w:r w:rsidRPr="000D7878">
        <w:rPr>
          <w:b/>
          <w:sz w:val="23"/>
          <w:szCs w:val="23"/>
        </w:rPr>
        <w:t>Согласно положениям подпункта 19.6 пункта 1 статьи 265 НК РФ с 01.01.2020 к внереализационным расходам для целей налогообложения налогом на прибыль организаций относятся расходы в виде стоимости имущества (включая денежные средства), безвозмездно переданного отдельным категориям некоммерческих организаций, которые, в том числе, должны быть включены в соответствующие реестры.</w:t>
      </w:r>
    </w:p>
    <w:p w14:paraId="57E0F146" w14:textId="77777777" w:rsidR="00021CAA" w:rsidRPr="000D7878" w:rsidRDefault="00021CAA" w:rsidP="00021CAA">
      <w:pPr>
        <w:pStyle w:val="a9"/>
        <w:spacing w:after="200" w:line="276" w:lineRule="auto"/>
        <w:ind w:left="567"/>
        <w:jc w:val="both"/>
        <w:rPr>
          <w:b/>
          <w:sz w:val="23"/>
          <w:szCs w:val="23"/>
        </w:rPr>
      </w:pPr>
      <w:proofErr w:type="gramStart"/>
      <w:r>
        <w:rPr>
          <w:b/>
          <w:sz w:val="23"/>
          <w:szCs w:val="23"/>
        </w:rPr>
        <w:t>Н</w:t>
      </w:r>
      <w:r w:rsidRPr="000D7878">
        <w:rPr>
          <w:b/>
          <w:sz w:val="23"/>
          <w:szCs w:val="23"/>
        </w:rPr>
        <w:t>орму подпункта 19.6 пункта 1 статьи 265 НК РФ налогоплательщики вправе применять в отношении расходов в виде стоимости имущества (включая денежные средства) в случае, если такое имущество безвозмездно передано, в частности, тем некоммерческим организациям, которые включены в реестры, положения о которых утверждены постановлениями Правительства Российской Федерации N 906 и N 847.</w:t>
      </w:r>
      <w:proofErr w:type="gramEnd"/>
    </w:p>
    <w:p w14:paraId="6B94F86C"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7</w:t>
      </w:r>
      <w:r w:rsidRPr="00A52F89">
        <w:rPr>
          <w:bCs/>
          <w:i/>
          <w:iCs/>
          <w:sz w:val="23"/>
          <w:szCs w:val="23"/>
        </w:rPr>
        <w:t xml:space="preserve"> декабря 2020 г. N </w:t>
      </w:r>
      <w:r w:rsidRPr="000D7878">
        <w:rPr>
          <w:bCs/>
          <w:i/>
          <w:iCs/>
          <w:sz w:val="23"/>
          <w:szCs w:val="23"/>
        </w:rPr>
        <w:t>03-03-06/3/110568</w:t>
      </w:r>
    </w:p>
    <w:p w14:paraId="4D0B39F3" w14:textId="77777777" w:rsidR="00021CAA" w:rsidRDefault="00021CAA" w:rsidP="00021CAA">
      <w:pPr>
        <w:pStyle w:val="a9"/>
        <w:spacing w:after="200" w:line="276" w:lineRule="auto"/>
        <w:ind w:left="567"/>
        <w:jc w:val="both"/>
        <w:rPr>
          <w:bCs/>
          <w:i/>
          <w:iCs/>
          <w:sz w:val="23"/>
          <w:szCs w:val="23"/>
        </w:rPr>
      </w:pPr>
    </w:p>
    <w:p w14:paraId="42BAFCB7" w14:textId="77777777" w:rsidR="00021CAA" w:rsidRPr="000D7878" w:rsidRDefault="00021CAA" w:rsidP="00021CAA">
      <w:pPr>
        <w:pStyle w:val="a9"/>
        <w:numPr>
          <w:ilvl w:val="0"/>
          <w:numId w:val="2"/>
        </w:numPr>
        <w:spacing w:after="200" w:line="276" w:lineRule="auto"/>
        <w:ind w:left="567" w:hanging="567"/>
        <w:jc w:val="both"/>
        <w:rPr>
          <w:b/>
          <w:sz w:val="23"/>
          <w:szCs w:val="23"/>
        </w:rPr>
      </w:pPr>
      <w:r>
        <w:rPr>
          <w:b/>
          <w:sz w:val="23"/>
          <w:szCs w:val="23"/>
        </w:rPr>
        <w:t>В</w:t>
      </w:r>
      <w:r w:rsidRPr="000D7878">
        <w:rPr>
          <w:b/>
          <w:sz w:val="23"/>
          <w:szCs w:val="23"/>
        </w:rPr>
        <w:t xml:space="preserve"> общем случае документы, подтверждающие основания отнесения задолженности к безнадежной для целей статьи 266 НК РФ, должны быть оформлены в соответствии с требованиями законодательства Российской Федерации. При этом 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1A7DBF5E"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7</w:t>
      </w:r>
      <w:r w:rsidRPr="00A52F89">
        <w:rPr>
          <w:bCs/>
          <w:i/>
          <w:iCs/>
          <w:sz w:val="23"/>
          <w:szCs w:val="23"/>
        </w:rPr>
        <w:t xml:space="preserve"> декабря 2020 г. N </w:t>
      </w:r>
      <w:r w:rsidRPr="000D7878">
        <w:rPr>
          <w:bCs/>
          <w:i/>
          <w:iCs/>
          <w:sz w:val="23"/>
          <w:szCs w:val="23"/>
        </w:rPr>
        <w:t>03-03-06/1/110632</w:t>
      </w:r>
    </w:p>
    <w:p w14:paraId="6523262E" w14:textId="77777777" w:rsidR="00021CAA" w:rsidRDefault="00021CAA" w:rsidP="00021CAA">
      <w:pPr>
        <w:pStyle w:val="a9"/>
        <w:spacing w:after="200" w:line="276" w:lineRule="auto"/>
        <w:ind w:left="567"/>
        <w:jc w:val="both"/>
        <w:rPr>
          <w:bCs/>
          <w:i/>
          <w:iCs/>
          <w:sz w:val="23"/>
          <w:szCs w:val="23"/>
        </w:rPr>
      </w:pPr>
    </w:p>
    <w:p w14:paraId="107C92EC" w14:textId="77777777" w:rsidR="00021CAA" w:rsidRPr="000D7878" w:rsidRDefault="00021CAA" w:rsidP="00021CAA">
      <w:pPr>
        <w:pStyle w:val="a9"/>
        <w:numPr>
          <w:ilvl w:val="0"/>
          <w:numId w:val="2"/>
        </w:numPr>
        <w:spacing w:after="200" w:line="276" w:lineRule="auto"/>
        <w:ind w:left="567" w:hanging="567"/>
        <w:jc w:val="both"/>
        <w:rPr>
          <w:b/>
          <w:sz w:val="23"/>
          <w:szCs w:val="23"/>
        </w:rPr>
      </w:pPr>
      <w:r>
        <w:rPr>
          <w:b/>
          <w:sz w:val="23"/>
          <w:szCs w:val="23"/>
        </w:rPr>
        <w:t>Н</w:t>
      </w:r>
      <w:r w:rsidRPr="000D7878">
        <w:rPr>
          <w:b/>
          <w:sz w:val="23"/>
          <w:szCs w:val="23"/>
        </w:rPr>
        <w:t>алоговые декларации по налогу на прибыль по реорганизованной организации (включая налоговые декларации по обособленным подразделениям) за последний налоговый период должны быть представлены организацией-правопреемником в налоговый орган по месту ее учета, а именно: в налоговый орган по месту нахождения организации-правопреемника или в налоговый орган по месту учета в качестве крупнейшего налогоплательщика. Налоговые декларации за последний налоговый период представляются организацией-правопреемником, если они не были представлены реорганизованной организацией в налоговые органы до снятия ее с учета в установленном порядке.</w:t>
      </w:r>
    </w:p>
    <w:p w14:paraId="161D23E8"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7</w:t>
      </w:r>
      <w:r w:rsidRPr="00A52F89">
        <w:rPr>
          <w:bCs/>
          <w:i/>
          <w:iCs/>
          <w:sz w:val="23"/>
          <w:szCs w:val="23"/>
        </w:rPr>
        <w:t xml:space="preserve"> декабря 2020 г. N </w:t>
      </w:r>
      <w:r w:rsidRPr="000D7878">
        <w:rPr>
          <w:bCs/>
          <w:i/>
          <w:iCs/>
          <w:sz w:val="23"/>
          <w:szCs w:val="23"/>
        </w:rPr>
        <w:t>03-03-06/1/110695</w:t>
      </w:r>
    </w:p>
    <w:p w14:paraId="76F72949" w14:textId="77777777" w:rsidR="00021CAA" w:rsidRDefault="00021CAA" w:rsidP="00021CAA">
      <w:pPr>
        <w:pStyle w:val="a9"/>
        <w:spacing w:after="200" w:line="276" w:lineRule="auto"/>
        <w:ind w:left="567"/>
        <w:jc w:val="both"/>
        <w:rPr>
          <w:bCs/>
          <w:i/>
          <w:iCs/>
          <w:sz w:val="23"/>
          <w:szCs w:val="23"/>
        </w:rPr>
      </w:pPr>
    </w:p>
    <w:p w14:paraId="02F7C398" w14:textId="77777777" w:rsidR="00021CAA" w:rsidRPr="000D7878" w:rsidRDefault="00021CAA" w:rsidP="00021CAA">
      <w:pPr>
        <w:pStyle w:val="a9"/>
        <w:numPr>
          <w:ilvl w:val="0"/>
          <w:numId w:val="2"/>
        </w:numPr>
        <w:spacing w:after="200" w:line="276" w:lineRule="auto"/>
        <w:ind w:left="567" w:hanging="567"/>
        <w:jc w:val="both"/>
        <w:rPr>
          <w:b/>
          <w:sz w:val="23"/>
          <w:szCs w:val="23"/>
        </w:rPr>
      </w:pPr>
      <w:r>
        <w:rPr>
          <w:b/>
          <w:sz w:val="23"/>
          <w:szCs w:val="23"/>
        </w:rPr>
        <w:t>П</w:t>
      </w:r>
      <w:r w:rsidRPr="000D7878">
        <w:rPr>
          <w:b/>
          <w:sz w:val="23"/>
          <w:szCs w:val="23"/>
        </w:rPr>
        <w:t xml:space="preserve">о агентскому договору для целей налога на прибыль организаций в составе доходов не учитываются доходы в виде имущества (включая денежные средства), поступившего агенту в связи с исполнением обязательств по такому договору. </w:t>
      </w:r>
      <w:proofErr w:type="gramStart"/>
      <w:r w:rsidRPr="000D7878">
        <w:rPr>
          <w:b/>
          <w:sz w:val="23"/>
          <w:szCs w:val="23"/>
        </w:rPr>
        <w:t>У агента в составе доходов при формировании налоговой базы по налогу на прибыль</w:t>
      </w:r>
      <w:proofErr w:type="gramEnd"/>
      <w:r w:rsidRPr="000D7878">
        <w:rPr>
          <w:b/>
          <w:sz w:val="23"/>
          <w:szCs w:val="23"/>
        </w:rPr>
        <w:t xml:space="preserve"> учитывается только агентское вознаграждение. Аналогично и в случае, если заключается договор доверительного управления имуществом.</w:t>
      </w:r>
    </w:p>
    <w:p w14:paraId="76174B3F"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7</w:t>
      </w:r>
      <w:r w:rsidRPr="00A52F89">
        <w:rPr>
          <w:bCs/>
          <w:i/>
          <w:iCs/>
          <w:sz w:val="23"/>
          <w:szCs w:val="23"/>
        </w:rPr>
        <w:t xml:space="preserve"> декабря 2020 г. N </w:t>
      </w:r>
      <w:r w:rsidRPr="000D7878">
        <w:rPr>
          <w:bCs/>
          <w:i/>
          <w:iCs/>
          <w:sz w:val="23"/>
          <w:szCs w:val="23"/>
        </w:rPr>
        <w:t>03-03-05/110719</w:t>
      </w:r>
    </w:p>
    <w:p w14:paraId="76AEB675" w14:textId="77777777" w:rsidR="00021CAA" w:rsidRDefault="00021CAA" w:rsidP="00021CAA">
      <w:pPr>
        <w:pStyle w:val="a9"/>
        <w:spacing w:after="200" w:line="276" w:lineRule="auto"/>
        <w:ind w:left="567"/>
        <w:jc w:val="both"/>
        <w:rPr>
          <w:sz w:val="23"/>
          <w:szCs w:val="23"/>
        </w:rPr>
      </w:pPr>
    </w:p>
    <w:p w14:paraId="279AA01D" w14:textId="77777777" w:rsidR="00021CAA" w:rsidRPr="000D7878" w:rsidRDefault="00021CAA" w:rsidP="00021CAA">
      <w:pPr>
        <w:pStyle w:val="a9"/>
        <w:numPr>
          <w:ilvl w:val="0"/>
          <w:numId w:val="2"/>
        </w:numPr>
        <w:spacing w:after="200" w:line="276" w:lineRule="auto"/>
        <w:ind w:left="567" w:hanging="567"/>
        <w:jc w:val="both"/>
        <w:rPr>
          <w:b/>
          <w:sz w:val="23"/>
          <w:szCs w:val="23"/>
        </w:rPr>
      </w:pPr>
      <w:r w:rsidRPr="000D7878">
        <w:rPr>
          <w:b/>
          <w:sz w:val="23"/>
          <w:szCs w:val="23"/>
        </w:rPr>
        <w:t>Средства, полученные автономными учреждениями за оказание платных услуг (выполнение платных работ), не поименованы в статье 251 НК РФ, и являются доходами автономных учреждений, учитываемыми при определении налоговой базы по налогу на прибыль организаций в порядке, установленном НК РФ.</w:t>
      </w:r>
    </w:p>
    <w:p w14:paraId="71FD4AE1" w14:textId="77777777" w:rsidR="00021CAA" w:rsidRPr="00A52F89" w:rsidRDefault="00021CAA" w:rsidP="00021CAA">
      <w:pPr>
        <w:pStyle w:val="a9"/>
        <w:spacing w:after="200" w:line="276" w:lineRule="auto"/>
        <w:ind w:left="567"/>
        <w:jc w:val="both"/>
        <w:rPr>
          <w:b/>
          <w:sz w:val="23"/>
          <w:szCs w:val="23"/>
        </w:rPr>
      </w:pPr>
      <w:r w:rsidRPr="000D7878">
        <w:rPr>
          <w:b/>
          <w:sz w:val="23"/>
          <w:szCs w:val="23"/>
        </w:rPr>
        <w:t>При этом и расходы, связанные с оказанием таких услуг (выполнением работ), также учитываются при формировании налоговой базы по налогу на прибыль организаций.</w:t>
      </w:r>
    </w:p>
    <w:p w14:paraId="1D2E8B7B"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7</w:t>
      </w:r>
      <w:r w:rsidRPr="00A52F89">
        <w:rPr>
          <w:bCs/>
          <w:i/>
          <w:iCs/>
          <w:sz w:val="23"/>
          <w:szCs w:val="23"/>
        </w:rPr>
        <w:t xml:space="preserve"> декабря 2020 г. N </w:t>
      </w:r>
      <w:r w:rsidRPr="000D7878">
        <w:rPr>
          <w:bCs/>
          <w:i/>
          <w:iCs/>
          <w:sz w:val="23"/>
          <w:szCs w:val="23"/>
        </w:rPr>
        <w:t>03-03-06/3/110726</w:t>
      </w:r>
    </w:p>
    <w:p w14:paraId="1DA9BD56" w14:textId="77777777" w:rsidR="00021CAA" w:rsidRDefault="00021CAA" w:rsidP="00021CAA">
      <w:pPr>
        <w:pStyle w:val="a9"/>
        <w:spacing w:after="200" w:line="276" w:lineRule="auto"/>
        <w:ind w:left="567"/>
        <w:jc w:val="both"/>
        <w:rPr>
          <w:bCs/>
          <w:i/>
          <w:iCs/>
          <w:sz w:val="23"/>
          <w:szCs w:val="23"/>
        </w:rPr>
      </w:pPr>
    </w:p>
    <w:p w14:paraId="13D142F1" w14:textId="77777777" w:rsidR="00021CAA" w:rsidRPr="000D7878" w:rsidRDefault="00021CAA" w:rsidP="00021CAA">
      <w:pPr>
        <w:pStyle w:val="a9"/>
        <w:numPr>
          <w:ilvl w:val="0"/>
          <w:numId w:val="2"/>
        </w:numPr>
        <w:spacing w:after="200" w:line="276" w:lineRule="auto"/>
        <w:ind w:left="567" w:hanging="567"/>
        <w:jc w:val="both"/>
        <w:rPr>
          <w:b/>
          <w:sz w:val="23"/>
          <w:szCs w:val="23"/>
        </w:rPr>
      </w:pPr>
      <w:bookmarkStart w:id="87" w:name="_Hlk61733595"/>
      <w:r>
        <w:rPr>
          <w:b/>
          <w:sz w:val="23"/>
          <w:szCs w:val="23"/>
        </w:rPr>
        <w:t>В</w:t>
      </w:r>
      <w:r w:rsidRPr="000D7878">
        <w:rPr>
          <w:b/>
          <w:sz w:val="23"/>
          <w:szCs w:val="23"/>
        </w:rPr>
        <w:t xml:space="preserve"> случае, если затраты, осуществленные налогоплательщиком, обусловлены необходимостью исполнения обязательств по выполнению требований законодательства Российской Федерации, то такие затраты могут быть учтены им в составе расходов для целей налогообложения прибыли организаций при условии, что упомянутые расходы будут надлежащем образом документально подтверждены.</w:t>
      </w:r>
    </w:p>
    <w:p w14:paraId="5E01E1F4"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w:t>
      </w:r>
      <w:r>
        <w:rPr>
          <w:bCs/>
          <w:i/>
          <w:iCs/>
          <w:sz w:val="23"/>
          <w:szCs w:val="23"/>
        </w:rPr>
        <w:t>7</w:t>
      </w:r>
      <w:r w:rsidRPr="00A52F89">
        <w:rPr>
          <w:bCs/>
          <w:i/>
          <w:iCs/>
          <w:sz w:val="23"/>
          <w:szCs w:val="23"/>
        </w:rPr>
        <w:t xml:space="preserve"> декабря 2020 г. N </w:t>
      </w:r>
      <w:r w:rsidRPr="000D7878">
        <w:rPr>
          <w:bCs/>
          <w:i/>
          <w:iCs/>
          <w:sz w:val="23"/>
          <w:szCs w:val="23"/>
        </w:rPr>
        <w:t>03-03-06/1/110753</w:t>
      </w:r>
    </w:p>
    <w:bookmarkEnd w:id="87"/>
    <w:p w14:paraId="094635A5" w14:textId="77777777" w:rsidR="00021CAA" w:rsidRDefault="00021CAA" w:rsidP="00021CAA">
      <w:pPr>
        <w:pStyle w:val="a9"/>
        <w:spacing w:after="200" w:line="276" w:lineRule="auto"/>
        <w:ind w:left="567"/>
        <w:jc w:val="both"/>
        <w:rPr>
          <w:sz w:val="23"/>
          <w:szCs w:val="23"/>
        </w:rPr>
      </w:pPr>
    </w:p>
    <w:p w14:paraId="6584B2E9" w14:textId="77777777" w:rsidR="00021CAA" w:rsidRPr="00A52F89" w:rsidRDefault="00021CAA" w:rsidP="00021CAA">
      <w:pPr>
        <w:pStyle w:val="a9"/>
        <w:numPr>
          <w:ilvl w:val="0"/>
          <w:numId w:val="2"/>
        </w:numPr>
        <w:spacing w:after="200" w:line="276" w:lineRule="auto"/>
        <w:ind w:left="567" w:hanging="567"/>
        <w:jc w:val="both"/>
        <w:rPr>
          <w:b/>
          <w:sz w:val="23"/>
          <w:szCs w:val="23"/>
        </w:rPr>
      </w:pPr>
      <w:r>
        <w:rPr>
          <w:b/>
          <w:sz w:val="23"/>
          <w:szCs w:val="23"/>
        </w:rPr>
        <w:t>С</w:t>
      </w:r>
      <w:r w:rsidRPr="00A52F89">
        <w:rPr>
          <w:b/>
          <w:sz w:val="23"/>
          <w:szCs w:val="23"/>
        </w:rPr>
        <w:t>убсидия, предоставляемая налогоплательщику в рамках реализации им коммунальных услуг по регулируемому тарифу, учитывается при формировании налоговой базы по налогу на прибыль организаций в составе выручки от реализации в том случае, если она выделена налогоплательщику в качестве недополученного дохода при реализации данных услуг.</w:t>
      </w:r>
    </w:p>
    <w:p w14:paraId="2ED088C9" w14:textId="77777777" w:rsidR="00021CAA" w:rsidRPr="00A52F89" w:rsidRDefault="00021CAA" w:rsidP="00021CAA">
      <w:pPr>
        <w:pStyle w:val="a9"/>
        <w:spacing w:after="200" w:line="276" w:lineRule="auto"/>
        <w:ind w:left="567"/>
        <w:jc w:val="both"/>
        <w:rPr>
          <w:b/>
          <w:sz w:val="23"/>
          <w:szCs w:val="23"/>
        </w:rPr>
      </w:pPr>
      <w:r w:rsidRPr="00A52F89">
        <w:rPr>
          <w:b/>
          <w:sz w:val="23"/>
          <w:szCs w:val="23"/>
        </w:rPr>
        <w:t>В случае же, если предоставляемая субсидия была выделена в качестве компенсации убытка, полученного налогоплательщиком от реализации вышеупомянутых услуг, то для целей налога на прибыль она учитывается в порядке, установленном абзацем четвертым пункта 4.1 статьи 271 НК РФ.</w:t>
      </w:r>
    </w:p>
    <w:p w14:paraId="111C4F54"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18 декабря 2020 г. N 03-03-06/1/111422</w:t>
      </w:r>
    </w:p>
    <w:p w14:paraId="061C07DC" w14:textId="77777777" w:rsidR="00021CAA" w:rsidRDefault="00021CAA" w:rsidP="00021CAA">
      <w:pPr>
        <w:pStyle w:val="a9"/>
        <w:spacing w:after="200" w:line="276" w:lineRule="auto"/>
        <w:ind w:left="567"/>
        <w:jc w:val="both"/>
        <w:rPr>
          <w:bCs/>
          <w:i/>
          <w:iCs/>
          <w:sz w:val="23"/>
          <w:szCs w:val="23"/>
        </w:rPr>
      </w:pPr>
    </w:p>
    <w:p w14:paraId="7C663B31" w14:textId="77777777" w:rsidR="00021CAA" w:rsidRPr="00A52F89" w:rsidRDefault="00021CAA" w:rsidP="00021CAA">
      <w:pPr>
        <w:pStyle w:val="a9"/>
        <w:numPr>
          <w:ilvl w:val="0"/>
          <w:numId w:val="2"/>
        </w:numPr>
        <w:spacing w:after="200" w:line="276" w:lineRule="auto"/>
        <w:ind w:left="567" w:hanging="567"/>
        <w:jc w:val="both"/>
        <w:rPr>
          <w:b/>
          <w:sz w:val="23"/>
          <w:szCs w:val="23"/>
        </w:rPr>
      </w:pPr>
      <w:proofErr w:type="gramStart"/>
      <w:r>
        <w:rPr>
          <w:b/>
          <w:sz w:val="23"/>
          <w:szCs w:val="23"/>
        </w:rPr>
        <w:t>Е</w:t>
      </w:r>
      <w:r w:rsidRPr="00A52F89">
        <w:rPr>
          <w:b/>
          <w:sz w:val="23"/>
          <w:szCs w:val="23"/>
        </w:rPr>
        <w:t xml:space="preserve">сли выплачивающая дивиденды организация является иностранной, условие о непрерывном владении на праве собственности не менее чем 50-процентной долей в уставном капитале в подпункте 1 пункта 3 статьи 284 </w:t>
      </w:r>
      <w:r>
        <w:rPr>
          <w:b/>
          <w:sz w:val="23"/>
          <w:szCs w:val="23"/>
        </w:rPr>
        <w:t>НК РФ</w:t>
      </w:r>
      <w:r w:rsidRPr="00A52F89">
        <w:rPr>
          <w:b/>
          <w:sz w:val="23"/>
          <w:szCs w:val="23"/>
        </w:rPr>
        <w:t xml:space="preserve"> связано с моментом возникновения у налогоплательщика - российской организации права собственности на имущество в виде акций такой иностранной организации в соответствии с ГК РФ.</w:t>
      </w:r>
      <w:proofErr w:type="gramEnd"/>
    </w:p>
    <w:p w14:paraId="78F9B072"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Департамента налоговой политики Минфина России от 18 декабря 2020 г. N 03-03-06/1/111426</w:t>
      </w:r>
    </w:p>
    <w:p w14:paraId="1DF30A1D" w14:textId="77777777" w:rsidR="00021CAA" w:rsidRDefault="00021CAA" w:rsidP="00021CAA">
      <w:pPr>
        <w:pStyle w:val="a9"/>
        <w:spacing w:after="200" w:line="276" w:lineRule="auto"/>
        <w:ind w:left="567"/>
        <w:jc w:val="both"/>
        <w:rPr>
          <w:sz w:val="23"/>
          <w:szCs w:val="23"/>
        </w:rPr>
      </w:pPr>
    </w:p>
    <w:p w14:paraId="0FD7C864" w14:textId="77777777" w:rsidR="00021CAA" w:rsidRPr="00A52F89" w:rsidRDefault="00021CAA" w:rsidP="00021CAA">
      <w:pPr>
        <w:pStyle w:val="a9"/>
        <w:numPr>
          <w:ilvl w:val="0"/>
          <w:numId w:val="2"/>
        </w:numPr>
        <w:spacing w:after="200" w:line="276" w:lineRule="auto"/>
        <w:ind w:left="567" w:hanging="567"/>
        <w:jc w:val="both"/>
        <w:rPr>
          <w:b/>
          <w:sz w:val="23"/>
          <w:szCs w:val="23"/>
        </w:rPr>
      </w:pPr>
      <w:proofErr w:type="gramStart"/>
      <w:r>
        <w:rPr>
          <w:b/>
          <w:sz w:val="23"/>
          <w:szCs w:val="23"/>
        </w:rPr>
        <w:t xml:space="preserve">В приложении к письму приведены примеры </w:t>
      </w:r>
      <w:r w:rsidRPr="00A52F89">
        <w:rPr>
          <w:b/>
          <w:sz w:val="23"/>
          <w:szCs w:val="23"/>
        </w:rPr>
        <w:t xml:space="preserve">в части применения пониженных ставок по налогу на прибыль организаций в соответствии с пунктом 1.15 статьи 284 </w:t>
      </w:r>
      <w:r>
        <w:rPr>
          <w:b/>
          <w:sz w:val="23"/>
          <w:szCs w:val="23"/>
        </w:rPr>
        <w:t>НК РФ</w:t>
      </w:r>
      <w:r w:rsidRPr="00A52F89">
        <w:rPr>
          <w:b/>
          <w:sz w:val="23"/>
          <w:szCs w:val="23"/>
        </w:rPr>
        <w:t xml:space="preserve"> и пониженных тарифов страховых взносов в соответствии с подпунктом 3 пункта 1 статьи 427 </w:t>
      </w:r>
      <w:r>
        <w:rPr>
          <w:b/>
          <w:sz w:val="23"/>
          <w:szCs w:val="23"/>
        </w:rPr>
        <w:t>НК РФ</w:t>
      </w:r>
      <w:r w:rsidRPr="00A52F89">
        <w:rPr>
          <w:b/>
          <w:sz w:val="23"/>
          <w:szCs w:val="23"/>
        </w:rPr>
        <w:t xml:space="preserve"> (при выполнении условий для их применения) распространяются исключительно на налогоплательщиков (плательщиков страховых взносов), реализующих программы для ЭВМ, базы данных</w:t>
      </w:r>
      <w:proofErr w:type="gramEnd"/>
      <w:r w:rsidRPr="00A52F89">
        <w:rPr>
          <w:b/>
          <w:sz w:val="23"/>
          <w:szCs w:val="23"/>
        </w:rPr>
        <w:t>, предоставляющих права использования программ для ЭВМ, баз данных, разработчиками которых они являются. При этом в части НДС освобождение применяется при передаче исключительных прав на программы для ЭВМ и базы данных и прав на использование таких программ и баз данных при условии их включения в единый реестр российских программ для ЭВМ и баз данных.</w:t>
      </w:r>
      <w:r>
        <w:rPr>
          <w:b/>
          <w:sz w:val="23"/>
          <w:szCs w:val="23"/>
        </w:rPr>
        <w:t xml:space="preserve"> </w:t>
      </w:r>
    </w:p>
    <w:p w14:paraId="642F4D3D"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Минфина России от 18 декабря 2020 г. N 03-07-07/111669</w:t>
      </w:r>
    </w:p>
    <w:p w14:paraId="05B2FDBF" w14:textId="77777777" w:rsidR="00021CAA" w:rsidRDefault="00021CAA" w:rsidP="00021CAA">
      <w:pPr>
        <w:pStyle w:val="a9"/>
        <w:spacing w:after="200" w:line="276" w:lineRule="auto"/>
        <w:ind w:left="567"/>
        <w:jc w:val="both"/>
        <w:rPr>
          <w:bCs/>
          <w:i/>
          <w:iCs/>
          <w:sz w:val="23"/>
          <w:szCs w:val="23"/>
        </w:rPr>
      </w:pPr>
    </w:p>
    <w:p w14:paraId="3EBD4108" w14:textId="77777777" w:rsidR="00021CAA" w:rsidRPr="00FA113D" w:rsidRDefault="00021CAA" w:rsidP="00021CAA">
      <w:pPr>
        <w:pStyle w:val="a9"/>
        <w:numPr>
          <w:ilvl w:val="0"/>
          <w:numId w:val="2"/>
        </w:numPr>
        <w:spacing w:after="200" w:line="276" w:lineRule="auto"/>
        <w:ind w:left="567" w:hanging="567"/>
        <w:jc w:val="both"/>
        <w:rPr>
          <w:b/>
          <w:sz w:val="23"/>
          <w:szCs w:val="23"/>
        </w:rPr>
      </w:pPr>
      <w:r w:rsidRPr="00FA113D">
        <w:rPr>
          <w:b/>
          <w:sz w:val="23"/>
          <w:szCs w:val="23"/>
        </w:rPr>
        <w:t>Для IT-компаний с 20% до 3% снижена ставка налога на прибыль, зачисляемого в федеральный бюджет. Снижены ставки страховых взносов. Уточнен порядок применения льгот по НДС. В связи с этим ФНС, в частности, разъяснила:</w:t>
      </w:r>
    </w:p>
    <w:p w14:paraId="7D74B608" w14:textId="77777777" w:rsidR="00021CAA" w:rsidRPr="00FA113D" w:rsidRDefault="00021CAA" w:rsidP="00021CAA">
      <w:pPr>
        <w:pStyle w:val="a9"/>
        <w:spacing w:after="200" w:line="276" w:lineRule="auto"/>
        <w:ind w:left="567"/>
        <w:jc w:val="both"/>
        <w:rPr>
          <w:b/>
          <w:sz w:val="23"/>
          <w:szCs w:val="23"/>
        </w:rPr>
      </w:pPr>
      <w:r w:rsidRPr="00FA113D">
        <w:rPr>
          <w:b/>
          <w:sz w:val="23"/>
          <w:szCs w:val="23"/>
        </w:rPr>
        <w:t>- освобождаются ли от уплаты НДС компании, которые будут реализовывать программы для ЭВМ и базы данных;</w:t>
      </w:r>
    </w:p>
    <w:p w14:paraId="017840DA" w14:textId="77777777" w:rsidR="00021CAA" w:rsidRPr="00FA113D" w:rsidRDefault="00021CAA" w:rsidP="00021CAA">
      <w:pPr>
        <w:pStyle w:val="a9"/>
        <w:spacing w:after="200" w:line="276" w:lineRule="auto"/>
        <w:ind w:left="567"/>
        <w:jc w:val="both"/>
        <w:rPr>
          <w:b/>
          <w:sz w:val="23"/>
          <w:szCs w:val="23"/>
        </w:rPr>
      </w:pPr>
      <w:r w:rsidRPr="00FA113D">
        <w:rPr>
          <w:b/>
          <w:sz w:val="23"/>
          <w:szCs w:val="23"/>
        </w:rPr>
        <w:t>- будет ли действовать льгота по НДС на программно-аппаратные комплексы;</w:t>
      </w:r>
    </w:p>
    <w:p w14:paraId="7D5CAD0E" w14:textId="77777777" w:rsidR="00021CAA" w:rsidRPr="00A52F89" w:rsidRDefault="00021CAA" w:rsidP="00021CAA">
      <w:pPr>
        <w:pStyle w:val="a9"/>
        <w:spacing w:after="200" w:line="276" w:lineRule="auto"/>
        <w:ind w:left="567"/>
        <w:jc w:val="both"/>
        <w:rPr>
          <w:b/>
          <w:sz w:val="23"/>
          <w:szCs w:val="23"/>
        </w:rPr>
      </w:pPr>
      <w:r w:rsidRPr="00FA113D">
        <w:rPr>
          <w:b/>
          <w:sz w:val="23"/>
          <w:szCs w:val="23"/>
        </w:rPr>
        <w:t xml:space="preserve">- включается ли в оборот для применения льготы по налогу на прибыль совместная техническая поддержка с </w:t>
      </w:r>
      <w:proofErr w:type="spellStart"/>
      <w:r w:rsidRPr="00FA113D">
        <w:rPr>
          <w:b/>
          <w:sz w:val="23"/>
          <w:szCs w:val="23"/>
        </w:rPr>
        <w:t>вендором</w:t>
      </w:r>
      <w:proofErr w:type="spellEnd"/>
      <w:r w:rsidRPr="00FA113D">
        <w:rPr>
          <w:b/>
          <w:sz w:val="23"/>
          <w:szCs w:val="23"/>
        </w:rPr>
        <w:t>.</w:t>
      </w:r>
    </w:p>
    <w:p w14:paraId="6767E553" w14:textId="77777777" w:rsidR="00021CAA" w:rsidRDefault="00021CAA" w:rsidP="00021CAA">
      <w:pPr>
        <w:pStyle w:val="a9"/>
        <w:spacing w:after="200" w:line="276" w:lineRule="auto"/>
        <w:ind w:left="567"/>
        <w:jc w:val="both"/>
        <w:rPr>
          <w:bCs/>
          <w:i/>
          <w:iCs/>
          <w:sz w:val="23"/>
          <w:szCs w:val="23"/>
        </w:rPr>
      </w:pPr>
      <w:r w:rsidRPr="006C2813">
        <w:rPr>
          <w:bCs/>
          <w:i/>
          <w:iCs/>
          <w:sz w:val="23"/>
          <w:szCs w:val="23"/>
        </w:rPr>
        <w:t>Письмо Федеральной налоговой службы от 1</w:t>
      </w:r>
      <w:r>
        <w:rPr>
          <w:bCs/>
          <w:i/>
          <w:iCs/>
          <w:sz w:val="23"/>
          <w:szCs w:val="23"/>
        </w:rPr>
        <w:t>7</w:t>
      </w:r>
      <w:r w:rsidRPr="006C2813">
        <w:rPr>
          <w:bCs/>
          <w:i/>
          <w:iCs/>
          <w:sz w:val="23"/>
          <w:szCs w:val="23"/>
        </w:rPr>
        <w:t xml:space="preserve"> декабря 2020 г. N СД-17-3/321@ "О налоговом маневре в IT-отрасли"</w:t>
      </w:r>
    </w:p>
    <w:p w14:paraId="17D59478" w14:textId="77777777" w:rsidR="00021CAA" w:rsidRDefault="00021CAA" w:rsidP="00021CAA">
      <w:pPr>
        <w:pStyle w:val="a9"/>
        <w:spacing w:after="200" w:line="276" w:lineRule="auto"/>
        <w:ind w:left="567"/>
        <w:jc w:val="both"/>
        <w:rPr>
          <w:bCs/>
          <w:i/>
          <w:iCs/>
          <w:sz w:val="23"/>
          <w:szCs w:val="23"/>
        </w:rPr>
      </w:pPr>
    </w:p>
    <w:p w14:paraId="77AD87F9" w14:textId="77777777" w:rsidR="00021CAA" w:rsidRPr="00A52F89" w:rsidRDefault="00021CAA" w:rsidP="00021CAA">
      <w:pPr>
        <w:pStyle w:val="a9"/>
        <w:numPr>
          <w:ilvl w:val="0"/>
          <w:numId w:val="2"/>
        </w:numPr>
        <w:spacing w:after="200" w:line="276" w:lineRule="auto"/>
        <w:ind w:left="567" w:hanging="567"/>
        <w:jc w:val="both"/>
        <w:rPr>
          <w:b/>
          <w:sz w:val="23"/>
          <w:szCs w:val="23"/>
        </w:rPr>
      </w:pPr>
      <w:r w:rsidRPr="006C2813">
        <w:rPr>
          <w:b/>
          <w:sz w:val="23"/>
          <w:szCs w:val="23"/>
        </w:rPr>
        <w:t>ФНС ответила на ряд вопросов в связи с налоговым маневром в IT-отрасли. Для компаний, работающих в этой сфере, с 20% до 3% снижена ставка налога на прибыль, зачисляемого в федеральный бюджет. Снижены ставки страховых взносов. Уточнен порядок применения льгот по НДС.</w:t>
      </w:r>
    </w:p>
    <w:p w14:paraId="57464721" w14:textId="77777777" w:rsidR="00021CAA" w:rsidRDefault="00021CAA" w:rsidP="00021CAA">
      <w:pPr>
        <w:pStyle w:val="a9"/>
        <w:spacing w:after="200" w:line="276" w:lineRule="auto"/>
        <w:ind w:left="567"/>
        <w:jc w:val="both"/>
        <w:rPr>
          <w:bCs/>
          <w:i/>
          <w:iCs/>
          <w:sz w:val="23"/>
          <w:szCs w:val="23"/>
        </w:rPr>
      </w:pPr>
      <w:r w:rsidRPr="006C2813">
        <w:rPr>
          <w:bCs/>
          <w:i/>
          <w:iCs/>
          <w:sz w:val="23"/>
          <w:szCs w:val="23"/>
        </w:rPr>
        <w:t>Письмо Федеральной налоговой службы от 18 декабря 2020 г. N СД-4-3/20902@ "О налоговом маневре в IT-отрасли"</w:t>
      </w:r>
    </w:p>
    <w:p w14:paraId="3E239794" w14:textId="77777777" w:rsidR="00021CAA" w:rsidRDefault="00021CAA" w:rsidP="00021CAA">
      <w:pPr>
        <w:pStyle w:val="a9"/>
        <w:spacing w:after="200" w:line="276" w:lineRule="auto"/>
        <w:ind w:left="567"/>
        <w:jc w:val="both"/>
        <w:rPr>
          <w:sz w:val="23"/>
          <w:szCs w:val="23"/>
        </w:rPr>
      </w:pPr>
    </w:p>
    <w:p w14:paraId="767AD364" w14:textId="77777777" w:rsidR="00021CAA" w:rsidRPr="00A52F89" w:rsidRDefault="00021CAA" w:rsidP="00021CAA">
      <w:pPr>
        <w:pStyle w:val="a9"/>
        <w:numPr>
          <w:ilvl w:val="0"/>
          <w:numId w:val="2"/>
        </w:numPr>
        <w:spacing w:after="200" w:line="276" w:lineRule="auto"/>
        <w:ind w:left="567" w:hanging="567"/>
        <w:jc w:val="both"/>
        <w:rPr>
          <w:b/>
          <w:sz w:val="23"/>
          <w:szCs w:val="23"/>
        </w:rPr>
      </w:pPr>
      <w:bookmarkStart w:id="88" w:name="_Hlk61732440"/>
      <w:bookmarkEnd w:id="82"/>
      <w:bookmarkEnd w:id="83"/>
      <w:r w:rsidRPr="00A52F89">
        <w:rPr>
          <w:b/>
          <w:sz w:val="23"/>
          <w:szCs w:val="23"/>
        </w:rPr>
        <w:t xml:space="preserve">Минфин подготовил рекомендации по аудиту годовой бухгалтерской (финансовой) отчетности за 2020 г. Обращается внимание на влияние неблагоприятной </w:t>
      </w:r>
      <w:proofErr w:type="spellStart"/>
      <w:r w:rsidRPr="00A52F89">
        <w:rPr>
          <w:b/>
          <w:sz w:val="23"/>
          <w:szCs w:val="23"/>
        </w:rPr>
        <w:t>эпидситуации</w:t>
      </w:r>
      <w:proofErr w:type="spellEnd"/>
      <w:r w:rsidRPr="00A52F89">
        <w:rPr>
          <w:b/>
          <w:sz w:val="23"/>
          <w:szCs w:val="23"/>
        </w:rPr>
        <w:t xml:space="preserve"> в связи с </w:t>
      </w:r>
      <w:proofErr w:type="spellStart"/>
      <w:r w:rsidRPr="00A52F89">
        <w:rPr>
          <w:b/>
          <w:sz w:val="23"/>
          <w:szCs w:val="23"/>
        </w:rPr>
        <w:t>коронавирусом</w:t>
      </w:r>
      <w:proofErr w:type="spellEnd"/>
      <w:r w:rsidRPr="00A52F89">
        <w:rPr>
          <w:b/>
          <w:sz w:val="23"/>
          <w:szCs w:val="23"/>
        </w:rPr>
        <w:t>. Значительно возросли обычные аудиторские риски, а также возникли новые.</w:t>
      </w:r>
    </w:p>
    <w:p w14:paraId="610CA03B" w14:textId="77777777" w:rsidR="00021CAA" w:rsidRPr="00A52F89" w:rsidRDefault="00021CAA" w:rsidP="00021CAA">
      <w:pPr>
        <w:pStyle w:val="a9"/>
        <w:spacing w:after="200" w:line="276" w:lineRule="auto"/>
        <w:ind w:left="567"/>
        <w:jc w:val="both"/>
        <w:rPr>
          <w:b/>
          <w:sz w:val="23"/>
          <w:szCs w:val="23"/>
        </w:rPr>
      </w:pPr>
      <w:r w:rsidRPr="00A52F89">
        <w:rPr>
          <w:b/>
          <w:sz w:val="23"/>
          <w:szCs w:val="23"/>
        </w:rPr>
        <w:t>При проведен</w:t>
      </w:r>
      <w:proofErr w:type="gramStart"/>
      <w:r w:rsidRPr="00A52F89">
        <w:rPr>
          <w:b/>
          <w:sz w:val="23"/>
          <w:szCs w:val="23"/>
        </w:rPr>
        <w:t>ии ау</w:t>
      </w:r>
      <w:proofErr w:type="gramEnd"/>
      <w:r w:rsidRPr="00A52F89">
        <w:rPr>
          <w:b/>
          <w:sz w:val="23"/>
          <w:szCs w:val="23"/>
        </w:rPr>
        <w:t>дита необходимо учитывать изменения, которые были внесены в положения по бухучету "Учетная политика организации", "Учет государственной помощи", "Информация по прекращаемой деятельности", "Учет расчетов по налогу на прибыль организаций", "Исправление ошибок в бухгалтерском учете и отчетности".</w:t>
      </w:r>
    </w:p>
    <w:p w14:paraId="3C6BEFD8" w14:textId="77777777" w:rsidR="00021CAA" w:rsidRPr="00805999" w:rsidRDefault="00021CAA" w:rsidP="00021CAA">
      <w:pPr>
        <w:pStyle w:val="a9"/>
        <w:spacing w:after="200" w:line="276" w:lineRule="auto"/>
        <w:ind w:left="567"/>
        <w:jc w:val="both"/>
        <w:rPr>
          <w:b/>
          <w:sz w:val="23"/>
          <w:szCs w:val="23"/>
        </w:rPr>
      </w:pPr>
      <w:r w:rsidRPr="00A52F89">
        <w:rPr>
          <w:b/>
          <w:sz w:val="23"/>
          <w:szCs w:val="23"/>
        </w:rPr>
        <w:t>Разъяснен порядок предоставления обязательного экземпляра бухгалтерской отчетности. Указаны особенности выполнения отдельных операций.</w:t>
      </w:r>
    </w:p>
    <w:p w14:paraId="13DD0757"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Письмо Минфина России от 29 декабря 2020 г. N 07-04-09/115445 "Рекомендац</w:t>
      </w:r>
      <w:proofErr w:type="gramStart"/>
      <w:r w:rsidRPr="00A52F89">
        <w:rPr>
          <w:bCs/>
          <w:i/>
          <w:iCs/>
          <w:sz w:val="23"/>
          <w:szCs w:val="23"/>
        </w:rPr>
        <w:t>ии ау</w:t>
      </w:r>
      <w:proofErr w:type="gramEnd"/>
      <w:r w:rsidRPr="00A52F89">
        <w:rPr>
          <w:bCs/>
          <w:i/>
          <w:iCs/>
          <w:sz w:val="23"/>
          <w:szCs w:val="23"/>
        </w:rPr>
        <w:t>диторским организациям, индивидуальным аудиторам, аудиторам по проведению аудита годовой бухгалтерской отчетности организаций за 2020 год"</w:t>
      </w:r>
    </w:p>
    <w:p w14:paraId="216F4E3A" w14:textId="77777777" w:rsidR="00021CAA" w:rsidRDefault="00021CAA" w:rsidP="00021CAA">
      <w:pPr>
        <w:pStyle w:val="a9"/>
        <w:spacing w:after="200" w:line="276" w:lineRule="auto"/>
        <w:ind w:left="567"/>
        <w:jc w:val="both"/>
        <w:rPr>
          <w:color w:val="FF0000"/>
          <w:sz w:val="23"/>
          <w:szCs w:val="23"/>
        </w:rPr>
      </w:pPr>
    </w:p>
    <w:bookmarkEnd w:id="88"/>
    <w:p w14:paraId="4618D4B2" w14:textId="77777777" w:rsidR="00021CAA" w:rsidRPr="00A52F89" w:rsidRDefault="00021CAA" w:rsidP="00021CAA">
      <w:pPr>
        <w:pStyle w:val="a9"/>
        <w:numPr>
          <w:ilvl w:val="0"/>
          <w:numId w:val="2"/>
        </w:numPr>
        <w:spacing w:after="200" w:line="276" w:lineRule="auto"/>
        <w:ind w:left="567" w:hanging="567"/>
        <w:jc w:val="both"/>
        <w:rPr>
          <w:b/>
          <w:sz w:val="23"/>
          <w:szCs w:val="23"/>
        </w:rPr>
      </w:pPr>
      <w:proofErr w:type="gramStart"/>
      <w:r>
        <w:rPr>
          <w:b/>
          <w:sz w:val="23"/>
          <w:szCs w:val="23"/>
        </w:rPr>
        <w:t>П</w:t>
      </w:r>
      <w:r w:rsidRPr="006C2813">
        <w:rPr>
          <w:b/>
          <w:sz w:val="23"/>
          <w:szCs w:val="23"/>
        </w:rPr>
        <w:t xml:space="preserve">редставление подтверждающих документов КИК, установленных в пункте 9 статьи 25.13-1 </w:t>
      </w:r>
      <w:r>
        <w:rPr>
          <w:b/>
          <w:sz w:val="23"/>
          <w:szCs w:val="23"/>
        </w:rPr>
        <w:t>НК РФ</w:t>
      </w:r>
      <w:r w:rsidRPr="006C2813">
        <w:rPr>
          <w:b/>
          <w:sz w:val="23"/>
          <w:szCs w:val="23"/>
        </w:rPr>
        <w:t xml:space="preserve">, в отношении КИК, образованных в соответствии с законодательством государства - члена Евразийского экономического союза и имеющих постоянное местонахождение в этом государстве, не требуется, следовательно, у налогового органа отсутствует право на истребование подтверждающих документов в отношении такой КИК в порядке пункта 1 статьи 25.14-1 </w:t>
      </w:r>
      <w:r>
        <w:rPr>
          <w:b/>
          <w:sz w:val="23"/>
          <w:szCs w:val="23"/>
        </w:rPr>
        <w:t>НК РФ</w:t>
      </w:r>
      <w:r w:rsidRPr="00A52F89">
        <w:rPr>
          <w:b/>
          <w:sz w:val="23"/>
          <w:szCs w:val="23"/>
        </w:rPr>
        <w:t>.</w:t>
      </w:r>
      <w:proofErr w:type="gramEnd"/>
    </w:p>
    <w:p w14:paraId="41A49166" w14:textId="77777777" w:rsidR="00021CAA" w:rsidRPr="006C2813" w:rsidRDefault="00021CAA" w:rsidP="00021CAA">
      <w:pPr>
        <w:pStyle w:val="a9"/>
        <w:spacing w:after="200" w:line="276" w:lineRule="auto"/>
        <w:ind w:left="567"/>
        <w:jc w:val="both"/>
        <w:rPr>
          <w:b/>
          <w:sz w:val="23"/>
          <w:szCs w:val="23"/>
        </w:rPr>
      </w:pPr>
      <w:r w:rsidRPr="006C2813">
        <w:rPr>
          <w:b/>
          <w:sz w:val="23"/>
          <w:szCs w:val="23"/>
        </w:rPr>
        <w:t xml:space="preserve">В соответствии с пунктом 5 статьи 25.15 </w:t>
      </w:r>
      <w:r>
        <w:rPr>
          <w:b/>
          <w:sz w:val="23"/>
          <w:szCs w:val="23"/>
        </w:rPr>
        <w:t xml:space="preserve">НК РФ </w:t>
      </w:r>
      <w:r w:rsidRPr="006C2813">
        <w:rPr>
          <w:b/>
          <w:sz w:val="23"/>
          <w:szCs w:val="23"/>
        </w:rPr>
        <w:t xml:space="preserve">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документов:</w:t>
      </w:r>
    </w:p>
    <w:p w14:paraId="616ABCA3" w14:textId="77777777" w:rsidR="00021CAA" w:rsidRPr="006C2813" w:rsidRDefault="00021CAA" w:rsidP="00021CAA">
      <w:pPr>
        <w:pStyle w:val="a9"/>
        <w:spacing w:after="200" w:line="276" w:lineRule="auto"/>
        <w:ind w:left="567"/>
        <w:jc w:val="both"/>
        <w:rPr>
          <w:b/>
          <w:sz w:val="23"/>
          <w:szCs w:val="23"/>
        </w:rPr>
      </w:pPr>
      <w:r w:rsidRPr="006C2813">
        <w:rPr>
          <w:b/>
          <w:sz w:val="23"/>
          <w:szCs w:val="23"/>
        </w:rPr>
        <w:t>1) финансовая отчетность КИК,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14:paraId="56D39719" w14:textId="77777777" w:rsidR="00021CAA" w:rsidRPr="006C2813" w:rsidRDefault="00021CAA" w:rsidP="00021CAA">
      <w:pPr>
        <w:pStyle w:val="a9"/>
        <w:spacing w:after="200" w:line="276" w:lineRule="auto"/>
        <w:ind w:left="567"/>
        <w:jc w:val="both"/>
        <w:rPr>
          <w:b/>
          <w:sz w:val="23"/>
          <w:szCs w:val="23"/>
        </w:rPr>
      </w:pPr>
      <w:r w:rsidRPr="006C2813">
        <w:rPr>
          <w:b/>
          <w:sz w:val="23"/>
          <w:szCs w:val="23"/>
        </w:rPr>
        <w:t>2) аудиторское заключение по финансовой отчетности КИК, если в соответствии с личным законом или учредительными (корпоративными)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w:t>
      </w:r>
    </w:p>
    <w:p w14:paraId="0E588AC7" w14:textId="77777777" w:rsidR="00021CAA" w:rsidRPr="006C2813" w:rsidRDefault="00021CAA" w:rsidP="00021CAA">
      <w:pPr>
        <w:pStyle w:val="a9"/>
        <w:spacing w:after="200" w:line="276" w:lineRule="auto"/>
        <w:ind w:left="567"/>
        <w:jc w:val="both"/>
        <w:rPr>
          <w:b/>
          <w:sz w:val="23"/>
          <w:szCs w:val="23"/>
        </w:rPr>
      </w:pPr>
      <w:r w:rsidRPr="006C2813">
        <w:rPr>
          <w:b/>
          <w:sz w:val="23"/>
          <w:szCs w:val="23"/>
        </w:rPr>
        <w:t xml:space="preserve">Указанные в настоящем пункте документы представляются независимо </w:t>
      </w:r>
      <w:proofErr w:type="gramStart"/>
      <w:r w:rsidRPr="006C2813">
        <w:rPr>
          <w:b/>
          <w:sz w:val="23"/>
          <w:szCs w:val="23"/>
        </w:rPr>
        <w:t>от наличия обязанности по учету дохода в виде прибыли КИК в налоговой базе контролирующего лица по соответствующему налогу</w:t>
      </w:r>
      <w:proofErr w:type="gramEnd"/>
      <w:r w:rsidRPr="006C2813">
        <w:rPr>
          <w:b/>
          <w:sz w:val="23"/>
          <w:szCs w:val="23"/>
        </w:rPr>
        <w:t xml:space="preserve"> в следующие сроки:</w:t>
      </w:r>
    </w:p>
    <w:p w14:paraId="75D0AEF5" w14:textId="77777777" w:rsidR="00021CAA" w:rsidRPr="006C2813" w:rsidRDefault="00021CAA" w:rsidP="00021CAA">
      <w:pPr>
        <w:pStyle w:val="a9"/>
        <w:spacing w:after="200" w:line="276" w:lineRule="auto"/>
        <w:ind w:left="567"/>
        <w:jc w:val="both"/>
        <w:rPr>
          <w:b/>
          <w:sz w:val="23"/>
          <w:szCs w:val="23"/>
        </w:rPr>
      </w:pPr>
      <w:r w:rsidRPr="006C2813">
        <w:rPr>
          <w:b/>
          <w:sz w:val="23"/>
          <w:szCs w:val="23"/>
        </w:rPr>
        <w:t>налогоплательщиками-организациями вместе с налоговой декларацией по налогу на прибыль организаций;</w:t>
      </w:r>
    </w:p>
    <w:p w14:paraId="61D4F5D2" w14:textId="77777777" w:rsidR="00021CAA" w:rsidRPr="006C2813" w:rsidRDefault="00021CAA" w:rsidP="00021CAA">
      <w:pPr>
        <w:pStyle w:val="a9"/>
        <w:spacing w:after="200" w:line="276" w:lineRule="auto"/>
        <w:ind w:left="567"/>
        <w:jc w:val="both"/>
        <w:rPr>
          <w:b/>
          <w:sz w:val="23"/>
          <w:szCs w:val="23"/>
        </w:rPr>
      </w:pPr>
      <w:r w:rsidRPr="006C2813">
        <w:rPr>
          <w:b/>
          <w:sz w:val="23"/>
          <w:szCs w:val="23"/>
        </w:rPr>
        <w:t>налогоплательщиками - физическими лицами вместе с уведомлением о контролируемых иностранных компаниях.</w:t>
      </w:r>
    </w:p>
    <w:p w14:paraId="41E76D34" w14:textId="77777777" w:rsidR="00021CAA" w:rsidRPr="006C2813" w:rsidRDefault="00021CAA" w:rsidP="00021CAA">
      <w:pPr>
        <w:pStyle w:val="a9"/>
        <w:spacing w:after="200" w:line="276" w:lineRule="auto"/>
        <w:ind w:left="567"/>
        <w:jc w:val="both"/>
        <w:rPr>
          <w:b/>
          <w:sz w:val="23"/>
          <w:szCs w:val="23"/>
        </w:rPr>
      </w:pPr>
      <w:r w:rsidRPr="006C2813">
        <w:rPr>
          <w:b/>
          <w:sz w:val="23"/>
          <w:szCs w:val="23"/>
        </w:rPr>
        <w:t>В случае если у контролирующего лица по независящим от него обстоятельствам отсутствует возможность представления финансовой отчетности КИК, такое лицо вправе представить иное документальное подтверждение размера прибыли (убытка) КИК. Однако</w:t>
      </w:r>
      <w:proofErr w:type="gramStart"/>
      <w:r w:rsidRPr="006C2813">
        <w:rPr>
          <w:b/>
          <w:sz w:val="23"/>
          <w:szCs w:val="23"/>
        </w:rPr>
        <w:t>,</w:t>
      </w:r>
      <w:proofErr w:type="gramEnd"/>
      <w:r w:rsidRPr="006C2813">
        <w:rPr>
          <w:b/>
          <w:sz w:val="23"/>
          <w:szCs w:val="23"/>
        </w:rPr>
        <w:t xml:space="preserve"> в указанном случае контролирующее лицо должно представить в установленный пунктом 5 статьи 25.15 </w:t>
      </w:r>
      <w:r>
        <w:rPr>
          <w:b/>
          <w:sz w:val="23"/>
          <w:szCs w:val="23"/>
        </w:rPr>
        <w:t>НК РФ</w:t>
      </w:r>
      <w:r w:rsidRPr="006C2813">
        <w:rPr>
          <w:b/>
          <w:sz w:val="23"/>
          <w:szCs w:val="23"/>
        </w:rPr>
        <w:t xml:space="preserve"> срок информацию и документы, подтверждающие наличие таких обстоятельств, которые будут оцениваться налоговым органом отдельно в каждом конкретном случае.</w:t>
      </w:r>
    </w:p>
    <w:p w14:paraId="66553DA7" w14:textId="77777777" w:rsidR="00021CAA" w:rsidRDefault="00021CAA" w:rsidP="00021CAA">
      <w:pPr>
        <w:pStyle w:val="a9"/>
        <w:spacing w:after="200" w:line="276" w:lineRule="auto"/>
        <w:ind w:left="567"/>
        <w:jc w:val="both"/>
        <w:rPr>
          <w:bCs/>
          <w:i/>
          <w:iCs/>
          <w:sz w:val="23"/>
          <w:szCs w:val="23"/>
        </w:rPr>
      </w:pPr>
      <w:r w:rsidRPr="00A52F89">
        <w:rPr>
          <w:bCs/>
          <w:i/>
          <w:iCs/>
          <w:sz w:val="23"/>
          <w:szCs w:val="23"/>
        </w:rPr>
        <w:t xml:space="preserve">Письмо </w:t>
      </w:r>
      <w:r>
        <w:rPr>
          <w:bCs/>
          <w:i/>
          <w:iCs/>
          <w:sz w:val="23"/>
          <w:szCs w:val="23"/>
        </w:rPr>
        <w:t>ФНС</w:t>
      </w:r>
      <w:r w:rsidRPr="00A52F89">
        <w:rPr>
          <w:bCs/>
          <w:i/>
          <w:iCs/>
          <w:sz w:val="23"/>
          <w:szCs w:val="23"/>
        </w:rPr>
        <w:t xml:space="preserve"> России от 29 декабря 2020 г. N </w:t>
      </w:r>
      <w:r w:rsidRPr="006C2813">
        <w:rPr>
          <w:bCs/>
          <w:i/>
          <w:iCs/>
          <w:sz w:val="23"/>
          <w:szCs w:val="23"/>
        </w:rPr>
        <w:t>ШЮ-3-13/8817@</w:t>
      </w:r>
    </w:p>
    <w:p w14:paraId="6F2B20BB" w14:textId="77777777" w:rsidR="00021CAA" w:rsidRDefault="00021CAA" w:rsidP="00021CAA">
      <w:pPr>
        <w:pStyle w:val="a9"/>
        <w:spacing w:after="200" w:line="276" w:lineRule="auto"/>
        <w:ind w:left="567"/>
        <w:jc w:val="both"/>
        <w:rPr>
          <w:sz w:val="23"/>
          <w:szCs w:val="23"/>
          <w:shd w:val="clear" w:color="auto" w:fill="FFFFFF"/>
        </w:rPr>
      </w:pPr>
    </w:p>
    <w:p w14:paraId="779C3863" w14:textId="668C8500" w:rsidR="00E86CBB" w:rsidRDefault="00E86CBB" w:rsidP="00021CAA">
      <w:pPr>
        <w:pStyle w:val="a9"/>
        <w:keepNext/>
        <w:numPr>
          <w:ilvl w:val="1"/>
          <w:numId w:val="1"/>
        </w:numPr>
        <w:tabs>
          <w:tab w:val="left" w:pos="567"/>
        </w:tabs>
        <w:spacing w:before="240" w:after="240"/>
        <w:ind w:right="57"/>
        <w:outlineLvl w:val="0"/>
        <w:rPr>
          <w:b/>
          <w:bCs/>
          <w:sz w:val="23"/>
          <w:szCs w:val="23"/>
        </w:rPr>
      </w:pPr>
      <w:bookmarkStart w:id="89" w:name="_Toc63675453"/>
      <w:r w:rsidRPr="00134807">
        <w:rPr>
          <w:b/>
          <w:bCs/>
          <w:sz w:val="23"/>
          <w:szCs w:val="23"/>
        </w:rPr>
        <w:t>Налог на добавленную стоимость</w:t>
      </w:r>
      <w:bookmarkEnd w:id="84"/>
      <w:bookmarkEnd w:id="89"/>
    </w:p>
    <w:p w14:paraId="5429B787" w14:textId="77777777" w:rsidR="00021CAA" w:rsidRDefault="00021CAA" w:rsidP="00021CAA">
      <w:pPr>
        <w:pStyle w:val="a9"/>
        <w:keepNext/>
        <w:tabs>
          <w:tab w:val="left" w:pos="567"/>
        </w:tabs>
        <w:spacing w:before="240" w:after="240"/>
        <w:ind w:left="3621" w:right="57"/>
        <w:outlineLvl w:val="0"/>
        <w:rPr>
          <w:b/>
          <w:bCs/>
          <w:sz w:val="23"/>
          <w:szCs w:val="23"/>
        </w:rPr>
      </w:pPr>
    </w:p>
    <w:p w14:paraId="2E94614F" w14:textId="77777777" w:rsidR="00021CAA" w:rsidRPr="00785E89" w:rsidRDefault="00021CAA" w:rsidP="00584093">
      <w:pPr>
        <w:pStyle w:val="a9"/>
        <w:numPr>
          <w:ilvl w:val="0"/>
          <w:numId w:val="2"/>
        </w:numPr>
        <w:spacing w:after="200" w:line="276" w:lineRule="auto"/>
        <w:ind w:left="567" w:hanging="567"/>
        <w:jc w:val="both"/>
        <w:rPr>
          <w:b/>
          <w:sz w:val="23"/>
          <w:szCs w:val="23"/>
        </w:rPr>
      </w:pPr>
      <w:r w:rsidRPr="00785E89">
        <w:rPr>
          <w:b/>
          <w:sz w:val="23"/>
          <w:szCs w:val="23"/>
        </w:rPr>
        <w:t>Президент РФ подписал поправки к НК РФ, которыми:</w:t>
      </w:r>
    </w:p>
    <w:p w14:paraId="0D65D843" w14:textId="77777777" w:rsidR="00021CAA" w:rsidRPr="00785E89" w:rsidRDefault="00021CAA" w:rsidP="00021CAA">
      <w:pPr>
        <w:pStyle w:val="a9"/>
        <w:spacing w:after="200" w:line="276" w:lineRule="auto"/>
        <w:ind w:left="567"/>
        <w:jc w:val="both"/>
        <w:rPr>
          <w:b/>
          <w:sz w:val="23"/>
          <w:szCs w:val="23"/>
        </w:rPr>
      </w:pPr>
      <w:r w:rsidRPr="00785E89">
        <w:rPr>
          <w:b/>
          <w:sz w:val="23"/>
          <w:szCs w:val="23"/>
        </w:rPr>
        <w:t>- отменены основания для камеральных проверок организаций, в отношении которых проводится налоговый мониторинг;</w:t>
      </w:r>
    </w:p>
    <w:p w14:paraId="17263D89" w14:textId="77777777" w:rsidR="00021CAA" w:rsidRPr="00785E89" w:rsidRDefault="00021CAA" w:rsidP="00021CAA">
      <w:pPr>
        <w:pStyle w:val="a9"/>
        <w:spacing w:after="200" w:line="276" w:lineRule="auto"/>
        <w:ind w:left="567"/>
        <w:jc w:val="both"/>
        <w:rPr>
          <w:b/>
          <w:sz w:val="23"/>
          <w:szCs w:val="23"/>
        </w:rPr>
      </w:pPr>
      <w:r w:rsidRPr="00785E89">
        <w:rPr>
          <w:b/>
          <w:sz w:val="23"/>
          <w:szCs w:val="23"/>
        </w:rPr>
        <w:t>- предусмотрен новый порядок проверки в рамках мониторинга декларации по НДС, в которой заявлено право на возмещение налога, декларации по акцизам, где заявлена сумма акциза к возмещению, уточненной декларации;</w:t>
      </w:r>
    </w:p>
    <w:p w14:paraId="31137747" w14:textId="77777777" w:rsidR="00021CAA" w:rsidRPr="00785E89" w:rsidRDefault="00021CAA" w:rsidP="00021CAA">
      <w:pPr>
        <w:pStyle w:val="a9"/>
        <w:spacing w:after="200" w:line="276" w:lineRule="auto"/>
        <w:ind w:left="567"/>
        <w:jc w:val="both"/>
        <w:rPr>
          <w:b/>
          <w:sz w:val="23"/>
          <w:szCs w:val="23"/>
        </w:rPr>
      </w:pPr>
      <w:r w:rsidRPr="00785E89">
        <w:rPr>
          <w:b/>
          <w:sz w:val="23"/>
          <w:szCs w:val="23"/>
        </w:rPr>
        <w:t>- изменены критерии для перехода на налоговый мониторинг, уточнены сроки и порядок его проведения.</w:t>
      </w:r>
    </w:p>
    <w:p w14:paraId="52D3B5B5" w14:textId="77777777" w:rsidR="00021CAA" w:rsidRDefault="00021CAA" w:rsidP="00021CAA">
      <w:pPr>
        <w:pStyle w:val="a9"/>
        <w:spacing w:after="200" w:line="276" w:lineRule="auto"/>
        <w:ind w:left="567"/>
        <w:jc w:val="both"/>
        <w:rPr>
          <w:i/>
          <w:sz w:val="23"/>
          <w:szCs w:val="23"/>
        </w:rPr>
      </w:pPr>
      <w:r w:rsidRPr="009168A1">
        <w:rPr>
          <w:i/>
          <w:sz w:val="23"/>
          <w:szCs w:val="23"/>
        </w:rPr>
        <w:t xml:space="preserve">Федеральный закон от </w:t>
      </w:r>
      <w:r>
        <w:rPr>
          <w:i/>
          <w:sz w:val="23"/>
          <w:szCs w:val="23"/>
        </w:rPr>
        <w:t>29</w:t>
      </w:r>
      <w:r w:rsidRPr="009168A1">
        <w:rPr>
          <w:i/>
          <w:sz w:val="23"/>
          <w:szCs w:val="23"/>
        </w:rPr>
        <w:t xml:space="preserve"> </w:t>
      </w:r>
      <w:r>
        <w:rPr>
          <w:i/>
          <w:sz w:val="23"/>
          <w:szCs w:val="23"/>
        </w:rPr>
        <w:t>декабр</w:t>
      </w:r>
      <w:r w:rsidRPr="009168A1">
        <w:rPr>
          <w:i/>
          <w:sz w:val="23"/>
          <w:szCs w:val="23"/>
        </w:rPr>
        <w:t xml:space="preserve">я 2020 г. </w:t>
      </w:r>
      <w:r w:rsidRPr="00785E89">
        <w:rPr>
          <w:i/>
          <w:sz w:val="23"/>
          <w:szCs w:val="23"/>
        </w:rPr>
        <w:t>N 470-ФЗ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14:paraId="1EEED592" w14:textId="77777777" w:rsidR="00021CAA" w:rsidRDefault="00021CAA" w:rsidP="00021CAA">
      <w:pPr>
        <w:pStyle w:val="a9"/>
        <w:spacing w:after="200" w:line="276" w:lineRule="auto"/>
        <w:ind w:left="567"/>
        <w:jc w:val="both"/>
        <w:rPr>
          <w:iCs/>
          <w:sz w:val="23"/>
          <w:szCs w:val="23"/>
        </w:rPr>
      </w:pPr>
      <w:r>
        <w:rPr>
          <w:iCs/>
          <w:sz w:val="23"/>
          <w:szCs w:val="23"/>
        </w:rPr>
        <w:t>В</w:t>
      </w:r>
      <w:r w:rsidRPr="00133850">
        <w:rPr>
          <w:iCs/>
          <w:sz w:val="23"/>
          <w:szCs w:val="23"/>
        </w:rPr>
        <w:t xml:space="preserve">ступает в силу с </w:t>
      </w:r>
      <w:r>
        <w:rPr>
          <w:iCs/>
          <w:sz w:val="23"/>
          <w:szCs w:val="23"/>
        </w:rPr>
        <w:t>29 декабря 2020 г.</w:t>
      </w:r>
      <w:r w:rsidRPr="00133850">
        <w:rPr>
          <w:iCs/>
          <w:sz w:val="23"/>
          <w:szCs w:val="23"/>
        </w:rPr>
        <w:t>, за исключением отдельных положений, для которых предусмотрены иные сроки.</w:t>
      </w:r>
    </w:p>
    <w:p w14:paraId="4B83FC55" w14:textId="77777777" w:rsidR="00021CAA" w:rsidRDefault="00021CAA" w:rsidP="00021CAA">
      <w:pPr>
        <w:pStyle w:val="a9"/>
        <w:spacing w:after="200" w:line="276" w:lineRule="auto"/>
        <w:ind w:left="567"/>
        <w:jc w:val="both"/>
        <w:rPr>
          <w:iCs/>
          <w:sz w:val="23"/>
          <w:szCs w:val="23"/>
        </w:rPr>
      </w:pPr>
    </w:p>
    <w:p w14:paraId="21742EDC" w14:textId="77777777" w:rsidR="00021CAA" w:rsidRPr="00C0763E" w:rsidRDefault="00021CAA" w:rsidP="00584093">
      <w:pPr>
        <w:pStyle w:val="a9"/>
        <w:numPr>
          <w:ilvl w:val="0"/>
          <w:numId w:val="2"/>
        </w:numPr>
        <w:spacing w:after="200" w:line="276" w:lineRule="auto"/>
        <w:ind w:left="567" w:hanging="567"/>
        <w:jc w:val="both"/>
        <w:rPr>
          <w:b/>
          <w:sz w:val="23"/>
          <w:szCs w:val="23"/>
        </w:rPr>
      </w:pPr>
      <w:r w:rsidRPr="00C0763E">
        <w:rPr>
          <w:b/>
          <w:sz w:val="23"/>
          <w:szCs w:val="23"/>
        </w:rPr>
        <w:t>В рассматриваемой ситуации российская организация предоставляет налогоплательщикам государств ЕАЭС исключительные права на компьютерные программы и права на использование таких программ на основании лицензионного договора.</w:t>
      </w:r>
    </w:p>
    <w:p w14:paraId="01366992" w14:textId="77777777" w:rsidR="00021CAA" w:rsidRPr="00C0763E" w:rsidRDefault="00021CAA" w:rsidP="00021CAA">
      <w:pPr>
        <w:pStyle w:val="a9"/>
        <w:spacing w:after="200" w:line="276" w:lineRule="auto"/>
        <w:ind w:left="567"/>
        <w:jc w:val="both"/>
        <w:rPr>
          <w:b/>
          <w:sz w:val="23"/>
          <w:szCs w:val="23"/>
        </w:rPr>
      </w:pPr>
      <w:r w:rsidRPr="00C0763E">
        <w:rPr>
          <w:b/>
          <w:sz w:val="23"/>
          <w:szCs w:val="23"/>
        </w:rPr>
        <w:t>Как пояснил Минфин, местом реализации таких операций территория России не признается. Они не облагаются Н</w:t>
      </w:r>
      <w:proofErr w:type="gramStart"/>
      <w:r w:rsidRPr="00C0763E">
        <w:rPr>
          <w:b/>
          <w:sz w:val="23"/>
          <w:szCs w:val="23"/>
        </w:rPr>
        <w:t xml:space="preserve">ДС в </w:t>
      </w:r>
      <w:r>
        <w:rPr>
          <w:b/>
          <w:sz w:val="23"/>
          <w:szCs w:val="23"/>
        </w:rPr>
        <w:t>РФ</w:t>
      </w:r>
      <w:proofErr w:type="gramEnd"/>
      <w:r w:rsidRPr="00C0763E">
        <w:rPr>
          <w:b/>
          <w:sz w:val="23"/>
          <w:szCs w:val="23"/>
        </w:rPr>
        <w:t>.</w:t>
      </w:r>
    </w:p>
    <w:p w14:paraId="1F7CA9A2"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01 </w:t>
      </w:r>
      <w:r w:rsidRPr="00AA7F74">
        <w:rPr>
          <w:bCs/>
          <w:i/>
          <w:iCs/>
          <w:sz w:val="23"/>
          <w:szCs w:val="23"/>
        </w:rPr>
        <w:t xml:space="preserve">декабря 2020 г. N </w:t>
      </w:r>
      <w:r w:rsidRPr="00C0763E">
        <w:rPr>
          <w:bCs/>
          <w:i/>
          <w:iCs/>
          <w:sz w:val="23"/>
          <w:szCs w:val="23"/>
        </w:rPr>
        <w:t>03-07-13/1/104978</w:t>
      </w:r>
    </w:p>
    <w:p w14:paraId="0C846A0C" w14:textId="77777777" w:rsidR="00021CAA" w:rsidRDefault="00021CAA" w:rsidP="00021CAA">
      <w:pPr>
        <w:pStyle w:val="a9"/>
        <w:spacing w:after="200" w:line="276" w:lineRule="auto"/>
        <w:ind w:left="567"/>
        <w:jc w:val="both"/>
        <w:rPr>
          <w:bCs/>
          <w:i/>
          <w:iCs/>
          <w:sz w:val="23"/>
          <w:szCs w:val="23"/>
        </w:rPr>
      </w:pPr>
    </w:p>
    <w:p w14:paraId="4EE50432" w14:textId="77777777" w:rsidR="00021CAA" w:rsidRPr="00B9428E" w:rsidRDefault="00021CAA" w:rsidP="00584093">
      <w:pPr>
        <w:pStyle w:val="a9"/>
        <w:numPr>
          <w:ilvl w:val="0"/>
          <w:numId w:val="2"/>
        </w:numPr>
        <w:spacing w:after="200" w:line="276" w:lineRule="auto"/>
        <w:ind w:left="567" w:hanging="567"/>
        <w:jc w:val="both"/>
        <w:rPr>
          <w:b/>
          <w:sz w:val="23"/>
          <w:szCs w:val="23"/>
        </w:rPr>
      </w:pPr>
      <w:r w:rsidRPr="00B9428E">
        <w:rPr>
          <w:b/>
          <w:sz w:val="23"/>
          <w:szCs w:val="23"/>
        </w:rPr>
        <w:t xml:space="preserve">Согласно пункту 3 статьи 171 </w:t>
      </w:r>
      <w:r>
        <w:rPr>
          <w:b/>
          <w:sz w:val="23"/>
          <w:szCs w:val="23"/>
        </w:rPr>
        <w:t>НК РФ</w:t>
      </w:r>
      <w:r w:rsidRPr="00B9428E">
        <w:rPr>
          <w:b/>
          <w:sz w:val="23"/>
          <w:szCs w:val="23"/>
        </w:rPr>
        <w:t xml:space="preserve"> вычетам подлежат суммы налога на добавленную стоимость, уплаченные в соответствии со статьей 173 Кодекса покупателями - налоговыми агентами. Данная норма применяется при условии, что работы (услуги) были приобретены налогоплательщиком, являющимся налоговым агентом, для целей, указанных в пункте 2 статьи 171 Кодекса, и при их приобретении он удержал и уплатил налог при перечислении доходов иностранному лицу.</w:t>
      </w:r>
    </w:p>
    <w:p w14:paraId="42DECC57" w14:textId="77777777" w:rsidR="00021CAA" w:rsidRPr="00C0763E" w:rsidRDefault="00021CAA" w:rsidP="00021CAA">
      <w:pPr>
        <w:pStyle w:val="a9"/>
        <w:spacing w:after="200" w:line="276" w:lineRule="auto"/>
        <w:ind w:left="567"/>
        <w:jc w:val="both"/>
        <w:rPr>
          <w:b/>
          <w:sz w:val="23"/>
          <w:szCs w:val="23"/>
        </w:rPr>
      </w:pPr>
      <w:r w:rsidRPr="00B9428E">
        <w:rPr>
          <w:b/>
          <w:sz w:val="23"/>
          <w:szCs w:val="23"/>
        </w:rPr>
        <w:t xml:space="preserve">Федеральный закон от 15 апреля 2019 г. N 63-ФЗ вступил в силу с 1 июня 2019 года. В связи с этим положения подпункта 3 пункта 2 статьи 171 </w:t>
      </w:r>
      <w:r>
        <w:rPr>
          <w:b/>
          <w:sz w:val="23"/>
          <w:szCs w:val="23"/>
        </w:rPr>
        <w:t>НК РФ</w:t>
      </w:r>
      <w:r w:rsidRPr="00B9428E">
        <w:rPr>
          <w:b/>
          <w:sz w:val="23"/>
          <w:szCs w:val="23"/>
        </w:rPr>
        <w:t xml:space="preserve"> применяются в отношении работ (услуг), приобретаемых у иностранных лиц после 1 июля 2019 года, независимо от даты их оплаты.</w:t>
      </w:r>
    </w:p>
    <w:p w14:paraId="7852036A"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01 </w:t>
      </w:r>
      <w:r w:rsidRPr="00AA7F74">
        <w:rPr>
          <w:bCs/>
          <w:i/>
          <w:iCs/>
          <w:sz w:val="23"/>
          <w:szCs w:val="23"/>
        </w:rPr>
        <w:t xml:space="preserve">декабря 2020 г. N </w:t>
      </w:r>
      <w:r w:rsidRPr="00B9428E">
        <w:rPr>
          <w:bCs/>
          <w:i/>
          <w:iCs/>
          <w:sz w:val="23"/>
          <w:szCs w:val="23"/>
        </w:rPr>
        <w:t>03-07-08/105245</w:t>
      </w:r>
    </w:p>
    <w:p w14:paraId="7D59E33A" w14:textId="77777777" w:rsidR="00021CAA" w:rsidRDefault="00021CAA" w:rsidP="00021CAA">
      <w:pPr>
        <w:pStyle w:val="a9"/>
        <w:spacing w:after="200" w:line="276" w:lineRule="auto"/>
        <w:ind w:left="567"/>
        <w:jc w:val="both"/>
        <w:rPr>
          <w:iCs/>
          <w:sz w:val="23"/>
          <w:szCs w:val="23"/>
        </w:rPr>
      </w:pPr>
    </w:p>
    <w:p w14:paraId="7C6F33A9" w14:textId="77777777" w:rsidR="00021CAA" w:rsidRPr="00C0763E" w:rsidRDefault="00021CAA" w:rsidP="00584093">
      <w:pPr>
        <w:pStyle w:val="a9"/>
        <w:numPr>
          <w:ilvl w:val="0"/>
          <w:numId w:val="2"/>
        </w:numPr>
        <w:spacing w:after="200" w:line="276" w:lineRule="auto"/>
        <w:ind w:left="567" w:hanging="567"/>
        <w:jc w:val="both"/>
        <w:rPr>
          <w:b/>
          <w:sz w:val="23"/>
          <w:szCs w:val="23"/>
        </w:rPr>
      </w:pPr>
      <w:r w:rsidRPr="00C0763E">
        <w:rPr>
          <w:b/>
          <w:sz w:val="23"/>
          <w:szCs w:val="23"/>
        </w:rPr>
        <w:t>Минфин разъяснил, как быть с НДС при заключении договоров на установку и эксплуатацию рекламных конструкций, размещении нестационарных торговых объектов без предоставления земельных участков.</w:t>
      </w:r>
    </w:p>
    <w:p w14:paraId="511DC385"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02 </w:t>
      </w:r>
      <w:r w:rsidRPr="00AA7F74">
        <w:rPr>
          <w:bCs/>
          <w:i/>
          <w:iCs/>
          <w:sz w:val="23"/>
          <w:szCs w:val="23"/>
        </w:rPr>
        <w:t xml:space="preserve">декабря 2020 г. N </w:t>
      </w:r>
      <w:r w:rsidRPr="00C0763E">
        <w:rPr>
          <w:bCs/>
          <w:i/>
          <w:iCs/>
          <w:sz w:val="23"/>
          <w:szCs w:val="23"/>
        </w:rPr>
        <w:t>03-07-11/105</w:t>
      </w:r>
      <w:r>
        <w:rPr>
          <w:bCs/>
          <w:i/>
          <w:iCs/>
          <w:sz w:val="23"/>
          <w:szCs w:val="23"/>
        </w:rPr>
        <w:t>016</w:t>
      </w:r>
    </w:p>
    <w:p w14:paraId="7DE29928" w14:textId="77777777" w:rsidR="00021CAA" w:rsidRDefault="00021CAA" w:rsidP="00021CAA">
      <w:pPr>
        <w:pStyle w:val="a9"/>
        <w:spacing w:after="200" w:line="276" w:lineRule="auto"/>
        <w:ind w:left="567"/>
        <w:jc w:val="both"/>
        <w:rPr>
          <w:iCs/>
          <w:sz w:val="23"/>
          <w:szCs w:val="23"/>
        </w:rPr>
      </w:pPr>
    </w:p>
    <w:p w14:paraId="791A9D8C" w14:textId="77777777" w:rsidR="00021CAA" w:rsidRPr="00C0763E" w:rsidRDefault="00021CAA" w:rsidP="00584093">
      <w:pPr>
        <w:pStyle w:val="a9"/>
        <w:numPr>
          <w:ilvl w:val="0"/>
          <w:numId w:val="2"/>
        </w:numPr>
        <w:spacing w:after="200" w:line="276" w:lineRule="auto"/>
        <w:ind w:left="567" w:hanging="567"/>
        <w:jc w:val="both"/>
        <w:rPr>
          <w:b/>
          <w:sz w:val="23"/>
          <w:szCs w:val="23"/>
        </w:rPr>
      </w:pPr>
      <w:proofErr w:type="gramStart"/>
      <w:r w:rsidRPr="00C0763E">
        <w:rPr>
          <w:b/>
          <w:sz w:val="23"/>
          <w:szCs w:val="23"/>
        </w:rPr>
        <w:t>При списании дебиторской задолженности, образовавшейся в результате предоплаты (частичной оплаты) товаров (работ, услуг), которые не были отгружены (выполнены, оказаны), НДС, принятый к вычету покупателем при перечислении предоплаты, подлежит восстановлению.</w:t>
      </w:r>
      <w:proofErr w:type="gramEnd"/>
    </w:p>
    <w:p w14:paraId="0D1AF42E"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02 </w:t>
      </w:r>
      <w:r w:rsidRPr="00AA7F74">
        <w:rPr>
          <w:bCs/>
          <w:i/>
          <w:iCs/>
          <w:sz w:val="23"/>
          <w:szCs w:val="23"/>
        </w:rPr>
        <w:t xml:space="preserve">декабря 2020 г. N </w:t>
      </w:r>
      <w:r w:rsidRPr="00C0763E">
        <w:rPr>
          <w:bCs/>
          <w:i/>
          <w:iCs/>
          <w:sz w:val="23"/>
          <w:szCs w:val="23"/>
        </w:rPr>
        <w:t>03-07-11/105235</w:t>
      </w:r>
    </w:p>
    <w:p w14:paraId="5E1646FA" w14:textId="77777777" w:rsidR="00021CAA" w:rsidRDefault="00021CAA" w:rsidP="00021CAA">
      <w:pPr>
        <w:pStyle w:val="a9"/>
        <w:spacing w:after="200" w:line="276" w:lineRule="auto"/>
        <w:ind w:left="567"/>
        <w:jc w:val="both"/>
        <w:rPr>
          <w:iCs/>
          <w:sz w:val="23"/>
          <w:szCs w:val="23"/>
        </w:rPr>
      </w:pPr>
    </w:p>
    <w:p w14:paraId="17ADBC7D" w14:textId="77777777" w:rsidR="00021CAA" w:rsidRPr="00C0763E" w:rsidRDefault="00021CAA" w:rsidP="00584093">
      <w:pPr>
        <w:pStyle w:val="a9"/>
        <w:numPr>
          <w:ilvl w:val="0"/>
          <w:numId w:val="2"/>
        </w:numPr>
        <w:spacing w:after="200" w:line="276" w:lineRule="auto"/>
        <w:ind w:left="567" w:hanging="567"/>
        <w:jc w:val="both"/>
        <w:rPr>
          <w:b/>
          <w:sz w:val="23"/>
          <w:szCs w:val="23"/>
        </w:rPr>
      </w:pPr>
      <w:r w:rsidRPr="00C0763E">
        <w:rPr>
          <w:b/>
          <w:sz w:val="23"/>
          <w:szCs w:val="23"/>
        </w:rPr>
        <w:t xml:space="preserve">Субсидии из федерального бюджета субъектам МСП, в наибольшей степени пострадавшим от </w:t>
      </w:r>
      <w:proofErr w:type="spellStart"/>
      <w:r w:rsidRPr="00C0763E">
        <w:rPr>
          <w:b/>
          <w:sz w:val="23"/>
          <w:szCs w:val="23"/>
        </w:rPr>
        <w:t>коронавируса</w:t>
      </w:r>
      <w:proofErr w:type="spellEnd"/>
      <w:r w:rsidRPr="00C0763E">
        <w:rPr>
          <w:b/>
          <w:sz w:val="23"/>
          <w:szCs w:val="23"/>
        </w:rPr>
        <w:t>, не учитываются при формировании налоговой базы по налогу на прибыль, а суммы НДС по товарам (работам, услугам), приобретенным за счет указанных субсидий, принимаются к вычету (не восстанавливаются).</w:t>
      </w:r>
    </w:p>
    <w:p w14:paraId="7F24CED0" w14:textId="77777777" w:rsidR="00021CAA" w:rsidRPr="001A4E0D" w:rsidRDefault="00021CAA" w:rsidP="00021CAA">
      <w:pPr>
        <w:pStyle w:val="a9"/>
        <w:spacing w:after="200" w:line="276" w:lineRule="auto"/>
        <w:ind w:left="567"/>
        <w:jc w:val="both"/>
        <w:rPr>
          <w:b/>
          <w:sz w:val="23"/>
          <w:szCs w:val="23"/>
        </w:rPr>
      </w:pPr>
      <w:r w:rsidRPr="00C0763E">
        <w:rPr>
          <w:b/>
          <w:sz w:val="23"/>
          <w:szCs w:val="23"/>
        </w:rPr>
        <w:t xml:space="preserve">Указанный порядок налогообложения не распространяется на субсидии субъектам МСП и СОНКО на профилактику </w:t>
      </w:r>
      <w:proofErr w:type="spellStart"/>
      <w:r w:rsidRPr="00C0763E">
        <w:rPr>
          <w:b/>
          <w:sz w:val="23"/>
          <w:szCs w:val="23"/>
        </w:rPr>
        <w:t>коронавируса</w:t>
      </w:r>
      <w:proofErr w:type="spellEnd"/>
      <w:r w:rsidRPr="00C0763E">
        <w:rPr>
          <w:b/>
          <w:sz w:val="23"/>
          <w:szCs w:val="23"/>
        </w:rPr>
        <w:t>.</w:t>
      </w:r>
    </w:p>
    <w:p w14:paraId="421F05BC"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02 </w:t>
      </w:r>
      <w:r w:rsidRPr="00AA7F74">
        <w:rPr>
          <w:bCs/>
          <w:i/>
          <w:iCs/>
          <w:sz w:val="23"/>
          <w:szCs w:val="23"/>
        </w:rPr>
        <w:t xml:space="preserve">декабря 2020 г. N </w:t>
      </w:r>
      <w:r w:rsidRPr="001A4E0D">
        <w:rPr>
          <w:bCs/>
          <w:i/>
          <w:iCs/>
          <w:sz w:val="23"/>
          <w:szCs w:val="23"/>
        </w:rPr>
        <w:t>03-07-11/105</w:t>
      </w:r>
      <w:r>
        <w:rPr>
          <w:bCs/>
          <w:i/>
          <w:iCs/>
          <w:sz w:val="23"/>
          <w:szCs w:val="23"/>
        </w:rPr>
        <w:t>240</w:t>
      </w:r>
    </w:p>
    <w:p w14:paraId="3B2BE705" w14:textId="77777777" w:rsidR="00021CAA" w:rsidRDefault="00021CAA" w:rsidP="00021CAA">
      <w:pPr>
        <w:pStyle w:val="a9"/>
        <w:spacing w:after="200" w:line="276" w:lineRule="auto"/>
        <w:ind w:left="567"/>
        <w:jc w:val="both"/>
        <w:rPr>
          <w:iCs/>
          <w:sz w:val="23"/>
          <w:szCs w:val="23"/>
        </w:rPr>
      </w:pPr>
    </w:p>
    <w:p w14:paraId="1E4A8FF9" w14:textId="77777777" w:rsidR="00021CAA" w:rsidRPr="001A4E0D" w:rsidRDefault="00021CAA" w:rsidP="00584093">
      <w:pPr>
        <w:pStyle w:val="a9"/>
        <w:numPr>
          <w:ilvl w:val="0"/>
          <w:numId w:val="2"/>
        </w:numPr>
        <w:spacing w:before="120" w:line="264" w:lineRule="auto"/>
        <w:ind w:left="567" w:hanging="567"/>
        <w:contextualSpacing w:val="0"/>
        <w:jc w:val="both"/>
        <w:rPr>
          <w:b/>
          <w:sz w:val="23"/>
          <w:szCs w:val="23"/>
        </w:rPr>
      </w:pPr>
      <w:r w:rsidRPr="001A4E0D">
        <w:rPr>
          <w:b/>
          <w:sz w:val="23"/>
          <w:szCs w:val="23"/>
        </w:rPr>
        <w:t>Работы (услуги) по строительству гражданских воздушных судов облагаются НДС по ставке 0% при условии представления в налоговые органы документов, предусмотренных НК.</w:t>
      </w:r>
    </w:p>
    <w:p w14:paraId="2D81FF2D" w14:textId="77777777" w:rsidR="00021CAA" w:rsidRPr="001A4E0D" w:rsidRDefault="00021CAA" w:rsidP="00021CAA">
      <w:pPr>
        <w:pStyle w:val="a9"/>
        <w:spacing w:after="200" w:line="276" w:lineRule="auto"/>
        <w:ind w:left="567"/>
        <w:jc w:val="both"/>
        <w:rPr>
          <w:b/>
          <w:sz w:val="23"/>
          <w:szCs w:val="23"/>
        </w:rPr>
      </w:pPr>
      <w:r w:rsidRPr="001A4E0D">
        <w:rPr>
          <w:b/>
          <w:sz w:val="23"/>
          <w:szCs w:val="23"/>
        </w:rPr>
        <w:t>Для применения нулевой ставки НДС при реализации работ по производству гражданского воздушного судна путем переоборудования (доработки, модернизации) оснований не имеется.</w:t>
      </w:r>
    </w:p>
    <w:p w14:paraId="6F273245"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03 </w:t>
      </w:r>
      <w:r w:rsidRPr="00AA7F74">
        <w:rPr>
          <w:bCs/>
          <w:i/>
          <w:iCs/>
          <w:sz w:val="23"/>
          <w:szCs w:val="23"/>
        </w:rPr>
        <w:t xml:space="preserve">декабря 2020 г. N </w:t>
      </w:r>
      <w:r w:rsidRPr="001A4E0D">
        <w:rPr>
          <w:bCs/>
          <w:i/>
          <w:iCs/>
          <w:sz w:val="23"/>
          <w:szCs w:val="23"/>
        </w:rPr>
        <w:t>03-07-11/105434</w:t>
      </w:r>
    </w:p>
    <w:p w14:paraId="68693CA5" w14:textId="77777777" w:rsidR="00021CAA" w:rsidRPr="001A4E0D" w:rsidRDefault="00021CAA" w:rsidP="00584093">
      <w:pPr>
        <w:pStyle w:val="a9"/>
        <w:numPr>
          <w:ilvl w:val="0"/>
          <w:numId w:val="2"/>
        </w:numPr>
        <w:spacing w:before="240" w:line="264" w:lineRule="auto"/>
        <w:ind w:left="567" w:hanging="567"/>
        <w:contextualSpacing w:val="0"/>
        <w:jc w:val="both"/>
        <w:rPr>
          <w:b/>
          <w:sz w:val="23"/>
          <w:szCs w:val="23"/>
        </w:rPr>
      </w:pPr>
      <w:r w:rsidRPr="00C0763E">
        <w:rPr>
          <w:b/>
          <w:sz w:val="23"/>
          <w:szCs w:val="23"/>
        </w:rPr>
        <w:t>При предоставлении в аренду федерального, регионального или муниципального имущества физлицам, не являющимся предпринимателями, НДС исчисляется и уплачивается в бюджет арендодателями. При этом налогоплательщик дополнительно к цене реализуемых услуг обязан предъявить покупателю соответствующую сумму НДС.</w:t>
      </w:r>
    </w:p>
    <w:p w14:paraId="28487B48"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03 </w:t>
      </w:r>
      <w:r w:rsidRPr="00AA7F74">
        <w:rPr>
          <w:bCs/>
          <w:i/>
          <w:iCs/>
          <w:sz w:val="23"/>
          <w:szCs w:val="23"/>
        </w:rPr>
        <w:t xml:space="preserve">декабря 2020 г. N </w:t>
      </w:r>
      <w:r w:rsidRPr="001A4E0D">
        <w:rPr>
          <w:bCs/>
          <w:i/>
          <w:iCs/>
          <w:sz w:val="23"/>
          <w:szCs w:val="23"/>
        </w:rPr>
        <w:t>03-07-11/105</w:t>
      </w:r>
      <w:r>
        <w:rPr>
          <w:bCs/>
          <w:i/>
          <w:iCs/>
          <w:sz w:val="23"/>
          <w:szCs w:val="23"/>
        </w:rPr>
        <w:t>590</w:t>
      </w:r>
    </w:p>
    <w:p w14:paraId="5A8836C7" w14:textId="77777777" w:rsidR="00021CAA" w:rsidRPr="001A4E0D" w:rsidRDefault="00021CAA" w:rsidP="00584093">
      <w:pPr>
        <w:pStyle w:val="a9"/>
        <w:numPr>
          <w:ilvl w:val="0"/>
          <w:numId w:val="2"/>
        </w:numPr>
        <w:spacing w:before="240" w:line="264" w:lineRule="auto"/>
        <w:ind w:left="567" w:hanging="567"/>
        <w:contextualSpacing w:val="0"/>
        <w:jc w:val="both"/>
        <w:rPr>
          <w:b/>
          <w:sz w:val="23"/>
          <w:szCs w:val="23"/>
        </w:rPr>
      </w:pPr>
      <w:r w:rsidRPr="001A4E0D">
        <w:rPr>
          <w:b/>
          <w:sz w:val="23"/>
          <w:szCs w:val="23"/>
        </w:rPr>
        <w:t>С 2021 г. освобождение от НДС при передаче прав на использование программ для ЭВМ и баз данных (включая обновления к ним и дополнительные функциональные возможности), в том числе посредством удаленного доступа через Интернет, не применяется, если они не включены в единый реестр.</w:t>
      </w:r>
    </w:p>
    <w:p w14:paraId="36AA54EC" w14:textId="77777777" w:rsidR="00021CAA" w:rsidRPr="00BC12E5" w:rsidRDefault="00021CAA" w:rsidP="00021CAA">
      <w:pPr>
        <w:pStyle w:val="a9"/>
        <w:spacing w:after="200" w:line="276" w:lineRule="auto"/>
        <w:ind w:left="567"/>
        <w:jc w:val="both"/>
        <w:rPr>
          <w:b/>
          <w:sz w:val="23"/>
          <w:szCs w:val="23"/>
        </w:rPr>
      </w:pPr>
      <w:r w:rsidRPr="001A4E0D">
        <w:rPr>
          <w:b/>
          <w:sz w:val="23"/>
          <w:szCs w:val="23"/>
        </w:rPr>
        <w:t>Если программы и базы данных в дальнейшем будут включены в единый реестр, то освобождение от НДС будет применяться с момента фактической передачи прав на их использование.</w:t>
      </w:r>
    </w:p>
    <w:p w14:paraId="3F88B967"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04 </w:t>
      </w:r>
      <w:r w:rsidRPr="00AA7F74">
        <w:rPr>
          <w:bCs/>
          <w:i/>
          <w:iCs/>
          <w:sz w:val="23"/>
          <w:szCs w:val="23"/>
        </w:rPr>
        <w:t xml:space="preserve">декабря 2020 г. N </w:t>
      </w:r>
      <w:r w:rsidRPr="001A4E0D">
        <w:rPr>
          <w:bCs/>
          <w:i/>
          <w:iCs/>
          <w:sz w:val="23"/>
          <w:szCs w:val="23"/>
        </w:rPr>
        <w:t>03-07-07/106</w:t>
      </w:r>
      <w:r>
        <w:rPr>
          <w:bCs/>
          <w:i/>
          <w:iCs/>
          <w:sz w:val="23"/>
          <w:szCs w:val="23"/>
        </w:rPr>
        <w:t>034</w:t>
      </w:r>
    </w:p>
    <w:p w14:paraId="7E5E5B76" w14:textId="77777777" w:rsidR="00021CAA" w:rsidRPr="00AA7F74" w:rsidRDefault="00021CAA" w:rsidP="00584093">
      <w:pPr>
        <w:pStyle w:val="a9"/>
        <w:numPr>
          <w:ilvl w:val="0"/>
          <w:numId w:val="2"/>
        </w:numPr>
        <w:spacing w:before="240" w:line="264" w:lineRule="auto"/>
        <w:ind w:left="567" w:hanging="567"/>
        <w:contextualSpacing w:val="0"/>
        <w:jc w:val="both"/>
        <w:rPr>
          <w:b/>
          <w:sz w:val="23"/>
          <w:szCs w:val="23"/>
        </w:rPr>
      </w:pPr>
      <w:bookmarkStart w:id="90" w:name="_Hlk62941967"/>
      <w:proofErr w:type="gramStart"/>
      <w:r>
        <w:rPr>
          <w:b/>
          <w:sz w:val="23"/>
          <w:szCs w:val="23"/>
        </w:rPr>
        <w:t xml:space="preserve">Если документами о предоставлении после 01.01.2019 г. субсидий </w:t>
      </w:r>
      <w:r w:rsidRPr="00AA7F74">
        <w:rPr>
          <w:b/>
          <w:sz w:val="23"/>
          <w:szCs w:val="23"/>
        </w:rPr>
        <w:t xml:space="preserve">или бюджетных инвестиций из бюджета субъекта </w:t>
      </w:r>
      <w:r>
        <w:rPr>
          <w:b/>
          <w:sz w:val="23"/>
          <w:szCs w:val="23"/>
        </w:rPr>
        <w:t>РФ</w:t>
      </w:r>
      <w:r w:rsidRPr="00AA7F74">
        <w:rPr>
          <w:b/>
          <w:sz w:val="23"/>
          <w:szCs w:val="23"/>
        </w:rPr>
        <w:t xml:space="preserve"> предусмотрено финансирование (возмещение) затрат на оплату приобретаемых товаров (работ, услуг), в том числе основных средств, нематериальных активов, имущественных прав, с включением в состав таких затрат предъявленных сумм налога на добавленную стоимость и (или) сумм налога, уплаченных при ввозе товаров на территорию </w:t>
      </w:r>
      <w:r>
        <w:rPr>
          <w:b/>
          <w:sz w:val="23"/>
          <w:szCs w:val="23"/>
        </w:rPr>
        <w:t>РФ</w:t>
      </w:r>
      <w:r w:rsidRPr="00AA7F74">
        <w:rPr>
          <w:b/>
          <w:sz w:val="23"/>
          <w:szCs w:val="23"/>
        </w:rPr>
        <w:t>, суммы налога по</w:t>
      </w:r>
      <w:proofErr w:type="gramEnd"/>
      <w:r w:rsidRPr="00AA7F74">
        <w:rPr>
          <w:b/>
          <w:sz w:val="23"/>
          <w:szCs w:val="23"/>
        </w:rPr>
        <w:t xml:space="preserve"> товарам (работам, услугам), в том числе основным средствам, нематериальным активам, имущественным правам, приобретенным за счет таких субсидий или бюджетных инвестиций, к вычету не принимаются (подлежат восстановлению).</w:t>
      </w:r>
    </w:p>
    <w:p w14:paraId="04E7A798" w14:textId="77777777" w:rsidR="00021CAA" w:rsidRPr="00AA7F74" w:rsidRDefault="00021CAA" w:rsidP="00021CAA">
      <w:pPr>
        <w:pStyle w:val="a9"/>
        <w:spacing w:after="200" w:line="276" w:lineRule="auto"/>
        <w:ind w:left="567"/>
        <w:jc w:val="both"/>
        <w:rPr>
          <w:b/>
          <w:sz w:val="23"/>
          <w:szCs w:val="23"/>
        </w:rPr>
      </w:pPr>
      <w:proofErr w:type="gramStart"/>
      <w:r w:rsidRPr="00AA7F74">
        <w:rPr>
          <w:b/>
          <w:sz w:val="23"/>
          <w:szCs w:val="23"/>
        </w:rPr>
        <w:t xml:space="preserve">В случае если документами о предоставлении после 1 января 2019 года субсидий или бюджетных инвестиций из бюджета субъекта </w:t>
      </w:r>
      <w:r>
        <w:rPr>
          <w:b/>
          <w:sz w:val="23"/>
          <w:szCs w:val="23"/>
        </w:rPr>
        <w:t>РФ</w:t>
      </w:r>
      <w:r w:rsidRPr="00AA7F74">
        <w:rPr>
          <w:b/>
          <w:sz w:val="23"/>
          <w:szCs w:val="23"/>
        </w:rPr>
        <w:t xml:space="preserve"> предусмотрено финансирование затрат на оплату приобретаемых товаров (работ, услуг), в том числе основных средств, нематериальных активов, имущественных прав, без включения в состав таких затрат предъявленных сумм налога на добавленную стоимость и (или) сумм налога, уплаченных при ввозе товаров на территорию </w:t>
      </w:r>
      <w:r>
        <w:rPr>
          <w:b/>
          <w:sz w:val="23"/>
          <w:szCs w:val="23"/>
        </w:rPr>
        <w:t>РФ</w:t>
      </w:r>
      <w:proofErr w:type="gramEnd"/>
      <w:r w:rsidRPr="00AA7F74">
        <w:rPr>
          <w:b/>
          <w:sz w:val="23"/>
          <w:szCs w:val="23"/>
        </w:rPr>
        <w:t xml:space="preserve">, суммы налога по товарам (работам, услугам), в том числе основным средствам, нематериальным активам, имущественным правам, приобретенным за счет таких субсидий или бюджетных инвестиций, принимаются к вычету в порядке, установленном главой 21 </w:t>
      </w:r>
      <w:r>
        <w:rPr>
          <w:b/>
          <w:sz w:val="23"/>
          <w:szCs w:val="23"/>
        </w:rPr>
        <w:t>НК РФ</w:t>
      </w:r>
      <w:r w:rsidRPr="00AA7F74">
        <w:rPr>
          <w:b/>
          <w:sz w:val="23"/>
          <w:szCs w:val="23"/>
        </w:rPr>
        <w:t>.</w:t>
      </w:r>
    </w:p>
    <w:p w14:paraId="46153115" w14:textId="77777777" w:rsidR="00021CAA" w:rsidRPr="009734EC" w:rsidRDefault="00021CAA" w:rsidP="00021CAA">
      <w:pPr>
        <w:pStyle w:val="a9"/>
        <w:spacing w:after="200" w:line="276" w:lineRule="auto"/>
        <w:ind w:left="567"/>
        <w:jc w:val="both"/>
        <w:rPr>
          <w:b/>
          <w:sz w:val="23"/>
          <w:szCs w:val="23"/>
        </w:rPr>
      </w:pPr>
      <w:r>
        <w:rPr>
          <w:b/>
          <w:sz w:val="23"/>
          <w:szCs w:val="23"/>
        </w:rPr>
        <w:t>А</w:t>
      </w:r>
      <w:r w:rsidRPr="00AA7F74">
        <w:rPr>
          <w:b/>
          <w:sz w:val="23"/>
          <w:szCs w:val="23"/>
        </w:rPr>
        <w:t xml:space="preserve">бзацем седьмым пункта 2.1 статьи 170 </w:t>
      </w:r>
      <w:r>
        <w:rPr>
          <w:b/>
          <w:sz w:val="23"/>
          <w:szCs w:val="23"/>
        </w:rPr>
        <w:t>НК РФ</w:t>
      </w:r>
      <w:r w:rsidRPr="00AA7F74">
        <w:rPr>
          <w:b/>
          <w:sz w:val="23"/>
          <w:szCs w:val="23"/>
        </w:rPr>
        <w:t xml:space="preserve"> предусмотрено, что положения данного пункта статьи 170 </w:t>
      </w:r>
      <w:r>
        <w:rPr>
          <w:b/>
          <w:sz w:val="23"/>
          <w:szCs w:val="23"/>
        </w:rPr>
        <w:t>НК РФ</w:t>
      </w:r>
      <w:r w:rsidRPr="00AA7F74">
        <w:rPr>
          <w:b/>
          <w:sz w:val="23"/>
          <w:szCs w:val="23"/>
        </w:rPr>
        <w:t xml:space="preserve"> применяются также при проведении капитального строительства и (или) приобретении недвижимого имущества за счет субсидий или бюджетных инвестиций, полученных налогоплательщиком из бюджета субъекта Российской Федерации, с последующим возникновением права государственной собственности на эквивалентную часть в уставном (складочном) капитале юридических лиц</w:t>
      </w:r>
      <w:proofErr w:type="gramStart"/>
      <w:r w:rsidRPr="00AA7F74">
        <w:rPr>
          <w:b/>
          <w:sz w:val="23"/>
          <w:szCs w:val="23"/>
        </w:rPr>
        <w:t>.</w:t>
      </w:r>
      <w:proofErr w:type="gramEnd"/>
      <w:r>
        <w:rPr>
          <w:b/>
          <w:sz w:val="23"/>
          <w:szCs w:val="23"/>
        </w:rPr>
        <w:t xml:space="preserve"> </w:t>
      </w:r>
      <w:r w:rsidRPr="009734EC">
        <w:rPr>
          <w:b/>
          <w:sz w:val="23"/>
          <w:szCs w:val="23"/>
        </w:rPr>
        <w:t xml:space="preserve"> </w:t>
      </w:r>
      <w:proofErr w:type="gramStart"/>
      <w:r w:rsidRPr="009734EC">
        <w:rPr>
          <w:b/>
          <w:sz w:val="23"/>
          <w:szCs w:val="23"/>
        </w:rPr>
        <w:t>в</w:t>
      </w:r>
      <w:proofErr w:type="gramEnd"/>
      <w:r w:rsidRPr="009734EC">
        <w:rPr>
          <w:b/>
          <w:sz w:val="23"/>
          <w:szCs w:val="23"/>
        </w:rPr>
        <w:t>опрос о применении НДС при реализации на экспорт сырьевых товаров, изготовленных из приобретенных в России лома и отходов цветных металлов.</w:t>
      </w:r>
    </w:p>
    <w:p w14:paraId="3608DBAE"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sidRPr="00AA7F74">
        <w:rPr>
          <w:bCs/>
          <w:i/>
          <w:iCs/>
          <w:sz w:val="23"/>
          <w:szCs w:val="23"/>
        </w:rPr>
        <w:t>4 декабря 2020 г. N 03-07-11/106225</w:t>
      </w:r>
    </w:p>
    <w:p w14:paraId="190FA6E6" w14:textId="77777777" w:rsidR="00021CAA" w:rsidRPr="001A4E0D" w:rsidRDefault="00021CAA" w:rsidP="00584093">
      <w:pPr>
        <w:pStyle w:val="a9"/>
        <w:numPr>
          <w:ilvl w:val="0"/>
          <w:numId w:val="2"/>
        </w:numPr>
        <w:spacing w:before="240" w:line="264" w:lineRule="auto"/>
        <w:ind w:left="567" w:hanging="567"/>
        <w:contextualSpacing w:val="0"/>
        <w:jc w:val="both"/>
        <w:rPr>
          <w:b/>
          <w:sz w:val="23"/>
          <w:szCs w:val="23"/>
        </w:rPr>
      </w:pPr>
      <w:r w:rsidRPr="001A4E0D">
        <w:rPr>
          <w:b/>
          <w:sz w:val="23"/>
          <w:szCs w:val="23"/>
        </w:rPr>
        <w:t xml:space="preserve">Субсидии </w:t>
      </w:r>
      <w:proofErr w:type="gramStart"/>
      <w:r w:rsidRPr="001A4E0D">
        <w:rPr>
          <w:b/>
          <w:sz w:val="23"/>
          <w:szCs w:val="23"/>
        </w:rPr>
        <w:t>без учета НДС из федерального бюджета на возмещение недополученных доходов в связи с предоставлением</w:t>
      </w:r>
      <w:proofErr w:type="gramEnd"/>
      <w:r w:rsidRPr="001A4E0D">
        <w:rPr>
          <w:b/>
          <w:sz w:val="23"/>
          <w:szCs w:val="23"/>
        </w:rPr>
        <w:t xml:space="preserve"> в соответствии с законодательством отдельным покупателям скидок к цене реализуемых товаров (работ, услуг) в налоговую базу по НДС не включаются.</w:t>
      </w:r>
    </w:p>
    <w:p w14:paraId="0882931C" w14:textId="77777777" w:rsidR="00021CAA" w:rsidRPr="00BC12E5" w:rsidRDefault="00021CAA" w:rsidP="00021CAA">
      <w:pPr>
        <w:pStyle w:val="a9"/>
        <w:spacing w:after="200" w:line="276" w:lineRule="auto"/>
        <w:ind w:left="567"/>
        <w:jc w:val="both"/>
        <w:rPr>
          <w:b/>
          <w:sz w:val="23"/>
          <w:szCs w:val="23"/>
        </w:rPr>
      </w:pPr>
      <w:r w:rsidRPr="001A4E0D">
        <w:rPr>
          <w:b/>
          <w:sz w:val="23"/>
          <w:szCs w:val="23"/>
        </w:rPr>
        <w:t>Этот порядок применения НДС распространяется на правоотношения, возникшие с 1 января 2018 г.</w:t>
      </w:r>
    </w:p>
    <w:p w14:paraId="14524C93" w14:textId="77777777" w:rsidR="00021CAA" w:rsidRPr="001A4E0D"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07 </w:t>
      </w:r>
      <w:r w:rsidRPr="00AA7F74">
        <w:rPr>
          <w:bCs/>
          <w:i/>
          <w:iCs/>
          <w:sz w:val="23"/>
          <w:szCs w:val="23"/>
        </w:rPr>
        <w:t xml:space="preserve">декабря 2020 г. N </w:t>
      </w:r>
      <w:r w:rsidRPr="001A4E0D">
        <w:rPr>
          <w:bCs/>
          <w:i/>
          <w:iCs/>
          <w:sz w:val="23"/>
          <w:szCs w:val="23"/>
        </w:rPr>
        <w:t>03-07-11/106588</w:t>
      </w:r>
    </w:p>
    <w:p w14:paraId="0C9CDF53" w14:textId="77777777" w:rsidR="00021CAA" w:rsidRPr="00BC12E5" w:rsidRDefault="00021CAA" w:rsidP="00584093">
      <w:pPr>
        <w:pStyle w:val="a9"/>
        <w:numPr>
          <w:ilvl w:val="0"/>
          <w:numId w:val="2"/>
        </w:numPr>
        <w:spacing w:before="240" w:line="264" w:lineRule="auto"/>
        <w:ind w:left="567" w:hanging="567"/>
        <w:contextualSpacing w:val="0"/>
        <w:jc w:val="both"/>
        <w:rPr>
          <w:b/>
          <w:sz w:val="23"/>
          <w:szCs w:val="23"/>
        </w:rPr>
      </w:pPr>
      <w:r w:rsidRPr="001A4E0D">
        <w:rPr>
          <w:b/>
          <w:sz w:val="23"/>
          <w:szCs w:val="23"/>
        </w:rPr>
        <w:t>В 2020 г. освобождение от НДС при передаче по лицензионному договору прав на использование программ для ЭВМ и баз данных применялось независимо от их включения в единый российский реестр.</w:t>
      </w:r>
    </w:p>
    <w:p w14:paraId="79301AA3"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07 </w:t>
      </w:r>
      <w:r w:rsidRPr="00AA7F74">
        <w:rPr>
          <w:bCs/>
          <w:i/>
          <w:iCs/>
          <w:sz w:val="23"/>
          <w:szCs w:val="23"/>
        </w:rPr>
        <w:t xml:space="preserve">декабря 2020 г. N </w:t>
      </w:r>
      <w:r w:rsidRPr="001A4E0D">
        <w:rPr>
          <w:bCs/>
          <w:i/>
          <w:iCs/>
          <w:sz w:val="23"/>
          <w:szCs w:val="23"/>
        </w:rPr>
        <w:t>03-07-07/106608</w:t>
      </w:r>
    </w:p>
    <w:p w14:paraId="14448FEE" w14:textId="77777777" w:rsidR="00021CAA" w:rsidRPr="00BC12E5" w:rsidRDefault="00021CAA" w:rsidP="00584093">
      <w:pPr>
        <w:pStyle w:val="a9"/>
        <w:numPr>
          <w:ilvl w:val="0"/>
          <w:numId w:val="2"/>
        </w:numPr>
        <w:spacing w:before="240" w:line="264" w:lineRule="auto"/>
        <w:ind w:left="567" w:hanging="567"/>
        <w:contextualSpacing w:val="0"/>
        <w:jc w:val="both"/>
        <w:rPr>
          <w:b/>
          <w:sz w:val="23"/>
          <w:szCs w:val="23"/>
        </w:rPr>
      </w:pPr>
      <w:r w:rsidRPr="001A4E0D">
        <w:rPr>
          <w:b/>
          <w:sz w:val="23"/>
          <w:szCs w:val="23"/>
        </w:rPr>
        <w:t>С 1 января 2021 г. освобождение от НДС при передаче прав на использование программ для ЭВМ и баз данных (включая обновления и дополнительные функциональные возможности), в том числе путем предоставления удаленного доступа через Интернет, не применяется, если программы и базы данных не включены в единый реестр. Такие операции облагаются НДС.</w:t>
      </w:r>
    </w:p>
    <w:p w14:paraId="2552640C"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07 </w:t>
      </w:r>
      <w:r w:rsidRPr="00AA7F74">
        <w:rPr>
          <w:bCs/>
          <w:i/>
          <w:iCs/>
          <w:sz w:val="23"/>
          <w:szCs w:val="23"/>
        </w:rPr>
        <w:t xml:space="preserve">декабря 2020 г. N </w:t>
      </w:r>
      <w:r w:rsidRPr="001A4E0D">
        <w:rPr>
          <w:bCs/>
          <w:i/>
          <w:iCs/>
          <w:sz w:val="23"/>
          <w:szCs w:val="23"/>
        </w:rPr>
        <w:t>03-07-07/1066</w:t>
      </w:r>
      <w:r>
        <w:rPr>
          <w:bCs/>
          <w:i/>
          <w:iCs/>
          <w:sz w:val="23"/>
          <w:szCs w:val="23"/>
        </w:rPr>
        <w:t>10</w:t>
      </w:r>
    </w:p>
    <w:p w14:paraId="64D4D7E1" w14:textId="77777777" w:rsidR="00021CAA" w:rsidRPr="001A4E0D" w:rsidRDefault="00021CAA" w:rsidP="00021CAA">
      <w:pPr>
        <w:pStyle w:val="a9"/>
        <w:spacing w:after="200" w:line="276" w:lineRule="auto"/>
        <w:ind w:left="567"/>
        <w:jc w:val="both"/>
        <w:rPr>
          <w:bCs/>
          <w:i/>
          <w:iCs/>
          <w:sz w:val="23"/>
          <w:szCs w:val="23"/>
        </w:rPr>
      </w:pPr>
    </w:p>
    <w:p w14:paraId="546AC36E" w14:textId="77777777" w:rsidR="00021CAA" w:rsidRPr="00BC12E5" w:rsidRDefault="00021CAA" w:rsidP="00584093">
      <w:pPr>
        <w:pStyle w:val="a9"/>
        <w:numPr>
          <w:ilvl w:val="0"/>
          <w:numId w:val="2"/>
        </w:numPr>
        <w:spacing w:before="240" w:line="264" w:lineRule="auto"/>
        <w:ind w:left="567" w:hanging="567"/>
        <w:contextualSpacing w:val="0"/>
        <w:jc w:val="both"/>
        <w:rPr>
          <w:b/>
          <w:sz w:val="23"/>
          <w:szCs w:val="23"/>
        </w:rPr>
      </w:pPr>
      <w:r w:rsidRPr="001A4E0D">
        <w:rPr>
          <w:b/>
          <w:sz w:val="23"/>
          <w:szCs w:val="23"/>
        </w:rPr>
        <w:t>Хозяйствующий субъект Республики Казахстан, не состоящий на налоговом учете в Байконуре, реализует услуги (работы) организации, состоящей на учете в Байконуре. Если местом реализации признается территория Байконура, то покупатель обязан исчислить, удержать и уплатить в бюджет НДС в качестве налогового агента.</w:t>
      </w:r>
    </w:p>
    <w:p w14:paraId="1ED833FF"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07 </w:t>
      </w:r>
      <w:r w:rsidRPr="00AA7F74">
        <w:rPr>
          <w:bCs/>
          <w:i/>
          <w:iCs/>
          <w:sz w:val="23"/>
          <w:szCs w:val="23"/>
        </w:rPr>
        <w:t xml:space="preserve">декабря 2020 г. N </w:t>
      </w:r>
      <w:r w:rsidRPr="001A4E0D">
        <w:rPr>
          <w:bCs/>
          <w:i/>
          <w:iCs/>
          <w:sz w:val="23"/>
          <w:szCs w:val="23"/>
        </w:rPr>
        <w:t>03-07-11/106675</w:t>
      </w:r>
    </w:p>
    <w:p w14:paraId="6EFDC855" w14:textId="77777777" w:rsidR="00021CAA" w:rsidRPr="00BC12E5" w:rsidRDefault="00021CAA" w:rsidP="00584093">
      <w:pPr>
        <w:pStyle w:val="a9"/>
        <w:numPr>
          <w:ilvl w:val="0"/>
          <w:numId w:val="2"/>
        </w:numPr>
        <w:spacing w:before="240" w:line="264" w:lineRule="auto"/>
        <w:ind w:left="567" w:hanging="567"/>
        <w:contextualSpacing w:val="0"/>
        <w:jc w:val="both"/>
        <w:rPr>
          <w:b/>
          <w:sz w:val="23"/>
          <w:szCs w:val="23"/>
        </w:rPr>
      </w:pPr>
      <w:r w:rsidRPr="00BC12E5">
        <w:rPr>
          <w:b/>
          <w:sz w:val="23"/>
          <w:szCs w:val="23"/>
        </w:rPr>
        <w:t>Если оплата (частичная оплата) в счет оказания в 2021 г. услуг по передаче через Интернет прав на использование компьютерных программ, не включенных в единый реестр, получена иностранной организацией до 2021 г., то налоговая база по НДС не определяется.</w:t>
      </w:r>
    </w:p>
    <w:p w14:paraId="18FB5713" w14:textId="77777777" w:rsidR="00021CAA" w:rsidRPr="00DE62BF" w:rsidRDefault="00021CAA" w:rsidP="00021CAA">
      <w:pPr>
        <w:pStyle w:val="a9"/>
        <w:spacing w:after="200" w:line="276" w:lineRule="auto"/>
        <w:ind w:left="567"/>
        <w:jc w:val="both"/>
        <w:rPr>
          <w:b/>
          <w:sz w:val="23"/>
          <w:szCs w:val="23"/>
        </w:rPr>
      </w:pPr>
      <w:r w:rsidRPr="00BC12E5">
        <w:rPr>
          <w:b/>
          <w:sz w:val="23"/>
          <w:szCs w:val="23"/>
        </w:rPr>
        <w:t>Если плата за услуги, оказанные до 2021 г., будет получена иностранной организацией после 1 января 2021 г., то налоговая база по НДС также не определяется.</w:t>
      </w:r>
    </w:p>
    <w:p w14:paraId="7D48207B"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08 </w:t>
      </w:r>
      <w:r w:rsidRPr="00AA7F74">
        <w:rPr>
          <w:bCs/>
          <w:i/>
          <w:iCs/>
          <w:sz w:val="23"/>
          <w:szCs w:val="23"/>
        </w:rPr>
        <w:t xml:space="preserve">декабря 2020 г. N </w:t>
      </w:r>
      <w:r w:rsidRPr="00BC12E5">
        <w:rPr>
          <w:bCs/>
          <w:i/>
          <w:iCs/>
          <w:sz w:val="23"/>
          <w:szCs w:val="23"/>
        </w:rPr>
        <w:t>03-07-08/107116</w:t>
      </w:r>
    </w:p>
    <w:p w14:paraId="1D9F073F" w14:textId="77777777" w:rsidR="00021CAA" w:rsidRPr="00BC12E5" w:rsidRDefault="00021CAA" w:rsidP="00584093">
      <w:pPr>
        <w:pStyle w:val="a9"/>
        <w:numPr>
          <w:ilvl w:val="0"/>
          <w:numId w:val="2"/>
        </w:numPr>
        <w:spacing w:before="240" w:line="264" w:lineRule="auto"/>
        <w:ind w:left="567" w:hanging="567"/>
        <w:contextualSpacing w:val="0"/>
        <w:jc w:val="both"/>
        <w:rPr>
          <w:b/>
          <w:sz w:val="23"/>
          <w:szCs w:val="23"/>
        </w:rPr>
      </w:pPr>
      <w:r w:rsidRPr="00BC12E5">
        <w:rPr>
          <w:b/>
          <w:sz w:val="23"/>
          <w:szCs w:val="23"/>
        </w:rPr>
        <w:t>С 1 января 2021 г. при передаче прав на использование программного обеспечения, включенного в единый реестр российских программ, другому лицу по лицензионному (</w:t>
      </w:r>
      <w:proofErr w:type="spellStart"/>
      <w:r w:rsidRPr="00BC12E5">
        <w:rPr>
          <w:b/>
          <w:sz w:val="23"/>
          <w:szCs w:val="23"/>
        </w:rPr>
        <w:t>сублицензионному</w:t>
      </w:r>
      <w:proofErr w:type="spellEnd"/>
      <w:r w:rsidRPr="00BC12E5">
        <w:rPr>
          <w:b/>
          <w:sz w:val="23"/>
          <w:szCs w:val="23"/>
        </w:rPr>
        <w:t xml:space="preserve">) договору налогоплательщик вправе воспользоваться освобождением по НДС. Также освобождение применяется, если передача прав производится на основании иных договоров, отличных </w:t>
      </w:r>
      <w:proofErr w:type="gramStart"/>
      <w:r w:rsidRPr="00BC12E5">
        <w:rPr>
          <w:b/>
          <w:sz w:val="23"/>
          <w:szCs w:val="23"/>
        </w:rPr>
        <w:t>от</w:t>
      </w:r>
      <w:proofErr w:type="gramEnd"/>
      <w:r w:rsidRPr="00BC12E5">
        <w:rPr>
          <w:b/>
          <w:sz w:val="23"/>
          <w:szCs w:val="23"/>
        </w:rPr>
        <w:t xml:space="preserve"> лицензионных.</w:t>
      </w:r>
    </w:p>
    <w:p w14:paraId="78E5B594"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08 </w:t>
      </w:r>
      <w:r w:rsidRPr="00AA7F74">
        <w:rPr>
          <w:bCs/>
          <w:i/>
          <w:iCs/>
          <w:sz w:val="23"/>
          <w:szCs w:val="23"/>
        </w:rPr>
        <w:t xml:space="preserve">декабря 2020 г. N </w:t>
      </w:r>
      <w:r w:rsidRPr="00BC12E5">
        <w:rPr>
          <w:bCs/>
          <w:i/>
          <w:iCs/>
          <w:sz w:val="23"/>
          <w:szCs w:val="23"/>
        </w:rPr>
        <w:t>03-07-08/107129</w:t>
      </w:r>
    </w:p>
    <w:p w14:paraId="3CDA3AE5" w14:textId="77777777" w:rsidR="00021CAA" w:rsidRPr="00BC12E5" w:rsidRDefault="00021CAA" w:rsidP="00584093">
      <w:pPr>
        <w:pStyle w:val="a9"/>
        <w:numPr>
          <w:ilvl w:val="0"/>
          <w:numId w:val="2"/>
        </w:numPr>
        <w:spacing w:before="240" w:line="264" w:lineRule="auto"/>
        <w:ind w:left="567" w:hanging="567"/>
        <w:contextualSpacing w:val="0"/>
        <w:jc w:val="both"/>
        <w:rPr>
          <w:b/>
          <w:sz w:val="23"/>
          <w:szCs w:val="23"/>
        </w:rPr>
      </w:pPr>
      <w:r w:rsidRPr="00BC12E5">
        <w:rPr>
          <w:b/>
          <w:sz w:val="23"/>
          <w:szCs w:val="23"/>
        </w:rPr>
        <w:t>При применении метода начисления выручка от реализации коммунальной услуги признается в целях налогообложения прибыли на дату оказания услуги.</w:t>
      </w:r>
    </w:p>
    <w:p w14:paraId="1B12311F" w14:textId="77777777" w:rsidR="00021CAA" w:rsidRPr="00BC12E5" w:rsidRDefault="00021CAA" w:rsidP="00021CAA">
      <w:pPr>
        <w:pStyle w:val="a9"/>
        <w:spacing w:after="200" w:line="276" w:lineRule="auto"/>
        <w:ind w:left="567"/>
        <w:jc w:val="both"/>
        <w:rPr>
          <w:b/>
          <w:sz w:val="23"/>
          <w:szCs w:val="23"/>
        </w:rPr>
      </w:pPr>
      <w:r w:rsidRPr="00BC12E5">
        <w:rPr>
          <w:b/>
          <w:sz w:val="23"/>
          <w:szCs w:val="23"/>
        </w:rPr>
        <w:t>При отсутствии приборов учета выручка от реализации коммунальной услуги признается в суммах, исчисленных исходя из установленных месячных объемов и нормативов потребления.</w:t>
      </w:r>
    </w:p>
    <w:p w14:paraId="23F32225" w14:textId="77777777" w:rsidR="00021CAA" w:rsidRPr="00DE62BF" w:rsidRDefault="00021CAA" w:rsidP="00021CAA">
      <w:pPr>
        <w:pStyle w:val="a9"/>
        <w:spacing w:after="200" w:line="276" w:lineRule="auto"/>
        <w:ind w:left="567"/>
        <w:jc w:val="both"/>
        <w:rPr>
          <w:b/>
          <w:sz w:val="23"/>
          <w:szCs w:val="23"/>
        </w:rPr>
      </w:pPr>
      <w:r w:rsidRPr="00BC12E5">
        <w:rPr>
          <w:b/>
          <w:sz w:val="23"/>
          <w:szCs w:val="23"/>
        </w:rPr>
        <w:t>При оказании коммунальных услуг налоговая база по НДС определяется исходя из стоимости фактически оказанных услуг.</w:t>
      </w:r>
    </w:p>
    <w:p w14:paraId="41719B8A"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08 </w:t>
      </w:r>
      <w:r w:rsidRPr="00AA7F74">
        <w:rPr>
          <w:bCs/>
          <w:i/>
          <w:iCs/>
          <w:sz w:val="23"/>
          <w:szCs w:val="23"/>
        </w:rPr>
        <w:t xml:space="preserve">декабря 2020 г. N </w:t>
      </w:r>
      <w:r w:rsidRPr="00BC12E5">
        <w:rPr>
          <w:bCs/>
          <w:i/>
          <w:iCs/>
          <w:sz w:val="23"/>
          <w:szCs w:val="23"/>
        </w:rPr>
        <w:t>03-03-06/3/107143</w:t>
      </w:r>
    </w:p>
    <w:p w14:paraId="57E0968F" w14:textId="77777777" w:rsidR="00021CAA" w:rsidRPr="00DE62BF" w:rsidRDefault="00021CAA" w:rsidP="00584093">
      <w:pPr>
        <w:pStyle w:val="a9"/>
        <w:numPr>
          <w:ilvl w:val="0"/>
          <w:numId w:val="2"/>
        </w:numPr>
        <w:spacing w:before="240" w:line="264" w:lineRule="auto"/>
        <w:ind w:left="567" w:hanging="567"/>
        <w:contextualSpacing w:val="0"/>
        <w:jc w:val="both"/>
        <w:rPr>
          <w:b/>
          <w:sz w:val="23"/>
          <w:szCs w:val="23"/>
        </w:rPr>
      </w:pPr>
      <w:r w:rsidRPr="00DE62BF">
        <w:rPr>
          <w:b/>
          <w:sz w:val="23"/>
          <w:szCs w:val="23"/>
        </w:rPr>
        <w:t>Случаи признания покупателей налоговыми агентами с возложением на них обязанностей по исчислению и уплате НДС установлены НК.</w:t>
      </w:r>
    </w:p>
    <w:p w14:paraId="5DFCC749"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11 </w:t>
      </w:r>
      <w:r w:rsidRPr="00AA7F74">
        <w:rPr>
          <w:bCs/>
          <w:i/>
          <w:iCs/>
          <w:sz w:val="23"/>
          <w:szCs w:val="23"/>
        </w:rPr>
        <w:t xml:space="preserve">декабря 2020 г. N </w:t>
      </w:r>
      <w:r w:rsidRPr="00DE62BF">
        <w:rPr>
          <w:bCs/>
          <w:i/>
          <w:iCs/>
          <w:sz w:val="23"/>
          <w:szCs w:val="23"/>
        </w:rPr>
        <w:t>03-07-11/108401</w:t>
      </w:r>
    </w:p>
    <w:p w14:paraId="60884049" w14:textId="77777777" w:rsidR="00021CAA" w:rsidRPr="00DE62BF" w:rsidRDefault="00021CAA" w:rsidP="00584093">
      <w:pPr>
        <w:pStyle w:val="a9"/>
        <w:numPr>
          <w:ilvl w:val="0"/>
          <w:numId w:val="2"/>
        </w:numPr>
        <w:spacing w:before="240" w:line="264" w:lineRule="auto"/>
        <w:ind w:left="567" w:hanging="567"/>
        <w:contextualSpacing w:val="0"/>
        <w:jc w:val="both"/>
        <w:rPr>
          <w:b/>
          <w:sz w:val="23"/>
          <w:szCs w:val="23"/>
        </w:rPr>
      </w:pPr>
      <w:r w:rsidRPr="00DE62BF">
        <w:rPr>
          <w:b/>
          <w:sz w:val="23"/>
          <w:szCs w:val="23"/>
        </w:rPr>
        <w:t>Белорусский предприниматель консультирует российского предпринимателя по вопросам, связанным с разработкой ПО, а также адаптирует и модифицирует компьютерные программы.</w:t>
      </w:r>
    </w:p>
    <w:p w14:paraId="66172C99" w14:textId="77777777" w:rsidR="00021CAA" w:rsidRPr="00DE62BF" w:rsidRDefault="00021CAA" w:rsidP="00021CAA">
      <w:pPr>
        <w:pStyle w:val="a9"/>
        <w:spacing w:after="200" w:line="276" w:lineRule="auto"/>
        <w:ind w:left="567"/>
        <w:jc w:val="both"/>
        <w:rPr>
          <w:b/>
          <w:sz w:val="23"/>
          <w:szCs w:val="23"/>
        </w:rPr>
      </w:pPr>
      <w:r w:rsidRPr="00DE62BF">
        <w:rPr>
          <w:b/>
          <w:sz w:val="23"/>
          <w:szCs w:val="23"/>
        </w:rPr>
        <w:t>Как пояснил Минфин, местом реализации услуг признается территория Р</w:t>
      </w:r>
      <w:r>
        <w:rPr>
          <w:b/>
          <w:sz w:val="23"/>
          <w:szCs w:val="23"/>
        </w:rPr>
        <w:t>Ф</w:t>
      </w:r>
      <w:proofErr w:type="gramStart"/>
      <w:r>
        <w:rPr>
          <w:b/>
          <w:sz w:val="23"/>
          <w:szCs w:val="23"/>
        </w:rPr>
        <w:t xml:space="preserve"> ,</w:t>
      </w:r>
      <w:proofErr w:type="gramEnd"/>
      <w:r>
        <w:rPr>
          <w:b/>
          <w:sz w:val="23"/>
          <w:szCs w:val="23"/>
        </w:rPr>
        <w:t xml:space="preserve"> </w:t>
      </w:r>
      <w:r w:rsidRPr="00DE62BF">
        <w:rPr>
          <w:b/>
          <w:sz w:val="23"/>
          <w:szCs w:val="23"/>
        </w:rPr>
        <w:t xml:space="preserve"> </w:t>
      </w:r>
      <w:r>
        <w:rPr>
          <w:b/>
          <w:sz w:val="23"/>
          <w:szCs w:val="23"/>
        </w:rPr>
        <w:t xml:space="preserve">следовательно, такие услуги </w:t>
      </w:r>
      <w:r w:rsidRPr="00DE62BF">
        <w:rPr>
          <w:b/>
          <w:sz w:val="23"/>
          <w:szCs w:val="23"/>
        </w:rPr>
        <w:t xml:space="preserve">облагаются НДС в </w:t>
      </w:r>
      <w:r>
        <w:rPr>
          <w:b/>
          <w:sz w:val="23"/>
          <w:szCs w:val="23"/>
        </w:rPr>
        <w:t>РФ</w:t>
      </w:r>
      <w:r w:rsidRPr="00DE62BF">
        <w:rPr>
          <w:b/>
          <w:sz w:val="23"/>
          <w:szCs w:val="23"/>
        </w:rPr>
        <w:t>.</w:t>
      </w:r>
    </w:p>
    <w:p w14:paraId="2216E1FE" w14:textId="77777777" w:rsidR="00021CAA" w:rsidRPr="00DE62BF" w:rsidRDefault="00021CAA" w:rsidP="00021CAA">
      <w:pPr>
        <w:pStyle w:val="a9"/>
        <w:spacing w:after="200" w:line="276" w:lineRule="auto"/>
        <w:ind w:left="567"/>
        <w:jc w:val="both"/>
        <w:rPr>
          <w:b/>
          <w:sz w:val="23"/>
          <w:szCs w:val="23"/>
        </w:rPr>
      </w:pPr>
      <w:r w:rsidRPr="00DE62BF">
        <w:rPr>
          <w:b/>
          <w:sz w:val="23"/>
          <w:szCs w:val="23"/>
        </w:rPr>
        <w:t>Российский налогоплательщик, приобретающий услуги у иностранного лица, не состоящего на учете в Р</w:t>
      </w:r>
      <w:r>
        <w:rPr>
          <w:b/>
          <w:sz w:val="23"/>
          <w:szCs w:val="23"/>
        </w:rPr>
        <w:t>Ф</w:t>
      </w:r>
      <w:r w:rsidRPr="00DE62BF">
        <w:rPr>
          <w:b/>
          <w:sz w:val="23"/>
          <w:szCs w:val="23"/>
        </w:rPr>
        <w:t>, обязан исчислить, удержать и уплатить в бюджет НДС в качестве налогового агента.</w:t>
      </w:r>
    </w:p>
    <w:p w14:paraId="62E8A324"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11 </w:t>
      </w:r>
      <w:r w:rsidRPr="00AA7F74">
        <w:rPr>
          <w:bCs/>
          <w:i/>
          <w:iCs/>
          <w:sz w:val="23"/>
          <w:szCs w:val="23"/>
        </w:rPr>
        <w:t xml:space="preserve">декабря 2020 г. N </w:t>
      </w:r>
      <w:r w:rsidRPr="00DE62BF">
        <w:rPr>
          <w:bCs/>
          <w:i/>
          <w:iCs/>
          <w:sz w:val="23"/>
          <w:szCs w:val="23"/>
        </w:rPr>
        <w:t>03-07-14/108650</w:t>
      </w:r>
    </w:p>
    <w:p w14:paraId="11C77C10" w14:textId="77777777" w:rsidR="00021CAA" w:rsidRDefault="00021CAA" w:rsidP="00021CAA">
      <w:pPr>
        <w:pStyle w:val="a9"/>
        <w:spacing w:after="200" w:line="276" w:lineRule="auto"/>
        <w:ind w:left="567"/>
        <w:jc w:val="both"/>
        <w:rPr>
          <w:bCs/>
          <w:i/>
          <w:iCs/>
          <w:sz w:val="23"/>
          <w:szCs w:val="23"/>
        </w:rPr>
      </w:pPr>
    </w:p>
    <w:p w14:paraId="2CEF3F71" w14:textId="77777777" w:rsidR="00021CAA" w:rsidRPr="00DE62BF" w:rsidRDefault="00021CAA" w:rsidP="00584093">
      <w:pPr>
        <w:pStyle w:val="a9"/>
        <w:numPr>
          <w:ilvl w:val="0"/>
          <w:numId w:val="2"/>
        </w:numPr>
        <w:spacing w:before="240" w:line="264" w:lineRule="auto"/>
        <w:ind w:left="567" w:hanging="567"/>
        <w:contextualSpacing w:val="0"/>
        <w:jc w:val="both"/>
        <w:rPr>
          <w:b/>
          <w:sz w:val="23"/>
          <w:szCs w:val="23"/>
        </w:rPr>
      </w:pPr>
      <w:proofErr w:type="gramStart"/>
      <w:r w:rsidRPr="00DE62BF">
        <w:rPr>
          <w:b/>
          <w:sz w:val="23"/>
          <w:szCs w:val="23"/>
        </w:rPr>
        <w:t>При предоставлении сервитута налоговая база по НДС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формах, включая оплату ценными бумагами.</w:t>
      </w:r>
      <w:proofErr w:type="gramEnd"/>
    </w:p>
    <w:p w14:paraId="71618C6B"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 xml:space="preserve">11 </w:t>
      </w:r>
      <w:r w:rsidRPr="00AA7F74">
        <w:rPr>
          <w:bCs/>
          <w:i/>
          <w:iCs/>
          <w:sz w:val="23"/>
          <w:szCs w:val="23"/>
        </w:rPr>
        <w:t xml:space="preserve">декабря 2020 г. N </w:t>
      </w:r>
      <w:r w:rsidRPr="00DE62BF">
        <w:rPr>
          <w:bCs/>
          <w:i/>
          <w:iCs/>
          <w:sz w:val="23"/>
          <w:szCs w:val="23"/>
        </w:rPr>
        <w:t>03-07-11/108712</w:t>
      </w:r>
    </w:p>
    <w:p w14:paraId="3F021CF6" w14:textId="77777777" w:rsidR="00021CAA" w:rsidRPr="00DE62BF" w:rsidRDefault="00021CAA" w:rsidP="00584093">
      <w:pPr>
        <w:pStyle w:val="a9"/>
        <w:numPr>
          <w:ilvl w:val="0"/>
          <w:numId w:val="2"/>
        </w:numPr>
        <w:spacing w:before="240" w:line="264" w:lineRule="auto"/>
        <w:ind w:left="567" w:hanging="567"/>
        <w:contextualSpacing w:val="0"/>
        <w:jc w:val="both"/>
        <w:rPr>
          <w:b/>
          <w:sz w:val="23"/>
          <w:szCs w:val="23"/>
        </w:rPr>
      </w:pPr>
      <w:r w:rsidRPr="00DE62BF">
        <w:rPr>
          <w:b/>
          <w:sz w:val="23"/>
          <w:szCs w:val="23"/>
        </w:rPr>
        <w:t>Российская организация сдает в аренду грузовые ж/д вагоны иностранной компании, не зарегистрированной в России. Местом реализации этих услуг территория России не признается. Они не облагаются Н</w:t>
      </w:r>
      <w:proofErr w:type="gramStart"/>
      <w:r w:rsidRPr="00DE62BF">
        <w:rPr>
          <w:b/>
          <w:sz w:val="23"/>
          <w:szCs w:val="23"/>
        </w:rPr>
        <w:t xml:space="preserve">ДС в </w:t>
      </w:r>
      <w:r>
        <w:rPr>
          <w:b/>
          <w:sz w:val="23"/>
          <w:szCs w:val="23"/>
        </w:rPr>
        <w:t>РФ</w:t>
      </w:r>
      <w:proofErr w:type="gramEnd"/>
      <w:r w:rsidRPr="00DE62BF">
        <w:rPr>
          <w:b/>
          <w:sz w:val="23"/>
          <w:szCs w:val="23"/>
        </w:rPr>
        <w:t>.</w:t>
      </w:r>
    </w:p>
    <w:p w14:paraId="4F1DE1A2" w14:textId="77777777" w:rsidR="00021CAA" w:rsidRPr="00F276D8" w:rsidRDefault="00021CAA" w:rsidP="00021CAA">
      <w:pPr>
        <w:pStyle w:val="a9"/>
        <w:spacing w:after="200" w:line="276" w:lineRule="auto"/>
        <w:ind w:left="567"/>
        <w:jc w:val="both"/>
        <w:rPr>
          <w:b/>
          <w:sz w:val="23"/>
          <w:szCs w:val="23"/>
        </w:rPr>
      </w:pPr>
      <w:r w:rsidRPr="00DE62BF">
        <w:rPr>
          <w:b/>
          <w:sz w:val="23"/>
          <w:szCs w:val="23"/>
        </w:rPr>
        <w:t>С 1 июля 2019 г. суммы НДС по приобретаемым товарам (работам, услугам) принимаются к вычету в случае их использования при выполнении работ (оказании услуг), местом реализации которых Р</w:t>
      </w:r>
      <w:r>
        <w:rPr>
          <w:b/>
          <w:sz w:val="23"/>
          <w:szCs w:val="23"/>
        </w:rPr>
        <w:t>Ф</w:t>
      </w:r>
      <w:r w:rsidRPr="00DE62BF">
        <w:rPr>
          <w:b/>
          <w:sz w:val="23"/>
          <w:szCs w:val="23"/>
        </w:rPr>
        <w:t xml:space="preserve"> не признается, в том числе при сдаче в аренду движимого имущества. Поэтому НДС, принятый к вычету в 2018 г. при приобретении движимого имущества в связи с его использованием в операциях, облагаемых НДС, в настоящее время восстанавливать не требуется.</w:t>
      </w:r>
    </w:p>
    <w:p w14:paraId="4865DCA4"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14</w:t>
      </w:r>
      <w:r w:rsidRPr="00AA7F74">
        <w:rPr>
          <w:bCs/>
          <w:i/>
          <w:iCs/>
          <w:sz w:val="23"/>
          <w:szCs w:val="23"/>
        </w:rPr>
        <w:t xml:space="preserve"> декабря 2020 г. N </w:t>
      </w:r>
      <w:r w:rsidRPr="00DE62BF">
        <w:rPr>
          <w:bCs/>
          <w:i/>
          <w:iCs/>
          <w:sz w:val="23"/>
          <w:szCs w:val="23"/>
        </w:rPr>
        <w:t>03-07-08/10904</w:t>
      </w:r>
      <w:r>
        <w:rPr>
          <w:bCs/>
          <w:i/>
          <w:iCs/>
          <w:sz w:val="23"/>
          <w:szCs w:val="23"/>
        </w:rPr>
        <w:t>8</w:t>
      </w:r>
    </w:p>
    <w:p w14:paraId="36B07F61"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proofErr w:type="gramStart"/>
      <w:r>
        <w:rPr>
          <w:b/>
          <w:sz w:val="23"/>
          <w:szCs w:val="23"/>
        </w:rPr>
        <w:t>П</w:t>
      </w:r>
      <w:r w:rsidRPr="00DE62BF">
        <w:rPr>
          <w:b/>
          <w:sz w:val="23"/>
          <w:szCs w:val="23"/>
        </w:rPr>
        <w:t>ри оказании иностранной организацией услуг в электронной форме, в том числе при передаче иностранной организацией российской организации с 1 января 2021 года прав на использование программ для электронных вычислительных машин через сеть "Интернет", не включенных в единый реестр российских программ для электронных вычислительных машин и баз данных, исчисление и уплата налога на добавленную стоимость российской организацией в отношении данных услуг</w:t>
      </w:r>
      <w:proofErr w:type="gramEnd"/>
      <w:r w:rsidRPr="00DE62BF">
        <w:rPr>
          <w:b/>
          <w:sz w:val="23"/>
          <w:szCs w:val="23"/>
        </w:rPr>
        <w:t xml:space="preserve"> в качестве налогового агента </w:t>
      </w:r>
      <w:r>
        <w:rPr>
          <w:b/>
          <w:sz w:val="23"/>
          <w:szCs w:val="23"/>
        </w:rPr>
        <w:t>НК РФ</w:t>
      </w:r>
      <w:r w:rsidRPr="00DE62BF">
        <w:rPr>
          <w:b/>
          <w:sz w:val="23"/>
          <w:szCs w:val="23"/>
        </w:rPr>
        <w:t xml:space="preserve"> не предусмотрены.</w:t>
      </w:r>
    </w:p>
    <w:p w14:paraId="2C137538"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14</w:t>
      </w:r>
      <w:r w:rsidRPr="00AA7F74">
        <w:rPr>
          <w:bCs/>
          <w:i/>
          <w:iCs/>
          <w:sz w:val="23"/>
          <w:szCs w:val="23"/>
        </w:rPr>
        <w:t xml:space="preserve"> декабря 2020 г. N </w:t>
      </w:r>
      <w:r w:rsidRPr="00DE62BF">
        <w:rPr>
          <w:bCs/>
          <w:i/>
          <w:iCs/>
          <w:sz w:val="23"/>
          <w:szCs w:val="23"/>
        </w:rPr>
        <w:t>03-07-08/109049</w:t>
      </w:r>
    </w:p>
    <w:p w14:paraId="5C2E852D"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r w:rsidRPr="00F276D8">
        <w:rPr>
          <w:b/>
          <w:sz w:val="23"/>
          <w:szCs w:val="23"/>
        </w:rPr>
        <w:t>С 2021 г. передача прав на использование программного обеспечения, включенного в единый реестр российских программ, не облагается НДС.</w:t>
      </w:r>
    </w:p>
    <w:p w14:paraId="7FB7FC5E" w14:textId="77777777" w:rsidR="00021CAA" w:rsidRPr="00F276D8" w:rsidRDefault="00021CAA" w:rsidP="00021CAA">
      <w:pPr>
        <w:pStyle w:val="a9"/>
        <w:spacing w:after="200" w:line="276" w:lineRule="auto"/>
        <w:ind w:left="567"/>
        <w:jc w:val="both"/>
        <w:rPr>
          <w:b/>
          <w:sz w:val="23"/>
          <w:szCs w:val="23"/>
        </w:rPr>
      </w:pPr>
      <w:r w:rsidRPr="00F276D8">
        <w:rPr>
          <w:b/>
          <w:sz w:val="23"/>
          <w:szCs w:val="23"/>
        </w:rPr>
        <w:t>Для целей освобождения от НДС под включенным в единый реестр программным обеспечением понимается как единый программный комплекс, так и его компоненты (модули), идентификатором которых является регистрационный номер в едином реестре.</w:t>
      </w:r>
    </w:p>
    <w:p w14:paraId="50599277"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15</w:t>
      </w:r>
      <w:r w:rsidRPr="00AA7F74">
        <w:rPr>
          <w:bCs/>
          <w:i/>
          <w:iCs/>
          <w:sz w:val="23"/>
          <w:szCs w:val="23"/>
        </w:rPr>
        <w:t xml:space="preserve"> декабря 2020 г. N </w:t>
      </w:r>
      <w:r w:rsidRPr="00F276D8">
        <w:rPr>
          <w:bCs/>
          <w:i/>
          <w:iCs/>
          <w:sz w:val="23"/>
          <w:szCs w:val="23"/>
        </w:rPr>
        <w:t>03-07-08/109687</w:t>
      </w:r>
    </w:p>
    <w:p w14:paraId="29EAA697" w14:textId="77777777" w:rsidR="00021CAA" w:rsidRPr="00036512" w:rsidRDefault="00021CAA" w:rsidP="00584093">
      <w:pPr>
        <w:pStyle w:val="a9"/>
        <w:numPr>
          <w:ilvl w:val="0"/>
          <w:numId w:val="2"/>
        </w:numPr>
        <w:spacing w:before="240" w:line="264" w:lineRule="auto"/>
        <w:ind w:left="567" w:hanging="567"/>
        <w:contextualSpacing w:val="0"/>
        <w:jc w:val="both"/>
        <w:rPr>
          <w:b/>
          <w:sz w:val="23"/>
          <w:szCs w:val="23"/>
        </w:rPr>
      </w:pPr>
      <w:r w:rsidRPr="00036512">
        <w:rPr>
          <w:b/>
          <w:sz w:val="23"/>
          <w:szCs w:val="23"/>
        </w:rPr>
        <w:t xml:space="preserve">Минфин разъяснил, как подтвердить нулевую ставку НДС при реализации узбекской авиакомпании авиационного керосина и </w:t>
      </w:r>
      <w:proofErr w:type="spellStart"/>
      <w:r w:rsidRPr="00036512">
        <w:rPr>
          <w:b/>
          <w:sz w:val="23"/>
          <w:szCs w:val="23"/>
        </w:rPr>
        <w:t>спецжидкостей</w:t>
      </w:r>
      <w:proofErr w:type="spellEnd"/>
      <w:r w:rsidRPr="00036512">
        <w:rPr>
          <w:b/>
          <w:sz w:val="23"/>
          <w:szCs w:val="23"/>
        </w:rPr>
        <w:t>, вывозимых из Р</w:t>
      </w:r>
      <w:r>
        <w:rPr>
          <w:b/>
          <w:sz w:val="23"/>
          <w:szCs w:val="23"/>
        </w:rPr>
        <w:t>Ф</w:t>
      </w:r>
      <w:r w:rsidRPr="00036512">
        <w:rPr>
          <w:b/>
          <w:sz w:val="23"/>
          <w:szCs w:val="23"/>
        </w:rPr>
        <w:t>.</w:t>
      </w:r>
    </w:p>
    <w:p w14:paraId="2A05B644" w14:textId="77777777" w:rsidR="00021CAA" w:rsidRPr="00F276D8" w:rsidRDefault="00021CAA" w:rsidP="00021CAA">
      <w:pPr>
        <w:pStyle w:val="a9"/>
        <w:spacing w:after="200" w:line="276" w:lineRule="auto"/>
        <w:ind w:left="567"/>
        <w:jc w:val="both"/>
        <w:rPr>
          <w:b/>
          <w:sz w:val="23"/>
          <w:szCs w:val="23"/>
        </w:rPr>
      </w:pPr>
      <w:r w:rsidRPr="00036512">
        <w:rPr>
          <w:b/>
          <w:sz w:val="23"/>
          <w:szCs w:val="23"/>
        </w:rPr>
        <w:t>Соглашение между Россией и Узбекистаном о воздушном сообщении, которым предусмотрено освобождение от пошлин, налогов и сборов, при реализации припасов не применяется.</w:t>
      </w:r>
    </w:p>
    <w:p w14:paraId="382E0627"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15</w:t>
      </w:r>
      <w:r w:rsidRPr="00AA7F74">
        <w:rPr>
          <w:bCs/>
          <w:i/>
          <w:iCs/>
          <w:sz w:val="23"/>
          <w:szCs w:val="23"/>
        </w:rPr>
        <w:t xml:space="preserve"> декабря 2020 г. N </w:t>
      </w:r>
      <w:r w:rsidRPr="00F276D8">
        <w:rPr>
          <w:bCs/>
          <w:i/>
          <w:iCs/>
          <w:sz w:val="23"/>
          <w:szCs w:val="23"/>
        </w:rPr>
        <w:t>03-07-08/109</w:t>
      </w:r>
      <w:r>
        <w:rPr>
          <w:bCs/>
          <w:i/>
          <w:iCs/>
          <w:sz w:val="23"/>
          <w:szCs w:val="23"/>
        </w:rPr>
        <w:t>799</w:t>
      </w:r>
    </w:p>
    <w:p w14:paraId="44762532"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proofErr w:type="gramStart"/>
      <w:r>
        <w:rPr>
          <w:b/>
          <w:sz w:val="23"/>
          <w:szCs w:val="23"/>
        </w:rPr>
        <w:t>С</w:t>
      </w:r>
      <w:r w:rsidRPr="00DE62BF">
        <w:rPr>
          <w:b/>
          <w:sz w:val="23"/>
          <w:szCs w:val="23"/>
        </w:rPr>
        <w:t xml:space="preserve">уммы налога на добавленную стоимость по приобретаемым после 1 июля 2019 года у иностранного лица работам (услугам) принимаются к вычету в случае использования таких работ (услуг) для осуществления операций по выполнению работ (оказанию услуг), местом реализации которых в соответствии со статьей 148 </w:t>
      </w:r>
      <w:r>
        <w:rPr>
          <w:b/>
          <w:sz w:val="23"/>
          <w:szCs w:val="23"/>
        </w:rPr>
        <w:t>НК РФ</w:t>
      </w:r>
      <w:r w:rsidRPr="00DE62BF">
        <w:rPr>
          <w:b/>
          <w:sz w:val="23"/>
          <w:szCs w:val="23"/>
        </w:rPr>
        <w:t xml:space="preserve"> не признается территория Российской Федерации, за исключением операций, предусмотренных статьей 149 </w:t>
      </w:r>
      <w:r>
        <w:rPr>
          <w:b/>
          <w:sz w:val="23"/>
          <w:szCs w:val="23"/>
        </w:rPr>
        <w:t>РК РФ</w:t>
      </w:r>
      <w:r w:rsidRPr="00DE62BF">
        <w:rPr>
          <w:b/>
          <w:sz w:val="23"/>
          <w:szCs w:val="23"/>
        </w:rPr>
        <w:t>.</w:t>
      </w:r>
      <w:proofErr w:type="gramEnd"/>
    </w:p>
    <w:p w14:paraId="037DD140"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15</w:t>
      </w:r>
      <w:r w:rsidRPr="00AA7F74">
        <w:rPr>
          <w:bCs/>
          <w:i/>
          <w:iCs/>
          <w:sz w:val="23"/>
          <w:szCs w:val="23"/>
        </w:rPr>
        <w:t xml:space="preserve"> декабря 2020 г. N </w:t>
      </w:r>
      <w:r w:rsidRPr="00F276D8">
        <w:rPr>
          <w:bCs/>
          <w:i/>
          <w:iCs/>
          <w:sz w:val="23"/>
          <w:szCs w:val="23"/>
        </w:rPr>
        <w:t>03-07-08/10980</w:t>
      </w:r>
      <w:r>
        <w:rPr>
          <w:bCs/>
          <w:i/>
          <w:iCs/>
          <w:sz w:val="23"/>
          <w:szCs w:val="23"/>
        </w:rPr>
        <w:t>1</w:t>
      </w:r>
    </w:p>
    <w:p w14:paraId="4FFD9BA2"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r w:rsidRPr="00036512">
        <w:rPr>
          <w:b/>
          <w:sz w:val="23"/>
          <w:szCs w:val="23"/>
        </w:rPr>
        <w:t>Суммы НДС, уплаченные таможенному органу в отношении арендованного у иностранной компании сухогрузного судна, ввозимого в Р</w:t>
      </w:r>
      <w:r>
        <w:rPr>
          <w:b/>
          <w:sz w:val="23"/>
          <w:szCs w:val="23"/>
        </w:rPr>
        <w:t>Ф</w:t>
      </w:r>
      <w:r w:rsidRPr="00036512">
        <w:rPr>
          <w:b/>
          <w:sz w:val="23"/>
          <w:szCs w:val="23"/>
        </w:rPr>
        <w:t xml:space="preserve"> после ремонта, принимаются к вычету в общем порядке.</w:t>
      </w:r>
    </w:p>
    <w:p w14:paraId="4F4866EC"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15</w:t>
      </w:r>
      <w:r w:rsidRPr="00AA7F74">
        <w:rPr>
          <w:bCs/>
          <w:i/>
          <w:iCs/>
          <w:sz w:val="23"/>
          <w:szCs w:val="23"/>
        </w:rPr>
        <w:t xml:space="preserve"> декабря 2020 г. N </w:t>
      </w:r>
      <w:r w:rsidRPr="00F276D8">
        <w:rPr>
          <w:bCs/>
          <w:i/>
          <w:iCs/>
          <w:sz w:val="23"/>
          <w:szCs w:val="23"/>
        </w:rPr>
        <w:t>03-07-08/10980</w:t>
      </w:r>
      <w:r>
        <w:rPr>
          <w:bCs/>
          <w:i/>
          <w:iCs/>
          <w:sz w:val="23"/>
          <w:szCs w:val="23"/>
        </w:rPr>
        <w:t>2</w:t>
      </w:r>
    </w:p>
    <w:p w14:paraId="740A86A3"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r w:rsidRPr="00F276D8">
        <w:rPr>
          <w:b/>
          <w:sz w:val="23"/>
          <w:szCs w:val="23"/>
        </w:rPr>
        <w:t xml:space="preserve">Услуги по сертификации продукции, оказываемые российской организации иностранной компанией, не зарегистрированной в России, не облагаются НДС в </w:t>
      </w:r>
      <w:r>
        <w:rPr>
          <w:b/>
          <w:sz w:val="23"/>
          <w:szCs w:val="23"/>
        </w:rPr>
        <w:t>Российской Федерации</w:t>
      </w:r>
      <w:r w:rsidRPr="00F276D8">
        <w:rPr>
          <w:b/>
          <w:sz w:val="23"/>
          <w:szCs w:val="23"/>
        </w:rPr>
        <w:t>.</w:t>
      </w:r>
    </w:p>
    <w:p w14:paraId="52DC0A55"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15</w:t>
      </w:r>
      <w:r w:rsidRPr="00AA7F74">
        <w:rPr>
          <w:bCs/>
          <w:i/>
          <w:iCs/>
          <w:sz w:val="23"/>
          <w:szCs w:val="23"/>
        </w:rPr>
        <w:t xml:space="preserve"> декабря 2020 г. N </w:t>
      </w:r>
      <w:r w:rsidRPr="00F276D8">
        <w:rPr>
          <w:bCs/>
          <w:i/>
          <w:iCs/>
          <w:sz w:val="23"/>
          <w:szCs w:val="23"/>
        </w:rPr>
        <w:t>03-07-08/10980</w:t>
      </w:r>
      <w:r>
        <w:rPr>
          <w:bCs/>
          <w:i/>
          <w:iCs/>
          <w:sz w:val="23"/>
          <w:szCs w:val="23"/>
        </w:rPr>
        <w:t>5</w:t>
      </w:r>
    </w:p>
    <w:p w14:paraId="3A05A3B0"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r w:rsidRPr="00F276D8">
        <w:rPr>
          <w:b/>
          <w:sz w:val="23"/>
          <w:szCs w:val="23"/>
        </w:rPr>
        <w:t>С 2021 г. передача на основании лицензии со сроком действия по 31 декабря 2022 г. неисключительных прав на использование программного обеспечения, не включенного в единый российский реестр, облагается НДС независимо от того, что акт о передаче подписан в декабре 2019 г.</w:t>
      </w:r>
    </w:p>
    <w:p w14:paraId="0565585B"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15</w:t>
      </w:r>
      <w:r w:rsidRPr="00AA7F74">
        <w:rPr>
          <w:bCs/>
          <w:i/>
          <w:iCs/>
          <w:sz w:val="23"/>
          <w:szCs w:val="23"/>
        </w:rPr>
        <w:t xml:space="preserve"> декабря 2020 г. N </w:t>
      </w:r>
      <w:r w:rsidRPr="00F276D8">
        <w:rPr>
          <w:bCs/>
          <w:i/>
          <w:iCs/>
          <w:sz w:val="23"/>
          <w:szCs w:val="23"/>
        </w:rPr>
        <w:t>03-07-08/109808</w:t>
      </w:r>
    </w:p>
    <w:p w14:paraId="108B2BC4"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r w:rsidRPr="00F276D8">
        <w:rPr>
          <w:b/>
          <w:sz w:val="23"/>
          <w:szCs w:val="23"/>
        </w:rPr>
        <w:t>При оказании иностранной компанией услуг в электронной форме через российского посредника налоговая база по НДС определяется посредником как стоимость услуг без включения в них НДС. При этом моментом определения налоговой базы является последний день налогового периода, в котором поступила оплата (частичная оплата) услуг.</w:t>
      </w:r>
    </w:p>
    <w:p w14:paraId="461AC563" w14:textId="77777777" w:rsidR="00021CAA" w:rsidRPr="00F276D8" w:rsidRDefault="00021CAA" w:rsidP="00021CAA">
      <w:pPr>
        <w:pStyle w:val="a9"/>
        <w:spacing w:after="200" w:line="276" w:lineRule="auto"/>
        <w:ind w:left="567"/>
        <w:jc w:val="both"/>
        <w:rPr>
          <w:b/>
          <w:sz w:val="23"/>
          <w:szCs w:val="23"/>
        </w:rPr>
      </w:pPr>
      <w:r w:rsidRPr="00F276D8">
        <w:rPr>
          <w:b/>
          <w:sz w:val="23"/>
          <w:szCs w:val="23"/>
        </w:rPr>
        <w:t>Посредник - налоговый агент выставляет счета-фактуры и уплачивает НДС в бюджет в общем порядке.</w:t>
      </w:r>
    </w:p>
    <w:p w14:paraId="0C132FE0"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15</w:t>
      </w:r>
      <w:r w:rsidRPr="00AA7F74">
        <w:rPr>
          <w:bCs/>
          <w:i/>
          <w:iCs/>
          <w:sz w:val="23"/>
          <w:szCs w:val="23"/>
        </w:rPr>
        <w:t xml:space="preserve"> декабря 2020 г. N </w:t>
      </w:r>
      <w:r w:rsidRPr="00F276D8">
        <w:rPr>
          <w:bCs/>
          <w:i/>
          <w:iCs/>
          <w:sz w:val="23"/>
          <w:szCs w:val="23"/>
        </w:rPr>
        <w:t>03-07-08/109813</w:t>
      </w:r>
    </w:p>
    <w:p w14:paraId="0D530954"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r w:rsidRPr="00F276D8">
        <w:rPr>
          <w:b/>
          <w:sz w:val="23"/>
          <w:szCs w:val="23"/>
        </w:rPr>
        <w:t>Налогоплательщики вправе не составлять счета-фактуры при реализации товаров (работ, услуг), не облагаемых НДС.</w:t>
      </w:r>
    </w:p>
    <w:p w14:paraId="4599A1CC" w14:textId="77777777" w:rsidR="00021CAA" w:rsidRPr="00F276D8" w:rsidRDefault="00021CAA" w:rsidP="00021CAA">
      <w:pPr>
        <w:pStyle w:val="a9"/>
        <w:spacing w:after="200" w:line="276" w:lineRule="auto"/>
        <w:ind w:left="567"/>
        <w:jc w:val="both"/>
        <w:rPr>
          <w:b/>
          <w:sz w:val="23"/>
          <w:szCs w:val="23"/>
        </w:rPr>
      </w:pPr>
      <w:r w:rsidRPr="00F276D8">
        <w:rPr>
          <w:b/>
          <w:sz w:val="23"/>
          <w:szCs w:val="23"/>
        </w:rPr>
        <w:t>При этом составление счетов-фактур с отметкой "Без налога (НДС)" при реализации товаров (работ, услуг), освобождаемых от НДС, НК не противоречит.</w:t>
      </w:r>
    </w:p>
    <w:p w14:paraId="31E0F77C"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16</w:t>
      </w:r>
      <w:r w:rsidRPr="00AA7F74">
        <w:rPr>
          <w:bCs/>
          <w:i/>
          <w:iCs/>
          <w:sz w:val="23"/>
          <w:szCs w:val="23"/>
        </w:rPr>
        <w:t xml:space="preserve"> декабря 2020 г. N </w:t>
      </w:r>
      <w:r w:rsidRPr="00F276D8">
        <w:rPr>
          <w:bCs/>
          <w:i/>
          <w:iCs/>
          <w:sz w:val="23"/>
          <w:szCs w:val="23"/>
        </w:rPr>
        <w:t>03-07-09/110092</w:t>
      </w:r>
    </w:p>
    <w:p w14:paraId="29101975" w14:textId="77777777" w:rsidR="00021CAA" w:rsidRPr="00F276D8" w:rsidRDefault="00021CAA" w:rsidP="00584093">
      <w:pPr>
        <w:pStyle w:val="a9"/>
        <w:numPr>
          <w:ilvl w:val="0"/>
          <w:numId w:val="2"/>
        </w:numPr>
        <w:spacing w:before="240" w:line="264" w:lineRule="auto"/>
        <w:ind w:left="567" w:hanging="567"/>
        <w:contextualSpacing w:val="0"/>
        <w:jc w:val="both"/>
        <w:rPr>
          <w:b/>
          <w:sz w:val="23"/>
          <w:szCs w:val="23"/>
        </w:rPr>
      </w:pPr>
      <w:r>
        <w:rPr>
          <w:b/>
          <w:sz w:val="23"/>
          <w:szCs w:val="23"/>
        </w:rPr>
        <w:t xml:space="preserve">Реализация российской организацией </w:t>
      </w:r>
      <w:r w:rsidRPr="00F276D8">
        <w:rPr>
          <w:b/>
          <w:sz w:val="23"/>
          <w:szCs w:val="23"/>
        </w:rPr>
        <w:t xml:space="preserve">другой российской компании крупногабаритного оборудования, которое </w:t>
      </w:r>
      <w:proofErr w:type="gramStart"/>
      <w:r w:rsidRPr="00F276D8">
        <w:rPr>
          <w:b/>
          <w:sz w:val="23"/>
          <w:szCs w:val="23"/>
        </w:rPr>
        <w:t>прошло таможенное оформление в России и в отношении которого при ввозе был</w:t>
      </w:r>
      <w:proofErr w:type="gramEnd"/>
      <w:r w:rsidRPr="00F276D8">
        <w:rPr>
          <w:b/>
          <w:sz w:val="23"/>
          <w:szCs w:val="23"/>
        </w:rPr>
        <w:t xml:space="preserve"> уплачен НДС, облагается НДС по ставке 20%.</w:t>
      </w:r>
    </w:p>
    <w:p w14:paraId="69AD67AE" w14:textId="77777777" w:rsidR="00021CAA" w:rsidRPr="00AA7F74" w:rsidRDefault="00021CAA" w:rsidP="00021CAA">
      <w:pPr>
        <w:pStyle w:val="a9"/>
        <w:spacing w:after="200" w:line="276" w:lineRule="auto"/>
        <w:ind w:left="567"/>
        <w:jc w:val="both"/>
        <w:rPr>
          <w:b/>
          <w:sz w:val="23"/>
          <w:szCs w:val="23"/>
        </w:rPr>
      </w:pPr>
      <w:r w:rsidRPr="00F276D8">
        <w:rPr>
          <w:b/>
          <w:sz w:val="23"/>
          <w:szCs w:val="23"/>
        </w:rPr>
        <w:t>Суммы НДС, уплаченные при ввозе крупногабаритного оборудования, в дальнейшем реализуемого в России, принимаются к вычету.</w:t>
      </w:r>
      <w:r>
        <w:rPr>
          <w:b/>
          <w:sz w:val="23"/>
          <w:szCs w:val="23"/>
        </w:rPr>
        <w:t xml:space="preserve"> </w:t>
      </w:r>
    </w:p>
    <w:p w14:paraId="3C6F77AC"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17</w:t>
      </w:r>
      <w:r w:rsidRPr="00AA7F74">
        <w:rPr>
          <w:bCs/>
          <w:i/>
          <w:iCs/>
          <w:sz w:val="23"/>
          <w:szCs w:val="23"/>
        </w:rPr>
        <w:t xml:space="preserve"> декабря 2020 г. N </w:t>
      </w:r>
      <w:r w:rsidRPr="00A935F2">
        <w:rPr>
          <w:bCs/>
          <w:i/>
          <w:iCs/>
          <w:sz w:val="23"/>
          <w:szCs w:val="23"/>
        </w:rPr>
        <w:t>03-07-08/110809</w:t>
      </w:r>
    </w:p>
    <w:p w14:paraId="3807D5F1" w14:textId="77777777" w:rsidR="00021CAA" w:rsidRPr="00AA7F74" w:rsidRDefault="00021CAA" w:rsidP="00584093">
      <w:pPr>
        <w:pStyle w:val="a9"/>
        <w:numPr>
          <w:ilvl w:val="0"/>
          <w:numId w:val="2"/>
        </w:numPr>
        <w:spacing w:before="240" w:line="264" w:lineRule="auto"/>
        <w:ind w:left="567" w:hanging="567"/>
        <w:contextualSpacing w:val="0"/>
        <w:jc w:val="both"/>
        <w:rPr>
          <w:b/>
          <w:sz w:val="23"/>
          <w:szCs w:val="23"/>
        </w:rPr>
      </w:pPr>
      <w:r>
        <w:rPr>
          <w:b/>
          <w:sz w:val="23"/>
          <w:szCs w:val="23"/>
        </w:rPr>
        <w:t>О</w:t>
      </w:r>
      <w:r w:rsidRPr="00A935F2">
        <w:rPr>
          <w:b/>
          <w:sz w:val="23"/>
          <w:szCs w:val="23"/>
        </w:rPr>
        <w:t>рганизация не исчисляет НДС при реализации банку драгметаллов, ранее приобретенных у данного банка и учитываемых на обезличенном металлическом счете.</w:t>
      </w:r>
    </w:p>
    <w:p w14:paraId="1FA7516C"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18</w:t>
      </w:r>
      <w:r w:rsidRPr="00AA7F74">
        <w:rPr>
          <w:bCs/>
          <w:i/>
          <w:iCs/>
          <w:sz w:val="23"/>
          <w:szCs w:val="23"/>
        </w:rPr>
        <w:t xml:space="preserve"> декабря 2020 г. N </w:t>
      </w:r>
      <w:r w:rsidRPr="00A935F2">
        <w:rPr>
          <w:bCs/>
          <w:i/>
          <w:iCs/>
          <w:sz w:val="23"/>
          <w:szCs w:val="23"/>
        </w:rPr>
        <w:t>03-07-05/111473</w:t>
      </w:r>
    </w:p>
    <w:p w14:paraId="70EB7206" w14:textId="77777777" w:rsidR="00021CAA" w:rsidRDefault="00021CAA" w:rsidP="00021CAA">
      <w:pPr>
        <w:pStyle w:val="a9"/>
        <w:spacing w:after="200" w:line="276" w:lineRule="auto"/>
        <w:ind w:left="567"/>
        <w:jc w:val="both"/>
        <w:rPr>
          <w:bCs/>
          <w:i/>
          <w:iCs/>
          <w:sz w:val="23"/>
          <w:szCs w:val="23"/>
        </w:rPr>
      </w:pPr>
    </w:p>
    <w:p w14:paraId="13824F90" w14:textId="77777777" w:rsidR="00021CAA" w:rsidRPr="00AA7F74" w:rsidRDefault="00021CAA" w:rsidP="00584093">
      <w:pPr>
        <w:pStyle w:val="a9"/>
        <w:numPr>
          <w:ilvl w:val="0"/>
          <w:numId w:val="2"/>
        </w:numPr>
        <w:spacing w:before="240" w:line="264" w:lineRule="auto"/>
        <w:ind w:left="567" w:hanging="567"/>
        <w:contextualSpacing w:val="0"/>
        <w:jc w:val="both"/>
        <w:rPr>
          <w:b/>
          <w:sz w:val="23"/>
          <w:szCs w:val="23"/>
        </w:rPr>
      </w:pPr>
      <w:proofErr w:type="gramStart"/>
      <w:r>
        <w:rPr>
          <w:b/>
          <w:sz w:val="23"/>
          <w:szCs w:val="23"/>
        </w:rPr>
        <w:t xml:space="preserve">В письме приведены </w:t>
      </w:r>
      <w:r w:rsidRPr="00A935F2">
        <w:rPr>
          <w:b/>
          <w:sz w:val="23"/>
          <w:szCs w:val="23"/>
        </w:rPr>
        <w:t xml:space="preserve">примеры в части применения пониженных ставок по налогу на прибыль организаций в соответствии с пунктом 1.15 статьи 284 </w:t>
      </w:r>
      <w:r>
        <w:rPr>
          <w:b/>
          <w:sz w:val="23"/>
          <w:szCs w:val="23"/>
        </w:rPr>
        <w:t>НК РФ</w:t>
      </w:r>
      <w:r w:rsidRPr="00A935F2">
        <w:rPr>
          <w:b/>
          <w:sz w:val="23"/>
          <w:szCs w:val="23"/>
        </w:rPr>
        <w:t xml:space="preserve"> и пониженных тарифов страховых взносов в соответствии с подпунктом 3 пункта 1 статьи 427 </w:t>
      </w:r>
      <w:r>
        <w:rPr>
          <w:b/>
          <w:sz w:val="23"/>
          <w:szCs w:val="23"/>
        </w:rPr>
        <w:t>НК РФ</w:t>
      </w:r>
      <w:r w:rsidRPr="00A935F2">
        <w:rPr>
          <w:b/>
          <w:sz w:val="23"/>
          <w:szCs w:val="23"/>
        </w:rPr>
        <w:t xml:space="preserve"> (при выполнении условий для их применения) распространяются исключительно на налогоплательщиков (плательщиков страховых взносов), реализующих программы для ЭВМ, базы данных, предоставляющих права</w:t>
      </w:r>
      <w:proofErr w:type="gramEnd"/>
      <w:r w:rsidRPr="00A935F2">
        <w:rPr>
          <w:b/>
          <w:sz w:val="23"/>
          <w:szCs w:val="23"/>
        </w:rPr>
        <w:t xml:space="preserve"> использования программ для ЭВМ, баз данных, разработчиками которых они являются. При этом в части НДС освобождение применяется при передаче исключительных прав на программы для ЭВМ и базы данных и прав на использование таких программ и баз данных при условии их включения в единый реестр российских программ для ЭВМ и баз данных.</w:t>
      </w:r>
      <w:r>
        <w:rPr>
          <w:b/>
          <w:sz w:val="23"/>
          <w:szCs w:val="23"/>
        </w:rPr>
        <w:t xml:space="preserve"> О</w:t>
      </w:r>
      <w:r w:rsidRPr="00326694">
        <w:rPr>
          <w:b/>
          <w:sz w:val="23"/>
          <w:szCs w:val="23"/>
        </w:rPr>
        <w:t>свобождение от НДС не применяется при передаче прав на программу для ЭВМ, используемую в работе оператора электронной площадки, с помощью которой осуществляется закупочная деятельность, проведение конкурентных процедур при реализации товаров (работ, услуг).</w:t>
      </w:r>
    </w:p>
    <w:p w14:paraId="0932F2B3"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18</w:t>
      </w:r>
      <w:r w:rsidRPr="00AA7F74">
        <w:rPr>
          <w:bCs/>
          <w:i/>
          <w:iCs/>
          <w:sz w:val="23"/>
          <w:szCs w:val="23"/>
        </w:rPr>
        <w:t xml:space="preserve"> декабря 2020 г. N </w:t>
      </w:r>
      <w:r w:rsidRPr="00A935F2">
        <w:rPr>
          <w:bCs/>
          <w:i/>
          <w:iCs/>
          <w:sz w:val="23"/>
          <w:szCs w:val="23"/>
        </w:rPr>
        <w:t>03-07-07/111669</w:t>
      </w:r>
    </w:p>
    <w:p w14:paraId="3B03EB49" w14:textId="77777777" w:rsidR="00021CAA" w:rsidRPr="00A935F2" w:rsidRDefault="00021CAA" w:rsidP="00584093">
      <w:pPr>
        <w:pStyle w:val="a9"/>
        <w:numPr>
          <w:ilvl w:val="0"/>
          <w:numId w:val="2"/>
        </w:numPr>
        <w:spacing w:before="240" w:line="264" w:lineRule="auto"/>
        <w:ind w:left="567" w:hanging="567"/>
        <w:contextualSpacing w:val="0"/>
        <w:jc w:val="both"/>
        <w:rPr>
          <w:b/>
          <w:sz w:val="23"/>
          <w:szCs w:val="23"/>
        </w:rPr>
      </w:pPr>
      <w:proofErr w:type="gramStart"/>
      <w:r>
        <w:rPr>
          <w:b/>
          <w:sz w:val="23"/>
          <w:szCs w:val="23"/>
        </w:rPr>
        <w:t>О</w:t>
      </w:r>
      <w:r w:rsidRPr="00326694">
        <w:rPr>
          <w:b/>
          <w:sz w:val="23"/>
          <w:szCs w:val="23"/>
        </w:rPr>
        <w:t>свобождение от НДС</w:t>
      </w:r>
      <w:r>
        <w:rPr>
          <w:b/>
          <w:sz w:val="23"/>
          <w:szCs w:val="23"/>
        </w:rPr>
        <w:t>, предусмотренное подпунктом 26 пункта 2 статьи 149 НК РФ</w:t>
      </w:r>
      <w:r w:rsidRPr="00326694">
        <w:rPr>
          <w:b/>
          <w:sz w:val="23"/>
          <w:szCs w:val="23"/>
        </w:rPr>
        <w:t xml:space="preserve"> </w:t>
      </w:r>
      <w:r w:rsidRPr="00A935F2">
        <w:rPr>
          <w:b/>
          <w:sz w:val="23"/>
          <w:szCs w:val="23"/>
        </w:rPr>
        <w:t>применяется в отношении услуг по передаче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прав на использование таких программ и баз данных (включая обновления к ним и дополнительные функциональные возможности), в том</w:t>
      </w:r>
      <w:proofErr w:type="gramEnd"/>
      <w:r w:rsidRPr="00A935F2">
        <w:rPr>
          <w:b/>
          <w:sz w:val="23"/>
          <w:szCs w:val="23"/>
        </w:rPr>
        <w:t xml:space="preserve"> </w:t>
      </w:r>
      <w:proofErr w:type="gramStart"/>
      <w:r w:rsidRPr="00A935F2">
        <w:rPr>
          <w:b/>
          <w:sz w:val="23"/>
          <w:szCs w:val="23"/>
        </w:rPr>
        <w:t>числе</w:t>
      </w:r>
      <w:proofErr w:type="gramEnd"/>
      <w:r w:rsidRPr="00A935F2">
        <w:rPr>
          <w:b/>
          <w:sz w:val="23"/>
          <w:szCs w:val="23"/>
        </w:rPr>
        <w:t xml:space="preserve"> путем предоставления удаленного доступа к ним через информационно-телекоммуникационную сеть "Интернет".</w:t>
      </w:r>
    </w:p>
    <w:p w14:paraId="20661BA7" w14:textId="77777777" w:rsidR="00021CAA" w:rsidRPr="00AA7F74" w:rsidRDefault="00021CAA" w:rsidP="00021CAA">
      <w:pPr>
        <w:pStyle w:val="a9"/>
        <w:spacing w:after="200" w:line="276" w:lineRule="auto"/>
        <w:ind w:left="567"/>
        <w:jc w:val="both"/>
        <w:rPr>
          <w:b/>
          <w:sz w:val="23"/>
          <w:szCs w:val="23"/>
        </w:rPr>
      </w:pPr>
      <w:proofErr w:type="gramStart"/>
      <w:r w:rsidRPr="00A935F2">
        <w:rPr>
          <w:b/>
          <w:sz w:val="23"/>
          <w:szCs w:val="23"/>
        </w:rPr>
        <w:t xml:space="preserve">При этом абзацем вторым данного подпункта 26 пункта 2 статьи 149 </w:t>
      </w:r>
      <w:r>
        <w:rPr>
          <w:b/>
          <w:sz w:val="23"/>
          <w:szCs w:val="23"/>
        </w:rPr>
        <w:t>НК РФ</w:t>
      </w:r>
      <w:r w:rsidRPr="00A935F2">
        <w:rPr>
          <w:b/>
          <w:sz w:val="23"/>
          <w:szCs w:val="23"/>
        </w:rPr>
        <w:t xml:space="preserve"> предусмотрено, что положения указанного подпункта 26 не применяются, если передаваемые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w:t>
      </w:r>
      <w:proofErr w:type="gramEnd"/>
      <w:r w:rsidRPr="00A935F2">
        <w:rPr>
          <w:b/>
          <w:sz w:val="23"/>
          <w:szCs w:val="23"/>
        </w:rPr>
        <w:t xml:space="preserve"> потенциальных </w:t>
      </w:r>
      <w:proofErr w:type="gramStart"/>
      <w:r w:rsidRPr="00A935F2">
        <w:rPr>
          <w:b/>
          <w:sz w:val="23"/>
          <w:szCs w:val="23"/>
        </w:rPr>
        <w:t>покупателях</w:t>
      </w:r>
      <w:proofErr w:type="gramEnd"/>
      <w:r w:rsidRPr="00A935F2">
        <w:rPr>
          <w:b/>
          <w:sz w:val="23"/>
          <w:szCs w:val="23"/>
        </w:rPr>
        <w:t xml:space="preserve"> (продавцах) и (или) заключать сделки.</w:t>
      </w:r>
    </w:p>
    <w:p w14:paraId="083F8EC4"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21</w:t>
      </w:r>
      <w:r w:rsidRPr="00AA7F74">
        <w:rPr>
          <w:bCs/>
          <w:i/>
          <w:iCs/>
          <w:sz w:val="23"/>
          <w:szCs w:val="23"/>
        </w:rPr>
        <w:t xml:space="preserve"> декабря 2020 г. N </w:t>
      </w:r>
      <w:r w:rsidRPr="00A935F2">
        <w:rPr>
          <w:bCs/>
          <w:i/>
          <w:iCs/>
          <w:sz w:val="23"/>
          <w:szCs w:val="23"/>
        </w:rPr>
        <w:t>03-07-08/112545</w:t>
      </w:r>
    </w:p>
    <w:p w14:paraId="123391BA" w14:textId="77777777" w:rsidR="00021CAA" w:rsidRPr="00AA7F74" w:rsidRDefault="00021CAA" w:rsidP="00584093">
      <w:pPr>
        <w:pStyle w:val="a9"/>
        <w:numPr>
          <w:ilvl w:val="0"/>
          <w:numId w:val="2"/>
        </w:numPr>
        <w:spacing w:before="240" w:line="264" w:lineRule="auto"/>
        <w:ind w:left="567" w:hanging="567"/>
        <w:contextualSpacing w:val="0"/>
        <w:jc w:val="both"/>
        <w:rPr>
          <w:b/>
          <w:sz w:val="23"/>
          <w:szCs w:val="23"/>
        </w:rPr>
      </w:pPr>
      <w:bookmarkStart w:id="91" w:name="_Hlk63024025"/>
      <w:r>
        <w:rPr>
          <w:b/>
          <w:sz w:val="23"/>
          <w:szCs w:val="23"/>
        </w:rPr>
        <w:t>О</w:t>
      </w:r>
      <w:r w:rsidRPr="00326694">
        <w:rPr>
          <w:b/>
          <w:sz w:val="23"/>
          <w:szCs w:val="23"/>
        </w:rPr>
        <w:t>свобождение от НДС не применяется при передаче прав на программу для ЭВМ, используемую в работе оператора электронной площадки, с помощью которой осуществляется закупочная деятельность, проведение конкурентных процедур при реализации товаров (работ, услуг).</w:t>
      </w:r>
    </w:p>
    <w:p w14:paraId="5F6A5087"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21</w:t>
      </w:r>
      <w:r w:rsidRPr="00AA7F74">
        <w:rPr>
          <w:bCs/>
          <w:i/>
          <w:iCs/>
          <w:sz w:val="23"/>
          <w:szCs w:val="23"/>
        </w:rPr>
        <w:t xml:space="preserve"> декабря 2020 г. N </w:t>
      </w:r>
      <w:r w:rsidRPr="00326694">
        <w:rPr>
          <w:bCs/>
          <w:i/>
          <w:iCs/>
          <w:sz w:val="23"/>
          <w:szCs w:val="23"/>
        </w:rPr>
        <w:t>03-07-07/111865</w:t>
      </w:r>
    </w:p>
    <w:bookmarkEnd w:id="91"/>
    <w:bookmarkEnd w:id="90"/>
    <w:p w14:paraId="7B00B23D" w14:textId="77777777" w:rsidR="00021CAA" w:rsidRPr="00AA7F74" w:rsidRDefault="00021CAA" w:rsidP="00584093">
      <w:pPr>
        <w:pStyle w:val="a9"/>
        <w:numPr>
          <w:ilvl w:val="0"/>
          <w:numId w:val="2"/>
        </w:numPr>
        <w:spacing w:before="240" w:line="264" w:lineRule="auto"/>
        <w:ind w:left="567" w:hanging="567"/>
        <w:contextualSpacing w:val="0"/>
        <w:jc w:val="both"/>
        <w:rPr>
          <w:b/>
          <w:sz w:val="23"/>
          <w:szCs w:val="23"/>
        </w:rPr>
      </w:pPr>
      <w:r w:rsidRPr="00133850">
        <w:rPr>
          <w:b/>
          <w:sz w:val="23"/>
          <w:szCs w:val="23"/>
        </w:rPr>
        <w:t>С 1 января 2021 г. освобождение от НДС применяется в отношении операций по передаче на основании лицензионных договоров права на использование базы данных, включенной в реестр российских программ для ЭВМ и баз данных. Речь идет о получении правовой информации.</w:t>
      </w:r>
    </w:p>
    <w:p w14:paraId="64C2C871"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28</w:t>
      </w:r>
      <w:r w:rsidRPr="00AA7F74">
        <w:rPr>
          <w:bCs/>
          <w:i/>
          <w:iCs/>
          <w:sz w:val="23"/>
          <w:szCs w:val="23"/>
        </w:rPr>
        <w:t xml:space="preserve"> декабря 2020 г. N </w:t>
      </w:r>
      <w:r w:rsidRPr="00133850">
        <w:rPr>
          <w:bCs/>
          <w:i/>
          <w:iCs/>
          <w:sz w:val="23"/>
          <w:szCs w:val="23"/>
        </w:rPr>
        <w:t>03-07-08/114763</w:t>
      </w:r>
    </w:p>
    <w:p w14:paraId="1F9081AD" w14:textId="77777777" w:rsidR="00021CAA" w:rsidRDefault="00021CAA" w:rsidP="00021CAA">
      <w:pPr>
        <w:pStyle w:val="a9"/>
        <w:spacing w:after="200" w:line="276" w:lineRule="auto"/>
        <w:ind w:left="567"/>
        <w:jc w:val="both"/>
        <w:rPr>
          <w:sz w:val="23"/>
          <w:szCs w:val="23"/>
        </w:rPr>
      </w:pPr>
    </w:p>
    <w:p w14:paraId="05CB8F89" w14:textId="77777777" w:rsidR="00021CAA" w:rsidRPr="00AA7F74" w:rsidRDefault="00021CAA" w:rsidP="00584093">
      <w:pPr>
        <w:pStyle w:val="a9"/>
        <w:numPr>
          <w:ilvl w:val="0"/>
          <w:numId w:val="2"/>
        </w:numPr>
        <w:spacing w:before="240" w:line="264" w:lineRule="auto"/>
        <w:ind w:left="567" w:hanging="567"/>
        <w:contextualSpacing w:val="0"/>
        <w:jc w:val="both"/>
        <w:rPr>
          <w:b/>
          <w:sz w:val="23"/>
          <w:szCs w:val="23"/>
        </w:rPr>
      </w:pPr>
      <w:proofErr w:type="gramStart"/>
      <w:r>
        <w:rPr>
          <w:b/>
          <w:sz w:val="23"/>
          <w:szCs w:val="23"/>
        </w:rPr>
        <w:t>П</w:t>
      </w:r>
      <w:r w:rsidRPr="00326694">
        <w:rPr>
          <w:b/>
          <w:sz w:val="23"/>
          <w:szCs w:val="23"/>
        </w:rPr>
        <w:t>ри осуществлении налогоплательщиком не облагаемых налогом на добавленную стоимость операций по реализации (передаче) объектов недвижимости, а также операций по передаче объектов недвижимости в качестве взноса в уставный (складочный) капитал хозяйственных обществ и товариществ, вклада по договору инвестиционного товарищества или паевых взносов в паевые фонды кооперативов, передаче недвижимого имущества на пополнение целевого капитала некоммерческой организации в порядке, установленном Федеральным законом от</w:t>
      </w:r>
      <w:proofErr w:type="gramEnd"/>
      <w:r w:rsidRPr="00326694">
        <w:rPr>
          <w:b/>
          <w:sz w:val="23"/>
          <w:szCs w:val="23"/>
        </w:rPr>
        <w:t xml:space="preserve"> 30 декабря 2006 г. N 275-ФЗ "О порядке формирования и использования целевого капитала некоммерческих организаций", положения статьи 171.1 </w:t>
      </w:r>
      <w:r>
        <w:rPr>
          <w:b/>
          <w:sz w:val="23"/>
          <w:szCs w:val="23"/>
        </w:rPr>
        <w:t>НК РФ</w:t>
      </w:r>
      <w:r w:rsidRPr="00326694">
        <w:rPr>
          <w:b/>
          <w:sz w:val="23"/>
          <w:szCs w:val="23"/>
        </w:rPr>
        <w:t xml:space="preserve"> не применяются.</w:t>
      </w:r>
    </w:p>
    <w:p w14:paraId="6D4E2B65" w14:textId="77777777" w:rsidR="00021CAA" w:rsidRDefault="00021CAA" w:rsidP="00021CAA">
      <w:pPr>
        <w:pStyle w:val="a9"/>
        <w:spacing w:after="200" w:line="276" w:lineRule="auto"/>
        <w:ind w:left="567"/>
        <w:jc w:val="both"/>
        <w:rPr>
          <w:bCs/>
          <w:i/>
          <w:iCs/>
          <w:sz w:val="23"/>
          <w:szCs w:val="23"/>
        </w:rPr>
      </w:pPr>
      <w:r w:rsidRPr="009734EC">
        <w:rPr>
          <w:bCs/>
          <w:i/>
          <w:iCs/>
          <w:sz w:val="23"/>
          <w:szCs w:val="23"/>
        </w:rPr>
        <w:t xml:space="preserve">Письмо Департамента налоговой и таможенной политики Минфина России от </w:t>
      </w:r>
      <w:r>
        <w:rPr>
          <w:bCs/>
          <w:i/>
          <w:iCs/>
          <w:sz w:val="23"/>
          <w:szCs w:val="23"/>
        </w:rPr>
        <w:t>28</w:t>
      </w:r>
      <w:r w:rsidRPr="00AA7F74">
        <w:rPr>
          <w:bCs/>
          <w:i/>
          <w:iCs/>
          <w:sz w:val="23"/>
          <w:szCs w:val="23"/>
        </w:rPr>
        <w:t xml:space="preserve"> декабря 2020 г. N </w:t>
      </w:r>
      <w:r w:rsidRPr="00910930">
        <w:rPr>
          <w:bCs/>
          <w:i/>
          <w:iCs/>
          <w:sz w:val="23"/>
          <w:szCs w:val="23"/>
        </w:rPr>
        <w:t>03-07-10/114866</w:t>
      </w:r>
    </w:p>
    <w:p w14:paraId="3DE8A77E" w14:textId="77777777" w:rsidR="00021CAA" w:rsidRDefault="00021CAA" w:rsidP="00584093">
      <w:pPr>
        <w:pStyle w:val="a9"/>
        <w:numPr>
          <w:ilvl w:val="0"/>
          <w:numId w:val="2"/>
        </w:numPr>
        <w:spacing w:before="240" w:line="264" w:lineRule="auto"/>
        <w:ind w:left="567" w:hanging="567"/>
        <w:contextualSpacing w:val="0"/>
        <w:jc w:val="both"/>
        <w:rPr>
          <w:b/>
          <w:sz w:val="23"/>
          <w:szCs w:val="23"/>
        </w:rPr>
      </w:pPr>
      <w:r>
        <w:rPr>
          <w:b/>
          <w:sz w:val="23"/>
          <w:szCs w:val="23"/>
        </w:rPr>
        <w:t>Е</w:t>
      </w:r>
      <w:r w:rsidRPr="00FA113D">
        <w:rPr>
          <w:b/>
          <w:sz w:val="23"/>
          <w:szCs w:val="23"/>
        </w:rPr>
        <w:t>сли организации, переходящие с 1 января 2021 года с ЕНВД на общий режим налогообложения, представят вместе с уведомлением регистры бухгалтерского учета, подтверждающие выручку от реализации товаров (работ, услуг), не превышающую два миллиона рублей за три предшествующих последовательных календарных месяца, то они смогут воспользоваться правом на освобождение от уплаты НДС.</w:t>
      </w:r>
    </w:p>
    <w:p w14:paraId="216E7334" w14:textId="77777777" w:rsidR="00021CAA" w:rsidRPr="00785E89" w:rsidRDefault="00021CAA" w:rsidP="00021CAA">
      <w:pPr>
        <w:pStyle w:val="a9"/>
        <w:spacing w:after="200" w:line="276" w:lineRule="auto"/>
        <w:ind w:left="567"/>
        <w:jc w:val="both"/>
        <w:rPr>
          <w:b/>
          <w:sz w:val="23"/>
          <w:szCs w:val="23"/>
        </w:rPr>
      </w:pPr>
      <w:proofErr w:type="gramStart"/>
      <w:r w:rsidRPr="00785E89">
        <w:rPr>
          <w:b/>
          <w:sz w:val="23"/>
          <w:szCs w:val="23"/>
        </w:rPr>
        <w:t>Что касается индивидуальных предпринимателей, применяющих ЕНВД до 1 января 2021 года, то, по мнению ФНС России, индивидуальные предприниматели, использующие при расчетах контрольно-кассовую технику (далее - ККТ) либо счет в банке для учета выручки от реализации товаров (работ, услуг), смогут воспользоваться правом на освобождение от уплаты НДС при условии, что выручка от реализации товаров (работ, услуг), не превышает два миллиона рублей за</w:t>
      </w:r>
      <w:proofErr w:type="gramEnd"/>
      <w:r w:rsidRPr="00785E89">
        <w:rPr>
          <w:b/>
          <w:sz w:val="23"/>
          <w:szCs w:val="23"/>
        </w:rPr>
        <w:t xml:space="preserve"> три предшествующих последовательных календарных месяца до начала применения освобождения от уплаты НДС. При этом</w:t>
      </w:r>
      <w:proofErr w:type="gramStart"/>
      <w:r w:rsidRPr="00785E89">
        <w:rPr>
          <w:b/>
          <w:sz w:val="23"/>
          <w:szCs w:val="23"/>
        </w:rPr>
        <w:t>,</w:t>
      </w:r>
      <w:proofErr w:type="gramEnd"/>
      <w:r w:rsidRPr="00785E89">
        <w:rPr>
          <w:b/>
          <w:sz w:val="23"/>
          <w:szCs w:val="23"/>
        </w:rPr>
        <w:t xml:space="preserve"> индивидуальный предприниматель представляет в налоговые органы только уведомление.</w:t>
      </w:r>
    </w:p>
    <w:p w14:paraId="254650FB" w14:textId="77777777" w:rsidR="00021CAA" w:rsidRPr="00785E89" w:rsidRDefault="00021CAA" w:rsidP="00021CAA">
      <w:pPr>
        <w:pStyle w:val="a9"/>
        <w:spacing w:after="200" w:line="276" w:lineRule="auto"/>
        <w:ind w:left="567"/>
        <w:jc w:val="both"/>
        <w:rPr>
          <w:b/>
          <w:sz w:val="23"/>
          <w:szCs w:val="23"/>
        </w:rPr>
      </w:pPr>
      <w:r w:rsidRPr="00785E89">
        <w:rPr>
          <w:b/>
          <w:sz w:val="23"/>
          <w:szCs w:val="23"/>
        </w:rPr>
        <w:t xml:space="preserve">В случае, если индивидуальные предприниматели, применяющие ЕНВД до 1 января 2021 года, в соответствии с законодательством о применении контрольно-кассовой техники не применяют ККТ при расчетах либо применяют ККТ в режиме, не предусматривающем обязательной передачи фискальных документов в налоговые органы, то вышеуказанное право на освобождение от уплаты </w:t>
      </w:r>
      <w:proofErr w:type="gramStart"/>
      <w:r w:rsidRPr="00785E89">
        <w:rPr>
          <w:b/>
          <w:sz w:val="23"/>
          <w:szCs w:val="23"/>
        </w:rPr>
        <w:t>НДС</w:t>
      </w:r>
      <w:proofErr w:type="gramEnd"/>
      <w:r w:rsidRPr="00785E89">
        <w:rPr>
          <w:b/>
          <w:sz w:val="23"/>
          <w:szCs w:val="23"/>
        </w:rPr>
        <w:t xml:space="preserve"> возможно подтвердить сведениями о сумме вмененного дохода для целей расчета ЕНВД, либо иными документами, подтверждающими размер фактической выручки от реализации товаров (работ, услуг), не превышающи</w:t>
      </w:r>
      <w:proofErr w:type="gramStart"/>
      <w:r w:rsidRPr="00785E89">
        <w:rPr>
          <w:b/>
          <w:sz w:val="23"/>
          <w:szCs w:val="23"/>
        </w:rPr>
        <w:t>м(</w:t>
      </w:r>
      <w:proofErr w:type="gramEnd"/>
      <w:r w:rsidRPr="00785E89">
        <w:rPr>
          <w:b/>
          <w:sz w:val="23"/>
          <w:szCs w:val="23"/>
        </w:rPr>
        <w:t>-ей) два миллиона рублей за три предшествующих последовательных календарных месяца до начала применения освобождения от уплаты НДС. При этом</w:t>
      </w:r>
      <w:proofErr w:type="gramStart"/>
      <w:r w:rsidRPr="00785E89">
        <w:rPr>
          <w:b/>
          <w:sz w:val="23"/>
          <w:szCs w:val="23"/>
        </w:rPr>
        <w:t>,</w:t>
      </w:r>
      <w:proofErr w:type="gramEnd"/>
      <w:r w:rsidRPr="00785E89">
        <w:rPr>
          <w:b/>
          <w:sz w:val="23"/>
          <w:szCs w:val="23"/>
        </w:rPr>
        <w:t xml:space="preserve"> представление уведомления также обязательно.</w:t>
      </w:r>
    </w:p>
    <w:p w14:paraId="159D84C7" w14:textId="77777777" w:rsidR="00021CAA" w:rsidRPr="00A52F89" w:rsidRDefault="00021CAA" w:rsidP="00021CAA">
      <w:pPr>
        <w:pStyle w:val="a9"/>
        <w:spacing w:after="200" w:line="276" w:lineRule="auto"/>
        <w:ind w:left="567"/>
        <w:jc w:val="both"/>
        <w:rPr>
          <w:b/>
          <w:sz w:val="23"/>
          <w:szCs w:val="23"/>
        </w:rPr>
      </w:pPr>
      <w:r w:rsidRPr="00785E89">
        <w:rPr>
          <w:b/>
          <w:sz w:val="23"/>
          <w:szCs w:val="23"/>
        </w:rPr>
        <w:t>Одновременно ФНС России обращает внимание на то, что воспользоваться правом на освобождение от уплаты от НДС можно только в случае, если выручка от реализации товаров (работ, услуг) не превышает два миллиона рублей за три последовательных календарных месяца, предшествующих месяцу, с которого используется право на освобождение.</w:t>
      </w:r>
    </w:p>
    <w:p w14:paraId="56FB86BB" w14:textId="77777777" w:rsidR="00021CAA" w:rsidRDefault="00021CAA" w:rsidP="00021CAA">
      <w:pPr>
        <w:pStyle w:val="a9"/>
        <w:spacing w:after="200" w:line="276" w:lineRule="auto"/>
        <w:ind w:left="567"/>
        <w:jc w:val="both"/>
        <w:rPr>
          <w:sz w:val="23"/>
          <w:szCs w:val="23"/>
        </w:rPr>
      </w:pPr>
      <w:r w:rsidRPr="006C2813">
        <w:rPr>
          <w:bCs/>
          <w:i/>
          <w:iCs/>
          <w:sz w:val="23"/>
          <w:szCs w:val="23"/>
        </w:rPr>
        <w:t xml:space="preserve">Письмо Федеральной налоговой службы от </w:t>
      </w:r>
      <w:r w:rsidRPr="00FA113D">
        <w:rPr>
          <w:bCs/>
          <w:i/>
          <w:iCs/>
          <w:sz w:val="23"/>
          <w:szCs w:val="23"/>
        </w:rPr>
        <w:t>30 декабря 2020 г. N КВ-4-3/21922@ "О применении права на освобождение от уплаты НДС при переходе с ЕНВД на общий режим налогообложения"</w:t>
      </w:r>
    </w:p>
    <w:p w14:paraId="0E011A00" w14:textId="77777777" w:rsidR="00021CAA" w:rsidRPr="00134807" w:rsidRDefault="00021CAA" w:rsidP="00021CAA">
      <w:pPr>
        <w:pStyle w:val="a9"/>
        <w:keepNext/>
        <w:tabs>
          <w:tab w:val="left" w:pos="567"/>
        </w:tabs>
        <w:spacing w:before="240" w:after="240"/>
        <w:ind w:left="3621" w:right="57"/>
        <w:outlineLvl w:val="0"/>
        <w:rPr>
          <w:b/>
          <w:bCs/>
          <w:sz w:val="23"/>
          <w:szCs w:val="23"/>
        </w:rPr>
      </w:pPr>
    </w:p>
    <w:p w14:paraId="6AF47BFF" w14:textId="11D83679" w:rsidR="008D445E" w:rsidRPr="00021CAA" w:rsidRDefault="008A6B59" w:rsidP="00584093">
      <w:pPr>
        <w:pStyle w:val="a9"/>
        <w:numPr>
          <w:ilvl w:val="0"/>
          <w:numId w:val="2"/>
        </w:numPr>
        <w:spacing w:before="240" w:line="264" w:lineRule="auto"/>
        <w:ind w:left="567" w:hanging="567"/>
        <w:contextualSpacing w:val="0"/>
        <w:jc w:val="both"/>
        <w:rPr>
          <w:b/>
          <w:sz w:val="23"/>
          <w:szCs w:val="23"/>
        </w:rPr>
      </w:pPr>
      <w:r w:rsidRPr="00021CAA">
        <w:rPr>
          <w:b/>
          <w:sz w:val="23"/>
          <w:szCs w:val="23"/>
        </w:rPr>
        <w:t xml:space="preserve">Налоговый орган по результатам строительно-технической экспертизы, проведенной в рамках </w:t>
      </w:r>
      <w:hyperlink r:id="rId14" w:anchor="/document/10108000/entry/95" w:history="1">
        <w:r w:rsidRPr="00021CAA">
          <w:rPr>
            <w:b/>
            <w:sz w:val="23"/>
            <w:szCs w:val="23"/>
          </w:rPr>
          <w:t>статьи 95</w:t>
        </w:r>
      </w:hyperlink>
      <w:r w:rsidRPr="00021CAA">
        <w:rPr>
          <w:b/>
          <w:sz w:val="23"/>
          <w:szCs w:val="23"/>
        </w:rPr>
        <w:t xml:space="preserve"> </w:t>
      </w:r>
      <w:r w:rsidR="00021CAA">
        <w:rPr>
          <w:b/>
          <w:sz w:val="23"/>
          <w:szCs w:val="23"/>
        </w:rPr>
        <w:t>НК РФ</w:t>
      </w:r>
      <w:r w:rsidRPr="00021CAA">
        <w:rPr>
          <w:b/>
          <w:sz w:val="23"/>
          <w:szCs w:val="23"/>
        </w:rPr>
        <w:t>, отказал обществу в праве на применение налоговых вычетов по НДС, а также расходов по налогу на прибыль в связи с завышенными объемами выполненных работ на объектах строительства</w:t>
      </w:r>
    </w:p>
    <w:p w14:paraId="428F2247" w14:textId="54AF5127" w:rsidR="008A6B59" w:rsidRPr="00711DD6" w:rsidRDefault="008A6B59" w:rsidP="00711DD6">
      <w:pPr>
        <w:pStyle w:val="a9"/>
        <w:spacing w:after="200" w:line="276" w:lineRule="auto"/>
        <w:ind w:left="567"/>
        <w:jc w:val="both"/>
        <w:rPr>
          <w:bCs/>
          <w:i/>
          <w:iCs/>
          <w:sz w:val="23"/>
          <w:szCs w:val="23"/>
        </w:rPr>
      </w:pPr>
      <w:r w:rsidRPr="00711DD6">
        <w:rPr>
          <w:bCs/>
          <w:i/>
          <w:iCs/>
          <w:sz w:val="23"/>
          <w:szCs w:val="23"/>
        </w:rPr>
        <w:t>Постановление Арбитражного суда Северо-Кавказского округа от 31 декабря 2020 г. N Ф08-10005/20 по делу N А63-16542/2019</w:t>
      </w:r>
    </w:p>
    <w:p w14:paraId="75E02265" w14:textId="15314D3E" w:rsidR="007F376F" w:rsidRPr="00134807" w:rsidRDefault="00966BC4" w:rsidP="00736DD1">
      <w:pPr>
        <w:keepNext/>
        <w:numPr>
          <w:ilvl w:val="1"/>
          <w:numId w:val="1"/>
        </w:numPr>
        <w:tabs>
          <w:tab w:val="left" w:pos="567"/>
        </w:tabs>
        <w:spacing w:before="240" w:after="240"/>
        <w:ind w:left="0" w:right="57" w:firstLine="567"/>
        <w:jc w:val="center"/>
        <w:outlineLvl w:val="0"/>
        <w:rPr>
          <w:b/>
          <w:bCs/>
          <w:sz w:val="23"/>
          <w:szCs w:val="23"/>
        </w:rPr>
      </w:pPr>
      <w:bookmarkStart w:id="92" w:name="_Toc63675454"/>
      <w:r w:rsidRPr="00134807">
        <w:rPr>
          <w:b/>
          <w:bCs/>
          <w:sz w:val="23"/>
          <w:szCs w:val="23"/>
        </w:rPr>
        <w:t>НДФЛ</w:t>
      </w:r>
      <w:bookmarkEnd w:id="92"/>
    </w:p>
    <w:p w14:paraId="2C33968E" w14:textId="1DF184B9" w:rsidR="0048732E" w:rsidRPr="003C5BBF" w:rsidRDefault="0048732E" w:rsidP="00584093">
      <w:pPr>
        <w:pStyle w:val="a9"/>
        <w:numPr>
          <w:ilvl w:val="0"/>
          <w:numId w:val="2"/>
        </w:numPr>
        <w:spacing w:before="240" w:line="264" w:lineRule="auto"/>
        <w:ind w:left="567" w:hanging="567"/>
        <w:contextualSpacing w:val="0"/>
        <w:jc w:val="both"/>
        <w:rPr>
          <w:b/>
          <w:sz w:val="23"/>
          <w:szCs w:val="23"/>
        </w:rPr>
      </w:pPr>
      <w:r w:rsidRPr="003C5BBF">
        <w:rPr>
          <w:b/>
          <w:sz w:val="23"/>
          <w:szCs w:val="23"/>
        </w:rPr>
        <w:t>НДФЛ по ставке 15% со "сверхдоходов" в 2021 году: как уплатить и отчитаться?</w:t>
      </w:r>
    </w:p>
    <w:p w14:paraId="5223910A" w14:textId="77777777" w:rsidR="0048732E" w:rsidRPr="003C5BBF" w:rsidRDefault="00584093" w:rsidP="003C5BBF">
      <w:pPr>
        <w:pStyle w:val="s1"/>
        <w:spacing w:after="0" w:afterAutospacing="0"/>
        <w:ind w:firstLine="567"/>
        <w:jc w:val="both"/>
        <w:rPr>
          <w:rStyle w:val="a3"/>
          <w:color w:val="auto"/>
          <w:u w:val="none"/>
        </w:rPr>
      </w:pPr>
      <w:hyperlink r:id="rId15" w:anchor="/document/74991339/entry/0" w:history="1">
        <w:r w:rsidR="0048732E" w:rsidRPr="00134807">
          <w:rPr>
            <w:rStyle w:val="a3"/>
            <w:i/>
            <w:iCs/>
            <w:color w:val="auto"/>
            <w:sz w:val="23"/>
            <w:szCs w:val="23"/>
            <w:u w:val="none"/>
          </w:rPr>
          <w:t>Письмо Федеральной налоговой службы от 1 декабря 2020 г. N БС-4-11/19702@</w:t>
        </w:r>
      </w:hyperlink>
    </w:p>
    <w:p w14:paraId="3980031A" w14:textId="77777777" w:rsidR="0048732E" w:rsidRPr="003C5BBF" w:rsidRDefault="00584093" w:rsidP="003C5BBF">
      <w:pPr>
        <w:pStyle w:val="s1"/>
        <w:spacing w:before="0" w:beforeAutospacing="0"/>
        <w:ind w:firstLine="567"/>
        <w:jc w:val="both"/>
        <w:rPr>
          <w:rStyle w:val="a3"/>
          <w:color w:val="auto"/>
          <w:u w:val="none"/>
        </w:rPr>
      </w:pPr>
      <w:hyperlink r:id="rId16" w:anchor="/document/74993743/entry/0" w:history="1">
        <w:r w:rsidR="0048732E" w:rsidRPr="00134807">
          <w:rPr>
            <w:rStyle w:val="a3"/>
            <w:i/>
            <w:iCs/>
            <w:color w:val="auto"/>
            <w:sz w:val="23"/>
            <w:szCs w:val="23"/>
            <w:u w:val="none"/>
          </w:rPr>
          <w:t>Информация Федеральной налоговой службы от 3 декабря 2020 года</w:t>
        </w:r>
      </w:hyperlink>
    </w:p>
    <w:p w14:paraId="7F03C772" w14:textId="55246B8D" w:rsidR="0048732E" w:rsidRPr="00134807" w:rsidRDefault="0048732E" w:rsidP="0048732E">
      <w:pPr>
        <w:pStyle w:val="s1"/>
        <w:spacing w:before="0" w:beforeAutospacing="0" w:after="0" w:afterAutospacing="0"/>
        <w:ind w:firstLine="568"/>
        <w:jc w:val="both"/>
        <w:rPr>
          <w:sz w:val="23"/>
          <w:szCs w:val="23"/>
        </w:rPr>
      </w:pPr>
      <w:r w:rsidRPr="00134807">
        <w:rPr>
          <w:sz w:val="23"/>
          <w:szCs w:val="23"/>
        </w:rPr>
        <w:t xml:space="preserve">В НК РФ </w:t>
      </w:r>
      <w:hyperlink r:id="rId17" w:anchor="/document/74936581/entry/0" w:history="1">
        <w:r w:rsidRPr="00134807">
          <w:rPr>
            <w:rStyle w:val="a3"/>
            <w:color w:val="auto"/>
            <w:sz w:val="23"/>
            <w:szCs w:val="23"/>
            <w:u w:val="none"/>
          </w:rPr>
          <w:t>внесены</w:t>
        </w:r>
      </w:hyperlink>
      <w:r w:rsidRPr="00134807">
        <w:rPr>
          <w:sz w:val="23"/>
          <w:szCs w:val="23"/>
        </w:rPr>
        <w:t xml:space="preserve"> поправки, изменяющие с 1 января 2021 года порядок расчета налоговой базы и увеличивающие основную ставку НДФЛ до 15% в отношении доходов физических лиц, превышающих 5 миллионов рублей за год.</w:t>
      </w:r>
    </w:p>
    <w:p w14:paraId="4F0759CC" w14:textId="71383530" w:rsidR="0048732E" w:rsidRDefault="0048732E" w:rsidP="0048732E">
      <w:pPr>
        <w:pStyle w:val="s1"/>
        <w:spacing w:before="0" w:beforeAutospacing="0" w:after="0" w:afterAutospacing="0"/>
        <w:ind w:firstLine="567"/>
        <w:jc w:val="both"/>
        <w:rPr>
          <w:sz w:val="23"/>
          <w:szCs w:val="23"/>
        </w:rPr>
      </w:pPr>
      <w:r w:rsidRPr="00134807">
        <w:rPr>
          <w:sz w:val="23"/>
          <w:szCs w:val="23"/>
        </w:rPr>
        <w:t>ФНС разъяснила порядок перечисления налога, а также на примерах показала, как заполнить 6-НДФЛ в случае выплаты в 2021 году доходов, превышающих 5 млн. руб.</w:t>
      </w:r>
    </w:p>
    <w:p w14:paraId="3B7D810E" w14:textId="77777777" w:rsidR="00D7482A" w:rsidRPr="00D7482A" w:rsidRDefault="00D7482A" w:rsidP="00584093">
      <w:pPr>
        <w:pStyle w:val="a9"/>
        <w:numPr>
          <w:ilvl w:val="0"/>
          <w:numId w:val="2"/>
        </w:numPr>
        <w:spacing w:before="240" w:line="264" w:lineRule="auto"/>
        <w:ind w:left="567" w:hanging="567"/>
        <w:contextualSpacing w:val="0"/>
        <w:jc w:val="both"/>
        <w:rPr>
          <w:b/>
          <w:sz w:val="23"/>
          <w:szCs w:val="23"/>
        </w:rPr>
      </w:pPr>
      <w:r w:rsidRPr="00D7482A">
        <w:rPr>
          <w:b/>
          <w:sz w:val="23"/>
          <w:szCs w:val="23"/>
        </w:rPr>
        <w:t xml:space="preserve">Если даритель и одаряемый не являются членами семьи и (или) близкими родственниками, то доход, полученный одаряемым в виде подаренной недвижимости, облагается НДФЛ. При расторжении договора дарения по соглашению сторон, зарегистрированному в </w:t>
      </w:r>
      <w:proofErr w:type="spellStart"/>
      <w:r w:rsidRPr="00D7482A">
        <w:rPr>
          <w:b/>
          <w:sz w:val="23"/>
          <w:szCs w:val="23"/>
        </w:rPr>
        <w:t>Росреестре</w:t>
      </w:r>
      <w:proofErr w:type="spellEnd"/>
      <w:r w:rsidRPr="00D7482A">
        <w:rPr>
          <w:b/>
          <w:sz w:val="23"/>
          <w:szCs w:val="23"/>
        </w:rPr>
        <w:t xml:space="preserve">, налогооблагаемого дохода </w:t>
      </w:r>
      <w:proofErr w:type="gramStart"/>
      <w:r w:rsidRPr="00D7482A">
        <w:rPr>
          <w:b/>
          <w:sz w:val="23"/>
          <w:szCs w:val="23"/>
        </w:rPr>
        <w:t>у</w:t>
      </w:r>
      <w:proofErr w:type="gramEnd"/>
      <w:r w:rsidRPr="00D7482A">
        <w:rPr>
          <w:b/>
          <w:sz w:val="23"/>
          <w:szCs w:val="23"/>
        </w:rPr>
        <w:t xml:space="preserve"> одаряемого не возникает.</w:t>
      </w:r>
    </w:p>
    <w:p w14:paraId="58CCB8C5" w14:textId="77777777" w:rsidR="00D7482A" w:rsidRPr="00D7482A" w:rsidRDefault="00D7482A" w:rsidP="00584093">
      <w:pPr>
        <w:pStyle w:val="a9"/>
        <w:spacing w:before="240" w:line="264" w:lineRule="auto"/>
        <w:ind w:left="567"/>
        <w:contextualSpacing w:val="0"/>
        <w:jc w:val="both"/>
        <w:rPr>
          <w:b/>
          <w:sz w:val="23"/>
          <w:szCs w:val="23"/>
        </w:rPr>
      </w:pPr>
      <w:r w:rsidRPr="00D7482A">
        <w:rPr>
          <w:b/>
          <w:sz w:val="23"/>
          <w:szCs w:val="23"/>
        </w:rPr>
        <w:t xml:space="preserve">Минимальный предельный срок владения недвижимостью в целях налогообложения доходов от ее продажи в рассматриваемом случае исчисляется с момента </w:t>
      </w:r>
      <w:proofErr w:type="spellStart"/>
      <w:r w:rsidRPr="00D7482A">
        <w:rPr>
          <w:b/>
          <w:sz w:val="23"/>
          <w:szCs w:val="23"/>
        </w:rPr>
        <w:t>госрегистрации</w:t>
      </w:r>
      <w:proofErr w:type="spellEnd"/>
      <w:r w:rsidRPr="00D7482A">
        <w:rPr>
          <w:b/>
          <w:sz w:val="23"/>
          <w:szCs w:val="23"/>
        </w:rPr>
        <w:t xml:space="preserve"> права собственности дарителя на основании соглашения о расторжении договора дарения.</w:t>
      </w:r>
    </w:p>
    <w:p w14:paraId="40D950BB" w14:textId="77777777" w:rsidR="00D7482A" w:rsidRDefault="00D7482A" w:rsidP="00D7482A">
      <w:pPr>
        <w:pStyle w:val="s1"/>
        <w:spacing w:before="120" w:beforeAutospacing="0" w:after="120" w:afterAutospacing="0"/>
        <w:ind w:left="567"/>
        <w:jc w:val="both"/>
        <w:rPr>
          <w:rStyle w:val="a3"/>
          <w:i/>
          <w:iCs/>
          <w:color w:val="auto"/>
          <w:u w:val="none"/>
        </w:rPr>
      </w:pPr>
      <w:r w:rsidRPr="00D7482A">
        <w:rPr>
          <w:rStyle w:val="a3"/>
          <w:i/>
          <w:iCs/>
          <w:color w:val="auto"/>
          <w:u w:val="none"/>
        </w:rPr>
        <w:t>Письмо Департамента налоговой политики Минфина России от 3 декабря 2020 г. N 03-04-07/105643</w:t>
      </w:r>
    </w:p>
    <w:p w14:paraId="1D8EC0A4" w14:textId="3AD7B30F" w:rsidR="00542B66" w:rsidRPr="00542B66" w:rsidRDefault="00542B66" w:rsidP="00584093">
      <w:pPr>
        <w:pStyle w:val="a9"/>
        <w:numPr>
          <w:ilvl w:val="0"/>
          <w:numId w:val="2"/>
        </w:numPr>
        <w:spacing w:before="240" w:line="264" w:lineRule="auto"/>
        <w:ind w:left="567" w:hanging="567"/>
        <w:contextualSpacing w:val="0"/>
        <w:jc w:val="both"/>
        <w:rPr>
          <w:b/>
          <w:sz w:val="23"/>
          <w:szCs w:val="23"/>
        </w:rPr>
      </w:pPr>
      <w:proofErr w:type="gramStart"/>
      <w:r>
        <w:rPr>
          <w:b/>
          <w:sz w:val="23"/>
          <w:szCs w:val="23"/>
        </w:rPr>
        <w:t>Н</w:t>
      </w:r>
      <w:r w:rsidRPr="00542B66">
        <w:rPr>
          <w:b/>
          <w:sz w:val="23"/>
          <w:szCs w:val="23"/>
        </w:rPr>
        <w:t xml:space="preserve">алогоплательщики, получающие дивиденды от источников за пределами Российской Федерации, вправе уменьшить сумму налога, исчисленную в соответствии с </w:t>
      </w:r>
      <w:hyperlink r:id="rId18" w:anchor="/document/10900200/entry/20023" w:history="1">
        <w:r w:rsidRPr="00584093">
          <w:rPr>
            <w:b/>
            <w:sz w:val="23"/>
            <w:szCs w:val="23"/>
          </w:rPr>
          <w:t>главой 23</w:t>
        </w:r>
      </w:hyperlink>
      <w:r w:rsidRPr="00542B66">
        <w:rPr>
          <w:b/>
          <w:sz w:val="23"/>
          <w:szCs w:val="23"/>
        </w:rPr>
        <w:t xml:space="preserve"> </w:t>
      </w:r>
      <w:r>
        <w:rPr>
          <w:b/>
          <w:sz w:val="23"/>
          <w:szCs w:val="23"/>
        </w:rPr>
        <w:t>НК РФ</w:t>
      </w:r>
      <w:r w:rsidRPr="00542B66">
        <w:rPr>
          <w:b/>
          <w:sz w:val="23"/>
          <w:szCs w:val="23"/>
        </w:rPr>
        <w:t xml:space="preserve">, на сумму налога, исчисленную и уплаченную по месту нахождения источника дохода, только в случае, если источник дохода находится в иностранном государстве, с которым заключен договор (соглашение) об </w:t>
      </w:r>
      <w:proofErr w:type="spellStart"/>
      <w:r w:rsidRPr="00542B66">
        <w:rPr>
          <w:b/>
          <w:sz w:val="23"/>
          <w:szCs w:val="23"/>
        </w:rPr>
        <w:t>избежании</w:t>
      </w:r>
      <w:proofErr w:type="spellEnd"/>
      <w:r w:rsidRPr="00542B66">
        <w:rPr>
          <w:b/>
          <w:sz w:val="23"/>
          <w:szCs w:val="23"/>
        </w:rPr>
        <w:t xml:space="preserve"> двойного налогообложения.</w:t>
      </w:r>
      <w:proofErr w:type="gramEnd"/>
    </w:p>
    <w:p w14:paraId="0A034F2A" w14:textId="77777777" w:rsidR="00542B66" w:rsidRPr="00542B66" w:rsidRDefault="00542B66" w:rsidP="00542B66">
      <w:pPr>
        <w:pStyle w:val="s1"/>
        <w:spacing w:before="120" w:beforeAutospacing="0" w:after="120" w:afterAutospacing="0"/>
        <w:ind w:left="567"/>
        <w:contextualSpacing/>
        <w:jc w:val="both"/>
        <w:rPr>
          <w:rStyle w:val="a3"/>
          <w:i/>
          <w:color w:val="auto"/>
          <w:u w:val="none"/>
        </w:rPr>
      </w:pPr>
      <w:r w:rsidRPr="00542B66">
        <w:rPr>
          <w:rStyle w:val="a3"/>
          <w:i/>
          <w:color w:val="auto"/>
          <w:u w:val="none"/>
        </w:rPr>
        <w:t>Письмо Департамента налоговой политики Минфина России от 4 декабря 2020 г. N 03-04-06/106209</w:t>
      </w:r>
    </w:p>
    <w:p w14:paraId="08810B7A" w14:textId="3C00A273" w:rsidR="00542B66" w:rsidRPr="00542B66" w:rsidRDefault="00542B66" w:rsidP="00542B66">
      <w:pPr>
        <w:pStyle w:val="s1"/>
        <w:spacing w:before="0" w:beforeAutospacing="0" w:after="0" w:afterAutospacing="0"/>
        <w:ind w:firstLine="567"/>
        <w:jc w:val="both"/>
        <w:rPr>
          <w:sz w:val="23"/>
          <w:szCs w:val="23"/>
        </w:rPr>
      </w:pPr>
      <w:r w:rsidRPr="00542B66">
        <w:rPr>
          <w:sz w:val="23"/>
          <w:szCs w:val="23"/>
        </w:rPr>
        <w:t>В случае</w:t>
      </w:r>
      <w:proofErr w:type="gramStart"/>
      <w:r w:rsidRPr="00542B66">
        <w:rPr>
          <w:sz w:val="23"/>
          <w:szCs w:val="23"/>
        </w:rPr>
        <w:t>,</w:t>
      </w:r>
      <w:proofErr w:type="gramEnd"/>
      <w:r w:rsidRPr="00542B66">
        <w:rPr>
          <w:sz w:val="23"/>
          <w:szCs w:val="23"/>
        </w:rPr>
        <w:t xml:space="preserve"> если сумма налога, уплаченная по месту нахождения источника дохода, превышает сумму налога, исчисленную в соответствии с </w:t>
      </w:r>
      <w:hyperlink r:id="rId19" w:anchor="/document/10900200/entry/20023" w:history="1">
        <w:r w:rsidRPr="00542B66">
          <w:t>главой 23</w:t>
        </w:r>
      </w:hyperlink>
      <w:r w:rsidRPr="00542B66">
        <w:rPr>
          <w:sz w:val="23"/>
          <w:szCs w:val="23"/>
        </w:rPr>
        <w:t xml:space="preserve"> </w:t>
      </w:r>
      <w:r>
        <w:rPr>
          <w:sz w:val="23"/>
          <w:szCs w:val="23"/>
        </w:rPr>
        <w:t>НК РФ</w:t>
      </w:r>
      <w:r w:rsidRPr="00542B66">
        <w:rPr>
          <w:sz w:val="23"/>
          <w:szCs w:val="23"/>
        </w:rPr>
        <w:t xml:space="preserve">, полученная разница не подлежит возврату из бюджета. </w:t>
      </w:r>
    </w:p>
    <w:p w14:paraId="6F4FEE04" w14:textId="2DBC544D" w:rsidR="00542B66" w:rsidRPr="00542B66" w:rsidRDefault="00542B66" w:rsidP="00542B66">
      <w:pPr>
        <w:pStyle w:val="s1"/>
        <w:spacing w:before="0" w:beforeAutospacing="0" w:after="0" w:afterAutospacing="0"/>
        <w:ind w:firstLine="567"/>
        <w:jc w:val="both"/>
        <w:rPr>
          <w:sz w:val="23"/>
          <w:szCs w:val="23"/>
        </w:rPr>
      </w:pPr>
      <w:r>
        <w:rPr>
          <w:sz w:val="23"/>
          <w:szCs w:val="23"/>
        </w:rPr>
        <w:t>Е</w:t>
      </w:r>
      <w:r w:rsidRPr="00542B66">
        <w:rPr>
          <w:sz w:val="23"/>
          <w:szCs w:val="23"/>
        </w:rPr>
        <w:t xml:space="preserve">сли международным договором Российской Федерации по вопросам налогообложения предусмотрен зачет в Российской Федерации суммы налога, уплаченного физическим лицом - налоговым резидентом Российской Федерации в иностранном государстве с полученных им доходов, такой зачет производится налоговым органом в порядке, установленном </w:t>
      </w:r>
      <w:hyperlink r:id="rId20" w:anchor="/document/10900200/entry/23202" w:history="1">
        <w:r w:rsidRPr="00542B66">
          <w:t>пунктами 2-4 статьи 232</w:t>
        </w:r>
      </w:hyperlink>
      <w:r w:rsidRPr="00542B66">
        <w:rPr>
          <w:sz w:val="23"/>
          <w:szCs w:val="23"/>
        </w:rPr>
        <w:t xml:space="preserve"> </w:t>
      </w:r>
      <w:r>
        <w:rPr>
          <w:sz w:val="23"/>
          <w:szCs w:val="23"/>
        </w:rPr>
        <w:t>НК РФ</w:t>
      </w:r>
      <w:r w:rsidRPr="00542B66">
        <w:rPr>
          <w:sz w:val="23"/>
          <w:szCs w:val="23"/>
        </w:rPr>
        <w:t>.</w:t>
      </w:r>
    </w:p>
    <w:p w14:paraId="686AFA4C" w14:textId="2CFAD0E3" w:rsidR="00542B66" w:rsidRDefault="00542B66" w:rsidP="00542B66">
      <w:pPr>
        <w:pStyle w:val="s1"/>
        <w:spacing w:before="0" w:beforeAutospacing="0" w:after="0" w:afterAutospacing="0"/>
        <w:ind w:firstLine="567"/>
        <w:jc w:val="both"/>
        <w:rPr>
          <w:sz w:val="23"/>
          <w:szCs w:val="23"/>
        </w:rPr>
      </w:pPr>
      <w:proofErr w:type="gramStart"/>
      <w:r w:rsidRPr="00542B66">
        <w:rPr>
          <w:sz w:val="23"/>
          <w:szCs w:val="23"/>
        </w:rPr>
        <w:t>Так, в целях зачета в Российской Федерации суммы налога, уплаченного физическим лицом - налоговым резидентом Российской Федерации в иностранном государстве с полученных им доходов, к налоговой декларации прилагаются документы, подтверждающие сумму полученного в иностранном государстве дохода и уплаченного с этого дохода налога в иностранном государстве, выданные (заверенные) уполномоченным органом соответствующего иностранного государства, и их нотариально заверенный перевод на русский язык.</w:t>
      </w:r>
      <w:proofErr w:type="gramEnd"/>
    </w:p>
    <w:p w14:paraId="5DC1B915" w14:textId="2DDF1A30" w:rsidR="00E612B8" w:rsidRPr="00E612B8" w:rsidRDefault="00E612B8" w:rsidP="00584093">
      <w:pPr>
        <w:pStyle w:val="a9"/>
        <w:numPr>
          <w:ilvl w:val="0"/>
          <w:numId w:val="2"/>
        </w:numPr>
        <w:spacing w:before="240" w:line="264" w:lineRule="auto"/>
        <w:ind w:left="567" w:hanging="567"/>
        <w:contextualSpacing w:val="0"/>
        <w:jc w:val="both"/>
        <w:rPr>
          <w:b/>
          <w:sz w:val="23"/>
          <w:szCs w:val="23"/>
        </w:rPr>
      </w:pPr>
      <w:r>
        <w:rPr>
          <w:b/>
          <w:sz w:val="23"/>
          <w:szCs w:val="23"/>
        </w:rPr>
        <w:t>Е</w:t>
      </w:r>
      <w:r w:rsidRPr="00E612B8">
        <w:rPr>
          <w:b/>
          <w:sz w:val="23"/>
          <w:szCs w:val="23"/>
        </w:rPr>
        <w:t>сли доход в виде имущества, полученного в порядке дарения, не подлежит обложению налогом на доходы физических лиц, налогоплательщик вправе не представлять налоговую декларацию по такому доходу, если нет иных доходов, подлежащих декларированию.</w:t>
      </w:r>
    </w:p>
    <w:p w14:paraId="4034FEDF" w14:textId="77777777" w:rsidR="00E612B8" w:rsidRPr="00E612B8" w:rsidRDefault="00E612B8" w:rsidP="00E612B8">
      <w:pPr>
        <w:pStyle w:val="s1"/>
        <w:spacing w:before="120" w:beforeAutospacing="0" w:after="120" w:afterAutospacing="0"/>
        <w:ind w:left="567"/>
        <w:contextualSpacing/>
        <w:jc w:val="both"/>
        <w:rPr>
          <w:rStyle w:val="a3"/>
          <w:i/>
          <w:color w:val="auto"/>
          <w:u w:val="none"/>
        </w:rPr>
      </w:pPr>
      <w:r w:rsidRPr="00E612B8">
        <w:rPr>
          <w:rStyle w:val="a3"/>
          <w:i/>
          <w:color w:val="auto"/>
          <w:u w:val="none"/>
        </w:rPr>
        <w:t>Письмо Департамента налоговой политики Минфина России от 3 декабря 2020 г. N 03-04-05/105684</w:t>
      </w:r>
    </w:p>
    <w:p w14:paraId="72F066CD" w14:textId="57A218ED" w:rsidR="00BA3E4F" w:rsidRPr="003C5BBF" w:rsidRDefault="00BA3E4F" w:rsidP="00584093">
      <w:pPr>
        <w:pStyle w:val="a9"/>
        <w:numPr>
          <w:ilvl w:val="0"/>
          <w:numId w:val="2"/>
        </w:numPr>
        <w:spacing w:before="240" w:line="264" w:lineRule="auto"/>
        <w:ind w:left="567" w:hanging="567"/>
        <w:contextualSpacing w:val="0"/>
        <w:jc w:val="both"/>
        <w:rPr>
          <w:b/>
          <w:sz w:val="23"/>
          <w:szCs w:val="23"/>
        </w:rPr>
      </w:pPr>
      <w:r w:rsidRPr="003C5BBF">
        <w:rPr>
          <w:b/>
          <w:sz w:val="23"/>
          <w:szCs w:val="23"/>
        </w:rPr>
        <w:t>ФНС рассмотрела вопросы обложения НДФЛ сумм страхового возмещения участнику ДДУ</w:t>
      </w:r>
    </w:p>
    <w:p w14:paraId="2210837E" w14:textId="7DFCC79B" w:rsidR="00BA3E4F" w:rsidRDefault="00584093" w:rsidP="003C5BBF">
      <w:pPr>
        <w:pStyle w:val="s1"/>
        <w:spacing w:before="120" w:beforeAutospacing="0" w:after="120" w:afterAutospacing="0"/>
        <w:ind w:left="567"/>
        <w:contextualSpacing/>
        <w:jc w:val="both"/>
        <w:rPr>
          <w:rStyle w:val="a3"/>
          <w:i/>
          <w:color w:val="auto"/>
          <w:u w:val="none"/>
        </w:rPr>
      </w:pPr>
      <w:hyperlink r:id="rId21" w:history="1">
        <w:r w:rsidR="00BA3E4F" w:rsidRPr="003C5BBF">
          <w:rPr>
            <w:rStyle w:val="a3"/>
            <w:i/>
            <w:color w:val="auto"/>
            <w:u w:val="none"/>
          </w:rPr>
          <w:t>Письмо ФНС России от 04</w:t>
        </w:r>
        <w:r w:rsidR="00293316" w:rsidRPr="003C5BBF">
          <w:rPr>
            <w:rStyle w:val="a3"/>
            <w:i/>
            <w:color w:val="auto"/>
            <w:u w:val="none"/>
          </w:rPr>
          <w:t xml:space="preserve"> декабря </w:t>
        </w:r>
        <w:r w:rsidR="00BA3E4F" w:rsidRPr="003C5BBF">
          <w:rPr>
            <w:rStyle w:val="a3"/>
            <w:i/>
            <w:color w:val="auto"/>
            <w:u w:val="none"/>
          </w:rPr>
          <w:t>2020</w:t>
        </w:r>
        <w:r w:rsidR="00293316" w:rsidRPr="003C5BBF">
          <w:rPr>
            <w:rStyle w:val="a3"/>
            <w:i/>
            <w:color w:val="auto"/>
            <w:u w:val="none"/>
          </w:rPr>
          <w:t xml:space="preserve"> г.</w:t>
        </w:r>
        <w:r w:rsidR="00BA3E4F" w:rsidRPr="003C5BBF">
          <w:rPr>
            <w:rStyle w:val="a3"/>
            <w:i/>
            <w:color w:val="auto"/>
            <w:u w:val="none"/>
          </w:rPr>
          <w:t xml:space="preserve"> N БС-4-11/19924@ "По вопросу обложения налогом на доходы физических лиц доходов в виде страхового возмещения" </w:t>
        </w:r>
      </w:hyperlink>
    </w:p>
    <w:p w14:paraId="6F82AB5D" w14:textId="3D8E78FE" w:rsidR="00542B66" w:rsidRPr="00542B66" w:rsidRDefault="00542B66" w:rsidP="00584093">
      <w:pPr>
        <w:pStyle w:val="a9"/>
        <w:numPr>
          <w:ilvl w:val="0"/>
          <w:numId w:val="2"/>
        </w:numPr>
        <w:spacing w:before="200" w:line="264" w:lineRule="auto"/>
        <w:ind w:left="567" w:hanging="567"/>
        <w:contextualSpacing w:val="0"/>
        <w:jc w:val="both"/>
        <w:rPr>
          <w:b/>
          <w:sz w:val="23"/>
          <w:szCs w:val="23"/>
        </w:rPr>
      </w:pPr>
      <w:r>
        <w:rPr>
          <w:b/>
          <w:sz w:val="23"/>
          <w:szCs w:val="23"/>
        </w:rPr>
        <w:t>М</w:t>
      </w:r>
      <w:r w:rsidRPr="00542B66">
        <w:rPr>
          <w:b/>
          <w:sz w:val="23"/>
          <w:szCs w:val="23"/>
        </w:rPr>
        <w:t>инфин дал разъяснения по вопросу обложения НДФЛ страхового возмещения, выплачиваемого участнику долевого строительства при нарушении застройщиком обязательств по передаче жилого помещения.</w:t>
      </w:r>
    </w:p>
    <w:p w14:paraId="25CAB663" w14:textId="77777777" w:rsidR="00542B66" w:rsidRDefault="00542B66" w:rsidP="00542B66">
      <w:pPr>
        <w:pStyle w:val="s1"/>
        <w:spacing w:before="120" w:beforeAutospacing="0" w:after="120" w:afterAutospacing="0"/>
        <w:ind w:left="567"/>
        <w:contextualSpacing/>
        <w:jc w:val="both"/>
        <w:rPr>
          <w:rStyle w:val="a3"/>
          <w:i/>
          <w:color w:val="auto"/>
          <w:u w:val="none"/>
        </w:rPr>
      </w:pPr>
      <w:r w:rsidRPr="00542B66">
        <w:rPr>
          <w:rStyle w:val="a3"/>
          <w:i/>
          <w:color w:val="auto"/>
          <w:u w:val="none"/>
        </w:rPr>
        <w:t xml:space="preserve">Письмо Федеральной налоговой службы от 4 декабря 2020 г. N БС-4-11/19924@ "По вопросу обложения налогом на доходы физических лиц доходов в виде страхового возмещения </w:t>
      </w:r>
    </w:p>
    <w:p w14:paraId="0D3BBDDF" w14:textId="6CC3CB07" w:rsidR="00542B66" w:rsidRPr="00542B66" w:rsidRDefault="00542B66" w:rsidP="00542B66">
      <w:pPr>
        <w:pStyle w:val="s1"/>
        <w:spacing w:before="120" w:beforeAutospacing="0" w:after="120" w:afterAutospacing="0"/>
        <w:ind w:left="567"/>
        <w:contextualSpacing/>
        <w:jc w:val="both"/>
        <w:rPr>
          <w:rStyle w:val="a3"/>
          <w:i/>
          <w:color w:val="auto"/>
          <w:u w:val="none"/>
        </w:rPr>
      </w:pPr>
      <w:r w:rsidRPr="00542B66">
        <w:rPr>
          <w:rStyle w:val="a3"/>
          <w:i/>
          <w:color w:val="auto"/>
          <w:u w:val="none"/>
        </w:rPr>
        <w:t>Письмо Департамента налоговой политики Минфина России от 30 ноября 2020 г. N 03-04-07/104113</w:t>
      </w:r>
    </w:p>
    <w:p w14:paraId="02F507E0" w14:textId="77777777" w:rsidR="00542B66" w:rsidRPr="00542B66" w:rsidRDefault="00542B66" w:rsidP="00542B66">
      <w:pPr>
        <w:pStyle w:val="s1"/>
        <w:spacing w:before="0" w:beforeAutospacing="0" w:after="0" w:afterAutospacing="0"/>
        <w:ind w:firstLine="567"/>
        <w:jc w:val="both"/>
        <w:rPr>
          <w:sz w:val="23"/>
          <w:szCs w:val="23"/>
        </w:rPr>
      </w:pPr>
      <w:r w:rsidRPr="00542B66">
        <w:rPr>
          <w:sz w:val="23"/>
          <w:szCs w:val="23"/>
        </w:rPr>
        <w:t>Указанный доход облагается налогом в общеустановленном порядке с учетом конкретных обстоятельств, включая условия страхования.</w:t>
      </w:r>
    </w:p>
    <w:p w14:paraId="7AF24376" w14:textId="40186B87" w:rsidR="001F5054" w:rsidRPr="003C5BBF" w:rsidRDefault="001F5054" w:rsidP="00584093">
      <w:pPr>
        <w:pStyle w:val="a9"/>
        <w:numPr>
          <w:ilvl w:val="0"/>
          <w:numId w:val="2"/>
        </w:numPr>
        <w:spacing w:before="200" w:line="264" w:lineRule="auto"/>
        <w:ind w:left="567" w:hanging="567"/>
        <w:contextualSpacing w:val="0"/>
        <w:jc w:val="both"/>
        <w:rPr>
          <w:b/>
          <w:sz w:val="23"/>
          <w:szCs w:val="23"/>
        </w:rPr>
      </w:pPr>
      <w:r w:rsidRPr="003C5BBF">
        <w:rPr>
          <w:b/>
          <w:sz w:val="23"/>
          <w:szCs w:val="23"/>
        </w:rPr>
        <w:t>Организация уплатила штраф работника за нарушение ПДД - платить НДФЛ не нужно</w:t>
      </w:r>
    </w:p>
    <w:p w14:paraId="03E1EF3E" w14:textId="2B8A712B" w:rsidR="001F5054" w:rsidRPr="003C5BBF" w:rsidRDefault="00584093" w:rsidP="003C5BBF">
      <w:pPr>
        <w:pStyle w:val="s1"/>
        <w:spacing w:before="120" w:beforeAutospacing="0" w:after="120" w:afterAutospacing="0"/>
        <w:ind w:firstLine="567"/>
        <w:contextualSpacing/>
        <w:jc w:val="both"/>
        <w:rPr>
          <w:rStyle w:val="a3"/>
          <w:i/>
          <w:color w:val="auto"/>
          <w:u w:val="none"/>
        </w:rPr>
      </w:pPr>
      <w:hyperlink r:id="rId22" w:anchor="dst100005" w:history="1">
        <w:r w:rsidR="001F5054" w:rsidRPr="003C5BBF">
          <w:rPr>
            <w:rStyle w:val="a3"/>
            <w:i/>
            <w:color w:val="auto"/>
            <w:u w:val="none"/>
          </w:rPr>
          <w:t>Письмо</w:t>
        </w:r>
      </w:hyperlink>
      <w:r w:rsidR="001F5054" w:rsidRPr="003C5BBF">
        <w:rPr>
          <w:rStyle w:val="a3"/>
          <w:i/>
          <w:color w:val="auto"/>
          <w:u w:val="none"/>
        </w:rPr>
        <w:t xml:space="preserve"> ФНС России от 04.12.2020 N БС-4-11/19985@</w:t>
      </w:r>
    </w:p>
    <w:p w14:paraId="3B130612" w14:textId="44808011" w:rsidR="001F5054" w:rsidRPr="001F5054" w:rsidRDefault="001F5054" w:rsidP="00193890">
      <w:pPr>
        <w:pStyle w:val="s1"/>
        <w:spacing w:before="0" w:beforeAutospacing="0" w:after="0" w:afterAutospacing="0"/>
        <w:ind w:firstLine="567"/>
        <w:jc w:val="both"/>
        <w:rPr>
          <w:sz w:val="23"/>
          <w:szCs w:val="23"/>
        </w:rPr>
      </w:pPr>
      <w:r w:rsidRPr="00193890">
        <w:t xml:space="preserve">ФНС </w:t>
      </w:r>
      <w:hyperlink r:id="rId23" w:anchor="dst100005" w:history="1">
        <w:r w:rsidRPr="00193890">
          <w:t>направила</w:t>
        </w:r>
      </w:hyperlink>
      <w:r w:rsidRPr="00193890">
        <w:t xml:space="preserve"> инспекциям для использования в работе письмо Минфина. </w:t>
      </w:r>
      <w:r w:rsidR="00193890">
        <w:t>Если</w:t>
      </w:r>
      <w:r w:rsidRPr="00193890">
        <w:t xml:space="preserve"> работодатель - собственник транспортного средства платит штраф за нарушение водителем-сотрудником ПДД</w:t>
      </w:r>
      <w:r w:rsidR="00AB59E0">
        <w:t xml:space="preserve">, </w:t>
      </w:r>
      <w:r w:rsidRPr="00193890">
        <w:t xml:space="preserve">дохода в целях НДФЛ у работника не возникает, а значит, и перечислять налог в бюджет не нужно. </w:t>
      </w:r>
      <w:r w:rsidR="00AB59E0">
        <w:t>Не зависимо от того</w:t>
      </w:r>
      <w:r w:rsidRPr="00193890">
        <w:t>, возместил работник эту сумму или нет.</w:t>
      </w:r>
    </w:p>
    <w:p w14:paraId="2DA4B602" w14:textId="733BA222" w:rsidR="000304FC" w:rsidRPr="00AA3E3E" w:rsidRDefault="000304FC" w:rsidP="00584093">
      <w:pPr>
        <w:pStyle w:val="a9"/>
        <w:numPr>
          <w:ilvl w:val="0"/>
          <w:numId w:val="2"/>
        </w:numPr>
        <w:spacing w:before="200" w:line="264" w:lineRule="auto"/>
        <w:ind w:left="567" w:hanging="567"/>
        <w:contextualSpacing w:val="0"/>
        <w:jc w:val="both"/>
        <w:rPr>
          <w:b/>
          <w:sz w:val="23"/>
          <w:szCs w:val="23"/>
        </w:rPr>
      </w:pPr>
      <w:r w:rsidRPr="00AA3E3E">
        <w:rPr>
          <w:b/>
          <w:sz w:val="23"/>
          <w:szCs w:val="23"/>
        </w:rPr>
        <w:t>НДФЛ - 2021 с процентов по вкладам в банках: пример расчета</w:t>
      </w:r>
    </w:p>
    <w:p w14:paraId="22E74159" w14:textId="77777777" w:rsidR="000304FC" w:rsidRPr="00600A9A" w:rsidRDefault="00584093" w:rsidP="00600A9A">
      <w:pPr>
        <w:pStyle w:val="s1"/>
        <w:spacing w:before="0" w:beforeAutospacing="0" w:after="120" w:afterAutospacing="0"/>
        <w:ind w:left="567"/>
        <w:jc w:val="both"/>
        <w:rPr>
          <w:rStyle w:val="a3"/>
          <w:color w:val="auto"/>
          <w:u w:val="none"/>
        </w:rPr>
      </w:pPr>
      <w:hyperlink r:id="rId24" w:anchor="/document/74991297/entry/0" w:history="1">
        <w:r w:rsidR="000304FC" w:rsidRPr="00600A9A">
          <w:rPr>
            <w:rStyle w:val="a3"/>
            <w:i/>
            <w:iCs/>
            <w:color w:val="auto"/>
            <w:u w:val="none"/>
          </w:rPr>
          <w:t>Информация Федеральной налоговой службы от 2 декабря 2020 года</w:t>
        </w:r>
      </w:hyperlink>
    </w:p>
    <w:p w14:paraId="7263A66C" w14:textId="26315001" w:rsidR="000304FC" w:rsidRDefault="000304FC" w:rsidP="00600A9A">
      <w:pPr>
        <w:pStyle w:val="s1"/>
        <w:spacing w:before="0" w:beforeAutospacing="0" w:after="0" w:afterAutospacing="0"/>
        <w:ind w:firstLine="567"/>
        <w:jc w:val="both"/>
        <w:rPr>
          <w:sz w:val="23"/>
          <w:szCs w:val="23"/>
        </w:rPr>
      </w:pPr>
      <w:r w:rsidRPr="00134807">
        <w:rPr>
          <w:sz w:val="23"/>
          <w:szCs w:val="23"/>
        </w:rPr>
        <w:t xml:space="preserve">ФНС напоминает, что с 1 января 2021 года доходы по вкладам (остаткам на счетах) </w:t>
      </w:r>
      <w:hyperlink r:id="rId25" w:anchor="/document/73828130/entry/21402" w:history="1">
        <w:r w:rsidRPr="00600A9A">
          <w:t>будут облагаться</w:t>
        </w:r>
      </w:hyperlink>
      <w:r w:rsidRPr="00134807">
        <w:rPr>
          <w:sz w:val="23"/>
          <w:szCs w:val="23"/>
        </w:rPr>
        <w:t xml:space="preserve"> НДФЛ. НДФЛ будет облагаться совокупный процентный доход по вкладам (остаткам на счетах) в российских банках, выплаченный физическому лицу за год, за минусом необлагаемого процентного дохода. Он рассчитывается как произведение 1 </w:t>
      </w:r>
      <w:proofErr w:type="gramStart"/>
      <w:r w:rsidRPr="00134807">
        <w:rPr>
          <w:sz w:val="23"/>
          <w:szCs w:val="23"/>
        </w:rPr>
        <w:t>млн</w:t>
      </w:r>
      <w:proofErr w:type="gramEnd"/>
      <w:r w:rsidRPr="00134807">
        <w:rPr>
          <w:sz w:val="23"/>
          <w:szCs w:val="23"/>
        </w:rPr>
        <w:t xml:space="preserve"> рублей и </w:t>
      </w:r>
      <w:hyperlink r:id="rId26" w:anchor="/document/10180094/entry/100" w:history="1">
        <w:r w:rsidRPr="00600A9A">
          <w:t>ключевой ставки</w:t>
        </w:r>
      </w:hyperlink>
      <w:r w:rsidRPr="00134807">
        <w:rPr>
          <w:sz w:val="23"/>
          <w:szCs w:val="23"/>
        </w:rPr>
        <w:t xml:space="preserve"> Банка России, установленной на 1 января того же года.</w:t>
      </w:r>
    </w:p>
    <w:p w14:paraId="0DF27C47" w14:textId="2E11F020" w:rsidR="00600A9A" w:rsidRPr="00600A9A" w:rsidRDefault="00600A9A" w:rsidP="00275613">
      <w:pPr>
        <w:pStyle w:val="s1"/>
        <w:spacing w:before="120" w:beforeAutospacing="0" w:after="120" w:afterAutospacing="0"/>
        <w:ind w:left="567"/>
        <w:jc w:val="both"/>
        <w:rPr>
          <w:rStyle w:val="a3"/>
          <w:i/>
          <w:iCs/>
          <w:color w:val="auto"/>
          <w:u w:val="none"/>
        </w:rPr>
      </w:pPr>
      <w:r w:rsidRPr="00600A9A">
        <w:rPr>
          <w:rStyle w:val="a3"/>
          <w:i/>
          <w:iCs/>
          <w:color w:val="auto"/>
          <w:u w:val="none"/>
        </w:rPr>
        <w:t>Письмо Департамента налоговой политики Минфина России от 9 декабря 2020 г. N 03-04-05/107426</w:t>
      </w:r>
    </w:p>
    <w:p w14:paraId="2FEBFBB7" w14:textId="77777777" w:rsidR="00600A9A" w:rsidRPr="00600A9A" w:rsidRDefault="00600A9A" w:rsidP="00600A9A">
      <w:pPr>
        <w:pStyle w:val="s1"/>
        <w:spacing w:before="0" w:beforeAutospacing="0" w:after="0" w:afterAutospacing="0"/>
        <w:ind w:firstLine="567"/>
        <w:jc w:val="both"/>
        <w:rPr>
          <w:sz w:val="23"/>
          <w:szCs w:val="23"/>
        </w:rPr>
      </w:pPr>
      <w:r w:rsidRPr="00600A9A">
        <w:rPr>
          <w:sz w:val="23"/>
          <w:szCs w:val="23"/>
        </w:rPr>
        <w:t>При определении налоговой базы учитываются не все процентные доходы, а суммы непосредственно вклада (остатка на счете) не облагаются НДФЛ.</w:t>
      </w:r>
    </w:p>
    <w:p w14:paraId="0B2462E4" w14:textId="77777777" w:rsidR="00600A9A" w:rsidRDefault="00600A9A" w:rsidP="00600A9A">
      <w:pPr>
        <w:pStyle w:val="s1"/>
        <w:spacing w:before="0" w:beforeAutospacing="0" w:after="0" w:afterAutospacing="0"/>
        <w:ind w:firstLine="567"/>
        <w:jc w:val="both"/>
        <w:rPr>
          <w:sz w:val="23"/>
          <w:szCs w:val="23"/>
        </w:rPr>
      </w:pPr>
      <w:r w:rsidRPr="00600A9A">
        <w:rPr>
          <w:sz w:val="23"/>
          <w:szCs w:val="23"/>
        </w:rPr>
        <w:t>Исключений в отношении отдельных категорий налогоплательщиков не предусмотрено.</w:t>
      </w:r>
    </w:p>
    <w:p w14:paraId="541DC64F" w14:textId="06A78594" w:rsidR="00275613" w:rsidRPr="00275613" w:rsidRDefault="00275613" w:rsidP="00275613">
      <w:pPr>
        <w:pStyle w:val="s1"/>
        <w:spacing w:before="120" w:beforeAutospacing="0" w:after="120" w:afterAutospacing="0"/>
        <w:ind w:left="567"/>
        <w:jc w:val="both"/>
        <w:rPr>
          <w:rStyle w:val="a3"/>
          <w:i/>
          <w:iCs/>
          <w:color w:val="auto"/>
          <w:u w:val="none"/>
        </w:rPr>
      </w:pPr>
      <w:r w:rsidRPr="00275613">
        <w:rPr>
          <w:rStyle w:val="a3"/>
          <w:i/>
          <w:iCs/>
          <w:color w:val="auto"/>
          <w:u w:val="none"/>
        </w:rPr>
        <w:t>Письмо Департамента налоговой политики Минфина России от 8 декабря 2020 г. N 03-04-05/107192</w:t>
      </w:r>
    </w:p>
    <w:p w14:paraId="67B0F148" w14:textId="3B95BBBD" w:rsidR="00275613" w:rsidRPr="00275613" w:rsidRDefault="00275613" w:rsidP="00275613">
      <w:pPr>
        <w:pStyle w:val="s1"/>
        <w:spacing w:before="0" w:beforeAutospacing="0" w:after="0" w:afterAutospacing="0"/>
        <w:ind w:firstLine="567"/>
        <w:jc w:val="both"/>
        <w:rPr>
          <w:sz w:val="23"/>
          <w:szCs w:val="23"/>
        </w:rPr>
      </w:pPr>
      <w:r>
        <w:rPr>
          <w:sz w:val="23"/>
          <w:szCs w:val="23"/>
        </w:rPr>
        <w:t>Д</w:t>
      </w:r>
      <w:r w:rsidRPr="00275613">
        <w:rPr>
          <w:sz w:val="23"/>
          <w:szCs w:val="23"/>
        </w:rPr>
        <w:t>оходы в виде процентов по вкладам (остаткам на счетах) в банках учитываются при определении налоговой базы по налогу на доходы физических лиц за налоговый период, в котором указанные доходы были фактически получены.</w:t>
      </w:r>
    </w:p>
    <w:p w14:paraId="0A255231" w14:textId="4522915B" w:rsidR="00275613" w:rsidRDefault="00275613" w:rsidP="00275613">
      <w:pPr>
        <w:pStyle w:val="s1"/>
        <w:spacing w:before="0" w:beforeAutospacing="0" w:after="0" w:afterAutospacing="0"/>
        <w:ind w:firstLine="567"/>
        <w:jc w:val="both"/>
        <w:rPr>
          <w:sz w:val="23"/>
          <w:szCs w:val="23"/>
        </w:rPr>
      </w:pPr>
      <w:r>
        <w:rPr>
          <w:sz w:val="23"/>
          <w:szCs w:val="23"/>
        </w:rPr>
        <w:t>Е</w:t>
      </w:r>
      <w:r w:rsidRPr="00275613">
        <w:rPr>
          <w:sz w:val="23"/>
          <w:szCs w:val="23"/>
        </w:rPr>
        <w:t>сли по условиям договора, стороной которого является клиент банка, проценты зачисляются банком в счет пополнения того же вклада клиента, то доход в виде таких процентов учитывается в целях налогообложения в налоговом периоде, в котором это произошло.</w:t>
      </w:r>
    </w:p>
    <w:p w14:paraId="19A01171" w14:textId="13BCE037" w:rsidR="00330086" w:rsidRPr="004E3FEA" w:rsidRDefault="004E3FEA" w:rsidP="00584093">
      <w:pPr>
        <w:pStyle w:val="a9"/>
        <w:numPr>
          <w:ilvl w:val="0"/>
          <w:numId w:val="2"/>
        </w:numPr>
        <w:spacing w:before="200" w:line="264" w:lineRule="auto"/>
        <w:ind w:left="567" w:hanging="567"/>
        <w:contextualSpacing w:val="0"/>
        <w:jc w:val="both"/>
        <w:rPr>
          <w:b/>
          <w:sz w:val="23"/>
          <w:szCs w:val="23"/>
        </w:rPr>
      </w:pPr>
      <w:r>
        <w:rPr>
          <w:b/>
          <w:sz w:val="23"/>
          <w:szCs w:val="23"/>
        </w:rPr>
        <w:t>О</w:t>
      </w:r>
      <w:r w:rsidR="00330086" w:rsidRPr="004E3FEA">
        <w:rPr>
          <w:b/>
          <w:sz w:val="23"/>
          <w:szCs w:val="23"/>
        </w:rPr>
        <w:t>т налогового статуса физического лица зависит порядок налогообложения его доходов, выплачиваемых налоговым агентом, налоговый статус физического лица определяется налоговым агентом на каждую дату получения дохода физическим лицом.</w:t>
      </w:r>
    </w:p>
    <w:p w14:paraId="5AE1FACD" w14:textId="30BAE0CB" w:rsidR="00330086" w:rsidRPr="004E3FEA" w:rsidRDefault="00330086" w:rsidP="004E3FEA">
      <w:pPr>
        <w:pStyle w:val="s1"/>
        <w:spacing w:before="120" w:beforeAutospacing="0" w:after="120" w:afterAutospacing="0"/>
        <w:ind w:left="567"/>
        <w:jc w:val="both"/>
        <w:rPr>
          <w:rStyle w:val="a3"/>
          <w:i/>
          <w:iCs/>
          <w:color w:val="auto"/>
          <w:u w:val="none"/>
        </w:rPr>
      </w:pPr>
      <w:r w:rsidRPr="004E3FEA">
        <w:rPr>
          <w:rStyle w:val="a3"/>
          <w:i/>
          <w:iCs/>
          <w:color w:val="auto"/>
          <w:u w:val="none"/>
        </w:rPr>
        <w:t>Письмо Департамента налоговой политики Минфина России от 8 декабря 2020 г. N 03-04-05/107251</w:t>
      </w:r>
    </w:p>
    <w:p w14:paraId="471EE635" w14:textId="242490E5" w:rsidR="004E3FEA" w:rsidRPr="004E3FEA" w:rsidRDefault="004E3FEA" w:rsidP="004E3FEA">
      <w:pPr>
        <w:pStyle w:val="s1"/>
        <w:spacing w:before="0" w:beforeAutospacing="0" w:after="0" w:afterAutospacing="0"/>
        <w:ind w:firstLine="567"/>
        <w:jc w:val="both"/>
        <w:rPr>
          <w:sz w:val="23"/>
          <w:szCs w:val="23"/>
        </w:rPr>
      </w:pPr>
      <w:r>
        <w:rPr>
          <w:sz w:val="23"/>
          <w:szCs w:val="23"/>
        </w:rPr>
        <w:t>З</w:t>
      </w:r>
      <w:r w:rsidRPr="004E3FEA">
        <w:rPr>
          <w:sz w:val="23"/>
          <w:szCs w:val="23"/>
        </w:rPr>
        <w:t xml:space="preserve">а неисполнение или ненадлежащее исполнение возложенных на него обязанностей, предусмотренных </w:t>
      </w:r>
      <w:hyperlink r:id="rId27" w:anchor="/document/10900200/entry/2403" w:history="1">
        <w:r w:rsidRPr="004E3FEA">
          <w:rPr>
            <w:sz w:val="23"/>
            <w:szCs w:val="23"/>
          </w:rPr>
          <w:t>пунктами 3</w:t>
        </w:r>
      </w:hyperlink>
      <w:r w:rsidRPr="004E3FEA">
        <w:rPr>
          <w:sz w:val="23"/>
          <w:szCs w:val="23"/>
        </w:rPr>
        <w:t xml:space="preserve"> и </w:t>
      </w:r>
      <w:hyperlink r:id="rId28" w:anchor="/document/10900200/entry/24031" w:history="1">
        <w:r w:rsidRPr="004E3FEA">
          <w:rPr>
            <w:sz w:val="23"/>
            <w:szCs w:val="23"/>
          </w:rPr>
          <w:t>3 1 статьи 24</w:t>
        </w:r>
      </w:hyperlink>
      <w:r w:rsidRPr="004E3FEA">
        <w:rPr>
          <w:sz w:val="23"/>
          <w:szCs w:val="23"/>
        </w:rPr>
        <w:t xml:space="preserve"> </w:t>
      </w:r>
      <w:r>
        <w:rPr>
          <w:sz w:val="23"/>
          <w:szCs w:val="23"/>
        </w:rPr>
        <w:t>НК РФ</w:t>
      </w:r>
      <w:r w:rsidRPr="004E3FEA">
        <w:rPr>
          <w:sz w:val="23"/>
          <w:szCs w:val="23"/>
        </w:rPr>
        <w:t>, налоговый агент несет ответственность в соответствии с законодательством Российской Федерации.</w:t>
      </w:r>
    </w:p>
    <w:p w14:paraId="0772531A" w14:textId="77777777" w:rsidR="004E3FEA" w:rsidRPr="004E3FEA" w:rsidRDefault="004E3FEA" w:rsidP="004E3FEA">
      <w:pPr>
        <w:pStyle w:val="s1"/>
        <w:spacing w:before="0" w:beforeAutospacing="0" w:after="0" w:afterAutospacing="0"/>
        <w:ind w:firstLine="567"/>
        <w:jc w:val="both"/>
        <w:rPr>
          <w:sz w:val="23"/>
          <w:szCs w:val="23"/>
        </w:rPr>
      </w:pPr>
      <w:r w:rsidRPr="004E3FEA">
        <w:rPr>
          <w:sz w:val="23"/>
          <w:szCs w:val="23"/>
        </w:rPr>
        <w:t>В этой связи ответственность за правильность определения налогового статуса физических лиц - получателей доходов лежит на организации, являющейся налоговым агентом в отношении указанных доходов. В этих целях организация вправе запрашивать у физических лиц все необходимые документы.</w:t>
      </w:r>
    </w:p>
    <w:p w14:paraId="344472B5" w14:textId="4CD32291" w:rsidR="00330086" w:rsidRPr="00330086" w:rsidRDefault="00330086" w:rsidP="00584093">
      <w:pPr>
        <w:pStyle w:val="a9"/>
        <w:numPr>
          <w:ilvl w:val="0"/>
          <w:numId w:val="2"/>
        </w:numPr>
        <w:spacing w:before="200" w:line="264" w:lineRule="auto"/>
        <w:ind w:left="567" w:hanging="567"/>
        <w:contextualSpacing w:val="0"/>
        <w:jc w:val="both"/>
        <w:rPr>
          <w:b/>
          <w:sz w:val="23"/>
          <w:szCs w:val="23"/>
        </w:rPr>
      </w:pPr>
      <w:proofErr w:type="gramStart"/>
      <w:r>
        <w:rPr>
          <w:b/>
          <w:sz w:val="23"/>
          <w:szCs w:val="23"/>
        </w:rPr>
        <w:t>Е</w:t>
      </w:r>
      <w:r w:rsidRPr="00330086">
        <w:rPr>
          <w:b/>
          <w:sz w:val="23"/>
          <w:szCs w:val="23"/>
        </w:rPr>
        <w:t xml:space="preserve">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то выплаты, направленные на возмещение работодателем расходов, связанных со служебными поездками таких категорий работников, производимые в соответствии со </w:t>
      </w:r>
      <w:hyperlink r:id="rId29" w:anchor="/document/12125268/entry/1681" w:history="1">
        <w:r w:rsidRPr="00330086">
          <w:rPr>
            <w:b/>
            <w:sz w:val="23"/>
            <w:szCs w:val="23"/>
          </w:rPr>
          <w:t>статьей 168 1</w:t>
        </w:r>
      </w:hyperlink>
      <w:r w:rsidRPr="00330086">
        <w:rPr>
          <w:b/>
          <w:sz w:val="23"/>
          <w:szCs w:val="23"/>
        </w:rPr>
        <w:t xml:space="preserve"> </w:t>
      </w:r>
      <w:r>
        <w:rPr>
          <w:b/>
          <w:sz w:val="23"/>
          <w:szCs w:val="23"/>
        </w:rPr>
        <w:t>ТК РФ</w:t>
      </w:r>
      <w:r w:rsidRPr="00330086">
        <w:rPr>
          <w:b/>
          <w:sz w:val="23"/>
          <w:szCs w:val="23"/>
        </w:rPr>
        <w:t xml:space="preserve">, не подлежат обложению </w:t>
      </w:r>
      <w:r>
        <w:rPr>
          <w:b/>
          <w:sz w:val="23"/>
          <w:szCs w:val="23"/>
        </w:rPr>
        <w:t>НДФЛ</w:t>
      </w:r>
      <w:r w:rsidRPr="00330086">
        <w:rPr>
          <w:b/>
          <w:sz w:val="23"/>
          <w:szCs w:val="23"/>
        </w:rPr>
        <w:t xml:space="preserve"> в случае их документального подтверждения.</w:t>
      </w:r>
      <w:proofErr w:type="gramEnd"/>
    </w:p>
    <w:p w14:paraId="40F16371" w14:textId="4E45400D" w:rsidR="00330086" w:rsidRPr="00330086" w:rsidRDefault="00330086" w:rsidP="00330086">
      <w:pPr>
        <w:pStyle w:val="a9"/>
        <w:spacing w:after="120" w:line="264" w:lineRule="auto"/>
        <w:ind w:left="567"/>
        <w:contextualSpacing w:val="0"/>
        <w:jc w:val="both"/>
        <w:rPr>
          <w:b/>
          <w:sz w:val="23"/>
          <w:szCs w:val="23"/>
        </w:rPr>
      </w:pPr>
      <w:r w:rsidRPr="00330086">
        <w:rPr>
          <w:b/>
          <w:sz w:val="23"/>
          <w:szCs w:val="23"/>
        </w:rPr>
        <w:t xml:space="preserve">При отсутствии документов, подтверждающих расходы сотрудников, теряется компенсационный характер данных выплат, и указанные доходы подлежат обложению </w:t>
      </w:r>
      <w:r>
        <w:rPr>
          <w:b/>
          <w:sz w:val="23"/>
          <w:szCs w:val="23"/>
        </w:rPr>
        <w:t>НДФЛ</w:t>
      </w:r>
      <w:r w:rsidRPr="00330086">
        <w:rPr>
          <w:b/>
          <w:sz w:val="23"/>
          <w:szCs w:val="23"/>
        </w:rPr>
        <w:t xml:space="preserve"> в установленном порядке.</w:t>
      </w:r>
    </w:p>
    <w:p w14:paraId="0780D027" w14:textId="4F3D1158" w:rsidR="00330086" w:rsidRPr="00330086" w:rsidRDefault="00330086" w:rsidP="00330086">
      <w:pPr>
        <w:pStyle w:val="a9"/>
        <w:spacing w:after="120" w:line="264" w:lineRule="auto"/>
        <w:ind w:left="567"/>
        <w:contextualSpacing w:val="0"/>
        <w:jc w:val="both"/>
        <w:rPr>
          <w:b/>
          <w:sz w:val="23"/>
          <w:szCs w:val="23"/>
        </w:rPr>
      </w:pPr>
      <w:r>
        <w:rPr>
          <w:b/>
          <w:sz w:val="23"/>
          <w:szCs w:val="23"/>
        </w:rPr>
        <w:t>С</w:t>
      </w:r>
      <w:r w:rsidRPr="00330086">
        <w:rPr>
          <w:b/>
          <w:sz w:val="23"/>
          <w:szCs w:val="23"/>
        </w:rPr>
        <w:t xml:space="preserve">уточные, выданные в соответствии со </w:t>
      </w:r>
      <w:hyperlink r:id="rId30" w:anchor="/document/12125268/entry/1681" w:history="1">
        <w:r w:rsidRPr="00330086">
          <w:rPr>
            <w:b/>
          </w:rPr>
          <w:t>статьей 168</w:t>
        </w:r>
        <w:r w:rsidRPr="00330086">
          <w:rPr>
            <w:b/>
            <w:sz w:val="23"/>
            <w:szCs w:val="23"/>
          </w:rPr>
          <w:t> 1</w:t>
        </w:r>
      </w:hyperlink>
      <w:r w:rsidRPr="00330086">
        <w:rPr>
          <w:b/>
          <w:sz w:val="23"/>
          <w:szCs w:val="23"/>
        </w:rPr>
        <w:t xml:space="preserve"> </w:t>
      </w:r>
      <w:r>
        <w:rPr>
          <w:b/>
          <w:sz w:val="23"/>
          <w:szCs w:val="23"/>
        </w:rPr>
        <w:t>ТК РФ</w:t>
      </w:r>
      <w:r w:rsidRPr="00330086">
        <w:rPr>
          <w:b/>
          <w:sz w:val="23"/>
          <w:szCs w:val="23"/>
        </w:rPr>
        <w:t xml:space="preserve"> сотрудникам организации, работа которых имеет разъездной характер, в связи со служебными поездками, не облагаются </w:t>
      </w:r>
      <w:r>
        <w:rPr>
          <w:b/>
          <w:sz w:val="23"/>
          <w:szCs w:val="23"/>
        </w:rPr>
        <w:t xml:space="preserve">ДФЛ </w:t>
      </w:r>
      <w:r w:rsidRPr="00330086">
        <w:rPr>
          <w:b/>
          <w:sz w:val="23"/>
          <w:szCs w:val="23"/>
        </w:rPr>
        <w:t>в размере, установленном локальным актом организации.</w:t>
      </w:r>
    </w:p>
    <w:p w14:paraId="7DCF9276" w14:textId="3FF28782" w:rsidR="00330086" w:rsidRPr="00330086" w:rsidRDefault="00330086" w:rsidP="00330086">
      <w:pPr>
        <w:pStyle w:val="s1"/>
        <w:spacing w:before="120" w:beforeAutospacing="0" w:after="120" w:afterAutospacing="0"/>
        <w:ind w:left="567"/>
        <w:jc w:val="both"/>
        <w:rPr>
          <w:rStyle w:val="a3"/>
          <w:i/>
          <w:iCs/>
          <w:color w:val="auto"/>
          <w:u w:val="none"/>
        </w:rPr>
      </w:pPr>
      <w:r w:rsidRPr="00330086">
        <w:rPr>
          <w:rStyle w:val="a3"/>
          <w:i/>
          <w:iCs/>
          <w:color w:val="auto"/>
          <w:u w:val="none"/>
        </w:rPr>
        <w:t>Письмо Департамента налоговой политики Минфина России от 8 декабря 2020 г. N 03-04-06/107247</w:t>
      </w:r>
    </w:p>
    <w:p w14:paraId="54DEE6B2" w14:textId="77777777" w:rsidR="0036158A" w:rsidRPr="00275613" w:rsidRDefault="0036158A" w:rsidP="00584093">
      <w:pPr>
        <w:pStyle w:val="a9"/>
        <w:numPr>
          <w:ilvl w:val="0"/>
          <w:numId w:val="2"/>
        </w:numPr>
        <w:spacing w:before="200" w:line="264" w:lineRule="auto"/>
        <w:ind w:left="567" w:hanging="567"/>
        <w:contextualSpacing w:val="0"/>
        <w:jc w:val="both"/>
        <w:rPr>
          <w:b/>
          <w:sz w:val="23"/>
          <w:szCs w:val="23"/>
        </w:rPr>
      </w:pPr>
      <w:r>
        <w:rPr>
          <w:b/>
          <w:sz w:val="23"/>
          <w:szCs w:val="23"/>
        </w:rPr>
        <w:t>П</w:t>
      </w:r>
      <w:r w:rsidRPr="00275613">
        <w:rPr>
          <w:b/>
          <w:sz w:val="23"/>
          <w:szCs w:val="23"/>
        </w:rPr>
        <w:t>ри продаже транспортного средства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14:paraId="06451123" w14:textId="77777777" w:rsidR="0036158A" w:rsidRDefault="0036158A" w:rsidP="0036158A">
      <w:pPr>
        <w:pStyle w:val="s1"/>
        <w:spacing w:before="120" w:beforeAutospacing="0" w:after="120" w:afterAutospacing="0"/>
        <w:ind w:left="567"/>
        <w:jc w:val="both"/>
        <w:rPr>
          <w:rStyle w:val="a3"/>
          <w:i/>
          <w:iCs/>
          <w:color w:val="auto"/>
          <w:u w:val="none"/>
        </w:rPr>
      </w:pPr>
      <w:r w:rsidRPr="00275613">
        <w:rPr>
          <w:rStyle w:val="a3"/>
          <w:i/>
          <w:iCs/>
          <w:color w:val="auto"/>
          <w:u w:val="none"/>
        </w:rPr>
        <w:t>Письмо Департамента налоговой политики Минфина России от 8 декабря 2020 г. N 03-04-05/107235</w:t>
      </w:r>
    </w:p>
    <w:p w14:paraId="22AF105B" w14:textId="77777777" w:rsidR="0036158A" w:rsidRPr="00280DC2" w:rsidRDefault="0036158A" w:rsidP="00584093">
      <w:pPr>
        <w:pStyle w:val="a9"/>
        <w:numPr>
          <w:ilvl w:val="0"/>
          <w:numId w:val="2"/>
        </w:numPr>
        <w:spacing w:before="200" w:line="264" w:lineRule="auto"/>
        <w:ind w:left="567" w:hanging="567"/>
        <w:contextualSpacing w:val="0"/>
        <w:jc w:val="both"/>
        <w:rPr>
          <w:b/>
          <w:sz w:val="23"/>
          <w:szCs w:val="23"/>
        </w:rPr>
      </w:pPr>
      <w:r w:rsidRPr="00280DC2">
        <w:rPr>
          <w:b/>
          <w:sz w:val="23"/>
          <w:szCs w:val="23"/>
        </w:rPr>
        <w:t xml:space="preserve">Пользователи онлайн-касс на ЕНВД могут самостоятельно поменять режим налогообложения на своей кассе без посредников. </w:t>
      </w:r>
    </w:p>
    <w:p w14:paraId="31134615" w14:textId="77777777" w:rsidR="0036158A" w:rsidRPr="00280DC2" w:rsidRDefault="0036158A" w:rsidP="0036158A">
      <w:pPr>
        <w:pStyle w:val="s1"/>
        <w:spacing w:before="120" w:beforeAutospacing="0" w:after="120" w:afterAutospacing="0"/>
        <w:ind w:left="567"/>
        <w:jc w:val="both"/>
        <w:rPr>
          <w:rStyle w:val="a3"/>
          <w:i/>
          <w:iCs/>
          <w:color w:val="auto"/>
          <w:u w:val="none"/>
        </w:rPr>
      </w:pPr>
      <w:r w:rsidRPr="00280DC2">
        <w:rPr>
          <w:rStyle w:val="a3"/>
          <w:i/>
          <w:iCs/>
          <w:color w:val="auto"/>
          <w:u w:val="none"/>
        </w:rPr>
        <w:t>Информация Федеральной налоговой службы от 8 декабря 2020 г. "ЕНВД: Как поменять режим налогообложения на онлайн-кассе без посредников"</w:t>
      </w:r>
    </w:p>
    <w:p w14:paraId="4B7450FF" w14:textId="77777777" w:rsidR="0036158A" w:rsidRPr="00280DC2" w:rsidRDefault="0036158A" w:rsidP="0036158A">
      <w:pPr>
        <w:pStyle w:val="s1"/>
        <w:spacing w:before="0" w:beforeAutospacing="0" w:after="0" w:afterAutospacing="0"/>
        <w:ind w:firstLine="567"/>
        <w:jc w:val="both"/>
        <w:rPr>
          <w:sz w:val="23"/>
          <w:szCs w:val="23"/>
        </w:rPr>
      </w:pPr>
      <w:r w:rsidRPr="00280DC2">
        <w:rPr>
          <w:sz w:val="23"/>
          <w:szCs w:val="23"/>
        </w:rPr>
        <w:t>Для этого ФНС России запустила специальный сервис. Достаточно выбрать свою модель кассы из выпадающего списка или начать вводить название кассы: сервис автоматически найдет модель по первым буквам. После выбора кассы сервис предложит скачать в формате .</w:t>
      </w:r>
      <w:proofErr w:type="spellStart"/>
      <w:r w:rsidRPr="00280DC2">
        <w:rPr>
          <w:sz w:val="23"/>
          <w:szCs w:val="23"/>
        </w:rPr>
        <w:t>pdf</w:t>
      </w:r>
      <w:proofErr w:type="spellEnd"/>
      <w:r w:rsidRPr="00280DC2">
        <w:rPr>
          <w:sz w:val="23"/>
          <w:szCs w:val="23"/>
        </w:rPr>
        <w:t xml:space="preserve"> инструкцию по настройке для этой модели.</w:t>
      </w:r>
    </w:p>
    <w:p w14:paraId="48541769" w14:textId="77777777" w:rsidR="0036158A" w:rsidRPr="00280DC2" w:rsidRDefault="0036158A" w:rsidP="0036158A">
      <w:pPr>
        <w:pStyle w:val="s1"/>
        <w:spacing w:before="0" w:beforeAutospacing="0" w:after="0" w:afterAutospacing="0"/>
        <w:ind w:firstLine="567"/>
        <w:jc w:val="both"/>
        <w:rPr>
          <w:sz w:val="23"/>
          <w:szCs w:val="23"/>
        </w:rPr>
      </w:pPr>
      <w:r w:rsidRPr="00280DC2">
        <w:rPr>
          <w:sz w:val="23"/>
          <w:szCs w:val="23"/>
        </w:rPr>
        <w:t xml:space="preserve">С 2021 года отменяется система налогообложения в виде </w:t>
      </w:r>
      <w:r>
        <w:rPr>
          <w:sz w:val="23"/>
          <w:szCs w:val="23"/>
        </w:rPr>
        <w:t>ЕНВД</w:t>
      </w:r>
      <w:r w:rsidRPr="00280DC2">
        <w:rPr>
          <w:sz w:val="23"/>
          <w:szCs w:val="23"/>
        </w:rPr>
        <w:t xml:space="preserve">. Все пользователи онлайн-касс на этой системе налогообложения обязаны изменить настройки кассы и выбрать другую модель налогообложения до 31 декабря этого года. За выдачу чеков покупателям с неверно указанной системой налогообложения предусмотрена административная ответственность по </w:t>
      </w:r>
      <w:hyperlink r:id="rId31" w:anchor="/document/12125267/entry/14504" w:history="1">
        <w:r w:rsidRPr="00280DC2">
          <w:t>ч. 4 статьи 14.5</w:t>
        </w:r>
      </w:hyperlink>
      <w:r w:rsidRPr="00280DC2">
        <w:rPr>
          <w:sz w:val="23"/>
          <w:szCs w:val="23"/>
        </w:rPr>
        <w:t xml:space="preserve"> КоАП РФ.</w:t>
      </w:r>
    </w:p>
    <w:p w14:paraId="5D12E9A4" w14:textId="77777777" w:rsidR="0036158A" w:rsidRPr="00280DC2" w:rsidRDefault="0036158A" w:rsidP="0036158A">
      <w:pPr>
        <w:pStyle w:val="s1"/>
        <w:spacing w:before="0" w:beforeAutospacing="0" w:after="0" w:afterAutospacing="0"/>
        <w:ind w:firstLine="567"/>
        <w:jc w:val="both"/>
        <w:rPr>
          <w:sz w:val="23"/>
          <w:szCs w:val="23"/>
        </w:rPr>
      </w:pPr>
      <w:r w:rsidRPr="00280DC2">
        <w:rPr>
          <w:sz w:val="23"/>
          <w:szCs w:val="23"/>
        </w:rPr>
        <w:t>При этом пользователям онлайн-касс на ЕНВД с фискальным накопителем, срок действия ключа фискального признака которого составляет 36 месяцев, при переходе на общий режим налогообложения разрешается работать без изменения.</w:t>
      </w:r>
    </w:p>
    <w:p w14:paraId="5ADC9564" w14:textId="77777777" w:rsidR="0036158A" w:rsidRPr="00C72B9E" w:rsidRDefault="0036158A" w:rsidP="00584093">
      <w:pPr>
        <w:pStyle w:val="a9"/>
        <w:numPr>
          <w:ilvl w:val="0"/>
          <w:numId w:val="2"/>
        </w:numPr>
        <w:spacing w:before="200" w:line="264" w:lineRule="auto"/>
        <w:ind w:left="567" w:hanging="567"/>
        <w:contextualSpacing w:val="0"/>
        <w:jc w:val="both"/>
        <w:rPr>
          <w:b/>
          <w:sz w:val="23"/>
          <w:szCs w:val="23"/>
        </w:rPr>
      </w:pPr>
      <w:r>
        <w:rPr>
          <w:b/>
          <w:sz w:val="23"/>
          <w:szCs w:val="23"/>
        </w:rPr>
        <w:t>П</w:t>
      </w:r>
      <w:r w:rsidRPr="00C72B9E">
        <w:rPr>
          <w:b/>
          <w:sz w:val="23"/>
          <w:szCs w:val="23"/>
        </w:rPr>
        <w:t xml:space="preserve">о общему принципу, если указанные в </w:t>
      </w:r>
      <w:hyperlink r:id="rId32" w:anchor="/document/10900200/entry/22601" w:history="1">
        <w:r w:rsidRPr="00C72B9E">
          <w:rPr>
            <w:b/>
            <w:sz w:val="23"/>
            <w:szCs w:val="23"/>
          </w:rPr>
          <w:t>пункте 1 статьи 226</w:t>
        </w:r>
      </w:hyperlink>
      <w:r w:rsidRPr="00C72B9E">
        <w:rPr>
          <w:b/>
          <w:sz w:val="23"/>
          <w:szCs w:val="23"/>
        </w:rPr>
        <w:t xml:space="preserve"> </w:t>
      </w:r>
      <w:r>
        <w:rPr>
          <w:b/>
          <w:sz w:val="23"/>
          <w:szCs w:val="23"/>
        </w:rPr>
        <w:t>НК РФ</w:t>
      </w:r>
      <w:r w:rsidRPr="00C72B9E">
        <w:rPr>
          <w:b/>
          <w:sz w:val="23"/>
          <w:szCs w:val="23"/>
        </w:rPr>
        <w:t xml:space="preserve"> лица не являются источниками дохода, перечисляемого ими налогоплательщику, они не признаются налоговыми агентами.</w:t>
      </w:r>
    </w:p>
    <w:p w14:paraId="5B5C119E" w14:textId="77777777" w:rsidR="0036158A" w:rsidRPr="00C72B9E" w:rsidRDefault="0036158A" w:rsidP="0036158A">
      <w:pPr>
        <w:pStyle w:val="s1"/>
        <w:spacing w:before="120" w:beforeAutospacing="0" w:after="120" w:afterAutospacing="0"/>
        <w:ind w:left="567"/>
        <w:contextualSpacing/>
        <w:jc w:val="both"/>
        <w:rPr>
          <w:rStyle w:val="a3"/>
          <w:i/>
          <w:color w:val="auto"/>
          <w:u w:val="none"/>
        </w:rPr>
      </w:pPr>
      <w:r w:rsidRPr="00C72B9E">
        <w:rPr>
          <w:rStyle w:val="a3"/>
          <w:i/>
          <w:color w:val="auto"/>
          <w:u w:val="none"/>
        </w:rPr>
        <w:t>Письмо Департамента налоговой политики Минфина России от 9 декабря 2020 г. N 03-04-06/107775</w:t>
      </w:r>
    </w:p>
    <w:p w14:paraId="761CB0A3" w14:textId="77777777" w:rsidR="0036158A" w:rsidRPr="00C72B9E" w:rsidRDefault="0036158A" w:rsidP="0036158A">
      <w:pPr>
        <w:pStyle w:val="s1"/>
        <w:spacing w:before="0" w:beforeAutospacing="0" w:after="0" w:afterAutospacing="0"/>
        <w:ind w:firstLine="568"/>
        <w:jc w:val="both"/>
        <w:rPr>
          <w:rStyle w:val="a3"/>
          <w:color w:val="auto"/>
          <w:u w:val="none"/>
        </w:rPr>
      </w:pPr>
      <w:r>
        <w:rPr>
          <w:rStyle w:val="a3"/>
          <w:color w:val="auto"/>
          <w:u w:val="none"/>
        </w:rPr>
        <w:t>П</w:t>
      </w:r>
      <w:r w:rsidRPr="00C72B9E">
        <w:rPr>
          <w:rStyle w:val="a3"/>
          <w:color w:val="auto"/>
          <w:u w:val="none"/>
        </w:rPr>
        <w:t>ри получении доходов в денежной форме дата фактического получения дохода определяется, в частности, как день перечисления дохода по поручению налогоплательщика на счета третьих лиц.</w:t>
      </w:r>
    </w:p>
    <w:p w14:paraId="45B1600A" w14:textId="77777777" w:rsidR="0036158A" w:rsidRDefault="0036158A" w:rsidP="0036158A">
      <w:pPr>
        <w:pStyle w:val="s1"/>
        <w:spacing w:before="0" w:beforeAutospacing="0" w:after="0" w:afterAutospacing="0"/>
        <w:ind w:firstLine="568"/>
        <w:jc w:val="both"/>
        <w:rPr>
          <w:rStyle w:val="a3"/>
          <w:color w:val="auto"/>
          <w:u w:val="none"/>
        </w:rPr>
      </w:pPr>
      <w:r>
        <w:rPr>
          <w:rStyle w:val="a3"/>
          <w:color w:val="auto"/>
          <w:u w:val="none"/>
        </w:rPr>
        <w:t>В</w:t>
      </w:r>
      <w:r w:rsidRPr="00C72B9E">
        <w:rPr>
          <w:rStyle w:val="a3"/>
          <w:color w:val="auto"/>
          <w:u w:val="none"/>
        </w:rPr>
        <w:t xml:space="preserve"> ходе исполнения агентского договора агент обязан представлять принципалу отчеты в порядке и в сроки, которые предусмотрены договором.</w:t>
      </w:r>
    </w:p>
    <w:p w14:paraId="36CCC81D" w14:textId="1B6F5D1A" w:rsidR="001A0E44" w:rsidRPr="001A0E44" w:rsidRDefault="001A0E44" w:rsidP="00584093">
      <w:pPr>
        <w:pStyle w:val="a9"/>
        <w:numPr>
          <w:ilvl w:val="0"/>
          <w:numId w:val="2"/>
        </w:numPr>
        <w:spacing w:before="200" w:line="264" w:lineRule="auto"/>
        <w:ind w:left="567" w:hanging="567"/>
        <w:contextualSpacing w:val="0"/>
        <w:jc w:val="both"/>
        <w:rPr>
          <w:b/>
          <w:sz w:val="23"/>
          <w:szCs w:val="23"/>
        </w:rPr>
      </w:pPr>
      <w:r>
        <w:rPr>
          <w:b/>
          <w:sz w:val="23"/>
          <w:szCs w:val="23"/>
        </w:rPr>
        <w:t>Е</w:t>
      </w:r>
      <w:r w:rsidRPr="001A0E44">
        <w:rPr>
          <w:b/>
          <w:sz w:val="23"/>
          <w:szCs w:val="23"/>
        </w:rPr>
        <w:t xml:space="preserve">сли поездка работника для выполнения служебного поручения работодателя признается командировкой, к суммам возмещения командировочных расходов работника применяются нормы </w:t>
      </w:r>
      <w:hyperlink r:id="rId33" w:anchor="/document/10900200/entry/2171" w:history="1">
        <w:r w:rsidRPr="001A0E44">
          <w:rPr>
            <w:b/>
            <w:sz w:val="23"/>
            <w:szCs w:val="23"/>
          </w:rPr>
          <w:t>пункта 1 статьи 217</w:t>
        </w:r>
      </w:hyperlink>
      <w:r w:rsidRPr="001A0E44">
        <w:rPr>
          <w:b/>
          <w:sz w:val="23"/>
          <w:szCs w:val="23"/>
        </w:rPr>
        <w:t xml:space="preserve"> Кодекса.</w:t>
      </w:r>
    </w:p>
    <w:p w14:paraId="6925D1C1" w14:textId="70B95064" w:rsidR="001A0E44" w:rsidRPr="001A0E44" w:rsidRDefault="001A0E44" w:rsidP="001A0E44">
      <w:pPr>
        <w:pStyle w:val="s1"/>
        <w:spacing w:before="120" w:beforeAutospacing="0" w:after="0" w:afterAutospacing="0"/>
        <w:ind w:left="567"/>
        <w:jc w:val="both"/>
        <w:rPr>
          <w:b/>
          <w:sz w:val="23"/>
          <w:szCs w:val="23"/>
          <w:lang w:eastAsia="ar-SA"/>
        </w:rPr>
      </w:pPr>
      <w:r w:rsidRPr="001A0E44">
        <w:rPr>
          <w:b/>
          <w:sz w:val="23"/>
          <w:szCs w:val="23"/>
          <w:lang w:eastAsia="ar-SA"/>
        </w:rPr>
        <w:t>При этом при нахождении работника в служебной командировке на территории Российской Федерации размер суточных, освобождаемый от обложения налогом на доходы физических лиц, составляет 700 рублей, а при нахождении работника в командировке за пределами Российской Федерации размер суточных, освобождаемый от обложения налогом на доходы физическ</w:t>
      </w:r>
      <w:r>
        <w:rPr>
          <w:b/>
          <w:sz w:val="23"/>
          <w:szCs w:val="23"/>
          <w:lang w:eastAsia="ar-SA"/>
        </w:rPr>
        <w:t>их лиц, составляет 2 500 рублей.</w:t>
      </w:r>
    </w:p>
    <w:p w14:paraId="784EEBA4" w14:textId="621F6A01" w:rsidR="001A0E44" w:rsidRPr="001A0E44" w:rsidRDefault="001A0E44" w:rsidP="001A0E44">
      <w:pPr>
        <w:pStyle w:val="s1"/>
        <w:spacing w:before="120" w:beforeAutospacing="0" w:after="120" w:afterAutospacing="0"/>
        <w:ind w:left="567"/>
        <w:jc w:val="both"/>
        <w:rPr>
          <w:rStyle w:val="a3"/>
          <w:i/>
          <w:iCs/>
          <w:color w:val="auto"/>
          <w:u w:val="none"/>
        </w:rPr>
      </w:pPr>
      <w:r w:rsidRPr="001A0E44">
        <w:rPr>
          <w:rStyle w:val="a3"/>
          <w:i/>
          <w:iCs/>
          <w:color w:val="auto"/>
          <w:u w:val="none"/>
        </w:rPr>
        <w:t>Письмо Департамента налоговой политики Минфина России от 9 декабря 2020 г. N 03-04-06/107422</w:t>
      </w:r>
    </w:p>
    <w:p w14:paraId="1AD5324E" w14:textId="728C1A6E" w:rsidR="00BC0FD1" w:rsidRPr="00BC0FD1" w:rsidRDefault="00BC0FD1" w:rsidP="00584093">
      <w:pPr>
        <w:pStyle w:val="a9"/>
        <w:numPr>
          <w:ilvl w:val="0"/>
          <w:numId w:val="2"/>
        </w:numPr>
        <w:spacing w:before="200" w:line="264" w:lineRule="auto"/>
        <w:ind w:left="567" w:hanging="567"/>
        <w:contextualSpacing w:val="0"/>
        <w:jc w:val="both"/>
        <w:rPr>
          <w:b/>
          <w:sz w:val="23"/>
          <w:szCs w:val="23"/>
        </w:rPr>
      </w:pPr>
      <w:r>
        <w:rPr>
          <w:b/>
          <w:sz w:val="23"/>
          <w:szCs w:val="23"/>
        </w:rPr>
        <w:t>Н</w:t>
      </w:r>
      <w:r w:rsidRPr="00BC0FD1">
        <w:rPr>
          <w:b/>
          <w:sz w:val="23"/>
          <w:szCs w:val="23"/>
        </w:rPr>
        <w:t>е подлежат налогообложению НДФЛ суммы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p>
    <w:p w14:paraId="0993FD88" w14:textId="658A03F7" w:rsidR="00BC0FD1" w:rsidRPr="00BC0FD1" w:rsidRDefault="00BC0FD1" w:rsidP="00BC0FD1">
      <w:pPr>
        <w:pStyle w:val="s1"/>
        <w:spacing w:before="0" w:beforeAutospacing="0" w:after="120" w:afterAutospacing="0"/>
        <w:ind w:left="567"/>
        <w:jc w:val="both"/>
        <w:rPr>
          <w:rStyle w:val="a3"/>
          <w:i/>
          <w:iCs/>
          <w:color w:val="auto"/>
          <w:u w:val="none"/>
        </w:rPr>
      </w:pPr>
      <w:r w:rsidRPr="00BC0FD1">
        <w:rPr>
          <w:rStyle w:val="a3"/>
          <w:i/>
          <w:iCs/>
          <w:color w:val="auto"/>
          <w:u w:val="none"/>
        </w:rPr>
        <w:t>Письмо Департамента налоговой политики Минфина России от 10 декабря 2020 г. N 03-04-06/108151</w:t>
      </w:r>
    </w:p>
    <w:p w14:paraId="4902FFCE" w14:textId="131C6113" w:rsidR="00AA3E3E" w:rsidRPr="00AA3E3E" w:rsidRDefault="00AA3E3E" w:rsidP="00584093">
      <w:pPr>
        <w:pStyle w:val="a9"/>
        <w:numPr>
          <w:ilvl w:val="0"/>
          <w:numId w:val="2"/>
        </w:numPr>
        <w:spacing w:before="200" w:line="264" w:lineRule="auto"/>
        <w:ind w:left="567" w:hanging="567"/>
        <w:contextualSpacing w:val="0"/>
        <w:jc w:val="both"/>
        <w:rPr>
          <w:b/>
          <w:sz w:val="23"/>
          <w:szCs w:val="23"/>
        </w:rPr>
      </w:pPr>
      <w:r w:rsidRPr="00AA3E3E">
        <w:rPr>
          <w:b/>
          <w:sz w:val="23"/>
          <w:szCs w:val="23"/>
        </w:rPr>
        <w:t xml:space="preserve">Суммы оплаты работодателем стоимости </w:t>
      </w:r>
      <w:proofErr w:type="gramStart"/>
      <w:r w:rsidRPr="00AA3E3E">
        <w:rPr>
          <w:b/>
          <w:sz w:val="23"/>
          <w:szCs w:val="23"/>
        </w:rPr>
        <w:t>медицинских услуг, оказанных работникам и оставшиеся в распоряжении работодателей после уплаты налога на прибыль организаций освобождаются</w:t>
      </w:r>
      <w:proofErr w:type="gramEnd"/>
      <w:r w:rsidRPr="00AA3E3E">
        <w:rPr>
          <w:b/>
          <w:sz w:val="23"/>
          <w:szCs w:val="23"/>
        </w:rPr>
        <w:t xml:space="preserve"> от обложения НДФЛ на основании пункта 10 статьи 217 НК РФ. Если организация, применяет УСН, она не является плательщиком налога на прибыль организаций, то норма пункта 10 статьи 217 НК РФ об освобождении от обложения НДФЛ, уплаченных работодателями за оказание медицинских услуг своим работникам, в данном случае не применяется.</w:t>
      </w:r>
    </w:p>
    <w:p w14:paraId="0E1B65A6" w14:textId="779C692B" w:rsidR="00AA3E3E" w:rsidRPr="00AA3E3E" w:rsidRDefault="00AA3E3E" w:rsidP="00BB79DB">
      <w:pPr>
        <w:pStyle w:val="s1"/>
        <w:spacing w:before="120" w:beforeAutospacing="0" w:after="120" w:afterAutospacing="0"/>
        <w:ind w:left="567"/>
        <w:jc w:val="both"/>
        <w:rPr>
          <w:rStyle w:val="a3"/>
          <w:i/>
          <w:iCs/>
          <w:color w:val="auto"/>
          <w:u w:val="none"/>
        </w:rPr>
      </w:pPr>
      <w:r w:rsidRPr="00AA3E3E">
        <w:rPr>
          <w:rStyle w:val="a3"/>
          <w:i/>
          <w:iCs/>
          <w:color w:val="auto"/>
          <w:u w:val="none"/>
        </w:rPr>
        <w:t>Письмо Департамента налоговой политики Минфина России от 10 декабря 2020 г. N 03-04-06/108150</w:t>
      </w:r>
    </w:p>
    <w:p w14:paraId="17C87DFA" w14:textId="77777777" w:rsidR="009400B4" w:rsidRPr="003C5BBF" w:rsidRDefault="009400B4" w:rsidP="00E17B2F">
      <w:pPr>
        <w:pStyle w:val="a9"/>
        <w:numPr>
          <w:ilvl w:val="0"/>
          <w:numId w:val="18"/>
        </w:numPr>
        <w:spacing w:before="120" w:after="120" w:line="264" w:lineRule="auto"/>
        <w:ind w:left="567" w:hanging="567"/>
        <w:contextualSpacing w:val="0"/>
        <w:jc w:val="both"/>
        <w:rPr>
          <w:b/>
          <w:sz w:val="23"/>
          <w:szCs w:val="23"/>
        </w:rPr>
      </w:pPr>
      <w:r w:rsidRPr="003C5BBF">
        <w:rPr>
          <w:b/>
          <w:sz w:val="23"/>
          <w:szCs w:val="23"/>
        </w:rPr>
        <w:t>Уведомить о централизованном представлении отчетности по НДФЛ в 2021 году можно до 11 января</w:t>
      </w:r>
    </w:p>
    <w:p w14:paraId="019595FF" w14:textId="77777777" w:rsidR="009400B4" w:rsidRDefault="00584093" w:rsidP="00275613">
      <w:pPr>
        <w:pStyle w:val="s1"/>
        <w:spacing w:before="120" w:beforeAutospacing="0" w:after="120" w:afterAutospacing="0"/>
        <w:ind w:firstLine="567"/>
        <w:jc w:val="both"/>
        <w:rPr>
          <w:rStyle w:val="a3"/>
          <w:i/>
          <w:iCs/>
          <w:color w:val="auto"/>
          <w:sz w:val="23"/>
          <w:szCs w:val="23"/>
          <w:u w:val="none"/>
        </w:rPr>
      </w:pPr>
      <w:hyperlink r:id="rId34" w:anchor="/document/75035184/entry/0" w:history="1">
        <w:r w:rsidR="009400B4" w:rsidRPr="00134807">
          <w:rPr>
            <w:rStyle w:val="a3"/>
            <w:i/>
            <w:iCs/>
            <w:color w:val="auto"/>
            <w:sz w:val="23"/>
            <w:szCs w:val="23"/>
            <w:u w:val="none"/>
          </w:rPr>
          <w:t>Информация Федеральной налоговой службы от 11 декабря 2020 года</w:t>
        </w:r>
      </w:hyperlink>
    </w:p>
    <w:p w14:paraId="5F2F55BD" w14:textId="77777777" w:rsidR="00BB79DB" w:rsidRPr="00BB79DB" w:rsidRDefault="00BB79DB" w:rsidP="00584093">
      <w:pPr>
        <w:pStyle w:val="a9"/>
        <w:numPr>
          <w:ilvl w:val="0"/>
          <w:numId w:val="2"/>
        </w:numPr>
        <w:spacing w:before="200" w:line="264" w:lineRule="auto"/>
        <w:ind w:left="567" w:hanging="567"/>
        <w:contextualSpacing w:val="0"/>
        <w:jc w:val="both"/>
        <w:rPr>
          <w:b/>
          <w:sz w:val="23"/>
          <w:szCs w:val="23"/>
        </w:rPr>
      </w:pPr>
      <w:r w:rsidRPr="00BB79DB">
        <w:rPr>
          <w:b/>
          <w:sz w:val="23"/>
          <w:szCs w:val="23"/>
        </w:rPr>
        <w:t>Доход работника в виде сумм компенсации работодателем его расходов, не предусмотренной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подлежит обложению налогом на доходы физических лиц в общеустановленном порядке на дату выплаты соответствующего дохода.</w:t>
      </w:r>
    </w:p>
    <w:p w14:paraId="35F92733" w14:textId="77777777" w:rsidR="00BB79DB" w:rsidRPr="00BB79DB" w:rsidRDefault="00BB79DB" w:rsidP="00BB79DB">
      <w:pPr>
        <w:pStyle w:val="s1"/>
        <w:spacing w:before="120" w:beforeAutospacing="0" w:after="120" w:afterAutospacing="0"/>
        <w:ind w:left="567"/>
        <w:jc w:val="both"/>
        <w:rPr>
          <w:rStyle w:val="a3"/>
          <w:i/>
          <w:iCs/>
          <w:color w:val="auto"/>
          <w:u w:val="none"/>
        </w:rPr>
      </w:pPr>
      <w:r w:rsidRPr="00BB79DB">
        <w:rPr>
          <w:rStyle w:val="a3"/>
          <w:i/>
          <w:iCs/>
          <w:color w:val="auto"/>
          <w:u w:val="none"/>
        </w:rPr>
        <w:t>Письмо Департамента налоговой политики Минфина России от 11 декабря 2020 г. N 03-04-05/108746</w:t>
      </w:r>
    </w:p>
    <w:p w14:paraId="3261ACD0"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Об уплате НДФЛ при получении работником скидки на продукцию работодателя</w:t>
      </w:r>
    </w:p>
    <w:p w14:paraId="682F86DF" w14:textId="77777777" w:rsidR="00BB79DB" w:rsidRPr="00BB79DB" w:rsidRDefault="00BB79DB" w:rsidP="00BB79DB">
      <w:pPr>
        <w:pStyle w:val="s1"/>
        <w:spacing w:before="120" w:beforeAutospacing="0" w:after="120" w:afterAutospacing="0"/>
        <w:ind w:left="567"/>
        <w:jc w:val="both"/>
        <w:rPr>
          <w:rStyle w:val="a3"/>
          <w:i/>
          <w:iCs/>
          <w:color w:val="auto"/>
          <w:u w:val="none"/>
        </w:rPr>
      </w:pPr>
      <w:r w:rsidRPr="00BB79DB">
        <w:rPr>
          <w:rStyle w:val="a3"/>
          <w:i/>
          <w:iCs/>
          <w:color w:val="auto"/>
          <w:u w:val="none"/>
        </w:rPr>
        <w:t>Письмо Департамента налоговой политики Минфина России от 16 декабря 2020 г. N 03-04-05/110081</w:t>
      </w:r>
    </w:p>
    <w:p w14:paraId="0255F4A7"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Минфин напомнил, что к доходам в натуральной форме относятся товары, полученные на безвозмездной основе или с частичной оплатой.</w:t>
      </w:r>
    </w:p>
    <w:p w14:paraId="68DB196A"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В настоящее время организации, имеющие обособленные подразделения, перечисляют исчисленные и удержанные суммы налога на доходы физических лиц в бюджет по месту нахождения каждого своего обособленного подразделения.</w:t>
      </w:r>
    </w:p>
    <w:p w14:paraId="386AE5BA" w14:textId="77777777" w:rsidR="00BB79DB" w:rsidRPr="00BB79DB" w:rsidRDefault="00BB79DB" w:rsidP="00BB79DB">
      <w:pPr>
        <w:pStyle w:val="s1"/>
        <w:spacing w:before="120" w:beforeAutospacing="0" w:after="120" w:afterAutospacing="0"/>
        <w:ind w:left="567"/>
        <w:jc w:val="both"/>
        <w:rPr>
          <w:rStyle w:val="a3"/>
          <w:i/>
          <w:iCs/>
          <w:color w:val="auto"/>
          <w:u w:val="none"/>
        </w:rPr>
      </w:pPr>
      <w:r w:rsidRPr="00BB79DB">
        <w:rPr>
          <w:rStyle w:val="a3"/>
          <w:i/>
          <w:iCs/>
          <w:color w:val="auto"/>
          <w:u w:val="none"/>
        </w:rPr>
        <w:t>Письмо Минфина России от 17 декабря 2020 г. N 03-01-11/110825</w:t>
      </w:r>
    </w:p>
    <w:p w14:paraId="03F04F0E" w14:textId="77777777" w:rsidR="00E17B2F" w:rsidRPr="00E17B2F" w:rsidRDefault="00E17B2F" w:rsidP="00EF3455">
      <w:pPr>
        <w:pStyle w:val="a9"/>
        <w:numPr>
          <w:ilvl w:val="0"/>
          <w:numId w:val="2"/>
        </w:numPr>
        <w:spacing w:before="200" w:line="264" w:lineRule="auto"/>
        <w:ind w:left="567" w:hanging="567"/>
        <w:contextualSpacing w:val="0"/>
        <w:jc w:val="both"/>
        <w:rPr>
          <w:b/>
          <w:sz w:val="23"/>
          <w:szCs w:val="23"/>
        </w:rPr>
      </w:pPr>
      <w:proofErr w:type="gramStart"/>
      <w:r w:rsidRPr="00E17B2F">
        <w:rPr>
          <w:b/>
          <w:sz w:val="23"/>
          <w:szCs w:val="23"/>
        </w:rPr>
        <w:t>В отношении доходов, полученных в 2021 или 2022 году, при исчислении налога на доходы физических лиц налоговыми агентами применяются налоговые ставки, установленные </w:t>
      </w:r>
      <w:hyperlink r:id="rId35" w:anchor="/document/10900200/entry/224102" w:history="1">
        <w:r w:rsidRPr="00E17B2F">
          <w:rPr>
            <w:b/>
            <w:sz w:val="23"/>
            <w:szCs w:val="23"/>
          </w:rPr>
          <w:t>абзацами вторым</w:t>
        </w:r>
      </w:hyperlink>
      <w:r w:rsidRPr="00E17B2F">
        <w:rPr>
          <w:b/>
          <w:sz w:val="23"/>
          <w:szCs w:val="23"/>
        </w:rPr>
        <w:t> и </w:t>
      </w:r>
      <w:hyperlink r:id="rId36" w:anchor="/document/10900200/entry/224103" w:history="1">
        <w:r w:rsidRPr="00E17B2F">
          <w:rPr>
            <w:b/>
            <w:sz w:val="23"/>
            <w:szCs w:val="23"/>
          </w:rPr>
          <w:t>третьим пункта 1</w:t>
        </w:r>
      </w:hyperlink>
      <w:r w:rsidRPr="00E17B2F">
        <w:rPr>
          <w:b/>
          <w:sz w:val="23"/>
          <w:szCs w:val="23"/>
        </w:rPr>
        <w:t> либо </w:t>
      </w:r>
      <w:hyperlink r:id="rId37" w:anchor="/document/10900200/entry/224312" w:history="1">
        <w:r w:rsidRPr="00E17B2F">
          <w:rPr>
            <w:b/>
            <w:sz w:val="23"/>
            <w:szCs w:val="23"/>
          </w:rPr>
          <w:t>абзацами вторым</w:t>
        </w:r>
      </w:hyperlink>
      <w:r w:rsidRPr="00E17B2F">
        <w:rPr>
          <w:b/>
          <w:sz w:val="23"/>
          <w:szCs w:val="23"/>
        </w:rPr>
        <w:t> и </w:t>
      </w:r>
      <w:hyperlink r:id="rId38" w:anchor="/document/10900200/entry/224313" w:history="1">
        <w:r w:rsidRPr="00E17B2F">
          <w:rPr>
            <w:b/>
            <w:sz w:val="23"/>
            <w:szCs w:val="23"/>
          </w:rPr>
          <w:t>третьим пункта 3.1 статьи 224</w:t>
        </w:r>
      </w:hyperlink>
      <w:r w:rsidRPr="00E17B2F">
        <w:rPr>
          <w:b/>
          <w:sz w:val="23"/>
          <w:szCs w:val="23"/>
        </w:rPr>
        <w:t> НК РФ (в редакции </w:t>
      </w:r>
      <w:hyperlink r:id="rId39" w:anchor="/document/74936581/entry/0" w:history="1">
        <w:r w:rsidRPr="00E17B2F">
          <w:rPr>
            <w:b/>
            <w:sz w:val="23"/>
            <w:szCs w:val="23"/>
          </w:rPr>
          <w:t>Федерального закона</w:t>
        </w:r>
      </w:hyperlink>
      <w:r w:rsidRPr="00E17B2F">
        <w:rPr>
          <w:b/>
          <w:sz w:val="23"/>
          <w:szCs w:val="23"/>
        </w:rPr>
        <w:t> N 372-ФЗ, при соблюдении условий, предусмотренных указанными абзацами, применительно к каждой налоговой базе отдельно</w:t>
      </w:r>
      <w:proofErr w:type="gramEnd"/>
    </w:p>
    <w:p w14:paraId="35158F99" w14:textId="77777777" w:rsidR="00E17B2F" w:rsidRPr="00E17B2F" w:rsidRDefault="00E17B2F" w:rsidP="00E17B2F">
      <w:pPr>
        <w:pStyle w:val="s1"/>
        <w:spacing w:before="120" w:beforeAutospacing="0" w:after="120" w:afterAutospacing="0"/>
        <w:ind w:firstLine="567"/>
        <w:jc w:val="both"/>
        <w:rPr>
          <w:rStyle w:val="a3"/>
          <w:i/>
          <w:iCs/>
          <w:color w:val="auto"/>
          <w:u w:val="none"/>
        </w:rPr>
      </w:pPr>
      <w:r w:rsidRPr="00E17B2F">
        <w:rPr>
          <w:rStyle w:val="a3"/>
          <w:i/>
          <w:iCs/>
          <w:color w:val="auto"/>
          <w:u w:val="none"/>
        </w:rPr>
        <w:t>Письмо Минфина России от 16 декабря 2020 г. N 03-04-06/110105</w:t>
      </w:r>
    </w:p>
    <w:p w14:paraId="1732AD50" w14:textId="77777777" w:rsidR="00E17B2F" w:rsidRP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Разъяснен порядок освобождения налоговых агентов от ответственности за налоговые правонарушения, предусмотренные </w:t>
      </w:r>
      <w:hyperlink r:id="rId40" w:anchor="/document/10900200/entry/123" w:history="1">
        <w:r w:rsidRPr="00E17B2F">
          <w:rPr>
            <w:rStyle w:val="a3"/>
            <w:color w:val="auto"/>
            <w:u w:val="none"/>
          </w:rPr>
          <w:t>статьей 123</w:t>
        </w:r>
      </w:hyperlink>
      <w:r w:rsidRPr="00E17B2F">
        <w:rPr>
          <w:rStyle w:val="a3"/>
          <w:color w:val="auto"/>
          <w:u w:val="none"/>
        </w:rPr>
        <w:t>НК РФ.</w:t>
      </w:r>
    </w:p>
    <w:p w14:paraId="0E2F898B" w14:textId="77777777" w:rsidR="00E17B2F" w:rsidRPr="00E17B2F" w:rsidRDefault="00E17B2F" w:rsidP="00EF3455">
      <w:pPr>
        <w:pStyle w:val="a9"/>
        <w:numPr>
          <w:ilvl w:val="0"/>
          <w:numId w:val="2"/>
        </w:numPr>
        <w:spacing w:before="200" w:line="264" w:lineRule="auto"/>
        <w:ind w:left="567" w:hanging="567"/>
        <w:contextualSpacing w:val="0"/>
        <w:jc w:val="both"/>
        <w:rPr>
          <w:b/>
          <w:sz w:val="23"/>
          <w:szCs w:val="23"/>
        </w:rPr>
      </w:pPr>
      <w:r w:rsidRPr="00E17B2F">
        <w:rPr>
          <w:b/>
          <w:sz w:val="23"/>
          <w:szCs w:val="23"/>
        </w:rPr>
        <w:t>Если участник</w:t>
      </w:r>
      <w:proofErr w:type="gramStart"/>
      <w:r w:rsidRPr="00E17B2F">
        <w:rPr>
          <w:b/>
          <w:sz w:val="23"/>
          <w:szCs w:val="23"/>
        </w:rPr>
        <w:t>и ООО</w:t>
      </w:r>
      <w:proofErr w:type="gramEnd"/>
      <w:r w:rsidRPr="00E17B2F">
        <w:rPr>
          <w:b/>
          <w:sz w:val="23"/>
          <w:szCs w:val="23"/>
        </w:rPr>
        <w:t xml:space="preserve"> не дали согласие на переход доли в порядке наследования, НДФЛ с ее действительной стоимости удерживает ООО</w:t>
      </w:r>
    </w:p>
    <w:p w14:paraId="50BC44CE" w14:textId="77777777" w:rsidR="00E17B2F" w:rsidRPr="00E17B2F" w:rsidRDefault="00E17B2F" w:rsidP="00E17B2F">
      <w:pPr>
        <w:pStyle w:val="s1"/>
        <w:spacing w:before="120" w:beforeAutospacing="0" w:after="120" w:afterAutospacing="0"/>
        <w:ind w:left="567"/>
        <w:jc w:val="both"/>
        <w:rPr>
          <w:rStyle w:val="a3"/>
          <w:i/>
          <w:iCs/>
          <w:color w:val="auto"/>
          <w:u w:val="none"/>
        </w:rPr>
      </w:pPr>
      <w:r w:rsidRPr="00E17B2F">
        <w:rPr>
          <w:rStyle w:val="a3"/>
          <w:i/>
          <w:iCs/>
          <w:color w:val="auto"/>
          <w:u w:val="none"/>
        </w:rPr>
        <w:t>Письмо Департамента налоговой политики Минфина России от 16 декабря 2020 г. N 03-04-06/110194</w:t>
      </w:r>
    </w:p>
    <w:p w14:paraId="61A86C39" w14:textId="77777777" w:rsidR="00E17B2F" w:rsidRP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В случае</w:t>
      </w:r>
      <w:proofErr w:type="gramStart"/>
      <w:r w:rsidRPr="00E17B2F">
        <w:rPr>
          <w:rStyle w:val="a3"/>
          <w:color w:val="auto"/>
          <w:u w:val="none"/>
        </w:rPr>
        <w:t>,</w:t>
      </w:r>
      <w:proofErr w:type="gramEnd"/>
      <w:r w:rsidRPr="00E17B2F">
        <w:rPr>
          <w:rStyle w:val="a3"/>
          <w:color w:val="auto"/>
          <w:u w:val="none"/>
        </w:rPr>
        <w:t xml:space="preserve"> если согласие участников общества на переход доли или части доли не получено, доля или часть доли переходит к обществу. При этом общество обязано выплатить наследнику умершего участника общества действительную стоимость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смерти участника общества, или с согласия наследника выдать ему в натуре имущество такой же стоимости</w:t>
      </w:r>
    </w:p>
    <w:p w14:paraId="154CBB4C" w14:textId="77777777" w:rsidR="00E17B2F" w:rsidRPr="00E17B2F" w:rsidRDefault="00E17B2F" w:rsidP="00E17B2F">
      <w:pPr>
        <w:pStyle w:val="s1"/>
        <w:spacing w:before="0" w:beforeAutospacing="0" w:after="0" w:afterAutospacing="0"/>
        <w:ind w:firstLine="568"/>
        <w:jc w:val="both"/>
        <w:rPr>
          <w:rStyle w:val="a3"/>
          <w:color w:val="auto"/>
          <w:u w:val="none"/>
        </w:rPr>
      </w:pPr>
      <w:proofErr w:type="gramStart"/>
      <w:r w:rsidRPr="00E17B2F">
        <w:rPr>
          <w:rStyle w:val="a3"/>
          <w:color w:val="auto"/>
          <w:u w:val="none"/>
        </w:rPr>
        <w:t>При выплате действительной стоимости доли физлицу, не получившему согласие участников общества на переход к нему доли в порядке наследования, доход облагается НДФЛ на общих основаниях.</w:t>
      </w:r>
      <w:proofErr w:type="gramEnd"/>
      <w:r w:rsidRPr="00E17B2F">
        <w:rPr>
          <w:rStyle w:val="a3"/>
          <w:color w:val="auto"/>
          <w:u w:val="none"/>
        </w:rPr>
        <w:t xml:space="preserve"> Налог удерживается организацией - налоговым агентом.</w:t>
      </w:r>
    </w:p>
    <w:p w14:paraId="6E2BA1C3" w14:textId="77777777" w:rsidR="00E17B2F" w:rsidRPr="00E17B2F" w:rsidRDefault="00E17B2F" w:rsidP="00EF3455">
      <w:pPr>
        <w:pStyle w:val="a9"/>
        <w:numPr>
          <w:ilvl w:val="0"/>
          <w:numId w:val="2"/>
        </w:numPr>
        <w:spacing w:before="200" w:line="264" w:lineRule="auto"/>
        <w:ind w:left="567" w:hanging="567"/>
        <w:contextualSpacing w:val="0"/>
        <w:jc w:val="both"/>
        <w:rPr>
          <w:b/>
          <w:sz w:val="23"/>
          <w:szCs w:val="23"/>
        </w:rPr>
      </w:pPr>
      <w:r w:rsidRPr="00E17B2F">
        <w:rPr>
          <w:b/>
          <w:sz w:val="23"/>
          <w:szCs w:val="23"/>
        </w:rPr>
        <w:t>Порядок обложения НДФЛ материальной выгоды от экономии на процентах по ипотеке изменился с 2018 г.</w:t>
      </w:r>
    </w:p>
    <w:p w14:paraId="1AE996BA" w14:textId="77777777" w:rsidR="00E17B2F" w:rsidRPr="00E17B2F" w:rsidRDefault="00E17B2F" w:rsidP="00E17B2F">
      <w:pPr>
        <w:pStyle w:val="s1"/>
        <w:spacing w:before="120" w:beforeAutospacing="0" w:after="120" w:afterAutospacing="0"/>
        <w:ind w:left="567"/>
        <w:jc w:val="both"/>
        <w:rPr>
          <w:rStyle w:val="a3"/>
          <w:i/>
          <w:iCs/>
          <w:color w:val="auto"/>
          <w:u w:val="none"/>
        </w:rPr>
      </w:pPr>
      <w:r w:rsidRPr="00E17B2F">
        <w:rPr>
          <w:rStyle w:val="a3"/>
          <w:i/>
          <w:iCs/>
          <w:color w:val="auto"/>
          <w:u w:val="none"/>
        </w:rPr>
        <w:t>Письмо Департамента налоговой политики Минфина России от 16 декабря 2020 г. N 03-04-05/110104</w:t>
      </w:r>
    </w:p>
    <w:p w14:paraId="0E480BCE" w14:textId="77777777" w:rsidR="00E17B2F" w:rsidRP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 xml:space="preserve">При пользовании налогоплательщиком в 2016 и 2017 гг. валютным кредитом, договорные проценты по которому меньше 9% </w:t>
      </w:r>
      <w:proofErr w:type="gramStart"/>
      <w:r w:rsidRPr="00E17B2F">
        <w:rPr>
          <w:rStyle w:val="a3"/>
          <w:color w:val="auto"/>
          <w:u w:val="none"/>
        </w:rPr>
        <w:t>годовых</w:t>
      </w:r>
      <w:proofErr w:type="gramEnd"/>
      <w:r w:rsidRPr="00E17B2F">
        <w:rPr>
          <w:rStyle w:val="a3"/>
          <w:color w:val="auto"/>
          <w:u w:val="none"/>
        </w:rPr>
        <w:t>, возникает доход, облагаемый НДФЛ. Материальная выгода от экономии на процентах по ипотеке освобождается от НДФЛ, если у налогоплательщика есть право на имущественный вычет.</w:t>
      </w:r>
    </w:p>
    <w:p w14:paraId="7CF99415" w14:textId="77777777" w:rsidR="00E17B2F" w:rsidRP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С 2018 г. материальная выгода от экономии на процентах по ипотеке облагается НДФЛ при соблюдении хотя бы одного из следующих условий:</w:t>
      </w:r>
    </w:p>
    <w:p w14:paraId="0DB2D6F4" w14:textId="77777777" w:rsidR="00E17B2F" w:rsidRP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 кредит получен от взаимозависимого лица либо лица, с которым налогоплательщик состоит в трудовых отношениях;</w:t>
      </w:r>
    </w:p>
    <w:p w14:paraId="20ED02B8" w14:textId="77777777" w:rsidR="00E17B2F" w:rsidRP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 экономия фактически является материальной помощью либо формой встречного исполнения обязательства перед налогоплательщиком.</w:t>
      </w:r>
    </w:p>
    <w:p w14:paraId="4020D987" w14:textId="3D4D24EF" w:rsidR="0036158A" w:rsidRPr="0036158A" w:rsidRDefault="0036158A" w:rsidP="00EF3455">
      <w:pPr>
        <w:pStyle w:val="a9"/>
        <w:numPr>
          <w:ilvl w:val="0"/>
          <w:numId w:val="2"/>
        </w:numPr>
        <w:spacing w:before="200" w:line="264" w:lineRule="auto"/>
        <w:ind w:left="567" w:hanging="567"/>
        <w:contextualSpacing w:val="0"/>
        <w:jc w:val="both"/>
        <w:rPr>
          <w:b/>
          <w:sz w:val="23"/>
          <w:szCs w:val="23"/>
        </w:rPr>
      </w:pPr>
      <w:r w:rsidRPr="0036158A">
        <w:rPr>
          <w:b/>
          <w:sz w:val="23"/>
          <w:szCs w:val="23"/>
        </w:rPr>
        <w:t>При определении налоговой базы учитываются процентные доходы по банковским вкладам (остаткам на счетах) в иностранной валюте.</w:t>
      </w:r>
    </w:p>
    <w:p w14:paraId="538EB0F3" w14:textId="2847AA6D" w:rsidR="0036158A" w:rsidRPr="00E17B2F" w:rsidRDefault="0036158A" w:rsidP="0036158A">
      <w:pPr>
        <w:pStyle w:val="s1"/>
        <w:spacing w:before="120" w:beforeAutospacing="0" w:after="120" w:afterAutospacing="0"/>
        <w:ind w:left="567"/>
        <w:jc w:val="both"/>
        <w:rPr>
          <w:rStyle w:val="a3"/>
          <w:i/>
          <w:iCs/>
          <w:color w:val="auto"/>
          <w:u w:val="none"/>
        </w:rPr>
      </w:pPr>
      <w:r w:rsidRPr="0036158A">
        <w:rPr>
          <w:rStyle w:val="a3"/>
          <w:i/>
          <w:iCs/>
          <w:color w:val="auto"/>
          <w:u w:val="none"/>
        </w:rPr>
        <w:t>Письмо Департамента налоговой политики Минфина России от 18 декабря 2020 г. N 03-04-05/111451</w:t>
      </w:r>
    </w:p>
    <w:p w14:paraId="71F4A685" w14:textId="5E93CC65" w:rsidR="0036158A" w:rsidRDefault="007D0581" w:rsidP="0036158A">
      <w:pPr>
        <w:pStyle w:val="s1"/>
        <w:spacing w:before="0" w:beforeAutospacing="0" w:after="0" w:afterAutospacing="0"/>
        <w:ind w:firstLine="568"/>
        <w:jc w:val="both"/>
        <w:rPr>
          <w:sz w:val="23"/>
          <w:szCs w:val="23"/>
        </w:rPr>
      </w:pPr>
      <w:r>
        <w:rPr>
          <w:sz w:val="23"/>
          <w:szCs w:val="23"/>
        </w:rPr>
        <w:t>Д</w:t>
      </w:r>
      <w:r w:rsidR="0036158A" w:rsidRPr="0036158A">
        <w:rPr>
          <w:sz w:val="23"/>
          <w:szCs w:val="23"/>
        </w:rPr>
        <w:t xml:space="preserve">оходы, </w:t>
      </w:r>
      <w:r>
        <w:rPr>
          <w:rFonts w:ascii="PT Serif" w:hAnsi="PT Serif"/>
          <w:color w:val="22272F"/>
          <w:sz w:val="23"/>
          <w:szCs w:val="23"/>
          <w:shd w:val="clear" w:color="auto" w:fill="FFFFFF"/>
        </w:rPr>
        <w:t xml:space="preserve">в виде процентов, полученных по вкладам (остаткам на счетах) в банках, находящихся на </w:t>
      </w:r>
      <w:proofErr w:type="gramStart"/>
      <w:r>
        <w:rPr>
          <w:rFonts w:ascii="PT Serif" w:hAnsi="PT Serif"/>
          <w:color w:val="22272F"/>
          <w:sz w:val="23"/>
          <w:szCs w:val="23"/>
          <w:shd w:val="clear" w:color="auto" w:fill="FFFFFF"/>
        </w:rPr>
        <w:t>территории Российской Федерации</w:t>
      </w:r>
      <w:r w:rsidR="0036158A" w:rsidRPr="0036158A">
        <w:rPr>
          <w:sz w:val="23"/>
          <w:szCs w:val="23"/>
        </w:rPr>
        <w:t xml:space="preserve">, </w:t>
      </w:r>
      <w:r w:rsidRPr="0036158A">
        <w:rPr>
          <w:sz w:val="23"/>
          <w:szCs w:val="23"/>
        </w:rPr>
        <w:t>номинированн</w:t>
      </w:r>
      <w:r>
        <w:rPr>
          <w:sz w:val="23"/>
          <w:szCs w:val="23"/>
        </w:rPr>
        <w:t>ые</w:t>
      </w:r>
      <w:r w:rsidR="0036158A" w:rsidRPr="0036158A">
        <w:rPr>
          <w:sz w:val="23"/>
          <w:szCs w:val="23"/>
        </w:rPr>
        <w:t xml:space="preserve"> в иностранной валюте пересчитываются</w:t>
      </w:r>
      <w:proofErr w:type="gramEnd"/>
      <w:r w:rsidR="0036158A" w:rsidRPr="0036158A">
        <w:rPr>
          <w:sz w:val="23"/>
          <w:szCs w:val="23"/>
        </w:rPr>
        <w:t xml:space="preserve"> в рубли по официальному </w:t>
      </w:r>
      <w:hyperlink r:id="rId41" w:anchor="/document/555501/entry/0" w:history="1">
        <w:r w:rsidR="0036158A" w:rsidRPr="0036158A">
          <w:rPr>
            <w:sz w:val="23"/>
            <w:szCs w:val="23"/>
          </w:rPr>
          <w:t>курсу</w:t>
        </w:r>
      </w:hyperlink>
      <w:r w:rsidR="0036158A" w:rsidRPr="0036158A">
        <w:rPr>
          <w:sz w:val="23"/>
          <w:szCs w:val="23"/>
        </w:rPr>
        <w:t xml:space="preserve"> Центрального банка Российской Федерации, установленному на дату фактического получения дохода.</w:t>
      </w:r>
    </w:p>
    <w:p w14:paraId="3813F303" w14:textId="6F932AB8" w:rsidR="00142F2C" w:rsidRPr="00142F2C" w:rsidRDefault="00142F2C" w:rsidP="00EF3455">
      <w:pPr>
        <w:pStyle w:val="a9"/>
        <w:numPr>
          <w:ilvl w:val="0"/>
          <w:numId w:val="2"/>
        </w:numPr>
        <w:spacing w:before="200" w:line="264" w:lineRule="auto"/>
        <w:ind w:left="567" w:hanging="567"/>
        <w:contextualSpacing w:val="0"/>
        <w:jc w:val="both"/>
        <w:rPr>
          <w:b/>
          <w:sz w:val="23"/>
          <w:szCs w:val="23"/>
        </w:rPr>
      </w:pPr>
      <w:r>
        <w:rPr>
          <w:b/>
          <w:sz w:val="23"/>
          <w:szCs w:val="23"/>
        </w:rPr>
        <w:t>Е</w:t>
      </w:r>
      <w:r w:rsidRPr="00142F2C">
        <w:rPr>
          <w:b/>
          <w:sz w:val="23"/>
          <w:szCs w:val="23"/>
        </w:rPr>
        <w:t>сли жилое помещение приобретено в общую совместную собственность супругов за счет общих доходов супругов, то факт уплаты денежных средств по договору, связанному с приобретением такого жилого помещения, только одним из супругов не является основанием для отказа второму супругу в предоставлении имущественных налоговых вычетов.</w:t>
      </w:r>
    </w:p>
    <w:p w14:paraId="1B38FAD8" w14:textId="77777777" w:rsidR="00142F2C" w:rsidRPr="00142F2C" w:rsidRDefault="00142F2C" w:rsidP="00142F2C">
      <w:pPr>
        <w:pStyle w:val="s1"/>
        <w:spacing w:before="120" w:beforeAutospacing="0" w:after="120" w:afterAutospacing="0"/>
        <w:ind w:left="567"/>
        <w:jc w:val="both"/>
        <w:rPr>
          <w:rStyle w:val="a3"/>
          <w:i/>
          <w:iCs/>
          <w:color w:val="auto"/>
          <w:u w:val="none"/>
        </w:rPr>
      </w:pPr>
      <w:r w:rsidRPr="00142F2C">
        <w:rPr>
          <w:rStyle w:val="a3"/>
          <w:i/>
          <w:iCs/>
          <w:color w:val="auto"/>
          <w:u w:val="none"/>
        </w:rPr>
        <w:t>Письмо Федеральной налоговой службы от 18 декабря 2020 г. N БС-4-11/20950@ "О направлении письма Минфина России"</w:t>
      </w:r>
    </w:p>
    <w:p w14:paraId="2CF53F1D" w14:textId="73FBE165" w:rsidR="00142F2C" w:rsidRDefault="00142F2C" w:rsidP="00142F2C">
      <w:pPr>
        <w:pStyle w:val="s1"/>
        <w:spacing w:before="120" w:beforeAutospacing="0" w:after="120" w:afterAutospacing="0"/>
        <w:ind w:left="567"/>
        <w:jc w:val="both"/>
        <w:rPr>
          <w:rStyle w:val="a3"/>
          <w:i/>
          <w:iCs/>
          <w:color w:val="auto"/>
          <w:u w:val="none"/>
        </w:rPr>
      </w:pPr>
      <w:r w:rsidRPr="00142F2C">
        <w:rPr>
          <w:rStyle w:val="a3"/>
          <w:i/>
          <w:iCs/>
          <w:color w:val="auto"/>
          <w:u w:val="none"/>
        </w:rPr>
        <w:t>Письмо Департамента налоговой политики Минфина России от 14 декабря 2020 г. N 03-04-07/109293</w:t>
      </w:r>
    </w:p>
    <w:p w14:paraId="5E99645D" w14:textId="77777777" w:rsidR="00E17B2F" w:rsidRPr="00E17B2F" w:rsidRDefault="00E17B2F" w:rsidP="00EF3455">
      <w:pPr>
        <w:pStyle w:val="a9"/>
        <w:numPr>
          <w:ilvl w:val="0"/>
          <w:numId w:val="2"/>
        </w:numPr>
        <w:spacing w:before="200" w:line="264" w:lineRule="auto"/>
        <w:ind w:left="567" w:hanging="567"/>
        <w:contextualSpacing w:val="0"/>
        <w:jc w:val="both"/>
        <w:rPr>
          <w:b/>
          <w:sz w:val="23"/>
          <w:szCs w:val="23"/>
        </w:rPr>
      </w:pPr>
      <w:r w:rsidRPr="00E17B2F">
        <w:rPr>
          <w:b/>
          <w:sz w:val="23"/>
          <w:szCs w:val="23"/>
        </w:rPr>
        <w:t>Для доходов физлиц-нерезидентов в виде процентов по вкладам (остаткам на счетах) в российских банках с 2021 г. ставка НДФЛ установлена в следующих размерах:</w:t>
      </w:r>
    </w:p>
    <w:p w14:paraId="3DAC3334" w14:textId="77777777" w:rsidR="00E17B2F" w:rsidRPr="00E17B2F" w:rsidRDefault="00E17B2F" w:rsidP="00E17B2F">
      <w:pPr>
        <w:pStyle w:val="s1"/>
        <w:spacing w:before="0" w:beforeAutospacing="0" w:after="0" w:afterAutospacing="0"/>
        <w:ind w:firstLine="568"/>
        <w:jc w:val="both"/>
        <w:rPr>
          <w:b/>
          <w:sz w:val="23"/>
          <w:szCs w:val="23"/>
        </w:rPr>
      </w:pPr>
      <w:r w:rsidRPr="00E17B2F">
        <w:rPr>
          <w:b/>
          <w:sz w:val="23"/>
          <w:szCs w:val="23"/>
        </w:rPr>
        <w:t>- 13% - если сумма соответствующих доходов за год составляет 5 </w:t>
      </w:r>
      <w:proofErr w:type="gramStart"/>
      <w:r w:rsidRPr="00E17B2F">
        <w:rPr>
          <w:b/>
          <w:sz w:val="23"/>
          <w:szCs w:val="23"/>
        </w:rPr>
        <w:t>млн</w:t>
      </w:r>
      <w:proofErr w:type="gramEnd"/>
      <w:r w:rsidRPr="00E17B2F">
        <w:rPr>
          <w:b/>
          <w:sz w:val="23"/>
          <w:szCs w:val="23"/>
        </w:rPr>
        <w:t> руб. или меньше;</w:t>
      </w:r>
    </w:p>
    <w:p w14:paraId="12352F8E" w14:textId="77777777" w:rsidR="00E17B2F" w:rsidRPr="00E17B2F" w:rsidRDefault="00E17B2F" w:rsidP="00E17B2F">
      <w:pPr>
        <w:pStyle w:val="s1"/>
        <w:spacing w:before="0" w:beforeAutospacing="0" w:after="0" w:afterAutospacing="0"/>
        <w:ind w:firstLine="568"/>
        <w:jc w:val="both"/>
        <w:rPr>
          <w:b/>
          <w:sz w:val="23"/>
          <w:szCs w:val="23"/>
        </w:rPr>
      </w:pPr>
      <w:r w:rsidRPr="00E17B2F">
        <w:rPr>
          <w:b/>
          <w:sz w:val="23"/>
          <w:szCs w:val="23"/>
        </w:rPr>
        <w:t>- 650 тыс. руб. и 15% суммы соответствующих доходов, превышающей 5 </w:t>
      </w:r>
      <w:proofErr w:type="gramStart"/>
      <w:r w:rsidRPr="00E17B2F">
        <w:rPr>
          <w:b/>
          <w:sz w:val="23"/>
          <w:szCs w:val="23"/>
        </w:rPr>
        <w:t>млн</w:t>
      </w:r>
      <w:proofErr w:type="gramEnd"/>
      <w:r w:rsidRPr="00E17B2F">
        <w:rPr>
          <w:b/>
          <w:sz w:val="23"/>
          <w:szCs w:val="23"/>
        </w:rPr>
        <w:t> руб.</w:t>
      </w:r>
    </w:p>
    <w:p w14:paraId="1D6E1003" w14:textId="77777777" w:rsidR="00E17B2F" w:rsidRPr="00BB79DB" w:rsidRDefault="00E17B2F" w:rsidP="00E17B2F">
      <w:pPr>
        <w:pStyle w:val="s1"/>
        <w:spacing w:before="120" w:beforeAutospacing="0" w:after="120" w:afterAutospacing="0"/>
        <w:ind w:left="567"/>
        <w:jc w:val="both"/>
        <w:rPr>
          <w:rStyle w:val="a3"/>
          <w:i/>
          <w:iCs/>
          <w:color w:val="auto"/>
          <w:sz w:val="23"/>
          <w:szCs w:val="23"/>
          <w:u w:val="none"/>
        </w:rPr>
      </w:pPr>
      <w:r w:rsidRPr="00BB79DB">
        <w:rPr>
          <w:rStyle w:val="a3"/>
          <w:i/>
          <w:iCs/>
          <w:color w:val="auto"/>
          <w:sz w:val="23"/>
          <w:szCs w:val="23"/>
          <w:u w:val="none"/>
        </w:rPr>
        <w:t>Письмо Департамента налоговой политики Минфина России от 29 декабря 2020 г. N 03-04-06/115806</w:t>
      </w:r>
    </w:p>
    <w:p w14:paraId="22690A20" w14:textId="77777777" w:rsidR="00E17B2F" w:rsidRPr="00E17B2F" w:rsidRDefault="00E17B2F" w:rsidP="00EF3455">
      <w:pPr>
        <w:pStyle w:val="a9"/>
        <w:numPr>
          <w:ilvl w:val="0"/>
          <w:numId w:val="2"/>
        </w:numPr>
        <w:spacing w:before="200" w:line="264" w:lineRule="auto"/>
        <w:ind w:left="567" w:hanging="567"/>
        <w:contextualSpacing w:val="0"/>
        <w:jc w:val="both"/>
        <w:rPr>
          <w:b/>
          <w:sz w:val="23"/>
          <w:szCs w:val="23"/>
        </w:rPr>
      </w:pPr>
      <w:r w:rsidRPr="00E17B2F">
        <w:rPr>
          <w:b/>
          <w:sz w:val="23"/>
          <w:szCs w:val="23"/>
        </w:rPr>
        <w:t xml:space="preserve">Доходы гражданина от </w:t>
      </w:r>
      <w:proofErr w:type="gramStart"/>
      <w:r w:rsidRPr="00E17B2F">
        <w:rPr>
          <w:b/>
          <w:sz w:val="23"/>
          <w:szCs w:val="23"/>
        </w:rPr>
        <w:t>продажи</w:t>
      </w:r>
      <w:proofErr w:type="gramEnd"/>
      <w:r w:rsidRPr="00E17B2F">
        <w:rPr>
          <w:b/>
          <w:sz w:val="23"/>
          <w:szCs w:val="23"/>
        </w:rPr>
        <w:t xml:space="preserve"> выращенной в личных подсобных хозяйствах, находящихся на территории России, продукции животноводства и растениеводства не облагаются НДФЛ при соблюдении следующих условий:</w:t>
      </w:r>
    </w:p>
    <w:p w14:paraId="32B62898" w14:textId="77777777" w:rsidR="00E17B2F" w:rsidRPr="00E17B2F" w:rsidRDefault="00E17B2F" w:rsidP="00E17B2F">
      <w:pPr>
        <w:pStyle w:val="s1"/>
        <w:spacing w:before="0" w:beforeAutospacing="0" w:after="0" w:afterAutospacing="0"/>
        <w:ind w:firstLine="568"/>
        <w:jc w:val="both"/>
        <w:rPr>
          <w:b/>
          <w:sz w:val="23"/>
          <w:szCs w:val="23"/>
        </w:rPr>
      </w:pPr>
      <w:r w:rsidRPr="00E17B2F">
        <w:rPr>
          <w:b/>
          <w:sz w:val="23"/>
          <w:szCs w:val="23"/>
        </w:rPr>
        <w:t>- общая площадь земельного участка (участков) гражданина не превышает максимального размера, который установлен Законом о личном подсобном хозяйстве;</w:t>
      </w:r>
    </w:p>
    <w:p w14:paraId="11402730" w14:textId="77777777" w:rsidR="00E17B2F" w:rsidRPr="00E17B2F" w:rsidRDefault="00E17B2F" w:rsidP="00E17B2F">
      <w:pPr>
        <w:pStyle w:val="s1"/>
        <w:spacing w:before="0" w:beforeAutospacing="0" w:after="0" w:afterAutospacing="0"/>
        <w:ind w:firstLine="568"/>
        <w:jc w:val="both"/>
        <w:rPr>
          <w:b/>
          <w:sz w:val="23"/>
          <w:szCs w:val="23"/>
        </w:rPr>
      </w:pPr>
      <w:r w:rsidRPr="00E17B2F">
        <w:rPr>
          <w:b/>
          <w:sz w:val="23"/>
          <w:szCs w:val="23"/>
        </w:rPr>
        <w:t>- плательщик ведет личное подсобное хозяйство без привлечения наемных работников.</w:t>
      </w:r>
    </w:p>
    <w:p w14:paraId="56F1A830" w14:textId="77777777" w:rsidR="00E17B2F" w:rsidRPr="00BB79DB" w:rsidRDefault="00E17B2F" w:rsidP="00E17B2F">
      <w:pPr>
        <w:pStyle w:val="s1"/>
        <w:spacing w:before="120" w:beforeAutospacing="0" w:after="120" w:afterAutospacing="0"/>
        <w:ind w:left="567"/>
        <w:jc w:val="both"/>
        <w:rPr>
          <w:rStyle w:val="a3"/>
          <w:i/>
          <w:iCs/>
          <w:color w:val="auto"/>
          <w:sz w:val="23"/>
          <w:szCs w:val="23"/>
          <w:u w:val="none"/>
        </w:rPr>
      </w:pPr>
      <w:r w:rsidRPr="00BB79DB">
        <w:rPr>
          <w:rStyle w:val="a3"/>
          <w:i/>
          <w:iCs/>
          <w:color w:val="auto"/>
          <w:sz w:val="23"/>
          <w:szCs w:val="23"/>
          <w:u w:val="none"/>
        </w:rPr>
        <w:t>Письмо Департамента налоговой политики Минфина России от 16 декабря 2020 г. N 03-04-06/110386</w:t>
      </w:r>
    </w:p>
    <w:p w14:paraId="0FCE1FA5" w14:textId="77777777" w:rsidR="00E17B2F" w:rsidRPr="00E17B2F" w:rsidRDefault="00E17B2F" w:rsidP="00E17B2F">
      <w:pPr>
        <w:pStyle w:val="s1"/>
        <w:spacing w:before="0" w:beforeAutospacing="0" w:after="0" w:afterAutospacing="0"/>
        <w:ind w:firstLine="568"/>
        <w:jc w:val="both"/>
        <w:rPr>
          <w:rStyle w:val="a3"/>
          <w:color w:val="auto"/>
          <w:u w:val="none"/>
        </w:rPr>
      </w:pPr>
      <w:proofErr w:type="gramStart"/>
      <w:r w:rsidRPr="00E17B2F">
        <w:rPr>
          <w:rStyle w:val="a3"/>
          <w:color w:val="auto"/>
          <w:u w:val="none"/>
        </w:rPr>
        <w:t>Для подтверждения права на льготу необходимо предоставить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roofErr w:type="gramEnd"/>
    </w:p>
    <w:p w14:paraId="71A0A720" w14:textId="77777777" w:rsidR="00E17B2F" w:rsidRP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 xml:space="preserve">Максимальный размер общей площади земельных участков - 0,5 га. Регион может увеличить его, но не более чем в 5 раз. </w:t>
      </w:r>
    </w:p>
    <w:p w14:paraId="3B385A94" w14:textId="77777777" w:rsidR="00E17B2F" w:rsidRDefault="00E17B2F" w:rsidP="00E17B2F">
      <w:pPr>
        <w:pStyle w:val="s1"/>
        <w:spacing w:before="0" w:beforeAutospacing="0" w:after="0" w:afterAutospacing="0"/>
        <w:ind w:firstLine="568"/>
        <w:jc w:val="both"/>
        <w:rPr>
          <w:rStyle w:val="a3"/>
          <w:color w:val="auto"/>
          <w:u w:val="none"/>
        </w:rPr>
      </w:pPr>
      <w:r w:rsidRPr="00E17B2F">
        <w:rPr>
          <w:rStyle w:val="a3"/>
          <w:color w:val="auto"/>
          <w:u w:val="none"/>
        </w:rPr>
        <w:t>В целях применения льготы в общей площади земель площадь участков, находящихся в общей долевой собственности, учитывается пропорционально доле плательщика в таком праве.</w:t>
      </w:r>
    </w:p>
    <w:p w14:paraId="2885EE79" w14:textId="77777777" w:rsidR="001974F8" w:rsidRDefault="001974F8" w:rsidP="00EF3455">
      <w:pPr>
        <w:pStyle w:val="a9"/>
        <w:numPr>
          <w:ilvl w:val="0"/>
          <w:numId w:val="2"/>
        </w:numPr>
        <w:spacing w:before="200" w:line="264" w:lineRule="auto"/>
        <w:ind w:left="567" w:hanging="567"/>
        <w:contextualSpacing w:val="0"/>
        <w:jc w:val="both"/>
        <w:rPr>
          <w:b/>
          <w:sz w:val="23"/>
          <w:szCs w:val="23"/>
        </w:rPr>
      </w:pPr>
      <w:r w:rsidRPr="001974F8">
        <w:rPr>
          <w:b/>
          <w:sz w:val="23"/>
          <w:szCs w:val="23"/>
        </w:rPr>
        <w:t>Минфин разъяснил, как быть со стандартным вычетом на ребенка, обучающегося очно, если ему исполняется 24 года</w:t>
      </w:r>
    </w:p>
    <w:p w14:paraId="1C24995C" w14:textId="00D3B0E9" w:rsidR="001974F8" w:rsidRPr="001974F8" w:rsidRDefault="001974F8" w:rsidP="001974F8">
      <w:pPr>
        <w:pStyle w:val="s1"/>
        <w:spacing w:before="120" w:beforeAutospacing="0" w:after="120" w:afterAutospacing="0"/>
        <w:ind w:left="567"/>
        <w:jc w:val="both"/>
        <w:rPr>
          <w:rStyle w:val="a3"/>
          <w:i/>
          <w:iCs/>
          <w:color w:val="auto"/>
          <w:u w:val="none"/>
        </w:rPr>
      </w:pPr>
      <w:r w:rsidRPr="001974F8">
        <w:rPr>
          <w:rStyle w:val="a3"/>
          <w:i/>
          <w:iCs/>
          <w:color w:val="auto"/>
          <w:u w:val="none"/>
        </w:rPr>
        <w:t>Письмо Департамента налоговой политики Минфина России от 22 декабря 2020 г. N 03-04-05/112670</w:t>
      </w:r>
    </w:p>
    <w:p w14:paraId="351A5600" w14:textId="77777777" w:rsidR="001974F8" w:rsidRDefault="001974F8" w:rsidP="001974F8">
      <w:pPr>
        <w:pStyle w:val="s1"/>
        <w:spacing w:before="0" w:beforeAutospacing="0" w:after="0" w:afterAutospacing="0"/>
        <w:ind w:firstLine="568"/>
        <w:jc w:val="both"/>
        <w:rPr>
          <w:rStyle w:val="a3"/>
          <w:color w:val="auto"/>
          <w:u w:val="none"/>
        </w:rPr>
      </w:pPr>
      <w:r w:rsidRPr="001974F8">
        <w:rPr>
          <w:rStyle w:val="a3"/>
          <w:color w:val="auto"/>
          <w:u w:val="none"/>
        </w:rPr>
        <w:t>Стандартный вычет предоставляется на ребенка, обучающегося очно (аспиранта, ординатора, интерна, студента, курсанта), до конца года, в котором ему исполнилось 24 года, если период соответствующего обучения приходится на этот год. Если же период обучения заканчивается в месяце до окончания года, в котором ребенку исполнилось 24 года, то начиная со следующего месяца стандартный вычет не предоставляется.</w:t>
      </w:r>
    </w:p>
    <w:p w14:paraId="37AF0088" w14:textId="77777777" w:rsidR="00C46207" w:rsidRPr="00C46207" w:rsidRDefault="00C46207" w:rsidP="00EF3455">
      <w:pPr>
        <w:pStyle w:val="a9"/>
        <w:numPr>
          <w:ilvl w:val="0"/>
          <w:numId w:val="2"/>
        </w:numPr>
        <w:spacing w:before="200" w:line="264" w:lineRule="auto"/>
        <w:ind w:left="567" w:hanging="567"/>
        <w:contextualSpacing w:val="0"/>
        <w:jc w:val="both"/>
        <w:rPr>
          <w:b/>
          <w:sz w:val="23"/>
          <w:szCs w:val="23"/>
        </w:rPr>
      </w:pPr>
      <w:r w:rsidRPr="00C46207">
        <w:rPr>
          <w:b/>
          <w:sz w:val="23"/>
          <w:szCs w:val="23"/>
        </w:rPr>
        <w:t>Об уменьшении НДФЛ на фиксированные авансовые платежи при реорганизации работодателя иностранного гражданина</w:t>
      </w:r>
    </w:p>
    <w:p w14:paraId="15EC8801" w14:textId="654D8D10" w:rsidR="00C46207" w:rsidRPr="00C46207" w:rsidRDefault="00C46207" w:rsidP="00C46207">
      <w:pPr>
        <w:pStyle w:val="s1"/>
        <w:spacing w:before="120" w:beforeAutospacing="0" w:after="120" w:afterAutospacing="0"/>
        <w:ind w:left="567"/>
        <w:jc w:val="both"/>
        <w:rPr>
          <w:rStyle w:val="a3"/>
          <w:i/>
          <w:iCs/>
          <w:color w:val="auto"/>
          <w:sz w:val="23"/>
          <w:szCs w:val="23"/>
          <w:u w:val="none"/>
        </w:rPr>
      </w:pPr>
      <w:r w:rsidRPr="00C46207">
        <w:rPr>
          <w:rStyle w:val="a3"/>
          <w:i/>
          <w:iCs/>
          <w:color w:val="auto"/>
          <w:u w:val="none"/>
        </w:rPr>
        <w:t>Письмо Федеральной налоговой службы от 23 декабря 2020 г. N БС-4-11/21212@ "О рассмотрении обращения"</w:t>
      </w:r>
      <w:r w:rsidR="00C82130">
        <w:rPr>
          <w:rStyle w:val="a3"/>
          <w:i/>
          <w:iCs/>
          <w:color w:val="auto"/>
          <w:u w:val="none"/>
        </w:rPr>
        <w:t xml:space="preserve">, </w:t>
      </w:r>
      <w:r w:rsidR="00C82130" w:rsidRPr="00C82130">
        <w:rPr>
          <w:rStyle w:val="a3"/>
          <w:i/>
          <w:iCs/>
          <w:color w:val="auto"/>
          <w:u w:val="none"/>
        </w:rPr>
        <w:t>Письмо Федеральной налоговой службы от 22 декабря 2020 г. N БС-4-11/21124@ "О налогообложении доходов физических лиц"</w:t>
      </w:r>
      <w:r w:rsidR="00C82130">
        <w:rPr>
          <w:rStyle w:val="a3"/>
          <w:i/>
          <w:iCs/>
          <w:color w:val="auto"/>
          <w:u w:val="none"/>
        </w:rPr>
        <w:t xml:space="preserve">, </w:t>
      </w:r>
      <w:r w:rsidR="00C82130" w:rsidRPr="00C82130">
        <w:rPr>
          <w:rStyle w:val="a3"/>
          <w:i/>
          <w:iCs/>
          <w:color w:val="auto"/>
          <w:u w:val="none"/>
        </w:rPr>
        <w:t>Письмо Федеральной налоговой службы от 23 января 2019 г. N БС-4-11/979@ "О согласовании позиции"</w:t>
      </w:r>
    </w:p>
    <w:p w14:paraId="4FB4382C" w14:textId="77777777" w:rsidR="00C46207" w:rsidRPr="00C46207" w:rsidRDefault="00C46207" w:rsidP="00C46207">
      <w:pPr>
        <w:pStyle w:val="s1"/>
        <w:spacing w:before="0" w:beforeAutospacing="0" w:after="0" w:afterAutospacing="0"/>
        <w:ind w:firstLine="568"/>
        <w:jc w:val="both"/>
        <w:rPr>
          <w:rStyle w:val="a3"/>
          <w:color w:val="auto"/>
          <w:u w:val="none"/>
        </w:rPr>
      </w:pPr>
      <w:r w:rsidRPr="00C46207">
        <w:rPr>
          <w:rStyle w:val="a3"/>
          <w:color w:val="auto"/>
          <w:u w:val="none"/>
        </w:rPr>
        <w:t>Общая сумма НДФЛ с доходов иностранных граждан, занимающихся трудовой деятельностью по найму в организациях, уменьшается на сумму фиксированных авансовых платежей, внесенных за период действия патента применительно к соответствующему налоговому периоду. Уменьшение при условии выдачи инспекцией соответствующего уведомления.</w:t>
      </w:r>
    </w:p>
    <w:p w14:paraId="4FDBD6DC" w14:textId="77777777" w:rsidR="00C46207" w:rsidRPr="00C46207" w:rsidRDefault="00C46207" w:rsidP="00C46207">
      <w:pPr>
        <w:pStyle w:val="s1"/>
        <w:spacing w:before="0" w:beforeAutospacing="0" w:after="0" w:afterAutospacing="0"/>
        <w:ind w:firstLine="568"/>
        <w:jc w:val="both"/>
        <w:rPr>
          <w:rStyle w:val="a3"/>
          <w:color w:val="auto"/>
          <w:u w:val="none"/>
        </w:rPr>
      </w:pPr>
      <w:r w:rsidRPr="00C46207">
        <w:rPr>
          <w:rStyle w:val="a3"/>
          <w:color w:val="auto"/>
          <w:u w:val="none"/>
        </w:rPr>
        <w:t xml:space="preserve">Уведомление, выданное реорганизованной (присоединенной) организации, фактически переставшей существовать, с момента внесения в ЕГРЮЛ записи о прекращении деятельности присоединенного </w:t>
      </w:r>
      <w:proofErr w:type="spellStart"/>
      <w:r w:rsidRPr="00C46207">
        <w:rPr>
          <w:rStyle w:val="a3"/>
          <w:color w:val="auto"/>
          <w:u w:val="none"/>
        </w:rPr>
        <w:t>юрлица</w:t>
      </w:r>
      <w:proofErr w:type="spellEnd"/>
      <w:r w:rsidRPr="00C46207">
        <w:rPr>
          <w:rStyle w:val="a3"/>
          <w:color w:val="auto"/>
          <w:u w:val="none"/>
        </w:rPr>
        <w:t xml:space="preserve"> не является действительным. Уменьшение на основании такого уведомления невозможно.</w:t>
      </w:r>
    </w:p>
    <w:p w14:paraId="3FCE9ED2" w14:textId="77777777" w:rsidR="00C46207" w:rsidRPr="00C46207" w:rsidRDefault="00C46207" w:rsidP="00C46207">
      <w:pPr>
        <w:pStyle w:val="s1"/>
        <w:spacing w:before="0" w:beforeAutospacing="0" w:after="0" w:afterAutospacing="0"/>
        <w:ind w:firstLine="568"/>
        <w:jc w:val="both"/>
        <w:rPr>
          <w:rStyle w:val="a3"/>
          <w:color w:val="auto"/>
          <w:u w:val="none"/>
        </w:rPr>
      </w:pPr>
      <w:r w:rsidRPr="00C46207">
        <w:rPr>
          <w:rStyle w:val="a3"/>
          <w:color w:val="auto"/>
          <w:u w:val="none"/>
        </w:rPr>
        <w:t>Организации-правопреемнику нужно обращаться в налоговый орган за получением уведомления с приложением соответствующих пояснений, на основании которого она продолжит производить уменьшение НДФЛ на сумму фиксированных авансовых платежей в соответствующем налоговом периоде.</w:t>
      </w:r>
    </w:p>
    <w:p w14:paraId="74AFC384" w14:textId="77777777" w:rsidR="00C46207" w:rsidRDefault="00C46207" w:rsidP="00C46207">
      <w:pPr>
        <w:pStyle w:val="s1"/>
        <w:spacing w:before="0" w:beforeAutospacing="0" w:after="0" w:afterAutospacing="0"/>
        <w:ind w:firstLine="568"/>
        <w:jc w:val="both"/>
        <w:rPr>
          <w:rStyle w:val="a3"/>
          <w:color w:val="auto"/>
          <w:u w:val="none"/>
        </w:rPr>
      </w:pPr>
      <w:r w:rsidRPr="00C46207">
        <w:rPr>
          <w:rStyle w:val="a3"/>
          <w:color w:val="auto"/>
          <w:u w:val="none"/>
        </w:rPr>
        <w:t>При этом для инициирования процедуры получения повторного уведомления иностранному гражданину следует обратиться к организации-правопреемнику.</w:t>
      </w:r>
    </w:p>
    <w:p w14:paraId="2182B566" w14:textId="77777777" w:rsidR="00EC5C3F" w:rsidRPr="00EC5C3F" w:rsidRDefault="00EC5C3F" w:rsidP="00EF3455">
      <w:pPr>
        <w:pStyle w:val="a9"/>
        <w:numPr>
          <w:ilvl w:val="0"/>
          <w:numId w:val="2"/>
        </w:numPr>
        <w:spacing w:before="200" w:line="264" w:lineRule="auto"/>
        <w:ind w:left="567" w:hanging="567"/>
        <w:contextualSpacing w:val="0"/>
        <w:jc w:val="both"/>
        <w:rPr>
          <w:b/>
          <w:sz w:val="23"/>
          <w:szCs w:val="23"/>
        </w:rPr>
      </w:pPr>
      <w:r w:rsidRPr="00EC5C3F">
        <w:rPr>
          <w:b/>
          <w:sz w:val="23"/>
          <w:szCs w:val="23"/>
        </w:rPr>
        <w:t>Минфин решил вопрос с НДФЛ с доходов от реализации доли участия в уставном капитале, которая приобретена в результате обмена акций общества при его реорганизации</w:t>
      </w:r>
    </w:p>
    <w:p w14:paraId="2E75CB65" w14:textId="77777777" w:rsidR="00EC5C3F" w:rsidRPr="00EC5C3F" w:rsidRDefault="00EC5C3F" w:rsidP="00EC5C3F">
      <w:pPr>
        <w:pStyle w:val="s1"/>
        <w:spacing w:before="120" w:beforeAutospacing="0" w:after="120" w:afterAutospacing="0"/>
        <w:ind w:left="567"/>
        <w:jc w:val="both"/>
        <w:rPr>
          <w:rStyle w:val="a3"/>
          <w:i/>
          <w:iCs/>
          <w:color w:val="auto"/>
          <w:u w:val="none"/>
        </w:rPr>
      </w:pPr>
      <w:r w:rsidRPr="00EC5C3F">
        <w:rPr>
          <w:rStyle w:val="a3"/>
          <w:i/>
          <w:iCs/>
          <w:color w:val="auto"/>
          <w:u w:val="none"/>
        </w:rPr>
        <w:t>Письмо Департамента налоговой политики Минфина России от 27 ноября 2020 г. N 03-04-05/103709</w:t>
      </w:r>
    </w:p>
    <w:p w14:paraId="7808A426" w14:textId="77777777" w:rsidR="00EC5C3F" w:rsidRPr="00EC5C3F" w:rsidRDefault="00EC5C3F" w:rsidP="00EC5C3F">
      <w:pPr>
        <w:pStyle w:val="s1"/>
        <w:spacing w:before="0" w:beforeAutospacing="0" w:after="0" w:afterAutospacing="0"/>
        <w:ind w:firstLine="568"/>
        <w:jc w:val="both"/>
        <w:rPr>
          <w:rStyle w:val="a3"/>
          <w:color w:val="auto"/>
          <w:u w:val="none"/>
        </w:rPr>
      </w:pPr>
      <w:r w:rsidRPr="00EC5C3F">
        <w:rPr>
          <w:rStyle w:val="a3"/>
          <w:color w:val="auto"/>
          <w:u w:val="none"/>
        </w:rPr>
        <w:t>Не облагаются НДФЛ доходы от реализации (погашения) долей участия в уставном капитале российских организаций, а также акций, если на дату операции они непрерывно принадлежали плательщику на праве собственности или ином вещном праве более 5 лет.</w:t>
      </w:r>
    </w:p>
    <w:p w14:paraId="7E8E4A6D" w14:textId="77777777" w:rsidR="00EC5C3F" w:rsidRPr="00EC5C3F" w:rsidRDefault="00EC5C3F" w:rsidP="00EC5C3F">
      <w:pPr>
        <w:pStyle w:val="s1"/>
        <w:spacing w:before="0" w:beforeAutospacing="0" w:after="0" w:afterAutospacing="0"/>
        <w:ind w:firstLine="568"/>
        <w:jc w:val="both"/>
        <w:rPr>
          <w:rStyle w:val="a3"/>
          <w:color w:val="auto"/>
          <w:u w:val="none"/>
        </w:rPr>
      </w:pPr>
      <w:r w:rsidRPr="00EC5C3F">
        <w:rPr>
          <w:rStyle w:val="a3"/>
          <w:color w:val="auto"/>
          <w:u w:val="none"/>
        </w:rPr>
        <w:t>Если доля участия в уставном капитале общества приобретена в результате обмена акций общества при его реорганизации, то при соблюдении указанного условия налог платить не нужно.</w:t>
      </w:r>
    </w:p>
    <w:p w14:paraId="0119A8C6"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Если в течение налогового периода стандартные налоговые вычеты налогоплательщику не предоставлялись или были предоставлены в меньшем размере,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w:t>
      </w:r>
    </w:p>
    <w:p w14:paraId="236AC42F" w14:textId="77777777" w:rsidR="00BB79DB" w:rsidRPr="00BB79DB" w:rsidRDefault="00BB79DB" w:rsidP="00BB79DB">
      <w:pPr>
        <w:pStyle w:val="s1"/>
        <w:spacing w:before="120" w:beforeAutospacing="0" w:after="120" w:afterAutospacing="0"/>
        <w:ind w:left="567"/>
        <w:jc w:val="both"/>
        <w:rPr>
          <w:rStyle w:val="a3"/>
          <w:i/>
          <w:iCs/>
          <w:color w:val="auto"/>
          <w:u w:val="none"/>
        </w:rPr>
      </w:pPr>
      <w:r w:rsidRPr="00BB79DB">
        <w:rPr>
          <w:rStyle w:val="a3"/>
          <w:i/>
          <w:iCs/>
          <w:color w:val="auto"/>
          <w:u w:val="none"/>
        </w:rPr>
        <w:t>Письмо Департамента налоговой политики Минфина России от 29 декабря 2020 г. N 03-04-05/115762</w:t>
      </w:r>
    </w:p>
    <w:p w14:paraId="51F5031C"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Право на стандартный вычет по НДФЛ возникает, если налогоплательщик является или в установленном порядке признается родителем, а ребенок в возрасте до 18 лет либо учащийся до 24 лет находится на его обеспечении.</w:t>
      </w:r>
    </w:p>
    <w:p w14:paraId="3F852050"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При определении размера вычета учитывается общее количество детей, включая тех, кто достиг предельного возраста для предоставления вычета.</w:t>
      </w:r>
    </w:p>
    <w:p w14:paraId="7135806A"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Если родитель представил налоговому агенту подтверждающие документы и письменное заявление, то организация должна предоставить вычет. В противном случае перерасчет налоговой базы с учетом предоставления стандартных вычетов проведет налоговый орган на основании декларации и подтверждающих документов.</w:t>
      </w:r>
    </w:p>
    <w:p w14:paraId="2C8C5D2B"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Для доходов физлиц-нерезидентов в виде процентов по вкладам (остаткам на счетах) в российских банках с 2021 г. ставка НДФЛ установлена в следующих размерах:</w:t>
      </w:r>
    </w:p>
    <w:p w14:paraId="1FDEFB70" w14:textId="77777777" w:rsidR="00BB79DB" w:rsidRPr="00BB79DB" w:rsidRDefault="00BB79DB" w:rsidP="00BB79DB">
      <w:pPr>
        <w:pStyle w:val="a9"/>
        <w:spacing w:after="200" w:line="276" w:lineRule="auto"/>
        <w:ind w:left="567"/>
        <w:jc w:val="both"/>
        <w:rPr>
          <w:b/>
          <w:sz w:val="23"/>
          <w:szCs w:val="23"/>
        </w:rPr>
      </w:pPr>
      <w:r w:rsidRPr="00BB79DB">
        <w:rPr>
          <w:b/>
          <w:sz w:val="23"/>
          <w:szCs w:val="23"/>
        </w:rPr>
        <w:t>- 13% - если сумма соответствующих доходов за год составляет 5 </w:t>
      </w:r>
      <w:proofErr w:type="gramStart"/>
      <w:r w:rsidRPr="00BB79DB">
        <w:rPr>
          <w:b/>
          <w:sz w:val="23"/>
          <w:szCs w:val="23"/>
        </w:rPr>
        <w:t>млн</w:t>
      </w:r>
      <w:proofErr w:type="gramEnd"/>
      <w:r w:rsidRPr="00BB79DB">
        <w:rPr>
          <w:b/>
          <w:sz w:val="23"/>
          <w:szCs w:val="23"/>
        </w:rPr>
        <w:t> руб. или меньше;</w:t>
      </w:r>
    </w:p>
    <w:p w14:paraId="4860AFBC" w14:textId="77777777" w:rsidR="00BB79DB" w:rsidRPr="00BB79DB" w:rsidRDefault="00BB79DB" w:rsidP="00BB79DB">
      <w:pPr>
        <w:pStyle w:val="a9"/>
        <w:spacing w:after="200" w:line="276" w:lineRule="auto"/>
        <w:ind w:left="567"/>
        <w:jc w:val="both"/>
        <w:rPr>
          <w:b/>
          <w:sz w:val="23"/>
          <w:szCs w:val="23"/>
        </w:rPr>
      </w:pPr>
      <w:r w:rsidRPr="00BB79DB">
        <w:rPr>
          <w:b/>
          <w:sz w:val="23"/>
          <w:szCs w:val="23"/>
        </w:rPr>
        <w:t>- 650 тыс. руб. и 15% суммы соответствующих доходов, превышающей 5 </w:t>
      </w:r>
      <w:proofErr w:type="gramStart"/>
      <w:r w:rsidRPr="00BB79DB">
        <w:rPr>
          <w:b/>
          <w:sz w:val="23"/>
          <w:szCs w:val="23"/>
        </w:rPr>
        <w:t>млн</w:t>
      </w:r>
      <w:proofErr w:type="gramEnd"/>
      <w:r w:rsidRPr="00BB79DB">
        <w:rPr>
          <w:b/>
          <w:sz w:val="23"/>
          <w:szCs w:val="23"/>
        </w:rPr>
        <w:t> руб.</w:t>
      </w:r>
    </w:p>
    <w:p w14:paraId="4042940B" w14:textId="77777777" w:rsidR="00BB79DB" w:rsidRPr="00DA2BC1" w:rsidRDefault="00BB79DB" w:rsidP="00BB79DB">
      <w:pPr>
        <w:pStyle w:val="s1"/>
        <w:spacing w:before="120" w:beforeAutospacing="0" w:after="120" w:afterAutospacing="0"/>
        <w:ind w:left="567"/>
        <w:contextualSpacing/>
        <w:jc w:val="both"/>
        <w:rPr>
          <w:rStyle w:val="a3"/>
          <w:i/>
          <w:color w:val="auto"/>
          <w:sz w:val="23"/>
          <w:szCs w:val="23"/>
          <w:u w:val="none"/>
        </w:rPr>
      </w:pPr>
      <w:r w:rsidRPr="00DA2BC1">
        <w:rPr>
          <w:rStyle w:val="a3"/>
          <w:i/>
          <w:color w:val="auto"/>
          <w:sz w:val="23"/>
          <w:szCs w:val="23"/>
          <w:u w:val="none"/>
        </w:rPr>
        <w:t>Письмо Департамента налоговой политики Минфина России от 29 декабря 2020 г. N 03-04-06/115806</w:t>
      </w:r>
    </w:p>
    <w:p w14:paraId="47FC04EF"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Не облагается НДФЛ возмещение работодателем затрат работника по уплате процентов по ипотеке, если эти суммы включаются в состав расходов, учитываемых при налогообложении прибыли. При несоблюдении этих условий полученные доходы облагаются НДФЛ.</w:t>
      </w:r>
    </w:p>
    <w:p w14:paraId="2A562ACE" w14:textId="77777777" w:rsidR="00BB79DB" w:rsidRPr="00BB79DB" w:rsidRDefault="00BB79DB" w:rsidP="00BB79DB">
      <w:pPr>
        <w:pStyle w:val="s1"/>
        <w:spacing w:before="120" w:beforeAutospacing="0" w:after="120" w:afterAutospacing="0"/>
        <w:ind w:left="567"/>
        <w:jc w:val="both"/>
        <w:rPr>
          <w:rStyle w:val="a3"/>
          <w:i/>
          <w:iCs/>
          <w:color w:val="auto"/>
          <w:sz w:val="23"/>
          <w:szCs w:val="23"/>
          <w:u w:val="none"/>
        </w:rPr>
      </w:pPr>
      <w:r w:rsidRPr="00BB79DB">
        <w:rPr>
          <w:rStyle w:val="a3"/>
          <w:i/>
          <w:iCs/>
          <w:color w:val="auto"/>
          <w:sz w:val="23"/>
          <w:szCs w:val="23"/>
          <w:u w:val="none"/>
        </w:rPr>
        <w:t>Письмо Департамента налоговой политики Минфина России от 30 декабря 2020 г. N 03-04-05/116309</w:t>
      </w:r>
    </w:p>
    <w:p w14:paraId="73B1EE1C" w14:textId="4AD487FA" w:rsidR="00B85312" w:rsidRPr="00134807" w:rsidRDefault="000B502D" w:rsidP="004D37BE">
      <w:pPr>
        <w:keepNext/>
        <w:numPr>
          <w:ilvl w:val="1"/>
          <w:numId w:val="1"/>
        </w:numPr>
        <w:tabs>
          <w:tab w:val="left" w:pos="567"/>
        </w:tabs>
        <w:spacing w:before="240" w:after="240"/>
        <w:ind w:left="0" w:right="57" w:firstLine="567"/>
        <w:jc w:val="center"/>
        <w:outlineLvl w:val="0"/>
        <w:rPr>
          <w:b/>
          <w:bCs/>
          <w:sz w:val="23"/>
          <w:szCs w:val="23"/>
        </w:rPr>
      </w:pPr>
      <w:bookmarkStart w:id="93" w:name="_Toc63675455"/>
      <w:r w:rsidRPr="00134807">
        <w:rPr>
          <w:b/>
          <w:bCs/>
          <w:sz w:val="23"/>
          <w:szCs w:val="23"/>
        </w:rPr>
        <w:t>Страховые взносы</w:t>
      </w:r>
      <w:bookmarkEnd w:id="93"/>
    </w:p>
    <w:p w14:paraId="3B31C261"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Тарифы по взносам на травматизм в 2021-2023 гг. не изменятся</w:t>
      </w:r>
    </w:p>
    <w:p w14:paraId="7EFACE17" w14:textId="77777777" w:rsidR="00BB79DB" w:rsidRPr="00BB79DB" w:rsidRDefault="00BB79DB" w:rsidP="00BB79DB">
      <w:pPr>
        <w:pStyle w:val="s1"/>
        <w:spacing w:before="120" w:beforeAutospacing="0" w:after="120" w:afterAutospacing="0"/>
        <w:ind w:left="567"/>
        <w:jc w:val="both"/>
        <w:rPr>
          <w:rStyle w:val="a3"/>
          <w:i/>
          <w:iCs/>
          <w:color w:val="auto"/>
          <w:sz w:val="23"/>
          <w:szCs w:val="23"/>
          <w:u w:val="none"/>
        </w:rPr>
      </w:pPr>
      <w:r w:rsidRPr="00BB79DB">
        <w:rPr>
          <w:rStyle w:val="a3"/>
          <w:i/>
          <w:iCs/>
          <w:color w:val="auto"/>
          <w:sz w:val="23"/>
          <w:szCs w:val="23"/>
          <w:u w:val="none"/>
        </w:rPr>
        <w:t>Федеральный закон от 22 декабря 2020 г. N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p w14:paraId="76C133CD"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Определены страховые тарифы на ОСС от несчастных случаев на производстве и профзаболеваний на 2021-2023 гг. Они остаются на прежнем уровне.</w:t>
      </w:r>
    </w:p>
    <w:p w14:paraId="6CED2B97"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Сохранена и льгота по уплате взносов при использовании труда инвалидов.</w:t>
      </w:r>
    </w:p>
    <w:p w14:paraId="61AE4441"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Федеральный закон вступает в силу с 1 января 2021 г.</w:t>
      </w:r>
    </w:p>
    <w:p w14:paraId="757D49F3"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Адвокаты - военные пенсионеры вправе, а не обязаны уплачивать страховые взносы на ОПС</w:t>
      </w:r>
    </w:p>
    <w:p w14:paraId="628AF566" w14:textId="77777777" w:rsidR="00BB79DB" w:rsidRPr="00BB79DB" w:rsidRDefault="00BB79DB" w:rsidP="00BB79DB">
      <w:pPr>
        <w:pStyle w:val="s1"/>
        <w:spacing w:before="120" w:beforeAutospacing="0" w:after="120" w:afterAutospacing="0"/>
        <w:ind w:left="567"/>
        <w:jc w:val="both"/>
        <w:rPr>
          <w:rStyle w:val="a3"/>
          <w:i/>
          <w:iCs/>
          <w:color w:val="auto"/>
          <w:sz w:val="23"/>
          <w:szCs w:val="23"/>
          <w:u w:val="none"/>
        </w:rPr>
      </w:pPr>
      <w:r w:rsidRPr="00BB79DB">
        <w:rPr>
          <w:rStyle w:val="a3"/>
          <w:i/>
          <w:iCs/>
          <w:color w:val="auto"/>
          <w:sz w:val="23"/>
          <w:szCs w:val="23"/>
          <w:u w:val="none"/>
        </w:rPr>
        <w:t>Федеральный закон от 30 декабря 2020 г. N 502-ФЗ "О внесении изменений в Федеральный закон "Об обязательном пенсионном страховании в Российской Федерации"</w:t>
      </w:r>
    </w:p>
    <w:p w14:paraId="07F5294B"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Изменения касаются адвокатов, которые получают пенсии по старости или инвалидности в соответствии с Законом о пенсионном обеспечении военнослужащих и правоохранителей.</w:t>
      </w:r>
    </w:p>
    <w:p w14:paraId="633DD08D"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Таких адвокатов освободили от обязанности уплачивать страховые взносы по ОПС. Они смогут их перечислять в добровольном порядке.</w:t>
      </w:r>
    </w:p>
    <w:p w14:paraId="557694CD" w14:textId="77777777" w:rsidR="00BB79DB" w:rsidRPr="00BB79DB" w:rsidRDefault="00BB79DB" w:rsidP="00BB79DB">
      <w:pPr>
        <w:pStyle w:val="s1"/>
        <w:spacing w:before="0" w:beforeAutospacing="0" w:after="0" w:afterAutospacing="0"/>
        <w:ind w:firstLine="568"/>
        <w:jc w:val="both"/>
        <w:rPr>
          <w:rStyle w:val="a3"/>
          <w:color w:val="auto"/>
          <w:u w:val="none"/>
        </w:rPr>
      </w:pPr>
      <w:r w:rsidRPr="00BB79DB">
        <w:rPr>
          <w:rStyle w:val="a3"/>
          <w:color w:val="auto"/>
          <w:u w:val="none"/>
        </w:rPr>
        <w:t>Поправки приняты во исполнение решения Конституционного Суда РФ.</w:t>
      </w:r>
    </w:p>
    <w:p w14:paraId="413765AC" w14:textId="77777777" w:rsidR="00BB79DB" w:rsidRPr="00BB79DB" w:rsidRDefault="00BB79DB" w:rsidP="00EF3455">
      <w:pPr>
        <w:pStyle w:val="a9"/>
        <w:numPr>
          <w:ilvl w:val="0"/>
          <w:numId w:val="2"/>
        </w:numPr>
        <w:spacing w:before="200" w:line="264" w:lineRule="auto"/>
        <w:ind w:left="567" w:hanging="567"/>
        <w:contextualSpacing w:val="0"/>
        <w:jc w:val="both"/>
        <w:rPr>
          <w:b/>
          <w:sz w:val="23"/>
          <w:szCs w:val="23"/>
        </w:rPr>
      </w:pPr>
      <w:r w:rsidRPr="00BB79DB">
        <w:rPr>
          <w:b/>
          <w:sz w:val="23"/>
          <w:szCs w:val="23"/>
        </w:rPr>
        <w:t xml:space="preserve">Норма о выплатах по </w:t>
      </w:r>
      <w:proofErr w:type="gramStart"/>
      <w:r w:rsidRPr="00BB79DB">
        <w:rPr>
          <w:b/>
          <w:sz w:val="23"/>
          <w:szCs w:val="23"/>
        </w:rPr>
        <w:t>больничным</w:t>
      </w:r>
      <w:proofErr w:type="gramEnd"/>
      <w:r w:rsidRPr="00BB79DB">
        <w:rPr>
          <w:b/>
          <w:sz w:val="23"/>
          <w:szCs w:val="23"/>
        </w:rPr>
        <w:t xml:space="preserve"> в размере не меньше МРОТ стала бессрочной</w:t>
      </w:r>
    </w:p>
    <w:p w14:paraId="0544523A" w14:textId="77777777" w:rsidR="00BB79DB" w:rsidRPr="00BB79DB" w:rsidRDefault="00BB79DB" w:rsidP="00BB79DB">
      <w:pPr>
        <w:pStyle w:val="s1"/>
        <w:spacing w:before="120" w:beforeAutospacing="0" w:after="120" w:afterAutospacing="0"/>
        <w:ind w:left="567"/>
        <w:jc w:val="both"/>
        <w:rPr>
          <w:rStyle w:val="a3"/>
          <w:iCs/>
          <w:color w:val="auto"/>
          <w:u w:val="none"/>
        </w:rPr>
      </w:pPr>
      <w:r w:rsidRPr="00BB79DB">
        <w:rPr>
          <w:rStyle w:val="a3"/>
          <w:iCs/>
          <w:color w:val="auto"/>
          <w:u w:val="none"/>
        </w:rPr>
        <w:t>Федеральный закон от 29 декабря 2020 г. N 478-ФЗ "О внесении изменений в отдельные законодательные акты Российской Федерации"</w:t>
      </w:r>
    </w:p>
    <w:p w14:paraId="29132D46" w14:textId="77777777" w:rsidR="00BB79DB" w:rsidRPr="00DA2BC1" w:rsidRDefault="00BB79DB" w:rsidP="00DA2BC1">
      <w:pPr>
        <w:pStyle w:val="s1"/>
        <w:spacing w:before="0" w:beforeAutospacing="0" w:after="0" w:afterAutospacing="0"/>
        <w:ind w:firstLine="568"/>
        <w:jc w:val="both"/>
        <w:rPr>
          <w:rStyle w:val="a3"/>
          <w:color w:val="auto"/>
          <w:u w:val="none"/>
        </w:rPr>
      </w:pPr>
      <w:r w:rsidRPr="00DA2BC1">
        <w:rPr>
          <w:rStyle w:val="a3"/>
          <w:color w:val="auto"/>
          <w:u w:val="none"/>
        </w:rPr>
        <w:t>Подписаны поправки в отдельные законодательные акты, предусматривающие:</w:t>
      </w:r>
    </w:p>
    <w:p w14:paraId="5FBCA4BA" w14:textId="77777777" w:rsidR="00BB79DB" w:rsidRPr="00DA2BC1" w:rsidRDefault="00BB79DB" w:rsidP="00DA2BC1">
      <w:pPr>
        <w:pStyle w:val="s1"/>
        <w:spacing w:before="0" w:beforeAutospacing="0" w:after="0" w:afterAutospacing="0"/>
        <w:ind w:firstLine="568"/>
        <w:jc w:val="both"/>
        <w:rPr>
          <w:rStyle w:val="a3"/>
          <w:color w:val="auto"/>
          <w:u w:val="none"/>
        </w:rPr>
      </w:pPr>
      <w:r w:rsidRPr="00DA2BC1">
        <w:rPr>
          <w:rStyle w:val="a3"/>
          <w:color w:val="auto"/>
          <w:u w:val="none"/>
        </w:rPr>
        <w:t xml:space="preserve">- гарантированные выплаты по </w:t>
      </w:r>
      <w:proofErr w:type="gramStart"/>
      <w:r w:rsidRPr="00DA2BC1">
        <w:rPr>
          <w:rStyle w:val="a3"/>
          <w:color w:val="auto"/>
          <w:u w:val="none"/>
        </w:rPr>
        <w:t>больничным</w:t>
      </w:r>
      <w:proofErr w:type="gramEnd"/>
      <w:r w:rsidRPr="00DA2BC1">
        <w:rPr>
          <w:rStyle w:val="a3"/>
          <w:color w:val="auto"/>
          <w:u w:val="none"/>
        </w:rPr>
        <w:t xml:space="preserve"> в размере не меньше МРОТ;</w:t>
      </w:r>
    </w:p>
    <w:p w14:paraId="63086CA7" w14:textId="77777777" w:rsidR="00BB79DB" w:rsidRPr="00DA2BC1" w:rsidRDefault="00BB79DB" w:rsidP="00DA2BC1">
      <w:pPr>
        <w:pStyle w:val="s1"/>
        <w:spacing w:before="0" w:beforeAutospacing="0" w:after="0" w:afterAutospacing="0"/>
        <w:ind w:firstLine="568"/>
        <w:jc w:val="both"/>
        <w:rPr>
          <w:rStyle w:val="a3"/>
          <w:color w:val="auto"/>
          <w:u w:val="none"/>
        </w:rPr>
      </w:pPr>
      <w:r w:rsidRPr="00DA2BC1">
        <w:rPr>
          <w:rStyle w:val="a3"/>
          <w:color w:val="auto"/>
          <w:u w:val="none"/>
        </w:rPr>
        <w:t>- механизм выплаты социальных пособий напрямую ФСС, а не работодателями;</w:t>
      </w:r>
    </w:p>
    <w:p w14:paraId="553D30E3" w14:textId="77777777" w:rsidR="00BB79DB" w:rsidRPr="00DA2BC1" w:rsidRDefault="00BB79DB" w:rsidP="00DA2BC1">
      <w:pPr>
        <w:pStyle w:val="s1"/>
        <w:spacing w:before="0" w:beforeAutospacing="0" w:after="0" w:afterAutospacing="0"/>
        <w:ind w:firstLine="568"/>
        <w:jc w:val="both"/>
        <w:rPr>
          <w:rStyle w:val="a3"/>
          <w:color w:val="auto"/>
          <w:u w:val="none"/>
        </w:rPr>
      </w:pPr>
      <w:r w:rsidRPr="00DA2BC1">
        <w:rPr>
          <w:rStyle w:val="a3"/>
          <w:color w:val="auto"/>
          <w:u w:val="none"/>
        </w:rPr>
        <w:t>- внедрение механизма электронного сертификата для инвалидов, лиц, пострадавших на производстве, и льготных категорий граждан;</w:t>
      </w:r>
    </w:p>
    <w:p w14:paraId="278955B9" w14:textId="77777777" w:rsidR="00BB79DB" w:rsidRPr="00DA2BC1" w:rsidRDefault="00BB79DB" w:rsidP="00DA2BC1">
      <w:pPr>
        <w:pStyle w:val="s1"/>
        <w:spacing w:before="0" w:beforeAutospacing="0" w:after="0" w:afterAutospacing="0"/>
        <w:ind w:firstLine="568"/>
        <w:jc w:val="both"/>
        <w:rPr>
          <w:rStyle w:val="a3"/>
          <w:color w:val="auto"/>
          <w:u w:val="none"/>
        </w:rPr>
      </w:pPr>
      <w:r w:rsidRPr="00DA2BC1">
        <w:rPr>
          <w:rStyle w:val="a3"/>
          <w:color w:val="auto"/>
          <w:u w:val="none"/>
        </w:rPr>
        <w:t>- включение дистанционных работников в число возможных участников эксперимента по использованию электронных документов, связанных с работой.</w:t>
      </w:r>
    </w:p>
    <w:p w14:paraId="5AAA6B34" w14:textId="77777777" w:rsidR="00BB79DB" w:rsidRPr="00DA2BC1" w:rsidRDefault="00BB79DB" w:rsidP="00DA2BC1">
      <w:pPr>
        <w:pStyle w:val="s1"/>
        <w:spacing w:before="0" w:beforeAutospacing="0" w:after="0" w:afterAutospacing="0"/>
        <w:ind w:firstLine="568"/>
        <w:jc w:val="both"/>
        <w:rPr>
          <w:rStyle w:val="a3"/>
          <w:color w:val="auto"/>
          <w:u w:val="none"/>
        </w:rPr>
      </w:pPr>
      <w:r w:rsidRPr="00DA2BC1">
        <w:rPr>
          <w:rStyle w:val="a3"/>
          <w:color w:val="auto"/>
          <w:u w:val="none"/>
        </w:rPr>
        <w:t>Федеральный закон вступает в силу с 1 января 2021 г., за исключением отдельных положений, для которых предусмотрены иные сроки введения в действие.</w:t>
      </w:r>
    </w:p>
    <w:p w14:paraId="78F302EA" w14:textId="77777777" w:rsidR="00487E38" w:rsidRPr="003C5BBF" w:rsidRDefault="00487E38"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ИП из пострадавших отраслей в общем порядке уплачивают взносы на ОПС в размере 1% с доходов выше 300 тыс. рублей</w:t>
      </w:r>
    </w:p>
    <w:p w14:paraId="1DC3C9B7" w14:textId="77777777" w:rsidR="00487E38" w:rsidRDefault="00584093" w:rsidP="003C5BBF">
      <w:pPr>
        <w:pStyle w:val="s1"/>
        <w:spacing w:before="120" w:beforeAutospacing="0" w:after="120" w:afterAutospacing="0"/>
        <w:ind w:left="567"/>
        <w:contextualSpacing/>
        <w:jc w:val="both"/>
        <w:rPr>
          <w:rStyle w:val="a3"/>
          <w:i/>
          <w:color w:val="auto"/>
          <w:u w:val="none"/>
        </w:rPr>
      </w:pPr>
      <w:hyperlink r:id="rId42" w:anchor="/document/75001121/entry/0" w:history="1">
        <w:r w:rsidR="00487E38" w:rsidRPr="003C5BBF">
          <w:rPr>
            <w:rStyle w:val="a3"/>
            <w:i/>
            <w:color w:val="auto"/>
            <w:u w:val="none"/>
          </w:rPr>
          <w:t>Письмо Минфина России от 3 декабря 2020 г. N 03-15-05/105993</w:t>
        </w:r>
      </w:hyperlink>
    </w:p>
    <w:p w14:paraId="3EC5160C" w14:textId="41D2A045" w:rsidR="00330086" w:rsidRPr="00330086" w:rsidRDefault="00330086" w:rsidP="00EF3455">
      <w:pPr>
        <w:pStyle w:val="a9"/>
        <w:numPr>
          <w:ilvl w:val="0"/>
          <w:numId w:val="2"/>
        </w:numPr>
        <w:spacing w:before="200" w:line="264" w:lineRule="auto"/>
        <w:ind w:left="567" w:hanging="567"/>
        <w:contextualSpacing w:val="0"/>
        <w:jc w:val="both"/>
        <w:rPr>
          <w:b/>
          <w:sz w:val="23"/>
          <w:szCs w:val="23"/>
        </w:rPr>
      </w:pPr>
      <w:proofErr w:type="gramStart"/>
      <w:r>
        <w:rPr>
          <w:b/>
          <w:sz w:val="23"/>
          <w:szCs w:val="23"/>
        </w:rPr>
        <w:t>Е</w:t>
      </w:r>
      <w:r w:rsidRPr="00330086">
        <w:rPr>
          <w:b/>
          <w:sz w:val="23"/>
          <w:szCs w:val="23"/>
        </w:rPr>
        <w:t>сли в коллективном договоре, соглашении, локальном нормативном акте или трудовом договоре с работником установлено, что его работа по занимаемой должности носит разъездной характер, то выплаты, направленные на возмещение работодателем расходов работника, связанных с его служебными поездками, не облагаются страховыми взносами в случае их документального подтверждения (билеты на проезд, гостиничные счета и т.д.).</w:t>
      </w:r>
      <w:proofErr w:type="gramEnd"/>
    </w:p>
    <w:p w14:paraId="29EB9537" w14:textId="79A49795" w:rsidR="00330086" w:rsidRPr="00330086" w:rsidRDefault="00330086" w:rsidP="00330086">
      <w:pPr>
        <w:pStyle w:val="a9"/>
        <w:spacing w:after="200" w:line="276" w:lineRule="auto"/>
        <w:ind w:left="567"/>
        <w:jc w:val="both"/>
        <w:rPr>
          <w:b/>
          <w:sz w:val="23"/>
          <w:szCs w:val="23"/>
        </w:rPr>
      </w:pPr>
      <w:r w:rsidRPr="00330086">
        <w:rPr>
          <w:b/>
          <w:sz w:val="23"/>
          <w:szCs w:val="23"/>
        </w:rPr>
        <w:t>В случае отсутствия подтверждающих расходы документов суммы указанных выплат, произведенных в пользу работника, не могут признаваться компенсационными и, подлежат обложению страховыми взносами в общеустановленном порядке.</w:t>
      </w:r>
    </w:p>
    <w:p w14:paraId="4DC82410" w14:textId="63536AAD" w:rsidR="00330086" w:rsidRPr="00330086" w:rsidRDefault="00330086" w:rsidP="00330086">
      <w:pPr>
        <w:pStyle w:val="a9"/>
        <w:spacing w:after="200" w:line="276" w:lineRule="auto"/>
        <w:ind w:left="567"/>
        <w:jc w:val="both"/>
        <w:rPr>
          <w:b/>
          <w:sz w:val="23"/>
          <w:szCs w:val="23"/>
        </w:rPr>
      </w:pPr>
      <w:r>
        <w:rPr>
          <w:b/>
          <w:sz w:val="23"/>
          <w:szCs w:val="23"/>
        </w:rPr>
        <w:t>С</w:t>
      </w:r>
      <w:r w:rsidRPr="00330086">
        <w:rPr>
          <w:b/>
          <w:sz w:val="23"/>
          <w:szCs w:val="23"/>
        </w:rPr>
        <w:t xml:space="preserve">уточные, выданные в соответствии со статьей 168 1 </w:t>
      </w:r>
      <w:r>
        <w:rPr>
          <w:b/>
          <w:sz w:val="23"/>
          <w:szCs w:val="23"/>
        </w:rPr>
        <w:t>ТК РФ</w:t>
      </w:r>
      <w:r w:rsidRPr="00330086">
        <w:rPr>
          <w:b/>
          <w:sz w:val="23"/>
          <w:szCs w:val="23"/>
        </w:rPr>
        <w:t xml:space="preserve"> сотруднику организации, работа которого имеет разъездной характер, не облагаются страховыми взносами в размере, установленном локальным актом организации.</w:t>
      </w:r>
    </w:p>
    <w:p w14:paraId="7BC767A7" w14:textId="223149F9" w:rsidR="00330086" w:rsidRPr="00DA2BC1" w:rsidRDefault="00330086" w:rsidP="003C5BBF">
      <w:pPr>
        <w:pStyle w:val="s1"/>
        <w:spacing w:before="120" w:beforeAutospacing="0" w:after="120" w:afterAutospacing="0"/>
        <w:ind w:left="567"/>
        <w:contextualSpacing/>
        <w:jc w:val="both"/>
        <w:rPr>
          <w:rStyle w:val="a3"/>
          <w:i/>
          <w:color w:val="auto"/>
          <w:sz w:val="23"/>
          <w:szCs w:val="23"/>
          <w:u w:val="none"/>
        </w:rPr>
      </w:pPr>
      <w:r w:rsidRPr="00DA2BC1">
        <w:rPr>
          <w:rStyle w:val="a3"/>
          <w:i/>
          <w:color w:val="auto"/>
          <w:sz w:val="23"/>
          <w:szCs w:val="23"/>
          <w:u w:val="none"/>
        </w:rPr>
        <w:t>Письмо Департамента налоговой политики Минфина России от 8 декабря 2020 г. N 03-04-06/107247</w:t>
      </w:r>
    </w:p>
    <w:p w14:paraId="72A2B547" w14:textId="20453C1F" w:rsidR="00C72B9E" w:rsidRPr="00C72B9E" w:rsidRDefault="00C72B9E" w:rsidP="00EF3455">
      <w:pPr>
        <w:pStyle w:val="a9"/>
        <w:numPr>
          <w:ilvl w:val="0"/>
          <w:numId w:val="2"/>
        </w:numPr>
        <w:spacing w:before="200" w:line="264" w:lineRule="auto"/>
        <w:ind w:left="567" w:hanging="567"/>
        <w:contextualSpacing w:val="0"/>
        <w:jc w:val="both"/>
        <w:rPr>
          <w:b/>
          <w:sz w:val="23"/>
          <w:szCs w:val="23"/>
        </w:rPr>
      </w:pPr>
      <w:r>
        <w:rPr>
          <w:b/>
          <w:sz w:val="23"/>
          <w:szCs w:val="23"/>
        </w:rPr>
        <w:t>С</w:t>
      </w:r>
      <w:r w:rsidRPr="00C72B9E">
        <w:rPr>
          <w:b/>
          <w:sz w:val="23"/>
          <w:szCs w:val="23"/>
        </w:rPr>
        <w:t xml:space="preserve">уммы доплат сверх установленного </w:t>
      </w:r>
      <w:hyperlink r:id="rId43" w:anchor="/document/10900200/entry/2173" w:history="1">
        <w:r w:rsidRPr="00C72B9E">
          <w:rPr>
            <w:b/>
            <w:sz w:val="23"/>
            <w:szCs w:val="23"/>
          </w:rPr>
          <w:t>пунктом 3 статьи 217</w:t>
        </w:r>
      </w:hyperlink>
      <w:r w:rsidRPr="00C72B9E">
        <w:rPr>
          <w:b/>
          <w:sz w:val="23"/>
          <w:szCs w:val="23"/>
        </w:rPr>
        <w:t xml:space="preserve"> </w:t>
      </w:r>
      <w:r>
        <w:rPr>
          <w:b/>
          <w:sz w:val="23"/>
          <w:szCs w:val="23"/>
        </w:rPr>
        <w:t>НК РФ</w:t>
      </w:r>
      <w:r w:rsidRPr="00C72B9E">
        <w:rPr>
          <w:b/>
          <w:sz w:val="23"/>
          <w:szCs w:val="23"/>
        </w:rPr>
        <w:t xml:space="preserve"> размера суточных облагаются страховыми взносами, в том числе страховыми взносами на обязательное социальное страхование на случай временной нетрудоспособности и в связи с материнством, в общеустановленном порядке.</w:t>
      </w:r>
    </w:p>
    <w:p w14:paraId="6711691D" w14:textId="6A2E37B7" w:rsidR="00C72B9E" w:rsidRPr="00C72B9E" w:rsidRDefault="00C72B9E" w:rsidP="00EF3455">
      <w:pPr>
        <w:pStyle w:val="a9"/>
        <w:spacing w:before="200" w:line="264" w:lineRule="auto"/>
        <w:ind w:left="567"/>
        <w:contextualSpacing w:val="0"/>
        <w:jc w:val="both"/>
        <w:rPr>
          <w:b/>
          <w:sz w:val="23"/>
          <w:szCs w:val="23"/>
        </w:rPr>
      </w:pPr>
      <w:proofErr w:type="gramStart"/>
      <w:r>
        <w:rPr>
          <w:b/>
          <w:sz w:val="23"/>
          <w:szCs w:val="23"/>
        </w:rPr>
        <w:t>Доплаты</w:t>
      </w:r>
      <w:r w:rsidRPr="00C72B9E">
        <w:rPr>
          <w:b/>
          <w:sz w:val="23"/>
          <w:szCs w:val="23"/>
        </w:rPr>
        <w:t xml:space="preserve"> до оклада работнику за первые три дня нахождения его на больничном и за время нахождения в командировке, если средний заработок работника, рассчитанный за данный период, ниже рассчитанного из оклада, которые не являются законодательно установленными компенсационными выплатами, то данные выплаты подлежат обложению страховыми взносами в общеустановленном порядке как выплаты в рамках трудовых отношений.</w:t>
      </w:r>
      <w:proofErr w:type="gramEnd"/>
    </w:p>
    <w:p w14:paraId="13CE9DEF" w14:textId="0D51E376" w:rsidR="00C72B9E" w:rsidRDefault="00C72B9E" w:rsidP="003C5BBF">
      <w:pPr>
        <w:pStyle w:val="s1"/>
        <w:spacing w:before="120" w:beforeAutospacing="0" w:after="120" w:afterAutospacing="0"/>
        <w:ind w:left="567"/>
        <w:contextualSpacing/>
        <w:jc w:val="both"/>
        <w:rPr>
          <w:rStyle w:val="a3"/>
          <w:i/>
          <w:color w:val="auto"/>
          <w:sz w:val="23"/>
          <w:szCs w:val="23"/>
          <w:u w:val="none"/>
        </w:rPr>
      </w:pPr>
      <w:r w:rsidRPr="00DA2BC1">
        <w:rPr>
          <w:rStyle w:val="a3"/>
          <w:i/>
          <w:color w:val="auto"/>
          <w:sz w:val="23"/>
          <w:szCs w:val="23"/>
          <w:u w:val="none"/>
        </w:rPr>
        <w:t>Письмо Департамента налоговой политики Минфина России от 9 декабря 2020 г. N 03-15-06/107751</w:t>
      </w:r>
    </w:p>
    <w:p w14:paraId="4034CE49"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proofErr w:type="gramStart"/>
      <w:r w:rsidRPr="00DA2BC1">
        <w:rPr>
          <w:b/>
          <w:sz w:val="23"/>
          <w:szCs w:val="23"/>
        </w:rPr>
        <w:t>Разъяснен порядок применения пониженных тарифов страховых взносов вновь созданной IT-организацией</w:t>
      </w:r>
      <w:proofErr w:type="gramEnd"/>
    </w:p>
    <w:p w14:paraId="44DA8A08" w14:textId="77777777" w:rsidR="00DA2BC1" w:rsidRPr="00DA2BC1" w:rsidRDefault="00DA2BC1" w:rsidP="00DA2BC1">
      <w:pPr>
        <w:pStyle w:val="s1"/>
        <w:spacing w:before="120" w:beforeAutospacing="0" w:after="120" w:afterAutospacing="0"/>
        <w:ind w:left="567"/>
        <w:contextualSpacing/>
        <w:jc w:val="both"/>
        <w:rPr>
          <w:rStyle w:val="a3"/>
          <w:i/>
          <w:color w:val="auto"/>
          <w:sz w:val="23"/>
          <w:szCs w:val="23"/>
          <w:u w:val="none"/>
        </w:rPr>
      </w:pPr>
      <w:r w:rsidRPr="00DA2BC1">
        <w:rPr>
          <w:rStyle w:val="a3"/>
          <w:i/>
          <w:color w:val="auto"/>
          <w:sz w:val="23"/>
          <w:szCs w:val="23"/>
          <w:u w:val="none"/>
        </w:rPr>
        <w:t>Письмо Департамента налоговой политики Минфина России от 16 декабря 2020 г. N 03-15-06/110162, Письмо Департамента налоговой политики Минфина России от 15 декабря 2020 г. N 03-15-06/109772</w:t>
      </w:r>
    </w:p>
    <w:p w14:paraId="0EEE21A3" w14:textId="77777777" w:rsidR="00DA2BC1" w:rsidRPr="00DA2BC1" w:rsidRDefault="00DA2BC1" w:rsidP="00DA2BC1">
      <w:pPr>
        <w:pStyle w:val="s1"/>
        <w:spacing w:before="0" w:beforeAutospacing="0" w:after="0" w:afterAutospacing="0"/>
        <w:ind w:firstLine="568"/>
        <w:jc w:val="both"/>
        <w:rPr>
          <w:rStyle w:val="a3"/>
          <w:color w:val="auto"/>
          <w:u w:val="none"/>
        </w:rPr>
      </w:pPr>
      <w:r w:rsidRPr="00DA2BC1">
        <w:rPr>
          <w:rStyle w:val="a3"/>
          <w:color w:val="auto"/>
          <w:u w:val="none"/>
        </w:rPr>
        <w:t>В рассматриваемой ситуации IT-организация создана 1 июля 2020 г. Документ об аккредитации получен 1 августа 2020 г. Среднесписочная численность работников за каждый месяц (июль, август и сентябрь) составила 36 человек.</w:t>
      </w:r>
    </w:p>
    <w:p w14:paraId="608D1DB0" w14:textId="77777777" w:rsidR="00DA2BC1" w:rsidRPr="00DA2BC1" w:rsidRDefault="00DA2BC1" w:rsidP="00DA2BC1">
      <w:pPr>
        <w:pStyle w:val="s1"/>
        <w:spacing w:before="0" w:beforeAutospacing="0" w:after="0" w:afterAutospacing="0"/>
        <w:ind w:firstLine="568"/>
        <w:jc w:val="both"/>
        <w:rPr>
          <w:rStyle w:val="a3"/>
          <w:color w:val="auto"/>
          <w:u w:val="none"/>
        </w:rPr>
      </w:pPr>
      <w:r w:rsidRPr="00DA2BC1">
        <w:rPr>
          <w:rStyle w:val="a3"/>
          <w:color w:val="auto"/>
          <w:u w:val="none"/>
        </w:rPr>
        <w:t>Минфин разъяснил, как определяется среднесписочная численность работников организации за первый отчетный период и за расчетный период.</w:t>
      </w:r>
    </w:p>
    <w:p w14:paraId="20B8E0FA" w14:textId="77777777" w:rsidR="00DA2BC1" w:rsidRPr="00DA2BC1" w:rsidRDefault="00DA2BC1" w:rsidP="00DA2BC1">
      <w:pPr>
        <w:pStyle w:val="s1"/>
        <w:spacing w:before="0" w:beforeAutospacing="0" w:after="0" w:afterAutospacing="0"/>
        <w:ind w:firstLine="568"/>
        <w:jc w:val="both"/>
        <w:rPr>
          <w:rStyle w:val="a3"/>
          <w:color w:val="auto"/>
          <w:u w:val="none"/>
        </w:rPr>
      </w:pPr>
      <w:r w:rsidRPr="00DA2BC1">
        <w:rPr>
          <w:rStyle w:val="a3"/>
          <w:color w:val="auto"/>
          <w:u w:val="none"/>
        </w:rPr>
        <w:t>Если вновь созданная организация выполнит условия о доле доходов от IT-деятельности и среднесписочной численности работников за период с 1 июля по 30 сентября 2020 г. (т. е. за первый отчетный период), то она вправе применять пониженные тарифы страховых взносов с месяца получения документа об аккредитации - с 1 августа 2020 г.</w:t>
      </w:r>
    </w:p>
    <w:p w14:paraId="026133E9"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r w:rsidRPr="00DA2BC1">
        <w:rPr>
          <w:b/>
          <w:sz w:val="23"/>
          <w:szCs w:val="23"/>
        </w:rPr>
        <w:t>С 2021 г. IT-компании могут применять пониженные тарифы страховых взносов.</w:t>
      </w:r>
    </w:p>
    <w:p w14:paraId="66113634" w14:textId="77777777" w:rsidR="00DA2BC1" w:rsidRPr="00DA2BC1" w:rsidRDefault="00DA2BC1" w:rsidP="00DA2BC1">
      <w:pPr>
        <w:pStyle w:val="s1"/>
        <w:spacing w:before="120" w:beforeAutospacing="0" w:after="120" w:afterAutospacing="0"/>
        <w:ind w:left="567"/>
        <w:jc w:val="both"/>
        <w:rPr>
          <w:rStyle w:val="a3"/>
          <w:i/>
          <w:color w:val="auto"/>
          <w:sz w:val="23"/>
          <w:szCs w:val="23"/>
          <w:u w:val="none"/>
        </w:rPr>
      </w:pPr>
      <w:r w:rsidRPr="00DA2BC1">
        <w:rPr>
          <w:rStyle w:val="a3"/>
          <w:i/>
          <w:color w:val="auto"/>
          <w:sz w:val="23"/>
          <w:szCs w:val="23"/>
          <w:u w:val="none"/>
        </w:rPr>
        <w:t>Письмо Департамента налоговой политики Минфина России от 17 декабря 2020 г. N 03-15-06/110969</w:t>
      </w:r>
    </w:p>
    <w:p w14:paraId="3D594A73" w14:textId="77777777" w:rsidR="00DA2BC1" w:rsidRPr="00DA2BC1" w:rsidRDefault="00DA2BC1" w:rsidP="00DA2BC1">
      <w:pPr>
        <w:pStyle w:val="s1"/>
        <w:spacing w:before="0" w:beforeAutospacing="0" w:after="0" w:afterAutospacing="0"/>
        <w:ind w:firstLine="568"/>
        <w:jc w:val="both"/>
        <w:rPr>
          <w:rStyle w:val="a3"/>
          <w:color w:val="auto"/>
          <w:u w:val="none"/>
        </w:rPr>
      </w:pPr>
      <w:r w:rsidRPr="00DA2BC1">
        <w:rPr>
          <w:rStyle w:val="a3"/>
          <w:color w:val="auto"/>
          <w:u w:val="none"/>
        </w:rPr>
        <w:t>Минфин разъяснил условия для плательщиков, не являющихся вновь созданными организациями. Указаны особенности определения доли доходов от деятельности в области информационных технологий.</w:t>
      </w:r>
    </w:p>
    <w:p w14:paraId="2589FB4A"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proofErr w:type="gramStart"/>
      <w:r w:rsidRPr="00DA2BC1">
        <w:rPr>
          <w:b/>
          <w:sz w:val="23"/>
          <w:szCs w:val="23"/>
        </w:rPr>
        <w:t>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УСН и осуществляющих в соответствии с учредительными документами деятельность, в частности, в области социального обслуживания граждан, культуры и искусства (деятельность театров, библиотек, музеев и архивов) и массового спорта (за исключением профессионального), на период до 2024 года (включительно) установлен совокупный пониженный тариф страховых взносов в</w:t>
      </w:r>
      <w:proofErr w:type="gramEnd"/>
      <w:r w:rsidRPr="00DA2BC1">
        <w:rPr>
          <w:b/>
          <w:sz w:val="23"/>
          <w:szCs w:val="23"/>
        </w:rPr>
        <w:t xml:space="preserve"> </w:t>
      </w:r>
      <w:proofErr w:type="gramStart"/>
      <w:r w:rsidRPr="00DA2BC1">
        <w:rPr>
          <w:b/>
          <w:sz w:val="23"/>
          <w:szCs w:val="23"/>
        </w:rPr>
        <w:t>размере</w:t>
      </w:r>
      <w:proofErr w:type="gramEnd"/>
      <w:r w:rsidRPr="00DA2BC1">
        <w:rPr>
          <w:b/>
          <w:sz w:val="23"/>
          <w:szCs w:val="23"/>
        </w:rPr>
        <w:t xml:space="preserve"> 20%.</w:t>
      </w:r>
    </w:p>
    <w:p w14:paraId="397A13BC" w14:textId="77777777" w:rsidR="00DA2BC1" w:rsidRPr="00DA2BC1" w:rsidRDefault="00DA2BC1" w:rsidP="00DA2BC1">
      <w:pPr>
        <w:pStyle w:val="s1"/>
        <w:spacing w:before="120" w:beforeAutospacing="0" w:after="120" w:afterAutospacing="0"/>
        <w:ind w:left="567"/>
        <w:jc w:val="both"/>
        <w:rPr>
          <w:rStyle w:val="a3"/>
          <w:i/>
          <w:color w:val="auto"/>
          <w:u w:val="none"/>
        </w:rPr>
      </w:pPr>
      <w:r w:rsidRPr="00DA2BC1">
        <w:rPr>
          <w:rStyle w:val="a3"/>
          <w:i/>
          <w:color w:val="auto"/>
          <w:u w:val="none"/>
        </w:rPr>
        <w:t>Письмо Департамента налоговой политики Минфина России от 17 декабря 2020 г. N 03-15-06/110960</w:t>
      </w:r>
    </w:p>
    <w:p w14:paraId="1B53E293"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r w:rsidRPr="00DA2BC1">
        <w:rPr>
          <w:b/>
          <w:sz w:val="23"/>
          <w:szCs w:val="23"/>
        </w:rPr>
        <w:t>В рассматриваемой ситуации доходы организации на УСН, осуществляющей деятельность, связанную с перевозками, в декабре 2017 г., а также в ноябре 2018 г. превысили 79 </w:t>
      </w:r>
      <w:proofErr w:type="gramStart"/>
      <w:r w:rsidRPr="00DA2BC1">
        <w:rPr>
          <w:b/>
          <w:sz w:val="23"/>
          <w:szCs w:val="23"/>
        </w:rPr>
        <w:t>млн</w:t>
      </w:r>
      <w:proofErr w:type="gramEnd"/>
      <w:r w:rsidRPr="00DA2BC1">
        <w:rPr>
          <w:b/>
          <w:sz w:val="23"/>
          <w:szCs w:val="23"/>
        </w:rPr>
        <w:t> руб. При этом возникшая недоимка по страховым взносам была погашена организацией только в октябре 2020 г.</w:t>
      </w:r>
    </w:p>
    <w:p w14:paraId="7C27DB9E" w14:textId="77777777" w:rsidR="00DA2BC1" w:rsidRPr="00DA2BC1" w:rsidRDefault="00DA2BC1" w:rsidP="00DA2BC1">
      <w:pPr>
        <w:pStyle w:val="s1"/>
        <w:spacing w:before="120" w:beforeAutospacing="0" w:after="120" w:afterAutospacing="0"/>
        <w:ind w:left="567"/>
        <w:jc w:val="both"/>
        <w:rPr>
          <w:rStyle w:val="a3"/>
          <w:i/>
          <w:color w:val="auto"/>
          <w:u w:val="none"/>
        </w:rPr>
      </w:pPr>
      <w:r w:rsidRPr="00DA2BC1">
        <w:rPr>
          <w:rStyle w:val="a3"/>
          <w:i/>
          <w:color w:val="auto"/>
          <w:u w:val="none"/>
        </w:rPr>
        <w:t>Письмо Департамента налоговой политики Минфина России от 17 декабря 2020 г. N 03-15-06/110966</w:t>
      </w:r>
    </w:p>
    <w:p w14:paraId="202141C6" w14:textId="77777777" w:rsidR="00DA2BC1" w:rsidRPr="00DA2BC1" w:rsidRDefault="00DA2BC1" w:rsidP="00DA2BC1">
      <w:pPr>
        <w:pStyle w:val="s1"/>
        <w:spacing w:before="0" w:beforeAutospacing="0" w:after="0" w:afterAutospacing="0"/>
        <w:ind w:firstLine="568"/>
        <w:jc w:val="both"/>
        <w:rPr>
          <w:rStyle w:val="a3"/>
          <w:color w:val="auto"/>
          <w:u w:val="none"/>
        </w:rPr>
      </w:pPr>
      <w:r w:rsidRPr="00DA2BC1">
        <w:rPr>
          <w:rStyle w:val="a3"/>
          <w:color w:val="auto"/>
          <w:u w:val="none"/>
        </w:rPr>
        <w:t>Как пояснил Минфин, сумма страховых взносов, восстановленная за январь-декабрь 2017 г., должна была быть уплачена не позднее 15 января 2018 г., а сумма страховых взносов, восстановленная за период январь-ноябрь 2018 г., - не позднее 15 декабря 2018 г. Поэтому в рассматриваемом случае организации были начислены пени.</w:t>
      </w:r>
    </w:p>
    <w:p w14:paraId="36E508B2"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proofErr w:type="gramStart"/>
      <w:r w:rsidRPr="00DA2BC1">
        <w:rPr>
          <w:b/>
          <w:sz w:val="23"/>
          <w:szCs w:val="23"/>
        </w:rPr>
        <w:t>По совокупности норм НК РФ плательщики страховых взносов, применяющие пониженные тарифы страховых взносов в соответствии со </w:t>
      </w:r>
      <w:hyperlink r:id="rId44" w:anchor="/document/10900200/entry/427" w:history="1">
        <w:r w:rsidRPr="00EF3455">
          <w:rPr>
            <w:b/>
            <w:sz w:val="23"/>
            <w:szCs w:val="23"/>
          </w:rPr>
          <w:t>статьей 427</w:t>
        </w:r>
      </w:hyperlink>
      <w:r w:rsidRPr="00DA2BC1">
        <w:rPr>
          <w:b/>
          <w:sz w:val="23"/>
          <w:szCs w:val="23"/>
        </w:rPr>
        <w:t> НК РФ, в том числе организации, осуществляющие деятельность в области информационных технологий, как до, так и с 01.01.2021, страховые взносы на обязательное пенсионное страхование по тарифу 10% с сумм выплат физическим лицам, превышающих предельную величину базы для исчисления страховых взносов по данному</w:t>
      </w:r>
      <w:proofErr w:type="gramEnd"/>
      <w:r w:rsidRPr="00DA2BC1">
        <w:rPr>
          <w:b/>
          <w:sz w:val="23"/>
          <w:szCs w:val="23"/>
        </w:rPr>
        <w:t xml:space="preserve"> виду страхования, не исчисляют и не уплачивают.</w:t>
      </w:r>
    </w:p>
    <w:p w14:paraId="0B8B5E3F" w14:textId="77777777" w:rsidR="00DA2BC1" w:rsidRPr="00DA2BC1" w:rsidRDefault="00DA2BC1" w:rsidP="00DA2BC1">
      <w:pPr>
        <w:pStyle w:val="s1"/>
        <w:spacing w:before="120" w:beforeAutospacing="0" w:after="120" w:afterAutospacing="0"/>
        <w:ind w:left="567"/>
        <w:jc w:val="both"/>
        <w:rPr>
          <w:rStyle w:val="a3"/>
          <w:i/>
          <w:color w:val="auto"/>
          <w:u w:val="none"/>
        </w:rPr>
      </w:pPr>
      <w:r w:rsidRPr="00DA2BC1">
        <w:rPr>
          <w:rStyle w:val="a3"/>
          <w:i/>
          <w:color w:val="auto"/>
          <w:u w:val="none"/>
        </w:rPr>
        <w:t>Письмо Департамента налоговой политики Минфина России от 17 декабря 2020 г. N 03-15-06/110983</w:t>
      </w:r>
    </w:p>
    <w:p w14:paraId="7CAB5898" w14:textId="77777777" w:rsidR="00DA2BC1" w:rsidRPr="00DA2BC1" w:rsidRDefault="00DA2BC1" w:rsidP="00DA2BC1">
      <w:pPr>
        <w:pStyle w:val="s1"/>
        <w:spacing w:before="0" w:beforeAutospacing="0" w:after="0" w:afterAutospacing="0"/>
        <w:ind w:firstLine="568"/>
        <w:jc w:val="both"/>
        <w:rPr>
          <w:rStyle w:val="a3"/>
          <w:color w:val="auto"/>
          <w:u w:val="none"/>
        </w:rPr>
      </w:pPr>
      <w:proofErr w:type="gramStart"/>
      <w:r w:rsidRPr="00DA2BC1">
        <w:rPr>
          <w:rStyle w:val="a3"/>
          <w:color w:val="auto"/>
          <w:u w:val="none"/>
        </w:rPr>
        <w:t>При этом, поскольку предельная величина базы для исчисления страховых взносов на обязательное медицинское страхование не установлена, организации, осуществляющие деятельность в области информационных технологий и применяющие в связи с этим пониженные тарифы страховых взносов, с 01.01.2021 г. обязаны уплачивать страховые взносы на обязательное медицинское страхование по тарифу 0,1% независимо от величины выплат и иных вознаграждений, начисленных в пользу физического лица нарастающим</w:t>
      </w:r>
      <w:proofErr w:type="gramEnd"/>
      <w:r w:rsidRPr="00DA2BC1">
        <w:rPr>
          <w:rStyle w:val="a3"/>
          <w:color w:val="auto"/>
          <w:u w:val="none"/>
        </w:rPr>
        <w:t xml:space="preserve"> итогом с начала расчетного периода.</w:t>
      </w:r>
    </w:p>
    <w:p w14:paraId="5472CAE2"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r w:rsidRPr="00DA2BC1">
        <w:rPr>
          <w:b/>
          <w:sz w:val="23"/>
          <w:szCs w:val="23"/>
        </w:rPr>
        <w:t>С целью применения пониженных тарифов страховых взносов в доле доходов от осуществления деятельности в области информационных технологий организация вправе учесть доходы от передачи исключительных прав на разработанный ею Интернет-сайт.</w:t>
      </w:r>
    </w:p>
    <w:p w14:paraId="52DE301E" w14:textId="77777777" w:rsidR="00DA2BC1" w:rsidRPr="00DA2BC1" w:rsidRDefault="00DA2BC1" w:rsidP="00DA2BC1">
      <w:pPr>
        <w:pStyle w:val="s1"/>
        <w:spacing w:before="120" w:beforeAutospacing="0" w:after="120" w:afterAutospacing="0"/>
        <w:ind w:left="567"/>
        <w:jc w:val="both"/>
        <w:rPr>
          <w:rStyle w:val="a3"/>
          <w:i/>
          <w:color w:val="auto"/>
          <w:u w:val="none"/>
        </w:rPr>
      </w:pPr>
      <w:r w:rsidRPr="00DA2BC1">
        <w:rPr>
          <w:rStyle w:val="a3"/>
          <w:i/>
          <w:color w:val="auto"/>
          <w:u w:val="none"/>
        </w:rPr>
        <w:t>Письмо Департамента налоговой политики Минфина России от 17 декабря 2020 г. N 03-15-06/110980</w:t>
      </w:r>
    </w:p>
    <w:p w14:paraId="30E8DDF2" w14:textId="77777777" w:rsidR="00DA2BC1" w:rsidRPr="00DA2BC1" w:rsidRDefault="00DA2BC1" w:rsidP="00DA2BC1">
      <w:pPr>
        <w:pStyle w:val="s1"/>
        <w:spacing w:before="0" w:beforeAutospacing="0" w:after="0" w:afterAutospacing="0"/>
        <w:ind w:firstLine="568"/>
        <w:jc w:val="both"/>
        <w:rPr>
          <w:rStyle w:val="a3"/>
          <w:color w:val="auto"/>
          <w:u w:val="none"/>
        </w:rPr>
      </w:pPr>
      <w:proofErr w:type="gramStart"/>
      <w:r w:rsidRPr="00DA2BC1">
        <w:rPr>
          <w:rStyle w:val="a3"/>
          <w:color w:val="auto"/>
          <w:u w:val="none"/>
        </w:rPr>
        <w:t>При этом доходы от предоставления организацией прав использования разработанного ею Интернет-сайта другой организации (лицензиату) по лицензионному договору, если такие права состоят в получении лицензиатом возможности распространять рекламную информацию в сети "Интернет" и (или) получать доступ к такой информации, размещать предложения о приобретении (реализации) товаров (работ, услуг), имущественных прав в сети "Интернет", осуществлять поиск информации о потенциальных покупателях (продавцах) и (или</w:t>
      </w:r>
      <w:proofErr w:type="gramEnd"/>
      <w:r w:rsidRPr="00DA2BC1">
        <w:rPr>
          <w:rStyle w:val="a3"/>
          <w:color w:val="auto"/>
          <w:u w:val="none"/>
        </w:rPr>
        <w:t>) заключать сделки, включению в долю доходов от осуществления деятельности в области информационных технологий в целях применения пониженных тарифов страховых взносов не подлежат.</w:t>
      </w:r>
    </w:p>
    <w:p w14:paraId="76A7C153"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r w:rsidRPr="00DA2BC1">
        <w:rPr>
          <w:b/>
          <w:sz w:val="23"/>
          <w:szCs w:val="23"/>
        </w:rPr>
        <w:t xml:space="preserve">Поскольку выплаты и иные вознаграждения, начисленные организацией в пользу иностранного работника - ВКС за период с начала расчетного периода (1 января календарного года) до момента получения им </w:t>
      </w:r>
      <w:proofErr w:type="gramStart"/>
      <w:r w:rsidRPr="00DA2BC1">
        <w:rPr>
          <w:b/>
          <w:sz w:val="23"/>
          <w:szCs w:val="23"/>
        </w:rPr>
        <w:t>статуса</w:t>
      </w:r>
      <w:proofErr w:type="gramEnd"/>
      <w:r w:rsidRPr="00DA2BC1">
        <w:rPr>
          <w:b/>
          <w:sz w:val="23"/>
          <w:szCs w:val="23"/>
        </w:rPr>
        <w:t xml:space="preserve"> временно проживающего на территории Российской Федерации, объектом обложения страховыми взносами не признаются, то данные выплаты в базе для исчисления страховых взносов, определяемой в отношении указанного иностранного работника - ВКС после получения им статуса временно </w:t>
      </w:r>
      <w:proofErr w:type="gramStart"/>
      <w:r w:rsidRPr="00DA2BC1">
        <w:rPr>
          <w:b/>
          <w:sz w:val="23"/>
          <w:szCs w:val="23"/>
        </w:rPr>
        <w:t>проживающего</w:t>
      </w:r>
      <w:proofErr w:type="gramEnd"/>
      <w:r w:rsidRPr="00DA2BC1">
        <w:rPr>
          <w:b/>
          <w:sz w:val="23"/>
          <w:szCs w:val="23"/>
        </w:rPr>
        <w:t xml:space="preserve"> в Российской Федерации, не учитываются.</w:t>
      </w:r>
    </w:p>
    <w:p w14:paraId="1CB078AD" w14:textId="77777777" w:rsidR="00DA2BC1" w:rsidRPr="00DA2BC1" w:rsidRDefault="00DA2BC1" w:rsidP="00DA2BC1">
      <w:pPr>
        <w:pStyle w:val="s1"/>
        <w:spacing w:before="120" w:beforeAutospacing="0" w:after="120" w:afterAutospacing="0"/>
        <w:ind w:left="567"/>
        <w:jc w:val="both"/>
        <w:rPr>
          <w:rStyle w:val="a3"/>
          <w:i/>
          <w:color w:val="auto"/>
          <w:u w:val="none"/>
        </w:rPr>
      </w:pPr>
      <w:r w:rsidRPr="00DA2BC1">
        <w:rPr>
          <w:rStyle w:val="a3"/>
          <w:i/>
          <w:color w:val="auto"/>
          <w:u w:val="none"/>
        </w:rPr>
        <w:t>Письмо Департамента налоговой политики Минфина России от 17 декабря 2020 г. N 03-15-06/110970</w:t>
      </w:r>
    </w:p>
    <w:p w14:paraId="39125180" w14:textId="77777777" w:rsidR="00DA2BC1" w:rsidRPr="00DA2BC1" w:rsidRDefault="00DA2BC1" w:rsidP="00DA2BC1">
      <w:pPr>
        <w:pStyle w:val="s1"/>
        <w:spacing w:before="0" w:beforeAutospacing="0" w:after="0" w:afterAutospacing="0"/>
        <w:ind w:firstLine="568"/>
        <w:jc w:val="both"/>
        <w:rPr>
          <w:rStyle w:val="a3"/>
          <w:color w:val="auto"/>
          <w:u w:val="none"/>
        </w:rPr>
      </w:pPr>
      <w:r w:rsidRPr="00DA2BC1">
        <w:rPr>
          <w:rStyle w:val="a3"/>
          <w:color w:val="auto"/>
          <w:u w:val="none"/>
        </w:rPr>
        <w:t>В случаях, если международным договором Российской Федерации установлены иные правила, чем предусмотренные данными федеральными законами, то применяются правила международного договора Российской Федерации.</w:t>
      </w:r>
    </w:p>
    <w:p w14:paraId="0ECD6E60" w14:textId="77777777" w:rsidR="00DA2BC1" w:rsidRPr="00DA2BC1" w:rsidRDefault="00DA2BC1" w:rsidP="00EF3455">
      <w:pPr>
        <w:pStyle w:val="a9"/>
        <w:numPr>
          <w:ilvl w:val="0"/>
          <w:numId w:val="2"/>
        </w:numPr>
        <w:spacing w:before="200" w:line="264" w:lineRule="auto"/>
        <w:ind w:left="567" w:hanging="567"/>
        <w:contextualSpacing w:val="0"/>
        <w:jc w:val="both"/>
        <w:rPr>
          <w:b/>
          <w:sz w:val="23"/>
          <w:szCs w:val="23"/>
        </w:rPr>
      </w:pPr>
      <w:r w:rsidRPr="00DA2BC1">
        <w:rPr>
          <w:b/>
          <w:sz w:val="23"/>
          <w:szCs w:val="23"/>
        </w:rPr>
        <w:t>ФНС ответила на ряд вопросов, связанных с налоговым маневром в IT-отрасли, в том числе в части применения пониженного тарифа страховых  взносов</w:t>
      </w:r>
    </w:p>
    <w:p w14:paraId="7A10084D" w14:textId="77777777" w:rsidR="00DA2BC1" w:rsidRDefault="00DA2BC1" w:rsidP="00DA2BC1">
      <w:pPr>
        <w:pStyle w:val="s1"/>
        <w:spacing w:before="120" w:beforeAutospacing="0" w:after="120" w:afterAutospacing="0"/>
        <w:ind w:left="567"/>
        <w:jc w:val="both"/>
        <w:rPr>
          <w:rStyle w:val="a3"/>
          <w:i/>
          <w:color w:val="auto"/>
          <w:u w:val="none"/>
        </w:rPr>
      </w:pPr>
      <w:r w:rsidRPr="00DA2BC1">
        <w:rPr>
          <w:rStyle w:val="a3"/>
          <w:i/>
          <w:color w:val="auto"/>
          <w:u w:val="none"/>
        </w:rPr>
        <w:t>Письмо Федеральной налоговой службы от 17 декабря 2020 г. N СД-17-3/321@ "О налоговом маневре в IT-отрасли"</w:t>
      </w:r>
    </w:p>
    <w:p w14:paraId="25A28AB7" w14:textId="3E7AAC58" w:rsidR="00FD55B6" w:rsidRPr="004D37BE" w:rsidRDefault="00FD55B6" w:rsidP="0066530D">
      <w:pPr>
        <w:keepNext/>
        <w:numPr>
          <w:ilvl w:val="1"/>
          <w:numId w:val="1"/>
        </w:numPr>
        <w:tabs>
          <w:tab w:val="left" w:pos="567"/>
        </w:tabs>
        <w:spacing w:before="240" w:after="240"/>
        <w:ind w:left="0" w:right="57" w:firstLine="567"/>
        <w:jc w:val="center"/>
        <w:outlineLvl w:val="0"/>
        <w:rPr>
          <w:b/>
          <w:bCs/>
          <w:sz w:val="23"/>
          <w:szCs w:val="23"/>
        </w:rPr>
      </w:pPr>
      <w:bookmarkStart w:id="94" w:name="_Toc63675456"/>
      <w:r w:rsidRPr="004D37BE">
        <w:rPr>
          <w:b/>
          <w:bCs/>
          <w:sz w:val="23"/>
          <w:szCs w:val="23"/>
        </w:rPr>
        <w:t>Налог на имущество организаций</w:t>
      </w:r>
      <w:bookmarkEnd w:id="94"/>
    </w:p>
    <w:p w14:paraId="6A89A304" w14:textId="3CB0FD68" w:rsidR="004D37BE" w:rsidRPr="003C5BBF" w:rsidRDefault="004D37BE"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В декларацию по налогу на имущество включены сведения о движимых объектах</w:t>
      </w:r>
    </w:p>
    <w:p w14:paraId="3D3FB289" w14:textId="70774000" w:rsidR="004D37BE" w:rsidRPr="00CD36E9" w:rsidRDefault="00584093" w:rsidP="00BC6CC0">
      <w:pPr>
        <w:pStyle w:val="s1"/>
        <w:spacing w:before="120" w:beforeAutospacing="0" w:after="120" w:afterAutospacing="0"/>
        <w:ind w:left="567"/>
        <w:jc w:val="both"/>
        <w:rPr>
          <w:rStyle w:val="a3"/>
          <w:i/>
          <w:iCs/>
          <w:color w:val="auto"/>
          <w:sz w:val="23"/>
          <w:szCs w:val="23"/>
          <w:u w:val="none"/>
        </w:rPr>
      </w:pPr>
      <w:hyperlink r:id="rId45" w:anchor="/document/400194220/entry/0" w:history="1">
        <w:r w:rsidR="004D37BE" w:rsidRPr="00CD36E9">
          <w:rPr>
            <w:rStyle w:val="a3"/>
            <w:i/>
            <w:iCs/>
            <w:color w:val="auto"/>
            <w:sz w:val="23"/>
            <w:szCs w:val="23"/>
            <w:u w:val="none"/>
          </w:rPr>
          <w:t xml:space="preserve">Приказ Федеральной налоговой службы от 9 декабря 2020 г. N КИ-7-21/889@ </w:t>
        </w:r>
      </w:hyperlink>
    </w:p>
    <w:p w14:paraId="4FB102B1" w14:textId="77777777" w:rsidR="004D37BE" w:rsidRPr="004D37BE" w:rsidRDefault="004D37BE" w:rsidP="003C5BBF">
      <w:pPr>
        <w:pStyle w:val="s1"/>
        <w:spacing w:before="0" w:beforeAutospacing="0" w:after="0" w:afterAutospacing="0"/>
        <w:ind w:firstLine="568"/>
        <w:jc w:val="both"/>
        <w:rPr>
          <w:sz w:val="23"/>
          <w:szCs w:val="23"/>
        </w:rPr>
      </w:pPr>
      <w:r w:rsidRPr="004D37BE">
        <w:rPr>
          <w:sz w:val="23"/>
          <w:szCs w:val="23"/>
        </w:rPr>
        <w:t>ФНС внесла изменения в форму декларации по налогу на имущество организаций.</w:t>
      </w:r>
    </w:p>
    <w:p w14:paraId="54C120BC" w14:textId="77777777" w:rsidR="004D37BE" w:rsidRPr="004D37BE" w:rsidRDefault="004D37BE" w:rsidP="003C5BBF">
      <w:pPr>
        <w:pStyle w:val="s1"/>
        <w:spacing w:before="0" w:beforeAutospacing="0" w:after="0" w:afterAutospacing="0"/>
        <w:ind w:firstLine="568"/>
        <w:jc w:val="both"/>
        <w:rPr>
          <w:sz w:val="23"/>
          <w:szCs w:val="23"/>
        </w:rPr>
      </w:pPr>
      <w:r w:rsidRPr="004D37BE">
        <w:rPr>
          <w:sz w:val="23"/>
          <w:szCs w:val="23"/>
        </w:rPr>
        <w:t xml:space="preserve">Дополнение связано с внесением в </w:t>
      </w:r>
      <w:hyperlink r:id="rId46" w:anchor="/document/74936601/entry/24801" w:history="1">
        <w:r w:rsidRPr="003C5BBF">
          <w:t>п. 1 ст. 386</w:t>
        </w:r>
      </w:hyperlink>
      <w:r w:rsidRPr="004D37BE">
        <w:rPr>
          <w:sz w:val="23"/>
          <w:szCs w:val="23"/>
        </w:rPr>
        <w:t xml:space="preserve"> НК РФ </w:t>
      </w:r>
      <w:hyperlink r:id="rId47" w:anchor="/document/74936601/entry/248" w:history="1">
        <w:r w:rsidRPr="003C5BBF">
          <w:t>указания</w:t>
        </w:r>
      </w:hyperlink>
      <w:r w:rsidRPr="004D37BE">
        <w:rPr>
          <w:sz w:val="23"/>
          <w:szCs w:val="23"/>
        </w:rPr>
        <w:t xml:space="preserve"> на то, что в налоговую декларацию включаются сведения о среднегодовой стоимости объектов движимого имущества, учтенных на балансе организации в качестве объектов основных сре</w:t>
      </w:r>
      <w:proofErr w:type="gramStart"/>
      <w:r w:rsidRPr="004D37BE">
        <w:rPr>
          <w:sz w:val="23"/>
          <w:szCs w:val="23"/>
        </w:rPr>
        <w:t>дств в п</w:t>
      </w:r>
      <w:proofErr w:type="gramEnd"/>
      <w:r w:rsidRPr="004D37BE">
        <w:rPr>
          <w:sz w:val="23"/>
          <w:szCs w:val="23"/>
        </w:rPr>
        <w:t>орядке, установленном для ведения бухгалтерского учета. Поправка действует с 1 января 2021 года.</w:t>
      </w:r>
    </w:p>
    <w:p w14:paraId="0ECF0D85" w14:textId="6DF04FB5" w:rsidR="004D37BE" w:rsidRPr="004D37BE" w:rsidRDefault="004D37BE" w:rsidP="003C5BBF">
      <w:pPr>
        <w:pStyle w:val="s1"/>
        <w:spacing w:before="0" w:beforeAutospacing="0" w:after="0" w:afterAutospacing="0"/>
        <w:ind w:firstLine="568"/>
        <w:jc w:val="both"/>
        <w:rPr>
          <w:sz w:val="23"/>
          <w:szCs w:val="23"/>
        </w:rPr>
      </w:pPr>
      <w:r w:rsidRPr="004D37BE">
        <w:rPr>
          <w:sz w:val="23"/>
          <w:szCs w:val="23"/>
        </w:rPr>
        <w:t>В обновленной форме декларации отражены новые особенности определения налоговой базы при изменении кадастровой стоимости объекта.</w:t>
      </w:r>
    </w:p>
    <w:p w14:paraId="38467026" w14:textId="77777777" w:rsidR="004D37BE" w:rsidRDefault="00584093" w:rsidP="003C5BBF">
      <w:pPr>
        <w:pStyle w:val="s1"/>
        <w:spacing w:before="0" w:beforeAutospacing="0" w:after="0" w:afterAutospacing="0"/>
        <w:ind w:firstLine="568"/>
        <w:jc w:val="both"/>
        <w:rPr>
          <w:sz w:val="23"/>
          <w:szCs w:val="23"/>
        </w:rPr>
      </w:pPr>
      <w:hyperlink r:id="rId48" w:anchor="/document/400194220/entry/0" w:history="1">
        <w:r w:rsidR="004D37BE" w:rsidRPr="003C5BBF">
          <w:t>Приказ</w:t>
        </w:r>
      </w:hyperlink>
      <w:r w:rsidR="004D37BE" w:rsidRPr="004D37BE">
        <w:rPr>
          <w:sz w:val="23"/>
          <w:szCs w:val="23"/>
        </w:rPr>
        <w:t xml:space="preserve"> вступит в силу 15 марта 2021 года.</w:t>
      </w:r>
    </w:p>
    <w:p w14:paraId="44D917C2" w14:textId="77777777" w:rsidR="00783CC7" w:rsidRPr="00783CC7" w:rsidRDefault="00783CC7" w:rsidP="00EF3455">
      <w:pPr>
        <w:pStyle w:val="a9"/>
        <w:numPr>
          <w:ilvl w:val="0"/>
          <w:numId w:val="2"/>
        </w:numPr>
        <w:spacing w:before="200" w:line="264" w:lineRule="auto"/>
        <w:ind w:left="567" w:hanging="567"/>
        <w:contextualSpacing w:val="0"/>
        <w:jc w:val="both"/>
        <w:rPr>
          <w:b/>
          <w:sz w:val="23"/>
          <w:szCs w:val="23"/>
        </w:rPr>
      </w:pPr>
      <w:r w:rsidRPr="00783CC7">
        <w:rPr>
          <w:b/>
          <w:sz w:val="23"/>
          <w:szCs w:val="23"/>
        </w:rPr>
        <w:t>Назначение земельного участка "для ведения личного подсобного хозяйства, огородничества, садоводства или индивидуального жилищного строительства" учитывается только при определении налоговой базы как кадастровой стоимости в отношении жилых строений, садовых домов, хозяйственных строений или сооружений.</w:t>
      </w:r>
    </w:p>
    <w:p w14:paraId="577146F1" w14:textId="77777777" w:rsidR="00783CC7" w:rsidRPr="00783CC7" w:rsidRDefault="00783CC7" w:rsidP="00EF3455">
      <w:pPr>
        <w:pStyle w:val="a9"/>
        <w:spacing w:before="200" w:line="264" w:lineRule="auto"/>
        <w:ind w:left="567"/>
        <w:contextualSpacing w:val="0"/>
        <w:jc w:val="both"/>
        <w:rPr>
          <w:b/>
          <w:sz w:val="23"/>
          <w:szCs w:val="23"/>
        </w:rPr>
      </w:pPr>
      <w:r w:rsidRPr="00783CC7">
        <w:rPr>
          <w:b/>
          <w:sz w:val="23"/>
          <w:szCs w:val="23"/>
        </w:rPr>
        <w:t xml:space="preserve">Основанием для налогообложения отдельно стоящих гаражей и гаражей, входящих в состав зданий, </w:t>
      </w:r>
      <w:proofErr w:type="spellStart"/>
      <w:r w:rsidRPr="00783CC7">
        <w:rPr>
          <w:b/>
          <w:sz w:val="23"/>
          <w:szCs w:val="23"/>
        </w:rPr>
        <w:t>машино</w:t>
      </w:r>
      <w:proofErr w:type="spellEnd"/>
      <w:r w:rsidRPr="00783CC7">
        <w:rPr>
          <w:b/>
          <w:sz w:val="23"/>
          <w:szCs w:val="23"/>
        </w:rPr>
        <w:t>-мест, объектов незавершенного строительства являются сведения о них из ЕГРН (в том числе кадастровый номер) и первичных документов.</w:t>
      </w:r>
    </w:p>
    <w:p w14:paraId="041E9DC2" w14:textId="4A8E1F65" w:rsidR="005F1D1D" w:rsidRDefault="00783CC7" w:rsidP="00783CC7">
      <w:pPr>
        <w:pStyle w:val="s1"/>
        <w:spacing w:before="120" w:beforeAutospacing="0" w:after="120" w:afterAutospacing="0"/>
        <w:ind w:left="567"/>
        <w:jc w:val="both"/>
        <w:rPr>
          <w:rStyle w:val="a3"/>
          <w:i/>
          <w:iCs/>
          <w:color w:val="auto"/>
          <w:u w:val="none"/>
        </w:rPr>
      </w:pPr>
      <w:r w:rsidRPr="00783CC7">
        <w:rPr>
          <w:rStyle w:val="a3"/>
          <w:i/>
          <w:iCs/>
          <w:color w:val="auto"/>
          <w:u w:val="none"/>
        </w:rPr>
        <w:t>Письмо Департамента налоговой политики Минфина России от 4 декабря 2020 г. N 03-05-05-01/105908</w:t>
      </w:r>
    </w:p>
    <w:p w14:paraId="256EA570" w14:textId="77777777" w:rsidR="00783CC7" w:rsidRPr="00783CC7" w:rsidRDefault="00783CC7" w:rsidP="00783CC7">
      <w:pPr>
        <w:pStyle w:val="s1"/>
        <w:spacing w:before="0" w:beforeAutospacing="0" w:after="0" w:afterAutospacing="0"/>
        <w:ind w:firstLine="568"/>
        <w:jc w:val="both"/>
        <w:rPr>
          <w:sz w:val="23"/>
          <w:szCs w:val="23"/>
        </w:rPr>
      </w:pPr>
      <w:r w:rsidRPr="00783CC7">
        <w:rPr>
          <w:sz w:val="23"/>
          <w:szCs w:val="23"/>
        </w:rPr>
        <w:t xml:space="preserve">Если здание, принадлежащее одному собственнику, </w:t>
      </w:r>
      <w:proofErr w:type="gramStart"/>
      <w:r w:rsidRPr="00783CC7">
        <w:rPr>
          <w:sz w:val="23"/>
          <w:szCs w:val="23"/>
        </w:rPr>
        <w:t>безусловно</w:t>
      </w:r>
      <w:proofErr w:type="gramEnd"/>
      <w:r w:rsidRPr="00783CC7">
        <w:rPr>
          <w:sz w:val="23"/>
          <w:szCs w:val="23"/>
        </w:rPr>
        <w:t xml:space="preserve"> и обоснованно определено административно-деловым центром или торговым центром (комплексом) и включено в Перечень, то данное здание (с учетом всех помещений в нем) подлежит налогообложению налогом на имущество организаций исходя из указанной в Перечне кадастровой стоимости здания.</w:t>
      </w:r>
    </w:p>
    <w:p w14:paraId="20CD7974" w14:textId="20CEE9C6" w:rsidR="00783CC7" w:rsidRPr="00783CC7" w:rsidRDefault="00783CC7" w:rsidP="00783CC7">
      <w:pPr>
        <w:pStyle w:val="s1"/>
        <w:spacing w:before="0" w:beforeAutospacing="0" w:after="0" w:afterAutospacing="0"/>
        <w:ind w:firstLine="568"/>
        <w:jc w:val="both"/>
        <w:rPr>
          <w:sz w:val="23"/>
          <w:szCs w:val="23"/>
        </w:rPr>
      </w:pPr>
      <w:r w:rsidRPr="00783CC7">
        <w:rPr>
          <w:sz w:val="23"/>
          <w:szCs w:val="23"/>
        </w:rPr>
        <w:t xml:space="preserve">Если объекты недвижимого имущества, указанные в </w:t>
      </w:r>
      <w:hyperlink r:id="rId49" w:anchor="/document/10900200/entry/3708211" w:history="1">
        <w:r w:rsidRPr="00783CC7">
          <w:rPr>
            <w:sz w:val="23"/>
            <w:szCs w:val="23"/>
          </w:rPr>
          <w:t>подпунктах 1</w:t>
        </w:r>
      </w:hyperlink>
      <w:r w:rsidRPr="00783CC7">
        <w:rPr>
          <w:sz w:val="23"/>
          <w:szCs w:val="23"/>
        </w:rPr>
        <w:t xml:space="preserve"> и </w:t>
      </w:r>
      <w:hyperlink r:id="rId50" w:anchor="/document/10900200/entry/3708212" w:history="1">
        <w:r w:rsidRPr="00783CC7">
          <w:rPr>
            <w:sz w:val="23"/>
            <w:szCs w:val="23"/>
          </w:rPr>
          <w:t>2 пункта 1 статьи 378.2</w:t>
        </w:r>
      </w:hyperlink>
      <w:r w:rsidRPr="00783CC7">
        <w:rPr>
          <w:sz w:val="23"/>
          <w:szCs w:val="23"/>
        </w:rPr>
        <w:t xml:space="preserve"> Кодекса, не включены в Перечень, то такие объекты облагаются налогом на имущество организаций исходя из среднегодовой стоимости при условии их учета на балансе организации в качестве основных средств.</w:t>
      </w:r>
    </w:p>
    <w:p w14:paraId="05B920B9" w14:textId="5B337482" w:rsidR="00783CC7" w:rsidRPr="00783CC7" w:rsidRDefault="00783CC7" w:rsidP="00783CC7">
      <w:pPr>
        <w:pStyle w:val="s1"/>
        <w:spacing w:before="0" w:beforeAutospacing="0" w:after="0" w:afterAutospacing="0"/>
        <w:ind w:firstLine="568"/>
        <w:jc w:val="both"/>
        <w:rPr>
          <w:sz w:val="23"/>
          <w:szCs w:val="23"/>
        </w:rPr>
      </w:pPr>
      <w:r>
        <w:rPr>
          <w:sz w:val="23"/>
          <w:szCs w:val="23"/>
        </w:rPr>
        <w:t>Н</w:t>
      </w:r>
      <w:r w:rsidRPr="00783CC7">
        <w:rPr>
          <w:sz w:val="23"/>
          <w:szCs w:val="23"/>
        </w:rPr>
        <w:t xml:space="preserve">алоговая база в отношении отдельных объектов недвижимого имущества определяется как их кадастровая стоимость, внесенная в Единый государственный реестр недвижимости (ЕГРН) и подлежащая применению с 1 января года налогового периода, с учетом особенностей, предусмотренных </w:t>
      </w:r>
      <w:hyperlink r:id="rId51" w:anchor="/document/10900200/entry/37820" w:history="1">
        <w:r w:rsidRPr="00783CC7">
          <w:rPr>
            <w:sz w:val="23"/>
            <w:szCs w:val="23"/>
          </w:rPr>
          <w:t>статьей 378.2</w:t>
        </w:r>
      </w:hyperlink>
      <w:r w:rsidRPr="00783CC7">
        <w:rPr>
          <w:sz w:val="23"/>
          <w:szCs w:val="23"/>
        </w:rPr>
        <w:t xml:space="preserve"> </w:t>
      </w:r>
      <w:r>
        <w:rPr>
          <w:sz w:val="23"/>
          <w:szCs w:val="23"/>
        </w:rPr>
        <w:t>НК РФ</w:t>
      </w:r>
      <w:r w:rsidRPr="00783CC7">
        <w:rPr>
          <w:sz w:val="23"/>
          <w:szCs w:val="23"/>
        </w:rPr>
        <w:t>.</w:t>
      </w:r>
    </w:p>
    <w:p w14:paraId="6679B979" w14:textId="4238B203" w:rsidR="00BC6CC0" w:rsidRPr="00BC6CC0" w:rsidRDefault="00BC6CC0" w:rsidP="00EF3455">
      <w:pPr>
        <w:pStyle w:val="a9"/>
        <w:numPr>
          <w:ilvl w:val="0"/>
          <w:numId w:val="2"/>
        </w:numPr>
        <w:spacing w:before="200" w:line="264" w:lineRule="auto"/>
        <w:ind w:left="567" w:hanging="567"/>
        <w:contextualSpacing w:val="0"/>
        <w:jc w:val="both"/>
        <w:rPr>
          <w:b/>
          <w:sz w:val="23"/>
          <w:szCs w:val="23"/>
        </w:rPr>
      </w:pPr>
      <w:r>
        <w:rPr>
          <w:b/>
          <w:sz w:val="23"/>
          <w:szCs w:val="23"/>
        </w:rPr>
        <w:t>В</w:t>
      </w:r>
      <w:r w:rsidRPr="00BC6CC0">
        <w:rPr>
          <w:b/>
          <w:sz w:val="23"/>
          <w:szCs w:val="23"/>
        </w:rPr>
        <w:t>опрос о том, является ли объект недвижимостью, решается на стадии разработки проектной документации и получения разрешительных документов.</w:t>
      </w:r>
    </w:p>
    <w:p w14:paraId="0C6B2812" w14:textId="3D08FB5F" w:rsidR="00BC6CC0" w:rsidRPr="00BC6CC0" w:rsidRDefault="00BC6CC0" w:rsidP="00BC6CC0">
      <w:pPr>
        <w:pStyle w:val="s1"/>
        <w:spacing w:before="120" w:beforeAutospacing="0" w:after="120" w:afterAutospacing="0"/>
        <w:ind w:left="567"/>
        <w:jc w:val="both"/>
        <w:rPr>
          <w:rStyle w:val="a3"/>
          <w:i/>
          <w:iCs/>
          <w:color w:val="auto"/>
          <w:u w:val="none"/>
        </w:rPr>
      </w:pPr>
      <w:r w:rsidRPr="00BC6CC0">
        <w:rPr>
          <w:rStyle w:val="a3"/>
          <w:i/>
          <w:iCs/>
          <w:color w:val="auto"/>
          <w:u w:val="none"/>
        </w:rPr>
        <w:t>Письмо Департамента налоговой политики Минфина России от 9 декабря 2020 г. N 03-05-05-01/107458</w:t>
      </w:r>
    </w:p>
    <w:p w14:paraId="66CD5176" w14:textId="24673859" w:rsidR="00BC6CC0" w:rsidRPr="00BC6CC0" w:rsidRDefault="00BC6CC0" w:rsidP="00BC6CC0">
      <w:pPr>
        <w:pStyle w:val="s1"/>
        <w:spacing w:before="0" w:beforeAutospacing="0" w:after="0" w:afterAutospacing="0"/>
        <w:ind w:firstLine="568"/>
        <w:jc w:val="both"/>
        <w:rPr>
          <w:sz w:val="23"/>
          <w:szCs w:val="23"/>
        </w:rPr>
      </w:pPr>
      <w:r w:rsidRPr="00BC6CC0">
        <w:rPr>
          <w:sz w:val="23"/>
          <w:szCs w:val="23"/>
        </w:rPr>
        <w:t xml:space="preserve">Рассматривая обращение о налоге на имущество организаций, Минфин разъяснил, что </w:t>
      </w:r>
    </w:p>
    <w:p w14:paraId="6DBB1B65" w14:textId="77777777" w:rsidR="00BC6CC0" w:rsidRPr="00BC6CC0" w:rsidRDefault="00BC6CC0" w:rsidP="00BC6CC0">
      <w:pPr>
        <w:pStyle w:val="s1"/>
        <w:spacing w:before="0" w:beforeAutospacing="0" w:after="0" w:afterAutospacing="0"/>
        <w:ind w:firstLine="568"/>
        <w:jc w:val="both"/>
        <w:rPr>
          <w:sz w:val="23"/>
          <w:szCs w:val="23"/>
        </w:rPr>
      </w:pPr>
      <w:r w:rsidRPr="00BC6CC0">
        <w:rPr>
          <w:sz w:val="23"/>
          <w:szCs w:val="23"/>
        </w:rPr>
        <w:t>Оборудование, которое неразрывно связано с капитальным сооружением, зданием или земельным участком, с момента присоединения к соответствующей недвижимости становится ее составной частью, при этом не рассматривается в качестве самостоятельного объекта недвижимости.</w:t>
      </w:r>
    </w:p>
    <w:p w14:paraId="3E16D160" w14:textId="77777777" w:rsidR="00BC6CC0" w:rsidRDefault="00BC6CC0" w:rsidP="00BC6CC0">
      <w:pPr>
        <w:pStyle w:val="s1"/>
        <w:spacing w:before="0" w:beforeAutospacing="0" w:after="0" w:afterAutospacing="0"/>
        <w:ind w:firstLine="568"/>
        <w:jc w:val="both"/>
        <w:rPr>
          <w:sz w:val="23"/>
          <w:szCs w:val="23"/>
        </w:rPr>
      </w:pPr>
      <w:proofErr w:type="spellStart"/>
      <w:r w:rsidRPr="00BC6CC0">
        <w:rPr>
          <w:sz w:val="23"/>
          <w:szCs w:val="23"/>
        </w:rPr>
        <w:t>Техрегламентом</w:t>
      </w:r>
      <w:proofErr w:type="spellEnd"/>
      <w:r w:rsidRPr="00BC6CC0">
        <w:rPr>
          <w:sz w:val="23"/>
          <w:szCs w:val="23"/>
        </w:rPr>
        <w:t xml:space="preserve"> о безопасности зданий и сооружений определено неразрывно связанное со зданием или сооружением оборудование.</w:t>
      </w:r>
    </w:p>
    <w:p w14:paraId="43C60821" w14:textId="7E1A3A64" w:rsidR="005B1D9D" w:rsidRPr="005B1D9D" w:rsidRDefault="005B1D9D" w:rsidP="00EF3455">
      <w:pPr>
        <w:pStyle w:val="a9"/>
        <w:numPr>
          <w:ilvl w:val="0"/>
          <w:numId w:val="2"/>
        </w:numPr>
        <w:spacing w:before="200" w:line="264" w:lineRule="auto"/>
        <w:ind w:left="567" w:hanging="567"/>
        <w:contextualSpacing w:val="0"/>
        <w:jc w:val="both"/>
        <w:rPr>
          <w:b/>
          <w:sz w:val="23"/>
          <w:szCs w:val="23"/>
        </w:rPr>
      </w:pPr>
      <w:r w:rsidRPr="005B1D9D">
        <w:rPr>
          <w:b/>
          <w:sz w:val="23"/>
          <w:szCs w:val="23"/>
        </w:rPr>
        <w:t>Маломерное судно (моторная лодка), учитываемое на балансе организации в качестве основного средства, является объектом недвижимости и облагается налогом на имущество организаций.</w:t>
      </w:r>
    </w:p>
    <w:p w14:paraId="4F3EFBA6" w14:textId="733EDE17" w:rsidR="005B1D9D" w:rsidRPr="005B1D9D" w:rsidRDefault="005B1D9D" w:rsidP="005B1D9D">
      <w:pPr>
        <w:pStyle w:val="s1"/>
        <w:spacing w:before="120" w:beforeAutospacing="0" w:after="120" w:afterAutospacing="0"/>
        <w:ind w:left="567"/>
        <w:jc w:val="both"/>
        <w:rPr>
          <w:rStyle w:val="a3"/>
          <w:i/>
          <w:iCs/>
          <w:color w:val="auto"/>
          <w:u w:val="none"/>
        </w:rPr>
      </w:pPr>
      <w:r w:rsidRPr="005B1D9D">
        <w:rPr>
          <w:rStyle w:val="a3"/>
          <w:i/>
          <w:iCs/>
          <w:color w:val="auto"/>
          <w:u w:val="none"/>
        </w:rPr>
        <w:t>Письмо Департамента налоговой политики Минфина России от 9 декабря 2020 г. N 03-05-05-01/107463</w:t>
      </w:r>
    </w:p>
    <w:p w14:paraId="441E075C" w14:textId="2FE85B5F" w:rsidR="00BC6CC0" w:rsidRDefault="005B1D9D" w:rsidP="003C5BBF">
      <w:pPr>
        <w:pStyle w:val="s1"/>
        <w:spacing w:before="0" w:beforeAutospacing="0" w:after="0" w:afterAutospacing="0"/>
        <w:ind w:firstLine="568"/>
        <w:jc w:val="both"/>
        <w:rPr>
          <w:sz w:val="23"/>
          <w:szCs w:val="23"/>
        </w:rPr>
      </w:pPr>
      <w:r>
        <w:rPr>
          <w:sz w:val="23"/>
          <w:szCs w:val="23"/>
        </w:rPr>
        <w:t>Н</w:t>
      </w:r>
      <w:r w:rsidRPr="005B1D9D">
        <w:rPr>
          <w:sz w:val="23"/>
          <w:szCs w:val="23"/>
        </w:rPr>
        <w:t>алог на имущество организаций и транспортный налог имеют самостоятельные объекты налогообложения и самостоятельные налоговые базы, установленные с учетом дифференцированного подхода к различным характеристикам транспортного средства: по налогу на имущество организаций они определяются его стоимостным выражением, а по транспортному налогу - физическими свойствами, обусловливающими соответствующий уровень воздействия на состояние дорог общего пользования.</w:t>
      </w:r>
    </w:p>
    <w:p w14:paraId="04C5E611" w14:textId="77777777" w:rsidR="00CD36E9" w:rsidRPr="00CD36E9" w:rsidRDefault="00CD36E9" w:rsidP="00EF3455">
      <w:pPr>
        <w:pStyle w:val="a9"/>
        <w:numPr>
          <w:ilvl w:val="0"/>
          <w:numId w:val="2"/>
        </w:numPr>
        <w:spacing w:before="200" w:line="264" w:lineRule="auto"/>
        <w:ind w:left="567" w:hanging="567"/>
        <w:contextualSpacing w:val="0"/>
        <w:jc w:val="both"/>
        <w:rPr>
          <w:b/>
          <w:sz w:val="23"/>
          <w:szCs w:val="23"/>
        </w:rPr>
      </w:pPr>
      <w:r w:rsidRPr="00CD36E9">
        <w:rPr>
          <w:b/>
          <w:sz w:val="23"/>
          <w:szCs w:val="23"/>
        </w:rPr>
        <w:t>Разъяснено, как определить стоимость, по которой лизингополучатель приходует лизинговое имущество на свой баланс.</w:t>
      </w:r>
    </w:p>
    <w:p w14:paraId="3717DDFD" w14:textId="77777777" w:rsidR="00CD36E9" w:rsidRPr="00CD36E9" w:rsidRDefault="00CD36E9" w:rsidP="00CD36E9">
      <w:pPr>
        <w:pStyle w:val="s1"/>
        <w:spacing w:before="120" w:beforeAutospacing="0" w:after="120" w:afterAutospacing="0"/>
        <w:ind w:left="567"/>
        <w:jc w:val="both"/>
        <w:rPr>
          <w:rStyle w:val="a3"/>
          <w:i/>
          <w:iCs/>
          <w:color w:val="auto"/>
          <w:u w:val="none"/>
        </w:rPr>
      </w:pPr>
      <w:r w:rsidRPr="00CD36E9">
        <w:rPr>
          <w:rStyle w:val="a3"/>
          <w:i/>
          <w:iCs/>
          <w:color w:val="auto"/>
          <w:u w:val="none"/>
        </w:rPr>
        <w:t>Письмо Департамента налоговой политики Минфина России от 11 декабря 2020 г. N 03-05-04-01/108908</w:t>
      </w:r>
    </w:p>
    <w:p w14:paraId="29ABF526" w14:textId="77777777" w:rsidR="00CD36E9" w:rsidRPr="00CD36E9" w:rsidRDefault="00CD36E9" w:rsidP="00CD36E9">
      <w:pPr>
        <w:pStyle w:val="s1"/>
        <w:spacing w:before="0" w:beforeAutospacing="0" w:after="0" w:afterAutospacing="0"/>
        <w:ind w:firstLine="568"/>
        <w:jc w:val="both"/>
        <w:rPr>
          <w:sz w:val="23"/>
          <w:szCs w:val="23"/>
        </w:rPr>
      </w:pPr>
      <w:r w:rsidRPr="00CD36E9">
        <w:rPr>
          <w:sz w:val="23"/>
          <w:szCs w:val="23"/>
        </w:rPr>
        <w:t>По общему правилу она определяется как общая стоимость лизинговых платежей. Если же договором лизинга предусмотрен переход права собственности на предмет лизинга к лизингополучателю, то отражается выкупная цена, включающая лизинговые платежи.</w:t>
      </w:r>
    </w:p>
    <w:p w14:paraId="3F9BF4E1" w14:textId="4BF742AA" w:rsidR="00EC63F7" w:rsidRPr="0066530D" w:rsidRDefault="00CD36E9" w:rsidP="0066530D">
      <w:pPr>
        <w:keepNext/>
        <w:numPr>
          <w:ilvl w:val="1"/>
          <w:numId w:val="1"/>
        </w:numPr>
        <w:tabs>
          <w:tab w:val="left" w:pos="567"/>
        </w:tabs>
        <w:spacing w:before="240" w:after="240"/>
        <w:ind w:left="0" w:right="57" w:firstLine="567"/>
        <w:jc w:val="center"/>
        <w:outlineLvl w:val="0"/>
        <w:rPr>
          <w:b/>
          <w:bCs/>
          <w:sz w:val="23"/>
          <w:szCs w:val="23"/>
        </w:rPr>
      </w:pPr>
      <w:bookmarkStart w:id="95" w:name="_Toc63675457"/>
      <w:r>
        <w:rPr>
          <w:b/>
          <w:bCs/>
          <w:sz w:val="23"/>
          <w:szCs w:val="23"/>
        </w:rPr>
        <w:t>Земельный налог</w:t>
      </w:r>
      <w:bookmarkEnd w:id="95"/>
    </w:p>
    <w:p w14:paraId="18192E6E" w14:textId="77777777" w:rsidR="00CD36E9" w:rsidRPr="00CD36E9" w:rsidRDefault="00CD36E9" w:rsidP="00EF3455">
      <w:pPr>
        <w:pStyle w:val="a9"/>
        <w:numPr>
          <w:ilvl w:val="0"/>
          <w:numId w:val="2"/>
        </w:numPr>
        <w:spacing w:before="200" w:line="264" w:lineRule="auto"/>
        <w:ind w:left="567" w:hanging="567"/>
        <w:contextualSpacing w:val="0"/>
        <w:jc w:val="both"/>
        <w:rPr>
          <w:b/>
          <w:sz w:val="23"/>
          <w:szCs w:val="23"/>
        </w:rPr>
      </w:pPr>
      <w:r w:rsidRPr="00CD36E9">
        <w:rPr>
          <w:b/>
          <w:sz w:val="23"/>
          <w:szCs w:val="23"/>
        </w:rPr>
        <w:t>Нюансы исчисления земельного налога при оспаривании кадастровой стоимости и приобретении участка под жилищное строительство</w:t>
      </w:r>
    </w:p>
    <w:p w14:paraId="1916DEB2" w14:textId="77777777" w:rsidR="00CD36E9" w:rsidRPr="00CD36E9" w:rsidRDefault="00CD36E9" w:rsidP="00CD36E9">
      <w:pPr>
        <w:pStyle w:val="s1"/>
        <w:spacing w:before="120" w:beforeAutospacing="0" w:after="120" w:afterAutospacing="0"/>
        <w:ind w:left="567"/>
        <w:jc w:val="both"/>
        <w:rPr>
          <w:rStyle w:val="a3"/>
          <w:i/>
          <w:iCs/>
          <w:color w:val="auto"/>
          <w:u w:val="none"/>
        </w:rPr>
      </w:pPr>
      <w:r w:rsidRPr="00CD36E9">
        <w:rPr>
          <w:rStyle w:val="a3"/>
          <w:i/>
          <w:iCs/>
          <w:color w:val="auto"/>
          <w:u w:val="none"/>
        </w:rPr>
        <w:t>Письмо Федеральной налоговой службы от 17 декабря 2020 г. N БС-3-21/8342@ "О рассмотрении обращений"</w:t>
      </w:r>
    </w:p>
    <w:p w14:paraId="1D6A1700" w14:textId="04701397" w:rsidR="00CD36E9" w:rsidRPr="00CD36E9" w:rsidRDefault="00CD36E9" w:rsidP="00CD36E9">
      <w:pPr>
        <w:pStyle w:val="s1"/>
        <w:spacing w:before="0" w:beforeAutospacing="0" w:after="0" w:afterAutospacing="0"/>
        <w:ind w:firstLine="568"/>
        <w:jc w:val="both"/>
        <w:rPr>
          <w:sz w:val="23"/>
          <w:szCs w:val="23"/>
        </w:rPr>
      </w:pPr>
      <w:proofErr w:type="gramStart"/>
      <w:r w:rsidRPr="00CD36E9">
        <w:rPr>
          <w:sz w:val="23"/>
          <w:szCs w:val="23"/>
        </w:rPr>
        <w:t>В</w:t>
      </w:r>
      <w:r>
        <w:rPr>
          <w:sz w:val="23"/>
          <w:szCs w:val="23"/>
        </w:rPr>
        <w:t xml:space="preserve"> </w:t>
      </w:r>
      <w:r w:rsidRPr="00CD36E9">
        <w:rPr>
          <w:sz w:val="23"/>
          <w:szCs w:val="23"/>
        </w:rPr>
        <w:t>случае изменения кадастровой стоимости земельного участка на основании установления его рыночной стоимости по решению суда, вступившему в силу после 1 января 2019 года, измененная кадастровая стоимость, внесенная в ЕГРН, учитывается при определении налоговой базы по налогу с даты начала применения оспариваемой кадастровой стоимости, в том числе в случае перехода прав на этот земельный участок к иному лицу.</w:t>
      </w:r>
      <w:proofErr w:type="gramEnd"/>
    </w:p>
    <w:p w14:paraId="0A0127A8" w14:textId="5AAC38A2" w:rsidR="00CD36E9" w:rsidRPr="00CD36E9" w:rsidRDefault="00CD36E9" w:rsidP="00CD36E9">
      <w:pPr>
        <w:pStyle w:val="s1"/>
        <w:spacing w:before="0" w:beforeAutospacing="0" w:after="0" w:afterAutospacing="0"/>
        <w:ind w:firstLine="568"/>
        <w:jc w:val="both"/>
        <w:rPr>
          <w:sz w:val="23"/>
          <w:szCs w:val="23"/>
        </w:rPr>
      </w:pPr>
      <w:r w:rsidRPr="00CD36E9">
        <w:rPr>
          <w:sz w:val="23"/>
          <w:szCs w:val="23"/>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CD36E9">
        <w:rPr>
          <w:sz w:val="23"/>
          <w:szCs w:val="23"/>
        </w:rPr>
        <w:t>строительства</w:t>
      </w:r>
      <w:proofErr w:type="gramEnd"/>
      <w:r w:rsidRPr="00CD36E9">
        <w:rPr>
          <w:sz w:val="23"/>
          <w:szCs w:val="23"/>
        </w:rPr>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14:paraId="695B0489" w14:textId="77777777" w:rsidR="00CD36E9" w:rsidRPr="00CD36E9" w:rsidRDefault="00CD36E9" w:rsidP="00CD36E9">
      <w:pPr>
        <w:pStyle w:val="s1"/>
        <w:spacing w:before="0" w:beforeAutospacing="0" w:after="0" w:afterAutospacing="0"/>
        <w:ind w:firstLine="568"/>
        <w:jc w:val="both"/>
        <w:rPr>
          <w:sz w:val="23"/>
          <w:szCs w:val="23"/>
        </w:rPr>
      </w:pPr>
      <w:r w:rsidRPr="00CD36E9">
        <w:rPr>
          <w:sz w:val="23"/>
          <w:szCs w:val="23"/>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14:paraId="63C9F7ED" w14:textId="77777777" w:rsidR="00CD36E9" w:rsidRPr="00CD36E9" w:rsidRDefault="00CD36E9" w:rsidP="00CD36E9">
      <w:pPr>
        <w:pStyle w:val="s1"/>
        <w:spacing w:before="0" w:beforeAutospacing="0" w:after="0" w:afterAutospacing="0"/>
        <w:ind w:firstLine="568"/>
        <w:jc w:val="both"/>
        <w:rPr>
          <w:sz w:val="23"/>
          <w:szCs w:val="23"/>
        </w:rPr>
      </w:pPr>
      <w:proofErr w:type="gramStart"/>
      <w:r w:rsidRPr="00CD36E9">
        <w:rPr>
          <w:sz w:val="23"/>
          <w:szCs w:val="23"/>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14:paraId="5639181D" w14:textId="77777777" w:rsidR="00CD36E9" w:rsidRPr="00CD36E9" w:rsidRDefault="00CD36E9" w:rsidP="00CD36E9">
      <w:pPr>
        <w:pStyle w:val="s1"/>
        <w:spacing w:before="0" w:beforeAutospacing="0" w:after="0" w:afterAutospacing="0"/>
        <w:ind w:firstLine="568"/>
        <w:jc w:val="both"/>
        <w:rPr>
          <w:sz w:val="23"/>
          <w:szCs w:val="23"/>
        </w:rPr>
      </w:pPr>
      <w:r w:rsidRPr="00CD36E9">
        <w:rPr>
          <w:sz w:val="23"/>
          <w:szCs w:val="23"/>
        </w:rPr>
        <w:t>Возврат (зачет) излишне уплаченной суммы налога возможен в случае государственной регистрации права на построенный объект недвижимости, для строительства которого приобретался (предоставлялся) в собственность физическими и юридическими лицами соответствующий земельный участок.</w:t>
      </w:r>
    </w:p>
    <w:p w14:paraId="34121FD1" w14:textId="00F35A72" w:rsidR="00184D5D" w:rsidRPr="00BC0FD1" w:rsidRDefault="00184D5D" w:rsidP="0066530D">
      <w:pPr>
        <w:keepNext/>
        <w:numPr>
          <w:ilvl w:val="1"/>
          <w:numId w:val="1"/>
        </w:numPr>
        <w:tabs>
          <w:tab w:val="left" w:pos="567"/>
        </w:tabs>
        <w:spacing w:before="240" w:after="240"/>
        <w:ind w:left="0" w:right="57" w:firstLine="567"/>
        <w:jc w:val="center"/>
        <w:outlineLvl w:val="0"/>
        <w:rPr>
          <w:b/>
          <w:bCs/>
          <w:sz w:val="23"/>
          <w:szCs w:val="23"/>
        </w:rPr>
      </w:pPr>
      <w:bookmarkStart w:id="96" w:name="dst100004"/>
      <w:bookmarkStart w:id="97" w:name="_Toc454527541"/>
      <w:bookmarkStart w:id="98" w:name="_Toc12894510"/>
      <w:bookmarkStart w:id="99" w:name="_Toc401564780"/>
      <w:bookmarkStart w:id="100" w:name="_Toc63675458"/>
      <w:bookmarkEnd w:id="96"/>
      <w:r w:rsidRPr="00BC0FD1">
        <w:rPr>
          <w:b/>
          <w:bCs/>
          <w:sz w:val="23"/>
          <w:szCs w:val="23"/>
        </w:rPr>
        <w:t>УСН</w:t>
      </w:r>
      <w:bookmarkEnd w:id="100"/>
    </w:p>
    <w:p w14:paraId="03164D00" w14:textId="77777777" w:rsidR="005F1D1D" w:rsidRPr="00280DC2" w:rsidRDefault="005F1D1D" w:rsidP="00EF3455">
      <w:pPr>
        <w:pStyle w:val="a9"/>
        <w:numPr>
          <w:ilvl w:val="0"/>
          <w:numId w:val="2"/>
        </w:numPr>
        <w:spacing w:before="200" w:line="264" w:lineRule="auto"/>
        <w:ind w:left="567" w:hanging="567"/>
        <w:contextualSpacing w:val="0"/>
        <w:jc w:val="both"/>
        <w:rPr>
          <w:b/>
          <w:sz w:val="23"/>
          <w:szCs w:val="23"/>
        </w:rPr>
      </w:pPr>
      <w:r>
        <w:rPr>
          <w:b/>
          <w:sz w:val="23"/>
          <w:szCs w:val="23"/>
        </w:rPr>
        <w:t>П</w:t>
      </w:r>
      <w:r w:rsidRPr="00280DC2">
        <w:rPr>
          <w:b/>
          <w:sz w:val="23"/>
          <w:szCs w:val="23"/>
        </w:rPr>
        <w:t>ри определении налоговой базы по налогу, уплачиваемому в связи с применением УСН, доходом будет признаваться стоимость товара, полученного в счет погашения приобретенного права требования.</w:t>
      </w:r>
    </w:p>
    <w:p w14:paraId="0994A104" w14:textId="77777777" w:rsidR="005F1D1D" w:rsidRPr="00280DC2" w:rsidRDefault="005F1D1D" w:rsidP="005F1D1D">
      <w:pPr>
        <w:pStyle w:val="a9"/>
        <w:spacing w:before="120" w:after="120" w:line="264" w:lineRule="auto"/>
        <w:ind w:left="567"/>
        <w:contextualSpacing w:val="0"/>
        <w:jc w:val="both"/>
        <w:rPr>
          <w:b/>
          <w:sz w:val="23"/>
          <w:szCs w:val="23"/>
        </w:rPr>
      </w:pPr>
      <w:r w:rsidRPr="00280DC2">
        <w:rPr>
          <w:b/>
          <w:sz w:val="23"/>
          <w:szCs w:val="23"/>
        </w:rPr>
        <w:t>В связи с тем, что имущественны</w:t>
      </w:r>
      <w:r>
        <w:rPr>
          <w:b/>
          <w:sz w:val="23"/>
          <w:szCs w:val="23"/>
        </w:rPr>
        <w:t xml:space="preserve">е права не относятся к товарам и в главе 26.2  НК РФ </w:t>
      </w:r>
      <w:r w:rsidRPr="00280DC2">
        <w:rPr>
          <w:b/>
          <w:sz w:val="23"/>
          <w:szCs w:val="23"/>
        </w:rPr>
        <w:t xml:space="preserve">прямо не поименованы такие расходы, как расходы на приобретение имущественных прав, данные расходы не учитываются при определении налоговой базы </w:t>
      </w:r>
      <w:r>
        <w:rPr>
          <w:b/>
          <w:sz w:val="23"/>
          <w:szCs w:val="23"/>
        </w:rPr>
        <w:t xml:space="preserve">по УСН </w:t>
      </w:r>
      <w:r w:rsidRPr="00280DC2">
        <w:rPr>
          <w:b/>
          <w:sz w:val="23"/>
          <w:szCs w:val="23"/>
        </w:rPr>
        <w:t>и не могут быть отнесены к расходам.</w:t>
      </w:r>
    </w:p>
    <w:p w14:paraId="25F1C9C9" w14:textId="77777777" w:rsidR="005F1D1D" w:rsidRDefault="005F1D1D" w:rsidP="005F1D1D">
      <w:pPr>
        <w:pStyle w:val="s1"/>
        <w:spacing w:before="120" w:beforeAutospacing="0" w:after="120" w:afterAutospacing="0"/>
        <w:ind w:left="567"/>
        <w:jc w:val="both"/>
        <w:rPr>
          <w:rStyle w:val="a3"/>
          <w:i/>
          <w:iCs/>
          <w:color w:val="auto"/>
          <w:u w:val="none"/>
        </w:rPr>
      </w:pPr>
      <w:r w:rsidRPr="00280DC2">
        <w:rPr>
          <w:rStyle w:val="a3"/>
          <w:i/>
          <w:iCs/>
          <w:color w:val="auto"/>
          <w:u w:val="none"/>
        </w:rPr>
        <w:t>Письмо Департамента налоговой политики Минфина России от 7 декабря 2020 г. N 03-11-11/106767</w:t>
      </w:r>
    </w:p>
    <w:p w14:paraId="08143472" w14:textId="77777777" w:rsidR="005F1D1D" w:rsidRPr="00BE012E" w:rsidRDefault="005F1D1D" w:rsidP="00EF3455">
      <w:pPr>
        <w:pStyle w:val="a9"/>
        <w:numPr>
          <w:ilvl w:val="0"/>
          <w:numId w:val="2"/>
        </w:numPr>
        <w:spacing w:before="200" w:line="264" w:lineRule="auto"/>
        <w:ind w:left="567" w:hanging="567"/>
        <w:contextualSpacing w:val="0"/>
        <w:jc w:val="both"/>
        <w:rPr>
          <w:b/>
          <w:sz w:val="23"/>
          <w:szCs w:val="23"/>
        </w:rPr>
      </w:pPr>
      <w:proofErr w:type="gramStart"/>
      <w:r>
        <w:rPr>
          <w:b/>
          <w:sz w:val="23"/>
          <w:szCs w:val="23"/>
        </w:rPr>
        <w:t>И</w:t>
      </w:r>
      <w:r w:rsidRPr="00BE012E">
        <w:rPr>
          <w:b/>
          <w:sz w:val="23"/>
          <w:szCs w:val="23"/>
        </w:rPr>
        <w:t xml:space="preserve">ндивидуальный предприниматель, применявший в 2020 году ЕНВД в отношении деятельности в сфере розничной торговли, с 1 января 2021 года в отношении предпринимательской деятельности по реализации товаров, относящейся к розничной торговле в целях </w:t>
      </w:r>
      <w:r>
        <w:rPr>
          <w:b/>
          <w:sz w:val="23"/>
          <w:szCs w:val="23"/>
        </w:rPr>
        <w:t>ПСН</w:t>
      </w:r>
      <w:r w:rsidRPr="00BE012E">
        <w:rPr>
          <w:b/>
          <w:sz w:val="23"/>
          <w:szCs w:val="23"/>
        </w:rPr>
        <w:t>, может перейти на ПСН, а в отношении предпринимательской деятельности по реализации товаров, не признаваемой розничной торговлей в целях применения ПСН, - на общий режим налогообложения или УСН.</w:t>
      </w:r>
      <w:proofErr w:type="gramEnd"/>
    </w:p>
    <w:p w14:paraId="0A2CAE3E" w14:textId="77777777" w:rsidR="005F1D1D" w:rsidRPr="00BE012E" w:rsidRDefault="005F1D1D" w:rsidP="005F1D1D">
      <w:pPr>
        <w:pStyle w:val="s1"/>
        <w:spacing w:before="120" w:beforeAutospacing="0" w:after="120" w:afterAutospacing="0"/>
        <w:ind w:left="567"/>
        <w:jc w:val="both"/>
        <w:rPr>
          <w:rStyle w:val="a3"/>
          <w:i/>
          <w:iCs/>
          <w:color w:val="auto"/>
          <w:u w:val="none"/>
        </w:rPr>
      </w:pPr>
      <w:r w:rsidRPr="00BE012E">
        <w:rPr>
          <w:rStyle w:val="a3"/>
          <w:i/>
          <w:iCs/>
          <w:color w:val="auto"/>
          <w:u w:val="none"/>
        </w:rPr>
        <w:t xml:space="preserve">Письмо Департамента налоговой политики Минфина России от 8 декабря 2020 г. N 03-11-11/107055 </w:t>
      </w:r>
    </w:p>
    <w:p w14:paraId="6F25362B" w14:textId="77777777" w:rsidR="005F1D1D" w:rsidRPr="00BE012E" w:rsidRDefault="005F1D1D" w:rsidP="005F1D1D">
      <w:pPr>
        <w:pStyle w:val="s1"/>
        <w:spacing w:before="0" w:beforeAutospacing="0" w:after="0" w:afterAutospacing="0"/>
        <w:ind w:firstLine="568"/>
        <w:jc w:val="both"/>
        <w:rPr>
          <w:sz w:val="23"/>
          <w:szCs w:val="23"/>
        </w:rPr>
      </w:pPr>
      <w:r w:rsidRPr="00BE012E">
        <w:rPr>
          <w:sz w:val="23"/>
          <w:szCs w:val="23"/>
        </w:rPr>
        <w:t>При этом индивидуальный предприниматель, применяющий ПСН и осуществляющий иные виды предпринимательской деятельности, в отношении которых им применяется иной режим налогообложения, в частности УСН,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p>
    <w:p w14:paraId="019C11ED" w14:textId="77777777" w:rsidR="005F1D1D" w:rsidRPr="00BE012E" w:rsidRDefault="005F1D1D" w:rsidP="00EF3455">
      <w:pPr>
        <w:pStyle w:val="a9"/>
        <w:numPr>
          <w:ilvl w:val="0"/>
          <w:numId w:val="2"/>
        </w:numPr>
        <w:spacing w:before="200" w:line="264" w:lineRule="auto"/>
        <w:ind w:left="567" w:hanging="567"/>
        <w:contextualSpacing w:val="0"/>
        <w:jc w:val="both"/>
        <w:rPr>
          <w:b/>
          <w:sz w:val="23"/>
          <w:szCs w:val="23"/>
        </w:rPr>
      </w:pPr>
      <w:r>
        <w:rPr>
          <w:b/>
          <w:sz w:val="23"/>
          <w:szCs w:val="23"/>
        </w:rPr>
        <w:t>В</w:t>
      </w:r>
      <w:r w:rsidRPr="00BE012E">
        <w:rPr>
          <w:b/>
          <w:sz w:val="23"/>
          <w:szCs w:val="23"/>
        </w:rPr>
        <w:t xml:space="preserve"> отношении предпринимательской деятельности по реализации товаров, относящейся к розничной торговле в целях </w:t>
      </w:r>
      <w:r>
        <w:rPr>
          <w:b/>
          <w:sz w:val="23"/>
          <w:szCs w:val="23"/>
        </w:rPr>
        <w:t>ПСН</w:t>
      </w:r>
      <w:r w:rsidRPr="00BE012E">
        <w:rPr>
          <w:b/>
          <w:sz w:val="23"/>
          <w:szCs w:val="23"/>
        </w:rPr>
        <w:t>, налогоплательщик вправе применять ПСН, а в отношении предпринимательской деятельности по реализации товаров, не признаваемой розничной торговлей, - общий режим налогообложения или УСН.</w:t>
      </w:r>
    </w:p>
    <w:p w14:paraId="5B685FC7" w14:textId="77777777" w:rsidR="005F1D1D" w:rsidRPr="00BE012E" w:rsidRDefault="005F1D1D" w:rsidP="005F1D1D">
      <w:pPr>
        <w:pStyle w:val="a9"/>
        <w:spacing w:before="120" w:after="120" w:line="264" w:lineRule="auto"/>
        <w:ind w:left="567"/>
        <w:jc w:val="both"/>
        <w:rPr>
          <w:b/>
          <w:sz w:val="23"/>
          <w:szCs w:val="23"/>
        </w:rPr>
      </w:pPr>
      <w:r w:rsidRPr="00BE012E">
        <w:rPr>
          <w:b/>
          <w:sz w:val="23"/>
          <w:szCs w:val="23"/>
        </w:rPr>
        <w:t xml:space="preserve">Положениями </w:t>
      </w:r>
      <w:r>
        <w:rPr>
          <w:b/>
          <w:sz w:val="23"/>
          <w:szCs w:val="23"/>
        </w:rPr>
        <w:t>глав УСН и ПСН</w:t>
      </w:r>
      <w:r w:rsidRPr="00BE012E">
        <w:rPr>
          <w:b/>
          <w:sz w:val="23"/>
          <w:szCs w:val="23"/>
        </w:rPr>
        <w:t xml:space="preserve"> не установлено запрета на использование в целях ведения отдельных видов предпринимательской деятельности ПСН и УСН на одной торговой площади при условии соблюдения ограничений и требований к учету доходов, имущества, обязательств и хозяйственных операций в соответствии с порядком, установленным в рамках соответствующего режима налогообложения.</w:t>
      </w:r>
    </w:p>
    <w:p w14:paraId="4E2F355A" w14:textId="77777777" w:rsidR="005F1D1D" w:rsidRDefault="005F1D1D" w:rsidP="005F1D1D">
      <w:pPr>
        <w:pStyle w:val="s1"/>
        <w:spacing w:before="120" w:beforeAutospacing="0" w:after="120" w:afterAutospacing="0"/>
        <w:ind w:left="567"/>
        <w:jc w:val="both"/>
        <w:rPr>
          <w:rStyle w:val="a3"/>
          <w:i/>
          <w:iCs/>
          <w:color w:val="auto"/>
          <w:u w:val="none"/>
        </w:rPr>
      </w:pPr>
      <w:r w:rsidRPr="00BE012E">
        <w:rPr>
          <w:rStyle w:val="a3"/>
          <w:i/>
          <w:iCs/>
          <w:color w:val="auto"/>
          <w:u w:val="none"/>
        </w:rPr>
        <w:t>Письмо Департамента налоговой политики Минфина России от 8 декабря 2020 г. N 03-11-11/107051</w:t>
      </w:r>
    </w:p>
    <w:p w14:paraId="47D6D863" w14:textId="77777777" w:rsidR="005F1D1D" w:rsidRPr="00AD3E3F" w:rsidRDefault="005F1D1D" w:rsidP="00EF3455">
      <w:pPr>
        <w:pStyle w:val="a9"/>
        <w:numPr>
          <w:ilvl w:val="0"/>
          <w:numId w:val="2"/>
        </w:numPr>
        <w:spacing w:before="200" w:line="264" w:lineRule="auto"/>
        <w:ind w:left="567" w:hanging="567"/>
        <w:contextualSpacing w:val="0"/>
        <w:jc w:val="both"/>
        <w:rPr>
          <w:b/>
          <w:sz w:val="23"/>
          <w:szCs w:val="23"/>
        </w:rPr>
      </w:pPr>
      <w:r>
        <w:rPr>
          <w:b/>
          <w:sz w:val="23"/>
          <w:szCs w:val="23"/>
        </w:rPr>
        <w:t>А</w:t>
      </w:r>
      <w:r w:rsidRPr="00AD3E3F">
        <w:rPr>
          <w:b/>
          <w:sz w:val="23"/>
          <w:szCs w:val="23"/>
        </w:rPr>
        <w:t>кционерное общество, в котором 100 процентов акций принадлежит муниципальному образованию, вправе применять УСН на общих основаниях при условии соблюдения всех иных требований</w:t>
      </w:r>
    </w:p>
    <w:p w14:paraId="18381749" w14:textId="77777777" w:rsidR="005F1D1D" w:rsidRDefault="005F1D1D" w:rsidP="005F1D1D">
      <w:pPr>
        <w:pStyle w:val="s1"/>
        <w:spacing w:before="120" w:beforeAutospacing="0" w:after="120" w:afterAutospacing="0"/>
        <w:ind w:left="567"/>
        <w:jc w:val="both"/>
        <w:rPr>
          <w:rStyle w:val="a3"/>
          <w:i/>
          <w:iCs/>
          <w:color w:val="auto"/>
          <w:u w:val="none"/>
        </w:rPr>
      </w:pPr>
      <w:r w:rsidRPr="00AD3E3F">
        <w:rPr>
          <w:rStyle w:val="a3"/>
          <w:i/>
          <w:iCs/>
          <w:color w:val="auto"/>
          <w:u w:val="none"/>
        </w:rPr>
        <w:t>Письмо Департамента налоговой политики Минфина России от 8 декабря 2020 г. N 03-11-06/2/106950</w:t>
      </w:r>
    </w:p>
    <w:p w14:paraId="7392FDB7" w14:textId="7DB7AA21" w:rsidR="00600A9A" w:rsidRPr="00600A9A" w:rsidRDefault="00600A9A" w:rsidP="00EF3455">
      <w:pPr>
        <w:pStyle w:val="a9"/>
        <w:numPr>
          <w:ilvl w:val="0"/>
          <w:numId w:val="2"/>
        </w:numPr>
        <w:spacing w:before="200" w:line="264" w:lineRule="auto"/>
        <w:ind w:left="567" w:hanging="567"/>
        <w:contextualSpacing w:val="0"/>
        <w:jc w:val="both"/>
        <w:rPr>
          <w:b/>
          <w:sz w:val="23"/>
          <w:szCs w:val="23"/>
        </w:rPr>
      </w:pPr>
      <w:r>
        <w:rPr>
          <w:b/>
          <w:sz w:val="23"/>
          <w:szCs w:val="23"/>
        </w:rPr>
        <w:t>Д</w:t>
      </w:r>
      <w:r w:rsidRPr="00600A9A">
        <w:rPr>
          <w:b/>
          <w:sz w:val="23"/>
          <w:szCs w:val="23"/>
        </w:rPr>
        <w:t xml:space="preserve">енежные средства, полученные от </w:t>
      </w:r>
      <w:proofErr w:type="spellStart"/>
      <w:r w:rsidRPr="00600A9A">
        <w:rPr>
          <w:b/>
          <w:sz w:val="23"/>
          <w:szCs w:val="23"/>
        </w:rPr>
        <w:t>концедента</w:t>
      </w:r>
      <w:proofErr w:type="spellEnd"/>
      <w:r w:rsidRPr="00600A9A">
        <w:rPr>
          <w:b/>
          <w:sz w:val="23"/>
          <w:szCs w:val="23"/>
        </w:rPr>
        <w:t xml:space="preserve"> или публичного партнера по указанным соглашениям, учитываются при определении налоговой базы по налогу, уплачиваемому в связи с применением упрощенной системы налогообложения.</w:t>
      </w:r>
    </w:p>
    <w:p w14:paraId="4F22C93B" w14:textId="1FBF4135" w:rsidR="00600A9A" w:rsidRDefault="00600A9A" w:rsidP="00BC6CC0">
      <w:pPr>
        <w:pStyle w:val="s1"/>
        <w:spacing w:before="120" w:beforeAutospacing="0" w:after="120" w:afterAutospacing="0"/>
        <w:ind w:left="567"/>
        <w:jc w:val="both"/>
        <w:rPr>
          <w:rStyle w:val="a3"/>
          <w:i/>
          <w:iCs/>
          <w:color w:val="auto"/>
          <w:u w:val="none"/>
        </w:rPr>
      </w:pPr>
      <w:r w:rsidRPr="00600A9A">
        <w:rPr>
          <w:rStyle w:val="a3"/>
          <w:i/>
          <w:iCs/>
          <w:color w:val="auto"/>
          <w:u w:val="none"/>
        </w:rPr>
        <w:t>Письмо Департамента налоговой политики Минфина России от 9 декабря 2020 г. N 03-07-11/107821</w:t>
      </w:r>
    </w:p>
    <w:p w14:paraId="40099450" w14:textId="07353248" w:rsidR="001A0E44" w:rsidRPr="001A0E44" w:rsidRDefault="001A0E44" w:rsidP="00EF3455">
      <w:pPr>
        <w:pStyle w:val="a9"/>
        <w:numPr>
          <w:ilvl w:val="0"/>
          <w:numId w:val="2"/>
        </w:numPr>
        <w:spacing w:before="200" w:line="264" w:lineRule="auto"/>
        <w:ind w:left="567" w:hanging="567"/>
        <w:contextualSpacing w:val="0"/>
        <w:jc w:val="both"/>
        <w:rPr>
          <w:b/>
          <w:sz w:val="23"/>
          <w:szCs w:val="23"/>
        </w:rPr>
      </w:pPr>
      <w:r>
        <w:rPr>
          <w:b/>
          <w:sz w:val="23"/>
          <w:szCs w:val="23"/>
        </w:rPr>
        <w:t>Н</w:t>
      </w:r>
      <w:r w:rsidRPr="001A0E44">
        <w:rPr>
          <w:b/>
          <w:sz w:val="23"/>
          <w:szCs w:val="23"/>
        </w:rPr>
        <w:t xml:space="preserve">алогоплательщики, применяющие </w:t>
      </w:r>
      <w:r>
        <w:rPr>
          <w:b/>
          <w:sz w:val="23"/>
          <w:szCs w:val="23"/>
        </w:rPr>
        <w:t>УСН</w:t>
      </w:r>
      <w:r w:rsidRPr="001A0E44">
        <w:rPr>
          <w:b/>
          <w:sz w:val="23"/>
          <w:szCs w:val="23"/>
        </w:rPr>
        <w:t xml:space="preserve"> с объектом налогообложения в виде доходов, уменьшенных на величину расходов, в составе расходов учитывают арендные (в том числе лизинговые) платежи за арендуемое (в том числе принятое в лизинг) имущество.</w:t>
      </w:r>
    </w:p>
    <w:p w14:paraId="739FA017" w14:textId="089AD21E" w:rsidR="001A0E44" w:rsidRPr="001A0E44" w:rsidRDefault="001A0E44" w:rsidP="00BC6CC0">
      <w:pPr>
        <w:pStyle w:val="s1"/>
        <w:spacing w:before="120" w:beforeAutospacing="0" w:after="120" w:afterAutospacing="0"/>
        <w:ind w:left="567"/>
        <w:jc w:val="both"/>
        <w:rPr>
          <w:rStyle w:val="a3"/>
          <w:i/>
          <w:iCs/>
          <w:color w:val="auto"/>
          <w:u w:val="none"/>
        </w:rPr>
      </w:pPr>
      <w:r w:rsidRPr="001A0E44">
        <w:rPr>
          <w:rStyle w:val="a3"/>
          <w:i/>
          <w:iCs/>
          <w:color w:val="auto"/>
          <w:u w:val="none"/>
        </w:rPr>
        <w:t>Письмо Департамента налоговой политики Минфина России от 9 декабря 2020 г. N 03-11-06/2/107571</w:t>
      </w:r>
    </w:p>
    <w:p w14:paraId="25336905" w14:textId="0E82B2B5" w:rsidR="001A0E44" w:rsidRPr="001A0E44" w:rsidRDefault="001A0E44" w:rsidP="001A0E44">
      <w:pPr>
        <w:pStyle w:val="s1"/>
        <w:spacing w:before="0" w:beforeAutospacing="0" w:after="0" w:afterAutospacing="0"/>
        <w:ind w:firstLine="568"/>
        <w:jc w:val="both"/>
        <w:rPr>
          <w:sz w:val="23"/>
          <w:szCs w:val="23"/>
        </w:rPr>
      </w:pPr>
      <w:r>
        <w:rPr>
          <w:sz w:val="23"/>
          <w:szCs w:val="23"/>
        </w:rPr>
        <w:t>Р</w:t>
      </w:r>
      <w:r w:rsidRPr="001A0E44">
        <w:rPr>
          <w:sz w:val="23"/>
          <w:szCs w:val="23"/>
        </w:rPr>
        <w:t xml:space="preserve">асходами налогоплательщика признаются затраты после их фактической оплаты. </w:t>
      </w:r>
      <w:proofErr w:type="gramStart"/>
      <w:r w:rsidRPr="001A0E44">
        <w:rPr>
          <w:sz w:val="23"/>
          <w:szCs w:val="23"/>
        </w:rPr>
        <w:t xml:space="preserve">В целях </w:t>
      </w:r>
      <w:hyperlink r:id="rId52" w:anchor="/document/10900200/entry/200262" w:history="1">
        <w:r w:rsidRPr="001A0E44">
          <w:t>главы 26</w:t>
        </w:r>
        <w:r w:rsidRPr="001A0E44">
          <w:rPr>
            <w:sz w:val="23"/>
            <w:szCs w:val="23"/>
          </w:rPr>
          <w:t> 2</w:t>
        </w:r>
      </w:hyperlink>
      <w:r w:rsidRPr="001A0E44">
        <w:rPr>
          <w:sz w:val="23"/>
          <w:szCs w:val="23"/>
        </w:rPr>
        <w:t xml:space="preserve"> </w:t>
      </w:r>
      <w:r>
        <w:rPr>
          <w:sz w:val="23"/>
          <w:szCs w:val="23"/>
        </w:rPr>
        <w:t>НК РФ</w:t>
      </w:r>
      <w:r w:rsidRPr="001A0E44">
        <w:rPr>
          <w:sz w:val="23"/>
          <w:szCs w:val="23"/>
        </w:rPr>
        <w:t xml:space="preserve"> оплатой товаров (работ, услуг) и (или) имущественных прав признается прекращение обязательства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p>
    <w:p w14:paraId="40509D63" w14:textId="77777777" w:rsidR="001A0E44" w:rsidRDefault="001A0E44" w:rsidP="001A0E44">
      <w:pPr>
        <w:pStyle w:val="s1"/>
        <w:spacing w:before="0" w:beforeAutospacing="0" w:after="0" w:afterAutospacing="0"/>
        <w:ind w:firstLine="568"/>
        <w:jc w:val="both"/>
        <w:rPr>
          <w:sz w:val="23"/>
          <w:szCs w:val="23"/>
        </w:rPr>
      </w:pPr>
      <w:r w:rsidRPr="001A0E44">
        <w:rPr>
          <w:sz w:val="23"/>
          <w:szCs w:val="23"/>
        </w:rPr>
        <w:t>Материальные расходы (в том числе расходы по приобретению сырья и материалов), а также расходы на оплату труда - в момент погашения задолженности путем списания денежных сре</w:t>
      </w:r>
      <w:proofErr w:type="gramStart"/>
      <w:r w:rsidRPr="001A0E44">
        <w:rPr>
          <w:sz w:val="23"/>
          <w:szCs w:val="23"/>
        </w:rPr>
        <w:t>дств с р</w:t>
      </w:r>
      <w:proofErr w:type="gramEnd"/>
      <w:r w:rsidRPr="001A0E44">
        <w:rPr>
          <w:sz w:val="23"/>
          <w:szCs w:val="23"/>
        </w:rPr>
        <w:t>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 (в том числе, расходы по арендной плате) (</w:t>
      </w:r>
      <w:hyperlink r:id="rId53" w:anchor="/document/10900200/entry/1004721" w:history="1">
        <w:r w:rsidRPr="001A0E44">
          <w:t>подпункт 1 пункта 2 статьи 346</w:t>
        </w:r>
        <w:r w:rsidRPr="001A0E44">
          <w:rPr>
            <w:sz w:val="23"/>
            <w:szCs w:val="23"/>
          </w:rPr>
          <w:t> 17</w:t>
        </w:r>
      </w:hyperlink>
      <w:r w:rsidRPr="001A0E44">
        <w:rPr>
          <w:sz w:val="23"/>
          <w:szCs w:val="23"/>
        </w:rPr>
        <w:t xml:space="preserve"> Кодекса).</w:t>
      </w:r>
    </w:p>
    <w:p w14:paraId="04D937D5" w14:textId="55B17F04" w:rsidR="001A0E44" w:rsidRPr="001A0E44" w:rsidRDefault="001A0E44" w:rsidP="00EF3455">
      <w:pPr>
        <w:pStyle w:val="a9"/>
        <w:numPr>
          <w:ilvl w:val="0"/>
          <w:numId w:val="2"/>
        </w:numPr>
        <w:spacing w:before="200" w:line="264" w:lineRule="auto"/>
        <w:ind w:left="567" w:hanging="567"/>
        <w:contextualSpacing w:val="0"/>
        <w:jc w:val="both"/>
        <w:rPr>
          <w:b/>
          <w:sz w:val="23"/>
          <w:szCs w:val="23"/>
        </w:rPr>
      </w:pPr>
      <w:proofErr w:type="gramStart"/>
      <w:r>
        <w:rPr>
          <w:b/>
          <w:sz w:val="23"/>
          <w:szCs w:val="23"/>
        </w:rPr>
        <w:t>ИП</w:t>
      </w:r>
      <w:r w:rsidRPr="001A0E44">
        <w:rPr>
          <w:b/>
          <w:sz w:val="23"/>
          <w:szCs w:val="23"/>
        </w:rPr>
        <w:t xml:space="preserve"> - налогоплательщик УСН, выбравший в качестве объекта налогообложения доходы, не производящий выплаты и иные вознаграждения физическим лицам, вправе уменьшить сумму налога, исчисленную за налоговый (отчетный) период, на всю сумму уплаченных за себя в данном налоговом (отчетном) периоде страховых взносов, в том числе исчисленных в размере 1 процента с доходов, превышающих 300 тыс. рублей.</w:t>
      </w:r>
      <w:proofErr w:type="gramEnd"/>
    </w:p>
    <w:p w14:paraId="3EBAF5FF" w14:textId="2FE0C626" w:rsidR="001A0E44" w:rsidRDefault="001A0E44" w:rsidP="001A0E44">
      <w:pPr>
        <w:pStyle w:val="s1"/>
        <w:spacing w:before="0" w:beforeAutospacing="0" w:after="0" w:afterAutospacing="0"/>
        <w:ind w:left="567"/>
        <w:jc w:val="both"/>
        <w:rPr>
          <w:rStyle w:val="a3"/>
          <w:i/>
          <w:iCs/>
          <w:color w:val="auto"/>
          <w:u w:val="none"/>
        </w:rPr>
      </w:pPr>
      <w:r w:rsidRPr="001A0E44">
        <w:rPr>
          <w:rStyle w:val="a3"/>
          <w:i/>
          <w:iCs/>
          <w:color w:val="auto"/>
          <w:u w:val="none"/>
        </w:rPr>
        <w:t>Письмо Департамента налоговой политики Минфина России от 9 декабря 2020 г. N 03-11-11/107597</w:t>
      </w:r>
    </w:p>
    <w:p w14:paraId="0E73B2BF" w14:textId="4581640E" w:rsidR="005B1D9D" w:rsidRPr="005B1D9D" w:rsidRDefault="005B1D9D" w:rsidP="00EF3455">
      <w:pPr>
        <w:pStyle w:val="a9"/>
        <w:numPr>
          <w:ilvl w:val="0"/>
          <w:numId w:val="2"/>
        </w:numPr>
        <w:spacing w:before="200" w:line="264" w:lineRule="auto"/>
        <w:ind w:left="567" w:hanging="567"/>
        <w:contextualSpacing w:val="0"/>
        <w:jc w:val="both"/>
        <w:rPr>
          <w:b/>
          <w:sz w:val="23"/>
          <w:szCs w:val="23"/>
        </w:rPr>
      </w:pPr>
      <w:r>
        <w:rPr>
          <w:b/>
          <w:sz w:val="23"/>
          <w:szCs w:val="23"/>
        </w:rPr>
        <w:t>У</w:t>
      </w:r>
      <w:r w:rsidRPr="005B1D9D">
        <w:rPr>
          <w:b/>
          <w:sz w:val="23"/>
          <w:szCs w:val="23"/>
        </w:rPr>
        <w:t>плата налога и авансовых платежей по налогу, уплачиваемому в связи с применением УСН, а также представление налоговой декларации организацией производятся по месту нахождения этой организации.</w:t>
      </w:r>
    </w:p>
    <w:p w14:paraId="079D0063" w14:textId="5C2C8CD2" w:rsidR="005B1D9D" w:rsidRPr="005B1D9D" w:rsidRDefault="005B1D9D" w:rsidP="005B1D9D">
      <w:pPr>
        <w:pStyle w:val="a9"/>
        <w:spacing w:before="240" w:after="200" w:line="276" w:lineRule="auto"/>
        <w:ind w:left="567"/>
        <w:jc w:val="both"/>
        <w:rPr>
          <w:b/>
          <w:sz w:val="23"/>
          <w:szCs w:val="23"/>
        </w:rPr>
      </w:pPr>
      <w:r>
        <w:rPr>
          <w:b/>
          <w:sz w:val="23"/>
          <w:szCs w:val="23"/>
        </w:rPr>
        <w:t>О</w:t>
      </w:r>
      <w:r w:rsidRPr="005B1D9D">
        <w:rPr>
          <w:b/>
          <w:sz w:val="23"/>
          <w:szCs w:val="23"/>
        </w:rPr>
        <w:t>рганизация исчисляет и уплачивает налог, подлежащий к уплате в связи с применением УСН, в целом по организации, включая показатели обособленного подразделения.</w:t>
      </w:r>
    </w:p>
    <w:p w14:paraId="00061698" w14:textId="7982120D" w:rsidR="005B1D9D" w:rsidRDefault="005B1D9D" w:rsidP="001A0E44">
      <w:pPr>
        <w:pStyle w:val="s1"/>
        <w:spacing w:before="0" w:beforeAutospacing="0" w:after="0" w:afterAutospacing="0"/>
        <w:ind w:left="567"/>
        <w:jc w:val="both"/>
        <w:rPr>
          <w:rStyle w:val="a3"/>
          <w:i/>
          <w:iCs/>
          <w:color w:val="auto"/>
          <w:u w:val="none"/>
        </w:rPr>
      </w:pPr>
      <w:r w:rsidRPr="005B1D9D">
        <w:rPr>
          <w:rStyle w:val="a3"/>
          <w:i/>
          <w:iCs/>
          <w:color w:val="auto"/>
          <w:u w:val="none"/>
        </w:rPr>
        <w:t>Письмо Департамента налоговой политики Минфина России от 9 декабря 2020 г. N 03-11-11/107589</w:t>
      </w:r>
    </w:p>
    <w:p w14:paraId="7D5B7830" w14:textId="046FD9C2" w:rsidR="005B1D9D" w:rsidRPr="005B1D9D" w:rsidRDefault="005B1D9D" w:rsidP="00EF3455">
      <w:pPr>
        <w:pStyle w:val="a9"/>
        <w:numPr>
          <w:ilvl w:val="0"/>
          <w:numId w:val="2"/>
        </w:numPr>
        <w:spacing w:before="200" w:line="264" w:lineRule="auto"/>
        <w:ind w:left="567" w:hanging="567"/>
        <w:contextualSpacing w:val="0"/>
        <w:jc w:val="both"/>
        <w:rPr>
          <w:b/>
          <w:sz w:val="23"/>
          <w:szCs w:val="23"/>
        </w:rPr>
      </w:pPr>
      <w:r>
        <w:rPr>
          <w:b/>
          <w:sz w:val="23"/>
          <w:szCs w:val="23"/>
        </w:rPr>
        <w:t>Д</w:t>
      </w:r>
      <w:r w:rsidRPr="005B1D9D">
        <w:rPr>
          <w:b/>
          <w:sz w:val="23"/>
          <w:szCs w:val="23"/>
        </w:rPr>
        <w:t>оходы индивидуального предпринимателя, полученные за оказанные им услуги, учитываются в составе доходов от реализации при определении налоговой базы по налогу, уплачиваемому в связи с применением УСН.</w:t>
      </w:r>
    </w:p>
    <w:p w14:paraId="3A28CA93" w14:textId="06EB55A6" w:rsidR="005B1D9D" w:rsidRDefault="005B1D9D" w:rsidP="001A0E44">
      <w:pPr>
        <w:pStyle w:val="s1"/>
        <w:spacing w:before="0" w:beforeAutospacing="0" w:after="0" w:afterAutospacing="0"/>
        <w:ind w:left="567"/>
        <w:jc w:val="both"/>
        <w:rPr>
          <w:rStyle w:val="a3"/>
          <w:i/>
          <w:iCs/>
          <w:color w:val="auto"/>
          <w:u w:val="none"/>
        </w:rPr>
      </w:pPr>
      <w:r w:rsidRPr="005B1D9D">
        <w:rPr>
          <w:rStyle w:val="a3"/>
          <w:i/>
          <w:iCs/>
          <w:color w:val="auto"/>
          <w:u w:val="none"/>
        </w:rPr>
        <w:t>Письмо Департамента налоговой политики Минфина России от 9 декабря 2020 г. N 03-11-06/2/107585</w:t>
      </w:r>
    </w:p>
    <w:p w14:paraId="650A9BAB" w14:textId="205AE371" w:rsidR="00BE012E" w:rsidRPr="00BE012E" w:rsidRDefault="00BE012E" w:rsidP="00EF3455">
      <w:pPr>
        <w:pStyle w:val="a9"/>
        <w:numPr>
          <w:ilvl w:val="0"/>
          <w:numId w:val="2"/>
        </w:numPr>
        <w:spacing w:before="200" w:line="264" w:lineRule="auto"/>
        <w:ind w:left="567" w:hanging="567"/>
        <w:contextualSpacing w:val="0"/>
        <w:jc w:val="both"/>
        <w:rPr>
          <w:b/>
          <w:sz w:val="23"/>
          <w:szCs w:val="23"/>
        </w:rPr>
      </w:pPr>
      <w:r w:rsidRPr="00BE012E">
        <w:rPr>
          <w:b/>
          <w:sz w:val="23"/>
          <w:szCs w:val="23"/>
        </w:rPr>
        <w:t>Расходы на приобретение имущественных прав не учитываются при УСН.</w:t>
      </w:r>
    </w:p>
    <w:p w14:paraId="59D4383F" w14:textId="42A7B7A2" w:rsidR="00BE012E" w:rsidRPr="00BE012E" w:rsidRDefault="00BE012E" w:rsidP="001A0E44">
      <w:pPr>
        <w:pStyle w:val="s1"/>
        <w:spacing w:before="0" w:beforeAutospacing="0" w:after="0" w:afterAutospacing="0"/>
        <w:ind w:left="567"/>
        <w:jc w:val="both"/>
        <w:rPr>
          <w:rStyle w:val="a3"/>
          <w:i/>
          <w:iCs/>
          <w:color w:val="auto"/>
          <w:u w:val="none"/>
        </w:rPr>
      </w:pPr>
      <w:r w:rsidRPr="00BE012E">
        <w:rPr>
          <w:rStyle w:val="a3"/>
          <w:i/>
          <w:iCs/>
          <w:color w:val="auto"/>
          <w:u w:val="none"/>
        </w:rPr>
        <w:t>Письмо Департамента налоговой политики Минфина России от 8 декабря 2020 г. N 03-11-11/107025</w:t>
      </w:r>
    </w:p>
    <w:p w14:paraId="373C9519" w14:textId="0ABC70D8" w:rsidR="00BE012E" w:rsidRDefault="00BE012E" w:rsidP="00BE012E">
      <w:pPr>
        <w:pStyle w:val="s1"/>
        <w:spacing w:before="0" w:beforeAutospacing="0" w:after="0" w:afterAutospacing="0"/>
        <w:ind w:firstLine="568"/>
        <w:jc w:val="both"/>
        <w:rPr>
          <w:sz w:val="23"/>
          <w:szCs w:val="23"/>
        </w:rPr>
      </w:pPr>
      <w:r w:rsidRPr="00BE012E">
        <w:rPr>
          <w:sz w:val="23"/>
          <w:szCs w:val="23"/>
        </w:rPr>
        <w:t>Вопрос включения в состав расходов, учитываемых при определении объекта налогообложения по налогу, уплачиваемому в связи с применением упрощенной системы налогообложения, расходов на приобретение имущественных прав заслуживает внимания и будет рассмотрен при подготовке Основных направлений налоговой политики Российской Федерации на 2022 год и на плановый период 2023 и 2024 годов.</w:t>
      </w:r>
    </w:p>
    <w:p w14:paraId="665DF1D6" w14:textId="77777777" w:rsidR="005F1D1D" w:rsidRPr="00BC0FD1" w:rsidRDefault="005F1D1D" w:rsidP="00EF3455">
      <w:pPr>
        <w:pStyle w:val="a9"/>
        <w:numPr>
          <w:ilvl w:val="0"/>
          <w:numId w:val="2"/>
        </w:numPr>
        <w:spacing w:before="200" w:line="264" w:lineRule="auto"/>
        <w:ind w:left="567" w:hanging="567"/>
        <w:contextualSpacing w:val="0"/>
        <w:jc w:val="both"/>
        <w:rPr>
          <w:b/>
          <w:sz w:val="23"/>
          <w:szCs w:val="23"/>
        </w:rPr>
      </w:pPr>
      <w:r>
        <w:rPr>
          <w:b/>
          <w:sz w:val="23"/>
          <w:szCs w:val="23"/>
        </w:rPr>
        <w:t>О</w:t>
      </w:r>
      <w:r w:rsidRPr="00BC0FD1">
        <w:rPr>
          <w:b/>
          <w:sz w:val="23"/>
          <w:szCs w:val="23"/>
        </w:rPr>
        <w:t>рганизация, совмещающая общий режим налогообложения и ЕНВД, в уведомлении о переходе на УСН со следующего календарного года указывает за девять месяцев года подачи уведомления сумму доходов, полученную от предпринимательской деятельности, налогообложение которой осуществляется в соответствии с общим режимом налогообложения.</w:t>
      </w:r>
    </w:p>
    <w:p w14:paraId="3D138505" w14:textId="77777777" w:rsidR="005F1D1D" w:rsidRDefault="005F1D1D" w:rsidP="005F1D1D">
      <w:pPr>
        <w:pStyle w:val="s1"/>
        <w:spacing w:before="120" w:beforeAutospacing="0" w:after="120" w:afterAutospacing="0"/>
        <w:ind w:left="567"/>
        <w:jc w:val="both"/>
        <w:rPr>
          <w:rStyle w:val="a3"/>
          <w:i/>
          <w:iCs/>
          <w:color w:val="auto"/>
          <w:u w:val="none"/>
        </w:rPr>
      </w:pPr>
      <w:r w:rsidRPr="00BC0FD1">
        <w:rPr>
          <w:rStyle w:val="a3"/>
          <w:i/>
          <w:iCs/>
          <w:color w:val="auto"/>
          <w:u w:val="none"/>
        </w:rPr>
        <w:t>Письмо Департамента налоговой политики Минфина России от 10 декабря 2020 г. N 03-11-06/2/108011</w:t>
      </w:r>
    </w:p>
    <w:p w14:paraId="0896F89E" w14:textId="571B0017" w:rsidR="001974F8" w:rsidRPr="001974F8" w:rsidRDefault="001974F8" w:rsidP="00EF3455">
      <w:pPr>
        <w:pStyle w:val="a9"/>
        <w:numPr>
          <w:ilvl w:val="0"/>
          <w:numId w:val="2"/>
        </w:numPr>
        <w:spacing w:before="200" w:line="264" w:lineRule="auto"/>
        <w:ind w:left="567" w:hanging="567"/>
        <w:contextualSpacing w:val="0"/>
        <w:jc w:val="both"/>
        <w:rPr>
          <w:b/>
          <w:sz w:val="23"/>
          <w:szCs w:val="23"/>
        </w:rPr>
      </w:pPr>
      <w:r>
        <w:rPr>
          <w:b/>
          <w:sz w:val="23"/>
          <w:szCs w:val="23"/>
        </w:rPr>
        <w:t>Д</w:t>
      </w:r>
      <w:r w:rsidRPr="001974F8">
        <w:rPr>
          <w:b/>
          <w:sz w:val="23"/>
          <w:szCs w:val="23"/>
        </w:rPr>
        <w:t>оходы комитента, применяющего УСН с объектом налогообложения в виде доходов, не уменьшаются на сумму взимаемого комиссионного вознаграждения, связанного с реализацией товара, удерживаемого комиссионером из выручки от реализации, поступающей ему от покупателей товаров.</w:t>
      </w:r>
    </w:p>
    <w:p w14:paraId="2E3CB4D6" w14:textId="7D5ADD7F" w:rsidR="001974F8" w:rsidRDefault="001974F8" w:rsidP="005F1D1D">
      <w:pPr>
        <w:pStyle w:val="s1"/>
        <w:spacing w:before="120" w:beforeAutospacing="0" w:after="120" w:afterAutospacing="0"/>
        <w:ind w:left="567"/>
        <w:jc w:val="both"/>
        <w:rPr>
          <w:rStyle w:val="a3"/>
          <w:i/>
          <w:iCs/>
          <w:color w:val="auto"/>
          <w:u w:val="none"/>
        </w:rPr>
      </w:pPr>
      <w:r w:rsidRPr="001974F8">
        <w:rPr>
          <w:rStyle w:val="a3"/>
          <w:i/>
          <w:iCs/>
          <w:color w:val="auto"/>
          <w:u w:val="none"/>
        </w:rPr>
        <w:t>Письмо Департамента налоговой политики Минфина России от 22 декабря 2020 г. N 03-11-11/112598</w:t>
      </w:r>
    </w:p>
    <w:p w14:paraId="67257221" w14:textId="2A987BC7" w:rsidR="002C7D5C" w:rsidRPr="00134807" w:rsidRDefault="00B97520" w:rsidP="0066530D">
      <w:pPr>
        <w:keepNext/>
        <w:numPr>
          <w:ilvl w:val="1"/>
          <w:numId w:val="1"/>
        </w:numPr>
        <w:tabs>
          <w:tab w:val="left" w:pos="567"/>
        </w:tabs>
        <w:spacing w:before="240" w:after="240"/>
        <w:ind w:left="0" w:right="57" w:firstLine="567"/>
        <w:jc w:val="center"/>
        <w:outlineLvl w:val="0"/>
        <w:rPr>
          <w:b/>
          <w:bCs/>
          <w:sz w:val="23"/>
          <w:szCs w:val="23"/>
        </w:rPr>
      </w:pPr>
      <w:bookmarkStart w:id="101" w:name="_Toc63675459"/>
      <w:r w:rsidRPr="00134807">
        <w:rPr>
          <w:b/>
          <w:bCs/>
          <w:sz w:val="23"/>
          <w:szCs w:val="23"/>
        </w:rPr>
        <w:t>К</w:t>
      </w:r>
      <w:r w:rsidR="002C7D5C" w:rsidRPr="00134807">
        <w:rPr>
          <w:b/>
          <w:bCs/>
          <w:sz w:val="23"/>
          <w:szCs w:val="23"/>
        </w:rPr>
        <w:t>онтрольно-кассовая техника и кассовая дисциплина</w:t>
      </w:r>
      <w:bookmarkEnd w:id="97"/>
      <w:bookmarkEnd w:id="98"/>
      <w:bookmarkEnd w:id="101"/>
    </w:p>
    <w:p w14:paraId="0D3E2129" w14:textId="77777777" w:rsidR="0027265C" w:rsidRPr="003C5BBF" w:rsidRDefault="0027265C"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С 21 декабря - новый формат фискальных документов ККТ</w:t>
      </w:r>
    </w:p>
    <w:p w14:paraId="238ADC1E" w14:textId="77777777" w:rsidR="0027265C" w:rsidRPr="003C5BBF" w:rsidRDefault="00584093" w:rsidP="003C5BBF">
      <w:pPr>
        <w:pStyle w:val="s1"/>
        <w:spacing w:before="120" w:beforeAutospacing="0" w:after="120" w:afterAutospacing="0"/>
        <w:ind w:left="567"/>
        <w:contextualSpacing/>
        <w:jc w:val="both"/>
        <w:rPr>
          <w:rStyle w:val="a3"/>
          <w:color w:val="auto"/>
          <w:u w:val="none"/>
        </w:rPr>
      </w:pPr>
      <w:hyperlink r:id="rId54" w:anchor="/document/74660690/entry/0" w:history="1">
        <w:r w:rsidR="0027265C" w:rsidRPr="003C5BBF">
          <w:rPr>
            <w:rStyle w:val="a3"/>
            <w:i/>
            <w:color w:val="auto"/>
            <w:u w:val="none"/>
          </w:rPr>
          <w:t>Приказ ФНС России от 14.09.2020 N ЕД-7-20/662@ (</w:t>
        </w:r>
        <w:proofErr w:type="spellStart"/>
        <w:r w:rsidR="0027265C" w:rsidRPr="003C5BBF">
          <w:rPr>
            <w:rStyle w:val="a3"/>
            <w:i/>
            <w:color w:val="auto"/>
            <w:u w:val="none"/>
          </w:rPr>
          <w:t>зарег</w:t>
        </w:r>
        <w:proofErr w:type="spellEnd"/>
        <w:r w:rsidR="0027265C" w:rsidRPr="003C5BBF">
          <w:rPr>
            <w:rStyle w:val="a3"/>
            <w:i/>
            <w:color w:val="auto"/>
            <w:u w:val="none"/>
          </w:rPr>
          <w:t>. в Минюсте 09.12.2020)</w:t>
        </w:r>
      </w:hyperlink>
    </w:p>
    <w:p w14:paraId="212B238C" w14:textId="77777777" w:rsidR="0027265C" w:rsidRPr="003C5BBF" w:rsidRDefault="0027265C" w:rsidP="003C5BBF">
      <w:pPr>
        <w:ind w:firstLine="567"/>
        <w:jc w:val="both"/>
        <w:rPr>
          <w:rStyle w:val="blk"/>
          <w:sz w:val="23"/>
          <w:szCs w:val="23"/>
        </w:rPr>
      </w:pPr>
      <w:r w:rsidRPr="003C5BBF">
        <w:rPr>
          <w:rStyle w:val="blk"/>
          <w:sz w:val="23"/>
          <w:szCs w:val="23"/>
        </w:rPr>
        <w:t xml:space="preserve">Приказом изменен перечень дополнительных реквизитов и форматов фискальных документов, обязательных к использованию. Соответственно, отменяется действующий сейчас </w:t>
      </w:r>
      <w:hyperlink r:id="rId55" w:anchor="/document/71640610/entry/0" w:history="1">
        <w:r w:rsidRPr="003C5BBF">
          <w:rPr>
            <w:rStyle w:val="blk"/>
            <w:sz w:val="23"/>
            <w:szCs w:val="23"/>
          </w:rPr>
          <w:t>приказ</w:t>
        </w:r>
      </w:hyperlink>
      <w:r w:rsidRPr="003C5BBF">
        <w:rPr>
          <w:rStyle w:val="blk"/>
          <w:sz w:val="23"/>
          <w:szCs w:val="23"/>
        </w:rPr>
        <w:t xml:space="preserve"> ФНС России от 21.03.2017 N ММВ-7-20/229@.</w:t>
      </w:r>
    </w:p>
    <w:p w14:paraId="6556C1CF" w14:textId="4518527C" w:rsidR="004F2623" w:rsidRPr="003C5BBF" w:rsidRDefault="004F2623"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Отмена ЕНВД с 2021 года: что делать с ККТ, зарегистрированной на "</w:t>
      </w:r>
      <w:proofErr w:type="spellStart"/>
      <w:r w:rsidRPr="003C5BBF">
        <w:rPr>
          <w:b/>
          <w:sz w:val="23"/>
          <w:szCs w:val="23"/>
        </w:rPr>
        <w:t>вмененку</w:t>
      </w:r>
      <w:proofErr w:type="spellEnd"/>
      <w:r w:rsidRPr="003C5BBF">
        <w:rPr>
          <w:b/>
          <w:sz w:val="23"/>
          <w:szCs w:val="23"/>
        </w:rPr>
        <w:t>"?</w:t>
      </w:r>
    </w:p>
    <w:p w14:paraId="4C56210E" w14:textId="77777777" w:rsidR="004F2623" w:rsidRPr="003C5BBF" w:rsidRDefault="00584093" w:rsidP="003C5BBF">
      <w:pPr>
        <w:pStyle w:val="s1"/>
        <w:spacing w:before="120" w:beforeAutospacing="0" w:after="120" w:afterAutospacing="0"/>
        <w:ind w:left="567"/>
        <w:contextualSpacing/>
        <w:jc w:val="both"/>
        <w:rPr>
          <w:rStyle w:val="a3"/>
          <w:color w:val="auto"/>
          <w:u w:val="none"/>
        </w:rPr>
      </w:pPr>
      <w:hyperlink r:id="rId56" w:anchor="/document/75000785/entry/0" w:history="1">
        <w:r w:rsidR="004F2623" w:rsidRPr="003C5BBF">
          <w:rPr>
            <w:rStyle w:val="a3"/>
            <w:i/>
            <w:color w:val="auto"/>
            <w:u w:val="none"/>
          </w:rPr>
          <w:t>Письмо Федеральной налоговой службы от 3 декабря 2020 г. N АБ-4-20/19907@</w:t>
        </w:r>
      </w:hyperlink>
    </w:p>
    <w:p w14:paraId="27841075" w14:textId="77777777" w:rsidR="00B97520" w:rsidRPr="003C5BBF" w:rsidRDefault="004F2623" w:rsidP="003C5BBF">
      <w:pPr>
        <w:ind w:firstLine="567"/>
        <w:jc w:val="both"/>
        <w:rPr>
          <w:rStyle w:val="blk"/>
          <w:sz w:val="23"/>
          <w:szCs w:val="23"/>
        </w:rPr>
      </w:pPr>
      <w:r w:rsidRPr="003C5BBF">
        <w:rPr>
          <w:rStyle w:val="blk"/>
          <w:sz w:val="23"/>
          <w:szCs w:val="23"/>
        </w:rPr>
        <w:t xml:space="preserve">В соответствии с </w:t>
      </w:r>
      <w:hyperlink r:id="rId57" w:anchor="/document/70194788/entry/58" w:history="1">
        <w:r w:rsidRPr="003C5BBF">
          <w:rPr>
            <w:rStyle w:val="blk"/>
            <w:sz w:val="23"/>
            <w:szCs w:val="23"/>
          </w:rPr>
          <w:t>п. 8 ст. 5</w:t>
        </w:r>
      </w:hyperlink>
      <w:r w:rsidRPr="003C5BBF">
        <w:rPr>
          <w:rStyle w:val="blk"/>
          <w:sz w:val="23"/>
          <w:szCs w:val="23"/>
        </w:rPr>
        <w:t xml:space="preserve"> Федерального закона от 29.06.2012 N 97-ФЗ </w:t>
      </w:r>
      <w:proofErr w:type="spellStart"/>
      <w:r w:rsidRPr="003C5BBF">
        <w:rPr>
          <w:rStyle w:val="blk"/>
          <w:sz w:val="23"/>
          <w:szCs w:val="23"/>
        </w:rPr>
        <w:t>спецрежим</w:t>
      </w:r>
      <w:proofErr w:type="spellEnd"/>
      <w:r w:rsidRPr="003C5BBF">
        <w:rPr>
          <w:rStyle w:val="blk"/>
          <w:sz w:val="23"/>
          <w:szCs w:val="23"/>
        </w:rPr>
        <w:t xml:space="preserve"> ЕНВД не применяется с 1 января 2021 года. Снятие с учета организаций и ИП, состоящих на учете в налоговых органах в качестве налогоплательщиков ЕНВД, </w:t>
      </w:r>
      <w:hyperlink r:id="rId58" w:anchor="/document/74542123/entry/0" w:history="1">
        <w:r w:rsidRPr="003C5BBF">
          <w:rPr>
            <w:rStyle w:val="blk"/>
            <w:sz w:val="23"/>
            <w:szCs w:val="23"/>
          </w:rPr>
          <w:t>будет осуществлено</w:t>
        </w:r>
      </w:hyperlink>
      <w:r w:rsidRPr="003C5BBF">
        <w:rPr>
          <w:rStyle w:val="blk"/>
          <w:sz w:val="23"/>
          <w:szCs w:val="23"/>
        </w:rPr>
        <w:t xml:space="preserve"> в автоматическом режиме.</w:t>
      </w:r>
    </w:p>
    <w:p w14:paraId="4D33A102" w14:textId="5F219CAA" w:rsidR="004F2623" w:rsidRDefault="004F2623" w:rsidP="003C5BBF">
      <w:pPr>
        <w:ind w:firstLine="567"/>
        <w:jc w:val="both"/>
        <w:rPr>
          <w:rStyle w:val="blk"/>
          <w:sz w:val="23"/>
          <w:szCs w:val="23"/>
        </w:rPr>
      </w:pPr>
      <w:r w:rsidRPr="003C5BBF">
        <w:rPr>
          <w:rStyle w:val="blk"/>
          <w:sz w:val="23"/>
          <w:szCs w:val="23"/>
        </w:rPr>
        <w:t xml:space="preserve">Разъяснено, что в связи с отменой с 01.01.2021 специального налогового режима ЕНВД пользователям ККТ, применяющим в настоящее время указанный режим налогообложения, необходимо </w:t>
      </w:r>
      <w:hyperlink r:id="rId59" w:anchor="/document/12130951/entry/4305" w:history="1">
        <w:r w:rsidRPr="003C5BBF">
          <w:rPr>
            <w:rStyle w:val="blk"/>
            <w:sz w:val="23"/>
            <w:szCs w:val="23"/>
          </w:rPr>
          <w:t>внести соответствующие изменения</w:t>
        </w:r>
      </w:hyperlink>
      <w:r w:rsidRPr="003C5BBF">
        <w:rPr>
          <w:rStyle w:val="blk"/>
          <w:sz w:val="23"/>
          <w:szCs w:val="23"/>
        </w:rPr>
        <w:t xml:space="preserve"> в сведения, ранее введенные в ККТ.</w:t>
      </w:r>
    </w:p>
    <w:p w14:paraId="32FF9188" w14:textId="77777777" w:rsidR="00AD3E3F" w:rsidRPr="003C5BBF" w:rsidRDefault="00AD3E3F"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Сервис ФНС поможет самостоятельно поменять режим налогообложения на ККТ</w:t>
      </w:r>
    </w:p>
    <w:p w14:paraId="117EEE2B" w14:textId="77777777" w:rsidR="00AD3E3F" w:rsidRDefault="00584093" w:rsidP="00AD3E3F">
      <w:pPr>
        <w:pStyle w:val="s1"/>
        <w:spacing w:before="0" w:beforeAutospacing="0" w:after="0" w:afterAutospacing="0"/>
        <w:ind w:firstLine="567"/>
        <w:jc w:val="both"/>
        <w:rPr>
          <w:rStyle w:val="a3"/>
          <w:i/>
          <w:iCs/>
          <w:color w:val="auto"/>
          <w:sz w:val="23"/>
          <w:szCs w:val="23"/>
          <w:u w:val="none"/>
        </w:rPr>
      </w:pPr>
      <w:hyperlink r:id="rId60" w:anchor="/document/75014241/entry/0" w:history="1">
        <w:r w:rsidR="00AD3E3F" w:rsidRPr="00134807">
          <w:rPr>
            <w:rStyle w:val="a3"/>
            <w:i/>
            <w:iCs/>
            <w:color w:val="auto"/>
            <w:sz w:val="23"/>
            <w:szCs w:val="23"/>
            <w:u w:val="none"/>
          </w:rPr>
          <w:t>Информация Федеральной налоговой службы от 8 декабря 2020 года</w:t>
        </w:r>
      </w:hyperlink>
    </w:p>
    <w:p w14:paraId="335F593A" w14:textId="43D2E659" w:rsidR="00E81622" w:rsidRPr="00134807" w:rsidRDefault="00E81622" w:rsidP="0066530D">
      <w:pPr>
        <w:keepNext/>
        <w:numPr>
          <w:ilvl w:val="1"/>
          <w:numId w:val="1"/>
        </w:numPr>
        <w:tabs>
          <w:tab w:val="left" w:pos="567"/>
        </w:tabs>
        <w:spacing w:before="240" w:after="240"/>
        <w:ind w:left="0" w:right="57" w:firstLine="567"/>
        <w:jc w:val="center"/>
        <w:outlineLvl w:val="0"/>
        <w:rPr>
          <w:b/>
          <w:bCs/>
          <w:sz w:val="23"/>
          <w:szCs w:val="23"/>
        </w:rPr>
      </w:pPr>
      <w:bookmarkStart w:id="102" w:name="_Toc12894511"/>
      <w:bookmarkStart w:id="103" w:name="_Toc63675460"/>
      <w:r w:rsidRPr="00134807">
        <w:rPr>
          <w:b/>
          <w:bCs/>
          <w:sz w:val="23"/>
          <w:szCs w:val="23"/>
        </w:rPr>
        <w:t>Патентная система налогообложения</w:t>
      </w:r>
      <w:bookmarkEnd w:id="103"/>
    </w:p>
    <w:p w14:paraId="194DE0D5" w14:textId="6270FCB9" w:rsidR="00E81622" w:rsidRPr="003C5BBF" w:rsidRDefault="00E81622"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ПСН с 2021 года?</w:t>
      </w:r>
    </w:p>
    <w:p w14:paraId="5BB6FC61" w14:textId="77777777" w:rsidR="00E81622" w:rsidRPr="00783CC7" w:rsidRDefault="00584093" w:rsidP="00783CC7">
      <w:pPr>
        <w:pStyle w:val="s1"/>
        <w:spacing w:before="0" w:beforeAutospacing="0" w:after="0" w:afterAutospacing="0"/>
        <w:ind w:firstLine="567"/>
        <w:jc w:val="both"/>
        <w:rPr>
          <w:rStyle w:val="a3"/>
          <w:color w:val="auto"/>
          <w:u w:val="none"/>
        </w:rPr>
      </w:pPr>
      <w:hyperlink r:id="rId61" w:anchor="/document/74991325/entry/0" w:history="1">
        <w:r w:rsidR="00E81622" w:rsidRPr="00134807">
          <w:rPr>
            <w:rStyle w:val="a3"/>
            <w:i/>
            <w:iCs/>
            <w:color w:val="auto"/>
            <w:sz w:val="23"/>
            <w:szCs w:val="23"/>
            <w:u w:val="none"/>
          </w:rPr>
          <w:t>Письмо Федеральной налоговой службы от 1 декабря 2020 г. N СД-4-3/19767@</w:t>
        </w:r>
      </w:hyperlink>
    </w:p>
    <w:p w14:paraId="15FD0D80" w14:textId="77777777" w:rsidR="00E81622" w:rsidRPr="003C5BBF" w:rsidRDefault="00E81622" w:rsidP="003C5BBF">
      <w:pPr>
        <w:ind w:firstLine="567"/>
        <w:jc w:val="both"/>
        <w:rPr>
          <w:rStyle w:val="blk"/>
          <w:sz w:val="23"/>
          <w:szCs w:val="23"/>
        </w:rPr>
      </w:pPr>
      <w:r w:rsidRPr="003C5BBF">
        <w:rPr>
          <w:rStyle w:val="blk"/>
          <w:sz w:val="23"/>
          <w:szCs w:val="23"/>
        </w:rPr>
        <w:t xml:space="preserve">Для обеспечения "бесшовного" перехода с ЕНВД на иные специальные налоговые режимы, в том числе ПСН, </w:t>
      </w:r>
      <w:hyperlink r:id="rId62" w:anchor="/document/74936587/entry/0" w:history="1">
        <w:r w:rsidRPr="003C5BBF">
          <w:rPr>
            <w:rStyle w:val="blk"/>
            <w:sz w:val="23"/>
            <w:szCs w:val="23"/>
          </w:rPr>
          <w:t>Федеральным законом</w:t>
        </w:r>
      </w:hyperlink>
      <w:r w:rsidRPr="003C5BBF">
        <w:rPr>
          <w:rStyle w:val="blk"/>
          <w:sz w:val="23"/>
          <w:szCs w:val="23"/>
        </w:rPr>
        <w:t xml:space="preserve"> от 23.11.2020 N 373-ФЗ (см. </w:t>
      </w:r>
      <w:hyperlink r:id="rId63" w:anchor="/document/57401940/entry/202011245" w:history="1">
        <w:r w:rsidRPr="003C5BBF">
          <w:rPr>
            <w:rStyle w:val="blk"/>
            <w:sz w:val="23"/>
            <w:szCs w:val="23"/>
          </w:rPr>
          <w:t>новость</w:t>
        </w:r>
      </w:hyperlink>
      <w:r w:rsidRPr="003C5BBF">
        <w:rPr>
          <w:rStyle w:val="blk"/>
          <w:sz w:val="23"/>
          <w:szCs w:val="23"/>
        </w:rPr>
        <w:t xml:space="preserve"> от 24.11.2020) внесены изменения в НК РФ:</w:t>
      </w:r>
    </w:p>
    <w:p w14:paraId="27FBAF6F" w14:textId="77777777" w:rsidR="00E81622" w:rsidRPr="00134807" w:rsidRDefault="00E81622" w:rsidP="00E81622">
      <w:pPr>
        <w:pStyle w:val="s1"/>
        <w:spacing w:before="0" w:beforeAutospacing="0" w:after="0" w:afterAutospacing="0"/>
        <w:ind w:firstLine="567"/>
        <w:jc w:val="both"/>
        <w:rPr>
          <w:sz w:val="23"/>
          <w:szCs w:val="23"/>
        </w:rPr>
      </w:pPr>
      <w:r w:rsidRPr="00134807">
        <w:rPr>
          <w:sz w:val="23"/>
          <w:szCs w:val="23"/>
        </w:rPr>
        <w:t xml:space="preserve">1) Плательщикам ПСН </w:t>
      </w:r>
      <w:proofErr w:type="gramStart"/>
      <w:r w:rsidRPr="00134807">
        <w:rPr>
          <w:sz w:val="23"/>
          <w:szCs w:val="23"/>
        </w:rPr>
        <w:t>также, как</w:t>
      </w:r>
      <w:proofErr w:type="gramEnd"/>
      <w:r w:rsidRPr="00134807">
        <w:rPr>
          <w:sz w:val="23"/>
          <w:szCs w:val="23"/>
        </w:rPr>
        <w:t xml:space="preserve"> и плательщикам ЕНВД, </w:t>
      </w:r>
      <w:hyperlink r:id="rId64" w:anchor="/document/74936587/entry/15" w:history="1">
        <w:r w:rsidRPr="00134807">
          <w:rPr>
            <w:rStyle w:val="a3"/>
            <w:color w:val="auto"/>
            <w:sz w:val="23"/>
            <w:szCs w:val="23"/>
            <w:u w:val="none"/>
          </w:rPr>
          <w:t>предоставлено</w:t>
        </w:r>
      </w:hyperlink>
      <w:r w:rsidRPr="00134807">
        <w:rPr>
          <w:sz w:val="23"/>
          <w:szCs w:val="23"/>
        </w:rPr>
        <w:t xml:space="preserve"> право уменьшать сумму налога, исчисленную за налоговый период, на страховые взносы.</w:t>
      </w:r>
    </w:p>
    <w:p w14:paraId="7D85F72F" w14:textId="77777777" w:rsidR="00E81622" w:rsidRPr="00134807" w:rsidRDefault="00E81622" w:rsidP="00E81622">
      <w:pPr>
        <w:pStyle w:val="s1"/>
        <w:spacing w:before="0" w:beforeAutospacing="0" w:after="0" w:afterAutospacing="0"/>
        <w:ind w:firstLine="567"/>
        <w:jc w:val="both"/>
        <w:rPr>
          <w:sz w:val="23"/>
          <w:szCs w:val="23"/>
        </w:rPr>
      </w:pPr>
      <w:r w:rsidRPr="00134807">
        <w:rPr>
          <w:sz w:val="23"/>
          <w:szCs w:val="23"/>
        </w:rPr>
        <w:t xml:space="preserve">2) Расширен перечень видов деятельности, в отношении которых может </w:t>
      </w:r>
      <w:proofErr w:type="gramStart"/>
      <w:r w:rsidRPr="00134807">
        <w:rPr>
          <w:sz w:val="23"/>
          <w:szCs w:val="23"/>
        </w:rPr>
        <w:t>применятся</w:t>
      </w:r>
      <w:proofErr w:type="gramEnd"/>
      <w:r w:rsidRPr="00134807">
        <w:rPr>
          <w:sz w:val="23"/>
          <w:szCs w:val="23"/>
        </w:rPr>
        <w:t xml:space="preserve"> ПСН, в том числе теми, которые применялись в рамках ЕНВД: автостоянки, ремонт, техническое обслуживание и мойка автотранспортных средств. Субъекты РФ получили право вводить на своей территории ПСН в отношении любых видов деятельности, поименованных в ОКВЭД, устанавливать в отношении таких видов деятельности любые физические показатели для расчета налоговой базы по ПСН.</w:t>
      </w:r>
    </w:p>
    <w:p w14:paraId="1768B951" w14:textId="3CD8F227" w:rsidR="00E81622" w:rsidRDefault="00E81622" w:rsidP="00E81622">
      <w:pPr>
        <w:pStyle w:val="s1"/>
        <w:spacing w:before="0" w:beforeAutospacing="0" w:after="0" w:afterAutospacing="0"/>
        <w:ind w:firstLine="567"/>
        <w:jc w:val="both"/>
        <w:rPr>
          <w:sz w:val="23"/>
          <w:szCs w:val="23"/>
        </w:rPr>
      </w:pPr>
      <w:r w:rsidRPr="00134807">
        <w:rPr>
          <w:sz w:val="23"/>
          <w:szCs w:val="23"/>
        </w:rPr>
        <w:t>3) Увеличены с 50 до 150 кв. м. ограничения по площади в отношении розничной торговли, осуществляемой через объекты стационарной торговой сети, и оказания услуг общественного питания, осуществляемых через объекты организации общественного питания.</w:t>
      </w:r>
    </w:p>
    <w:p w14:paraId="07802531" w14:textId="3C24D6EA" w:rsidR="00783CC7" w:rsidRPr="00783CC7" w:rsidRDefault="00783CC7" w:rsidP="00EF3455">
      <w:pPr>
        <w:pStyle w:val="a9"/>
        <w:numPr>
          <w:ilvl w:val="0"/>
          <w:numId w:val="2"/>
        </w:numPr>
        <w:spacing w:before="200" w:line="264" w:lineRule="auto"/>
        <w:ind w:left="567" w:hanging="567"/>
        <w:contextualSpacing w:val="0"/>
        <w:jc w:val="both"/>
        <w:rPr>
          <w:b/>
          <w:sz w:val="23"/>
          <w:szCs w:val="23"/>
        </w:rPr>
      </w:pPr>
      <w:r>
        <w:rPr>
          <w:b/>
          <w:sz w:val="23"/>
          <w:szCs w:val="23"/>
        </w:rPr>
        <w:t>Н</w:t>
      </w:r>
      <w:r w:rsidRPr="00783CC7">
        <w:rPr>
          <w:b/>
          <w:sz w:val="23"/>
          <w:szCs w:val="23"/>
        </w:rPr>
        <w:t>аличие у гражданина заключенного трудового договора не является препятствием для применения специального налогового режима НПД в отношении доходов, полученных таким лицом, в частности, от сдачи в</w:t>
      </w:r>
      <w:r>
        <w:rPr>
          <w:b/>
          <w:sz w:val="23"/>
          <w:szCs w:val="23"/>
        </w:rPr>
        <w:t xml:space="preserve"> аренду (наем) жилого помещения</w:t>
      </w:r>
      <w:r w:rsidRPr="00783CC7">
        <w:rPr>
          <w:b/>
          <w:sz w:val="23"/>
          <w:szCs w:val="23"/>
        </w:rPr>
        <w:t>.</w:t>
      </w:r>
    </w:p>
    <w:p w14:paraId="1F9F6FE1" w14:textId="5AED7418" w:rsidR="00783CC7" w:rsidRPr="00783CC7" w:rsidRDefault="00783CC7" w:rsidP="00783CC7">
      <w:pPr>
        <w:pStyle w:val="s1"/>
        <w:spacing w:before="0" w:beforeAutospacing="0" w:after="0" w:afterAutospacing="0"/>
        <w:ind w:left="567"/>
        <w:jc w:val="both"/>
        <w:rPr>
          <w:rStyle w:val="a3"/>
          <w:i/>
          <w:iCs/>
          <w:color w:val="auto"/>
          <w:u w:val="none"/>
        </w:rPr>
      </w:pPr>
      <w:r w:rsidRPr="00783CC7">
        <w:rPr>
          <w:rStyle w:val="a3"/>
          <w:i/>
          <w:iCs/>
          <w:color w:val="auto"/>
          <w:u w:val="none"/>
        </w:rPr>
        <w:t>Письмо Департамента налоговой политики Минфина России от 4 декабря 2020 г. N 03-04-06/106180</w:t>
      </w:r>
    </w:p>
    <w:p w14:paraId="0DD81047" w14:textId="77777777" w:rsidR="005F2EAC" w:rsidRPr="003C5BBF" w:rsidRDefault="005F2EAC"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Предприниматели - плательщики ЕНВД могут подать заявление на ПСН до 31 декабря</w:t>
      </w:r>
    </w:p>
    <w:p w14:paraId="34F5215A" w14:textId="77777777" w:rsidR="005F2EAC" w:rsidRPr="00134807" w:rsidRDefault="00584093" w:rsidP="005F2EAC">
      <w:pPr>
        <w:pStyle w:val="s1"/>
        <w:spacing w:before="0" w:beforeAutospacing="0" w:after="0" w:afterAutospacing="0"/>
        <w:ind w:firstLine="567"/>
        <w:jc w:val="both"/>
        <w:rPr>
          <w:i/>
          <w:iCs/>
          <w:sz w:val="23"/>
          <w:szCs w:val="23"/>
        </w:rPr>
      </w:pPr>
      <w:hyperlink r:id="rId65" w:anchor="/document/75035178/entry/0" w:history="1">
        <w:r w:rsidR="005F2EAC" w:rsidRPr="00134807">
          <w:rPr>
            <w:rStyle w:val="a3"/>
            <w:i/>
            <w:iCs/>
            <w:color w:val="auto"/>
            <w:sz w:val="23"/>
            <w:szCs w:val="23"/>
            <w:u w:val="none"/>
          </w:rPr>
          <w:t>Письмо Федеральной налоговой службы от 9 декабря 2020 г. N СД-4-3/20310@</w:t>
        </w:r>
      </w:hyperlink>
    </w:p>
    <w:p w14:paraId="3B0D3DF5" w14:textId="77777777" w:rsidR="005F2EAC" w:rsidRDefault="00584093" w:rsidP="005F2EAC">
      <w:pPr>
        <w:pStyle w:val="s1"/>
        <w:spacing w:before="0" w:beforeAutospacing="0" w:after="0" w:afterAutospacing="0"/>
        <w:ind w:firstLine="567"/>
        <w:jc w:val="both"/>
        <w:rPr>
          <w:rStyle w:val="a3"/>
          <w:i/>
          <w:iCs/>
          <w:color w:val="auto"/>
          <w:sz w:val="23"/>
          <w:szCs w:val="23"/>
          <w:u w:val="none"/>
        </w:rPr>
      </w:pPr>
      <w:hyperlink r:id="rId66" w:anchor="/document/75035182/entry/0" w:history="1">
        <w:r w:rsidR="005F2EAC" w:rsidRPr="00134807">
          <w:rPr>
            <w:rStyle w:val="a3"/>
            <w:i/>
            <w:iCs/>
            <w:color w:val="auto"/>
            <w:sz w:val="23"/>
            <w:szCs w:val="23"/>
            <w:u w:val="none"/>
          </w:rPr>
          <w:t>Информация Федеральной налоговой службы от 10 декабря 2020</w:t>
        </w:r>
      </w:hyperlink>
    </w:p>
    <w:p w14:paraId="2E2CA76A" w14:textId="77777777" w:rsidR="00C61F7A" w:rsidRPr="003C5BBF" w:rsidRDefault="00C61F7A"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ФНС рекомендует форму заявления о переходе на ПСН</w:t>
      </w:r>
    </w:p>
    <w:p w14:paraId="021F6A59" w14:textId="77777777" w:rsidR="00C61F7A" w:rsidRPr="00783CC7" w:rsidRDefault="00584093" w:rsidP="00783CC7">
      <w:pPr>
        <w:pStyle w:val="s1"/>
        <w:spacing w:before="0" w:beforeAutospacing="0" w:after="0" w:afterAutospacing="0"/>
        <w:ind w:left="567"/>
        <w:jc w:val="both"/>
        <w:rPr>
          <w:rStyle w:val="a3"/>
          <w:color w:val="auto"/>
          <w:u w:val="none"/>
        </w:rPr>
      </w:pPr>
      <w:hyperlink r:id="rId67" w:anchor="/document/75076508/entry/0" w:history="1">
        <w:r w:rsidR="00C61F7A" w:rsidRPr="00134807">
          <w:rPr>
            <w:rStyle w:val="a3"/>
            <w:i/>
            <w:iCs/>
            <w:color w:val="auto"/>
            <w:sz w:val="23"/>
            <w:szCs w:val="23"/>
            <w:u w:val="none"/>
          </w:rPr>
          <w:t>Письмо Федеральной налоговой службы от 11 декабря 2020 г. N СД-4-3/20508@</w:t>
        </w:r>
      </w:hyperlink>
    </w:p>
    <w:p w14:paraId="70B8E5B5" w14:textId="5F8F206F" w:rsidR="00AD3E3F" w:rsidRPr="00AD3E3F" w:rsidRDefault="00AD3E3F" w:rsidP="00EF3455">
      <w:pPr>
        <w:pStyle w:val="a9"/>
        <w:numPr>
          <w:ilvl w:val="0"/>
          <w:numId w:val="2"/>
        </w:numPr>
        <w:spacing w:before="200" w:line="264" w:lineRule="auto"/>
        <w:ind w:left="567" w:hanging="567"/>
        <w:contextualSpacing w:val="0"/>
        <w:jc w:val="both"/>
        <w:rPr>
          <w:b/>
          <w:sz w:val="23"/>
          <w:szCs w:val="23"/>
        </w:rPr>
      </w:pPr>
      <w:r>
        <w:rPr>
          <w:b/>
          <w:sz w:val="23"/>
          <w:szCs w:val="23"/>
        </w:rPr>
        <w:t>П</w:t>
      </w:r>
      <w:r w:rsidRPr="00AD3E3F">
        <w:rPr>
          <w:b/>
          <w:sz w:val="23"/>
          <w:szCs w:val="23"/>
        </w:rPr>
        <w:t>редпринимательская деятельность, связанная с оказанием услуг по ремонту и пошиву швейных, меховых и кожаных изделий, головных уборов и изделий из текстильной галантереи, ремонту, пошиву и вязанию трикотажных изделий, осуществляем</w:t>
      </w:r>
      <w:r>
        <w:rPr>
          <w:b/>
          <w:sz w:val="23"/>
          <w:szCs w:val="23"/>
        </w:rPr>
        <w:t xml:space="preserve">ая в рамках договоров поставки </w:t>
      </w:r>
      <w:r w:rsidRPr="00AD3E3F">
        <w:rPr>
          <w:b/>
          <w:sz w:val="23"/>
          <w:szCs w:val="23"/>
        </w:rPr>
        <w:t>на уплату ПСН не переводится.</w:t>
      </w:r>
    </w:p>
    <w:p w14:paraId="4D83A057" w14:textId="0764D12A" w:rsidR="00AD3E3F" w:rsidRPr="00AD3E3F" w:rsidRDefault="00AD3E3F" w:rsidP="00783CC7">
      <w:pPr>
        <w:pStyle w:val="s1"/>
        <w:spacing w:before="0" w:beforeAutospacing="0" w:after="0" w:afterAutospacing="0"/>
        <w:ind w:left="567"/>
        <w:jc w:val="both"/>
        <w:rPr>
          <w:rStyle w:val="a3"/>
          <w:i/>
          <w:iCs/>
          <w:color w:val="auto"/>
          <w:sz w:val="23"/>
          <w:szCs w:val="23"/>
          <w:u w:val="none"/>
        </w:rPr>
      </w:pPr>
      <w:r w:rsidRPr="00AD3E3F">
        <w:rPr>
          <w:rStyle w:val="a3"/>
          <w:i/>
          <w:iCs/>
          <w:color w:val="auto"/>
          <w:sz w:val="23"/>
          <w:szCs w:val="23"/>
          <w:u w:val="none"/>
        </w:rPr>
        <w:t>Письмо Департамента налоговой политики Минфина России от 8 декабря 2020 г. N 03-11-11/107022</w:t>
      </w:r>
    </w:p>
    <w:p w14:paraId="033E1F31" w14:textId="55F0AECF" w:rsidR="002F5DA9" w:rsidRPr="00134807" w:rsidRDefault="002F5DA9" w:rsidP="0066530D">
      <w:pPr>
        <w:keepNext/>
        <w:numPr>
          <w:ilvl w:val="1"/>
          <w:numId w:val="1"/>
        </w:numPr>
        <w:tabs>
          <w:tab w:val="left" w:pos="567"/>
        </w:tabs>
        <w:spacing w:before="240" w:after="240"/>
        <w:ind w:left="0" w:right="57" w:firstLine="567"/>
        <w:jc w:val="center"/>
        <w:outlineLvl w:val="0"/>
        <w:rPr>
          <w:b/>
          <w:bCs/>
          <w:sz w:val="23"/>
          <w:szCs w:val="23"/>
        </w:rPr>
      </w:pPr>
      <w:bookmarkStart w:id="104" w:name="_Toc63675461"/>
      <w:r w:rsidRPr="00134807">
        <w:rPr>
          <w:b/>
          <w:bCs/>
          <w:sz w:val="23"/>
          <w:szCs w:val="23"/>
        </w:rPr>
        <w:t>Первая часть НК РФ</w:t>
      </w:r>
      <w:bookmarkEnd w:id="102"/>
      <w:bookmarkEnd w:id="104"/>
    </w:p>
    <w:p w14:paraId="51DAB412" w14:textId="77777777" w:rsidR="00C90F63" w:rsidRPr="003C5BBF" w:rsidRDefault="00C90F63"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С 23 декабря минимально возможная для взыскания через суд сумма недоимки физлиц увеличена до 10 000 рублей</w:t>
      </w:r>
    </w:p>
    <w:p w14:paraId="4E3AFB8B" w14:textId="55CF08B3" w:rsidR="00C90F63" w:rsidRPr="00134807" w:rsidRDefault="00584093" w:rsidP="00C90F63">
      <w:pPr>
        <w:pStyle w:val="s1"/>
        <w:ind w:firstLine="567"/>
        <w:jc w:val="both"/>
        <w:rPr>
          <w:i/>
          <w:iCs/>
          <w:sz w:val="23"/>
          <w:szCs w:val="23"/>
        </w:rPr>
      </w:pPr>
      <w:hyperlink r:id="rId68" w:anchor="/document/74936601/entry/0" w:history="1">
        <w:r w:rsidR="00C90F63" w:rsidRPr="00134807">
          <w:rPr>
            <w:rStyle w:val="a3"/>
            <w:i/>
            <w:iCs/>
            <w:color w:val="auto"/>
            <w:sz w:val="23"/>
            <w:szCs w:val="23"/>
            <w:u w:val="none"/>
          </w:rPr>
          <w:t>Федеральный закон от 23 ноября 2020 г. N 374-ФЗ</w:t>
        </w:r>
      </w:hyperlink>
      <w:r w:rsidR="00C90F63" w:rsidRPr="00134807">
        <w:rPr>
          <w:i/>
          <w:iCs/>
          <w:sz w:val="23"/>
          <w:szCs w:val="23"/>
        </w:rPr>
        <w:t xml:space="preserve"> </w:t>
      </w:r>
      <w:r w:rsidR="00C90F63" w:rsidRPr="00134807">
        <w:rPr>
          <w:i/>
          <w:iCs/>
          <w:sz w:val="23"/>
          <w:szCs w:val="23"/>
          <w:shd w:val="clear" w:color="auto" w:fill="FFFFFF"/>
        </w:rPr>
        <w:t>"О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5E4D6D6C" w14:textId="77777777" w:rsidR="00B0039B" w:rsidRPr="003C5BBF" w:rsidRDefault="00B0039B"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 xml:space="preserve">На два года продлен срок действия льготы при оплате физлицами госпошлины через портал </w:t>
      </w:r>
      <w:proofErr w:type="spellStart"/>
      <w:r w:rsidRPr="003C5BBF">
        <w:rPr>
          <w:b/>
          <w:sz w:val="23"/>
          <w:szCs w:val="23"/>
        </w:rPr>
        <w:t>госуслуг</w:t>
      </w:r>
      <w:proofErr w:type="spellEnd"/>
    </w:p>
    <w:p w14:paraId="5B6BAD50" w14:textId="525CAA7B" w:rsidR="00B0039B" w:rsidRPr="00134807" w:rsidRDefault="00584093" w:rsidP="00B0039B">
      <w:pPr>
        <w:pStyle w:val="s1"/>
        <w:ind w:firstLine="567"/>
        <w:jc w:val="both"/>
        <w:rPr>
          <w:i/>
          <w:iCs/>
          <w:sz w:val="23"/>
          <w:szCs w:val="23"/>
        </w:rPr>
      </w:pPr>
      <w:hyperlink r:id="rId69" w:anchor="/document/400102726/entry/2" w:history="1">
        <w:r w:rsidR="00B0039B" w:rsidRPr="00134807">
          <w:rPr>
            <w:rStyle w:val="a3"/>
            <w:i/>
            <w:iCs/>
            <w:color w:val="auto"/>
            <w:sz w:val="23"/>
            <w:szCs w:val="23"/>
            <w:u w:val="none"/>
          </w:rPr>
          <w:t>Федеральный закон от 22 декабря 2020 г. N 457-ФЗ</w:t>
        </w:r>
      </w:hyperlink>
      <w:r w:rsidR="00B0039B" w:rsidRPr="00134807">
        <w:rPr>
          <w:i/>
          <w:iCs/>
          <w:sz w:val="23"/>
          <w:szCs w:val="23"/>
        </w:rPr>
        <w:t xml:space="preserve"> </w:t>
      </w:r>
      <w:r w:rsidR="00B0039B" w:rsidRPr="00134807">
        <w:rPr>
          <w:i/>
          <w:iCs/>
          <w:sz w:val="23"/>
          <w:szCs w:val="23"/>
          <w:shd w:val="clear" w:color="auto" w:fill="FFFFFF"/>
        </w:rPr>
        <w:t>"О внесении изменений в статью 333.33 части второй Налогового кодекса Российской Федерации и статью 2 Федерального закона "О внесении изменений в главу 25.3 части второй Налогового кодекса Российской Федерации"</w:t>
      </w:r>
    </w:p>
    <w:p w14:paraId="4CE4B12D" w14:textId="77777777" w:rsidR="00B0039B" w:rsidRPr="00134807" w:rsidRDefault="00B0039B" w:rsidP="00B0039B">
      <w:pPr>
        <w:pStyle w:val="s1"/>
        <w:ind w:firstLine="567"/>
        <w:jc w:val="both"/>
        <w:rPr>
          <w:sz w:val="23"/>
          <w:szCs w:val="23"/>
        </w:rPr>
      </w:pPr>
      <w:proofErr w:type="gramStart"/>
      <w:r w:rsidRPr="00134807">
        <w:rPr>
          <w:sz w:val="23"/>
          <w:szCs w:val="23"/>
        </w:rPr>
        <w:t xml:space="preserve">До конца 2022 года продлено действие </w:t>
      </w:r>
      <w:hyperlink r:id="rId70" w:anchor="/document/10900200/entry/3330354" w:history="1">
        <w:r w:rsidRPr="00134807">
          <w:rPr>
            <w:rStyle w:val="a3"/>
            <w:color w:val="auto"/>
            <w:sz w:val="23"/>
            <w:szCs w:val="23"/>
            <w:u w:val="none"/>
          </w:rPr>
          <w:t>п. 4 ст. 333.35</w:t>
        </w:r>
      </w:hyperlink>
      <w:r w:rsidRPr="00134807">
        <w:rPr>
          <w:sz w:val="23"/>
          <w:szCs w:val="23"/>
        </w:rPr>
        <w:t xml:space="preserve"> НК РФ, согласно которому размеры государственной пошлины, установленные за совершение юридически значимых действий в отношении физических лиц, применяются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w:t>
      </w:r>
      <w:proofErr w:type="gramEnd"/>
      <w:r w:rsidRPr="00134807">
        <w:rPr>
          <w:sz w:val="23"/>
          <w:szCs w:val="23"/>
        </w:rPr>
        <w:t xml:space="preserve"> услуг и иных порталов, интегрированных с единой системой идентификац</w:t>
      </w:r>
      <w:proofErr w:type="gramStart"/>
      <w:r w:rsidRPr="00134807">
        <w:rPr>
          <w:sz w:val="23"/>
          <w:szCs w:val="23"/>
        </w:rPr>
        <w:t>ии и ау</w:t>
      </w:r>
      <w:proofErr w:type="gramEnd"/>
      <w:r w:rsidRPr="00134807">
        <w:rPr>
          <w:sz w:val="23"/>
          <w:szCs w:val="23"/>
        </w:rPr>
        <w:t>тентификации.</w:t>
      </w:r>
    </w:p>
    <w:p w14:paraId="5185E9B6" w14:textId="00DC2134" w:rsidR="005C3FD0" w:rsidRPr="003C5BBF" w:rsidRDefault="005C3FD0" w:rsidP="00EF3455">
      <w:pPr>
        <w:pStyle w:val="a9"/>
        <w:numPr>
          <w:ilvl w:val="0"/>
          <w:numId w:val="2"/>
        </w:numPr>
        <w:spacing w:before="200" w:line="264" w:lineRule="auto"/>
        <w:ind w:left="567" w:hanging="567"/>
        <w:contextualSpacing w:val="0"/>
        <w:jc w:val="both"/>
        <w:rPr>
          <w:b/>
          <w:sz w:val="23"/>
          <w:szCs w:val="23"/>
        </w:rPr>
      </w:pPr>
      <w:r w:rsidRPr="003C5BBF">
        <w:rPr>
          <w:b/>
          <w:sz w:val="23"/>
          <w:szCs w:val="23"/>
        </w:rPr>
        <w:t xml:space="preserve">Правительство определило, как с 2021 года </w:t>
      </w:r>
      <w:proofErr w:type="gramStart"/>
      <w:r w:rsidRPr="003C5BBF">
        <w:rPr>
          <w:b/>
          <w:sz w:val="23"/>
          <w:szCs w:val="23"/>
        </w:rPr>
        <w:t>отчитываться о</w:t>
      </w:r>
      <w:proofErr w:type="gramEnd"/>
      <w:r w:rsidRPr="003C5BBF">
        <w:rPr>
          <w:b/>
          <w:sz w:val="23"/>
          <w:szCs w:val="23"/>
        </w:rPr>
        <w:t xml:space="preserve"> финансовых активах за рубежом</w:t>
      </w:r>
    </w:p>
    <w:p w14:paraId="2883D8BB" w14:textId="77777777" w:rsidR="00FA4AEC" w:rsidRPr="00134807" w:rsidRDefault="00584093" w:rsidP="00FA4AEC">
      <w:pPr>
        <w:pStyle w:val="s16"/>
        <w:spacing w:before="0" w:beforeAutospacing="0" w:after="0" w:afterAutospacing="0"/>
        <w:ind w:left="567"/>
        <w:jc w:val="both"/>
        <w:rPr>
          <w:i/>
          <w:iCs/>
          <w:color w:val="22272F"/>
          <w:sz w:val="23"/>
          <w:szCs w:val="23"/>
        </w:rPr>
      </w:pPr>
      <w:hyperlink r:id="rId71" w:anchor="/document/75048472/entry/0" w:history="1">
        <w:r w:rsidR="005C3FD0" w:rsidRPr="00134807">
          <w:rPr>
            <w:rStyle w:val="a3"/>
            <w:i/>
            <w:iCs/>
            <w:color w:val="auto"/>
            <w:sz w:val="23"/>
            <w:szCs w:val="23"/>
            <w:u w:val="none"/>
          </w:rPr>
          <w:t>Постановление Правительства России от 09 декабря 2020 г. N 2051</w:t>
        </w:r>
      </w:hyperlink>
      <w:r w:rsidR="00FA4AEC" w:rsidRPr="00134807">
        <w:rPr>
          <w:i/>
          <w:iCs/>
          <w:sz w:val="23"/>
          <w:szCs w:val="23"/>
        </w:rPr>
        <w:t xml:space="preserve"> </w:t>
      </w:r>
      <w:r w:rsidR="00FA4AEC" w:rsidRPr="00134807">
        <w:rPr>
          <w:i/>
          <w:iCs/>
          <w:color w:val="22272F"/>
          <w:sz w:val="23"/>
          <w:szCs w:val="23"/>
        </w:rPr>
        <w:t>"О внесении изменений в постановления Правительства Российской Федерации от 28 декабря 2005 г. N 819 и от 12 декабря 2015 г. N 1365"</w:t>
      </w:r>
    </w:p>
    <w:p w14:paraId="34D071DB" w14:textId="58C57BFA" w:rsidR="007A1991" w:rsidRPr="003C5BBF" w:rsidRDefault="007A1991" w:rsidP="00EF3455">
      <w:pPr>
        <w:pStyle w:val="a9"/>
        <w:numPr>
          <w:ilvl w:val="0"/>
          <w:numId w:val="2"/>
        </w:numPr>
        <w:spacing w:before="120" w:after="120" w:line="264" w:lineRule="auto"/>
        <w:ind w:left="567" w:hanging="567"/>
        <w:contextualSpacing w:val="0"/>
        <w:jc w:val="both"/>
        <w:rPr>
          <w:b/>
          <w:sz w:val="23"/>
          <w:szCs w:val="23"/>
        </w:rPr>
      </w:pPr>
      <w:proofErr w:type="spellStart"/>
      <w:r w:rsidRPr="003C5BBF">
        <w:rPr>
          <w:b/>
          <w:sz w:val="23"/>
          <w:szCs w:val="23"/>
        </w:rPr>
        <w:t>Бухотчетность</w:t>
      </w:r>
      <w:proofErr w:type="spellEnd"/>
      <w:r w:rsidRPr="003C5BBF">
        <w:rPr>
          <w:b/>
          <w:sz w:val="23"/>
          <w:szCs w:val="23"/>
        </w:rPr>
        <w:t xml:space="preserve"> за 2020 год подается в ГИР БО только в электронной форме</w:t>
      </w:r>
    </w:p>
    <w:p w14:paraId="3BACAC8F" w14:textId="77777777" w:rsidR="007A1991" w:rsidRPr="00711DD6" w:rsidRDefault="00584093" w:rsidP="00330086">
      <w:pPr>
        <w:pStyle w:val="s16"/>
        <w:spacing w:before="0" w:beforeAutospacing="0" w:after="0" w:afterAutospacing="0"/>
        <w:ind w:left="567"/>
        <w:jc w:val="both"/>
        <w:rPr>
          <w:rStyle w:val="a3"/>
          <w:color w:val="auto"/>
          <w:u w:val="none"/>
        </w:rPr>
      </w:pPr>
      <w:hyperlink r:id="rId72" w:anchor="/document/75076616/entry/0" w:history="1">
        <w:r w:rsidR="007A1991" w:rsidRPr="00711DD6">
          <w:rPr>
            <w:rStyle w:val="a3"/>
            <w:i/>
            <w:iCs/>
            <w:color w:val="auto"/>
            <w:sz w:val="23"/>
            <w:szCs w:val="23"/>
            <w:u w:val="none"/>
          </w:rPr>
          <w:t>Письмо Минфина России и ФНС России от 17 декабря 2020 г. N 07-04-07/110599/ВД-4-1/20793@</w:t>
        </w:r>
      </w:hyperlink>
    </w:p>
    <w:p w14:paraId="6A64C728" w14:textId="77777777" w:rsidR="007A1991" w:rsidRPr="00134807" w:rsidRDefault="007A1991" w:rsidP="00711DD6">
      <w:pPr>
        <w:pStyle w:val="s1"/>
        <w:spacing w:before="120" w:beforeAutospacing="0" w:after="120" w:afterAutospacing="0"/>
        <w:ind w:firstLine="567"/>
        <w:jc w:val="both"/>
        <w:rPr>
          <w:sz w:val="23"/>
          <w:szCs w:val="23"/>
        </w:rPr>
      </w:pPr>
      <w:r w:rsidRPr="00134807">
        <w:rPr>
          <w:sz w:val="23"/>
          <w:szCs w:val="23"/>
        </w:rPr>
        <w:t xml:space="preserve">Минфин и ФНС информируют, что в соответствии со </w:t>
      </w:r>
      <w:hyperlink r:id="rId73" w:anchor="/document/70103036/entry/18" w:history="1">
        <w:r w:rsidRPr="00134807">
          <w:rPr>
            <w:rStyle w:val="a3"/>
            <w:color w:val="auto"/>
            <w:sz w:val="23"/>
            <w:szCs w:val="23"/>
            <w:u w:val="none"/>
          </w:rPr>
          <w:t>ст. 18</w:t>
        </w:r>
      </w:hyperlink>
      <w:r w:rsidRPr="00134807">
        <w:rPr>
          <w:sz w:val="23"/>
          <w:szCs w:val="23"/>
        </w:rPr>
        <w:t xml:space="preserve"> Федерального закона "О бухгалтерском учете" </w:t>
      </w:r>
      <w:proofErr w:type="gramStart"/>
      <w:r w:rsidRPr="00134807">
        <w:rPr>
          <w:sz w:val="23"/>
          <w:szCs w:val="23"/>
        </w:rPr>
        <w:t>начиная с 1 января 2020 года в целях формирования ГИР БО экономический субъект обязан представлять один</w:t>
      </w:r>
      <w:proofErr w:type="gramEnd"/>
      <w:r w:rsidRPr="00134807">
        <w:rPr>
          <w:sz w:val="23"/>
          <w:szCs w:val="23"/>
        </w:rPr>
        <w:t xml:space="preserve"> экземпляр составленной годовой бухгалтерской (финансовой) отчетности в налоговый орган по своему месту нахождения в виде электронного документа.</w:t>
      </w:r>
    </w:p>
    <w:p w14:paraId="14D285E1" w14:textId="0C8A40E6" w:rsidR="00230EF4" w:rsidRPr="003C5BBF" w:rsidRDefault="00230EF4"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Пере</w:t>
      </w:r>
      <w:r w:rsidR="00331A4F" w:rsidRPr="003C5BBF">
        <w:rPr>
          <w:b/>
          <w:sz w:val="23"/>
          <w:szCs w:val="23"/>
        </w:rPr>
        <w:t>ход</w:t>
      </w:r>
      <w:r w:rsidRPr="003C5BBF">
        <w:rPr>
          <w:b/>
          <w:sz w:val="23"/>
          <w:szCs w:val="23"/>
        </w:rPr>
        <w:t xml:space="preserve"> с ЕНВД на "</w:t>
      </w:r>
      <w:proofErr w:type="spellStart"/>
      <w:r w:rsidRPr="003C5BBF">
        <w:rPr>
          <w:b/>
          <w:sz w:val="23"/>
          <w:szCs w:val="23"/>
        </w:rPr>
        <w:t>самозанятость</w:t>
      </w:r>
      <w:proofErr w:type="spellEnd"/>
      <w:r w:rsidRPr="003C5BBF">
        <w:rPr>
          <w:b/>
          <w:sz w:val="23"/>
          <w:szCs w:val="23"/>
        </w:rPr>
        <w:t>"</w:t>
      </w:r>
    </w:p>
    <w:p w14:paraId="6B66C6B4" w14:textId="77777777" w:rsidR="00230EF4" w:rsidRPr="00134807" w:rsidRDefault="00584093" w:rsidP="00230EF4">
      <w:pPr>
        <w:pStyle w:val="s1"/>
        <w:ind w:firstLine="567"/>
        <w:jc w:val="both"/>
        <w:rPr>
          <w:i/>
          <w:iCs/>
          <w:sz w:val="23"/>
          <w:szCs w:val="23"/>
        </w:rPr>
      </w:pPr>
      <w:hyperlink r:id="rId74" w:anchor="/document/400127148/entry/0" w:history="1">
        <w:r w:rsidR="00230EF4" w:rsidRPr="00134807">
          <w:rPr>
            <w:rStyle w:val="a3"/>
            <w:i/>
            <w:iCs/>
            <w:color w:val="auto"/>
            <w:sz w:val="23"/>
            <w:szCs w:val="23"/>
            <w:u w:val="none"/>
          </w:rPr>
          <w:t>Письмо Федеральной налоговой службы от 24 декабря 2020 г. N КВ-4-3/21255@</w:t>
        </w:r>
      </w:hyperlink>
    </w:p>
    <w:p w14:paraId="60E1E08C" w14:textId="77777777" w:rsidR="00230EF4" w:rsidRPr="00134807" w:rsidRDefault="00230EF4" w:rsidP="00711DD6">
      <w:pPr>
        <w:pStyle w:val="s1"/>
        <w:spacing w:before="0" w:beforeAutospacing="0" w:after="0" w:afterAutospacing="0"/>
        <w:ind w:firstLine="567"/>
        <w:jc w:val="both"/>
        <w:rPr>
          <w:sz w:val="23"/>
          <w:szCs w:val="23"/>
        </w:rPr>
      </w:pPr>
      <w:r w:rsidRPr="00134807">
        <w:rPr>
          <w:sz w:val="23"/>
          <w:szCs w:val="23"/>
        </w:rPr>
        <w:t xml:space="preserve">В соответствии с </w:t>
      </w:r>
      <w:hyperlink r:id="rId75" w:anchor="/document/70194788/entry/58" w:history="1">
        <w:r w:rsidRPr="00711DD6">
          <w:t>п. 8 ст. 5</w:t>
        </w:r>
      </w:hyperlink>
      <w:r w:rsidRPr="00134807">
        <w:rPr>
          <w:sz w:val="23"/>
          <w:szCs w:val="23"/>
        </w:rPr>
        <w:t xml:space="preserve"> Федерального закона от 29.06.2012 N 97-ФЗ </w:t>
      </w:r>
      <w:proofErr w:type="spellStart"/>
      <w:r w:rsidRPr="00134807">
        <w:rPr>
          <w:sz w:val="23"/>
          <w:szCs w:val="23"/>
        </w:rPr>
        <w:t>спецрежим</w:t>
      </w:r>
      <w:proofErr w:type="spellEnd"/>
      <w:r w:rsidRPr="00134807">
        <w:rPr>
          <w:sz w:val="23"/>
          <w:szCs w:val="23"/>
        </w:rPr>
        <w:t xml:space="preserve"> ЕНВД не применяется с 1 января 2021 года. Налогоплательщики должны с Нового года перейти на другой налоговый режим, причем индивидуальные предприниматели вправе стать </w:t>
      </w:r>
      <w:proofErr w:type="spellStart"/>
      <w:r w:rsidRPr="00134807">
        <w:rPr>
          <w:sz w:val="23"/>
          <w:szCs w:val="23"/>
        </w:rPr>
        <w:t>самозанятыми</w:t>
      </w:r>
      <w:proofErr w:type="spellEnd"/>
      <w:r w:rsidRPr="00134807">
        <w:rPr>
          <w:sz w:val="23"/>
          <w:szCs w:val="23"/>
        </w:rPr>
        <w:t>.</w:t>
      </w:r>
    </w:p>
    <w:p w14:paraId="133C175E" w14:textId="615438C2" w:rsidR="00463ACE" w:rsidRPr="003C5BBF" w:rsidRDefault="00463ACE"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Зарегистрировать ИП можно через мобильное приложение</w:t>
      </w:r>
    </w:p>
    <w:p w14:paraId="03593AE2" w14:textId="44E3F3C9" w:rsidR="00463ACE" w:rsidRPr="00134807" w:rsidRDefault="00584093" w:rsidP="00463ACE">
      <w:pPr>
        <w:pStyle w:val="s1"/>
        <w:ind w:firstLine="567"/>
        <w:jc w:val="both"/>
        <w:rPr>
          <w:rStyle w:val="a3"/>
          <w:i/>
          <w:iCs/>
          <w:color w:val="auto"/>
          <w:sz w:val="23"/>
          <w:szCs w:val="23"/>
          <w:u w:val="none"/>
        </w:rPr>
      </w:pPr>
      <w:hyperlink r:id="rId76" w:anchor="/document/75029968/entry/0" w:history="1">
        <w:r w:rsidR="00463ACE" w:rsidRPr="00134807">
          <w:rPr>
            <w:rStyle w:val="a3"/>
            <w:i/>
            <w:iCs/>
            <w:color w:val="auto"/>
            <w:sz w:val="23"/>
            <w:szCs w:val="23"/>
            <w:u w:val="none"/>
          </w:rPr>
          <w:t>Информация Федеральной налоговой службы от 10 декабря 2020 года</w:t>
        </w:r>
      </w:hyperlink>
    </w:p>
    <w:p w14:paraId="780C3823" w14:textId="592FEF7A" w:rsidR="00D56483" w:rsidRPr="003C5BBF" w:rsidRDefault="00D56483"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При оценке допустимости возмещения налогоплательщику убытков в виде расходов, понесенных при обжаловании решения налоговой инспекции в вышестоящий налоговый орган, имеет значение, имело ли место со стороны налоговой инспекции невыполнение публичных обязанностей при проведении мероприятий налогового контроля и при вынесении обжалованного решения</w:t>
      </w:r>
    </w:p>
    <w:p w14:paraId="2C32CE0E" w14:textId="77777777" w:rsidR="00D56483" w:rsidRPr="00134807" w:rsidRDefault="00D56483" w:rsidP="00D56483">
      <w:pPr>
        <w:ind w:left="567"/>
        <w:jc w:val="both"/>
        <w:rPr>
          <w:i/>
          <w:iCs/>
          <w:color w:val="22272F"/>
          <w:sz w:val="23"/>
          <w:szCs w:val="23"/>
          <w:lang w:eastAsia="ru-RU"/>
        </w:rPr>
      </w:pPr>
      <w:r w:rsidRPr="00134807">
        <w:rPr>
          <w:i/>
          <w:iCs/>
          <w:color w:val="22272F"/>
          <w:sz w:val="23"/>
          <w:szCs w:val="23"/>
          <w:lang w:eastAsia="ru-RU"/>
        </w:rPr>
        <w:t>Определение СК по экономическим спорам Верховного Суда РФ от 20 июля 2020 г. N 306-ЭС19-27836 по делу N А12-39006/2018</w:t>
      </w:r>
    </w:p>
    <w:p w14:paraId="3417BA51" w14:textId="68473B16" w:rsidR="00D56483" w:rsidRPr="00134807" w:rsidRDefault="00D56483" w:rsidP="00D56483">
      <w:pPr>
        <w:jc w:val="both"/>
        <w:rPr>
          <w:color w:val="22272F"/>
          <w:sz w:val="23"/>
          <w:szCs w:val="23"/>
          <w:lang w:eastAsia="ru-RU"/>
        </w:rPr>
      </w:pPr>
      <w:r w:rsidRPr="00134807">
        <w:rPr>
          <w:color w:val="22272F"/>
          <w:sz w:val="23"/>
          <w:szCs w:val="23"/>
          <w:lang w:eastAsia="ru-RU"/>
        </w:rPr>
        <w:t> </w:t>
      </w:r>
    </w:p>
    <w:p w14:paraId="41BF31C6" w14:textId="77777777" w:rsidR="009D7E4F" w:rsidRPr="00134807" w:rsidRDefault="009D7E4F" w:rsidP="009D7E4F">
      <w:pPr>
        <w:pStyle w:val="s1"/>
        <w:spacing w:before="0" w:beforeAutospacing="0" w:after="0" w:afterAutospacing="0"/>
        <w:jc w:val="both"/>
        <w:rPr>
          <w:sz w:val="23"/>
          <w:szCs w:val="23"/>
        </w:rPr>
      </w:pPr>
      <w:r w:rsidRPr="00134807">
        <w:rPr>
          <w:color w:val="22272F"/>
          <w:sz w:val="23"/>
          <w:szCs w:val="23"/>
        </w:rPr>
        <w:tab/>
      </w:r>
      <w:r w:rsidRPr="00134807">
        <w:rPr>
          <w:sz w:val="23"/>
          <w:szCs w:val="23"/>
        </w:rPr>
        <w:t>По результатам налоговой проверки общества налоговым органом принято решение о привлечении общества к ответственности за совершение налогового правонарушения, которым обществу предложено уплатить налог на имущество организаций, налог на прибыль и НДС, а также штрафные санкции и пени.</w:t>
      </w:r>
    </w:p>
    <w:p w14:paraId="5EE53E3D"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В целях подготовки апелляционной жалобы на решение налогового органа общество заключило договор с организацией на оказание юридических услуг по подготовке апелляционной жалобы, которые были полностью оплачены.</w:t>
      </w:r>
    </w:p>
    <w:p w14:paraId="1B9184AD"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По результатам рассмотрения вышестоящим налоговым органом апелляционной жалобы решение налогового органа отменено в части, суммы доначислений значительно снижены.</w:t>
      </w:r>
    </w:p>
    <w:p w14:paraId="389BA482" w14:textId="77777777" w:rsidR="009D7E4F" w:rsidRPr="00134807" w:rsidRDefault="009D7E4F" w:rsidP="009D7E4F">
      <w:pPr>
        <w:pStyle w:val="s1"/>
        <w:spacing w:before="0" w:beforeAutospacing="0" w:after="0" w:afterAutospacing="0"/>
        <w:jc w:val="both"/>
        <w:rPr>
          <w:sz w:val="23"/>
          <w:szCs w:val="23"/>
        </w:rPr>
      </w:pPr>
      <w:r w:rsidRPr="00134807">
        <w:rPr>
          <w:sz w:val="23"/>
          <w:szCs w:val="23"/>
        </w:rPr>
        <w:t>Полагая понесенные расходы на оплату услуг организации своими убытками, общество обратилось в арбитражный суд с заявлением об их взыскании.</w:t>
      </w:r>
    </w:p>
    <w:p w14:paraId="4602E9E4" w14:textId="77777777" w:rsidR="009D7E4F" w:rsidRPr="00134807" w:rsidRDefault="00584093" w:rsidP="009D7E4F">
      <w:pPr>
        <w:pStyle w:val="s1"/>
        <w:spacing w:before="0" w:beforeAutospacing="0" w:after="0" w:afterAutospacing="0"/>
        <w:ind w:firstLine="708"/>
        <w:jc w:val="both"/>
        <w:rPr>
          <w:sz w:val="23"/>
          <w:szCs w:val="23"/>
        </w:rPr>
      </w:pPr>
      <w:hyperlink r:id="rId77" w:tgtFrame="_blank" w:history="1">
        <w:r w:rsidR="009D7E4F" w:rsidRPr="00134807">
          <w:rPr>
            <w:rStyle w:val="a3"/>
            <w:color w:val="auto"/>
            <w:sz w:val="23"/>
            <w:szCs w:val="23"/>
            <w:u w:val="none"/>
          </w:rPr>
          <w:t>Решением</w:t>
        </w:r>
      </w:hyperlink>
      <w:r w:rsidR="009D7E4F" w:rsidRPr="00134807">
        <w:rPr>
          <w:sz w:val="23"/>
          <w:szCs w:val="23"/>
        </w:rPr>
        <w:t xml:space="preserve"> суда первой инстанции, оставленным без изменения </w:t>
      </w:r>
      <w:hyperlink r:id="rId78" w:anchor="/multilink/400111008/paragraph/424/number/1" w:history="1">
        <w:r w:rsidR="009D7E4F" w:rsidRPr="00134807">
          <w:rPr>
            <w:rStyle w:val="a3"/>
            <w:color w:val="auto"/>
            <w:sz w:val="23"/>
            <w:szCs w:val="23"/>
            <w:u w:val="none"/>
          </w:rPr>
          <w:t>постановлениями</w:t>
        </w:r>
      </w:hyperlink>
      <w:r w:rsidR="009D7E4F" w:rsidRPr="00134807">
        <w:rPr>
          <w:sz w:val="23"/>
          <w:szCs w:val="23"/>
        </w:rPr>
        <w:t xml:space="preserve"> суда апелляционной инстанции и арбитражного суда округа, в удовлетворении заявленных требований отказано.</w:t>
      </w:r>
    </w:p>
    <w:p w14:paraId="78D3A16C"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 xml:space="preserve">Суды, исходили из положений </w:t>
      </w:r>
      <w:hyperlink r:id="rId79" w:anchor="/document/10164072/entry/15" w:history="1">
        <w:r w:rsidRPr="00134807">
          <w:rPr>
            <w:rStyle w:val="a3"/>
            <w:color w:val="auto"/>
            <w:sz w:val="23"/>
            <w:szCs w:val="23"/>
            <w:u w:val="none"/>
          </w:rPr>
          <w:t>ст. 15</w:t>
        </w:r>
      </w:hyperlink>
      <w:r w:rsidRPr="00134807">
        <w:rPr>
          <w:sz w:val="23"/>
          <w:szCs w:val="23"/>
        </w:rPr>
        <w:t xml:space="preserve">, </w:t>
      </w:r>
      <w:hyperlink r:id="rId80" w:anchor="/document/10164072/entry/16" w:history="1">
        <w:r w:rsidRPr="00134807">
          <w:rPr>
            <w:rStyle w:val="a3"/>
            <w:color w:val="auto"/>
            <w:sz w:val="23"/>
            <w:szCs w:val="23"/>
            <w:u w:val="none"/>
          </w:rPr>
          <w:t>16</w:t>
        </w:r>
      </w:hyperlink>
      <w:r w:rsidRPr="00134807">
        <w:rPr>
          <w:sz w:val="23"/>
          <w:szCs w:val="23"/>
        </w:rPr>
        <w:t xml:space="preserve">, </w:t>
      </w:r>
      <w:hyperlink r:id="rId81" w:anchor="/document/10164072/entry/1069" w:history="1">
        <w:r w:rsidRPr="00134807">
          <w:rPr>
            <w:rStyle w:val="a3"/>
            <w:color w:val="auto"/>
            <w:sz w:val="23"/>
            <w:szCs w:val="23"/>
            <w:u w:val="none"/>
          </w:rPr>
          <w:t>1069</w:t>
        </w:r>
      </w:hyperlink>
      <w:r w:rsidRPr="00134807">
        <w:rPr>
          <w:sz w:val="23"/>
          <w:szCs w:val="23"/>
        </w:rPr>
        <w:t xml:space="preserve"> ГК РФ и пришли к выводу об отсутствии совокупности условий, необходимых и достаточных для взыскания убытков.</w:t>
      </w:r>
    </w:p>
    <w:p w14:paraId="69E4A504"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Судебная коллегия Верховного Суда Российской Федерации отменила названные судебные акты и направила дело на новое рассмотрение, учитывая следующее.</w:t>
      </w:r>
    </w:p>
    <w:p w14:paraId="039B832B" w14:textId="77777777" w:rsidR="009D7E4F" w:rsidRPr="00134807" w:rsidRDefault="009D7E4F" w:rsidP="009D7E4F">
      <w:pPr>
        <w:pStyle w:val="s1"/>
        <w:spacing w:before="0" w:beforeAutospacing="0" w:after="0" w:afterAutospacing="0"/>
        <w:ind w:firstLine="708"/>
        <w:jc w:val="both"/>
        <w:rPr>
          <w:sz w:val="23"/>
          <w:szCs w:val="23"/>
        </w:rPr>
      </w:pPr>
      <w:proofErr w:type="gramStart"/>
      <w:r w:rsidRPr="00134807">
        <w:rPr>
          <w:sz w:val="23"/>
          <w:szCs w:val="23"/>
        </w:rPr>
        <w:t xml:space="preserve">На основании </w:t>
      </w:r>
      <w:hyperlink r:id="rId82" w:anchor="/document/10164072/entry/16" w:history="1">
        <w:r w:rsidRPr="00134807">
          <w:rPr>
            <w:rStyle w:val="a3"/>
            <w:color w:val="auto"/>
            <w:sz w:val="23"/>
            <w:szCs w:val="23"/>
            <w:u w:val="none"/>
          </w:rPr>
          <w:t>ст. 16</w:t>
        </w:r>
      </w:hyperlink>
      <w:r w:rsidRPr="00134807">
        <w:rPr>
          <w:sz w:val="23"/>
          <w:szCs w:val="23"/>
        </w:rPr>
        <w:t xml:space="preserve"> и </w:t>
      </w:r>
      <w:hyperlink r:id="rId83" w:anchor="/document/10164072/entry/1069" w:history="1">
        <w:r w:rsidRPr="00134807">
          <w:rPr>
            <w:rStyle w:val="a3"/>
            <w:color w:val="auto"/>
            <w:sz w:val="23"/>
            <w:szCs w:val="23"/>
            <w:u w:val="none"/>
          </w:rPr>
          <w:t>1069</w:t>
        </w:r>
      </w:hyperlink>
      <w:r w:rsidRPr="00134807">
        <w:rPr>
          <w:sz w:val="23"/>
          <w:szCs w:val="23"/>
        </w:rPr>
        <w:t xml:space="preserve"> ГК РФ вред (убытки), причиненный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подлежит возмещению Российской Федерацией, соответствующим субъектом Российской Федерации или муниципальным образованием.</w:t>
      </w:r>
      <w:proofErr w:type="gramEnd"/>
    </w:p>
    <w:p w14:paraId="0003ADA4" w14:textId="77777777" w:rsidR="009D7E4F" w:rsidRPr="00134807" w:rsidRDefault="009D7E4F" w:rsidP="009D7E4F">
      <w:pPr>
        <w:pStyle w:val="s1"/>
        <w:spacing w:before="0" w:beforeAutospacing="0" w:after="0" w:afterAutospacing="0"/>
        <w:ind w:firstLine="708"/>
        <w:jc w:val="both"/>
        <w:rPr>
          <w:sz w:val="23"/>
          <w:szCs w:val="23"/>
        </w:rPr>
      </w:pPr>
      <w:proofErr w:type="gramStart"/>
      <w:r w:rsidRPr="00134807">
        <w:rPr>
          <w:sz w:val="23"/>
          <w:szCs w:val="23"/>
        </w:rPr>
        <w:t xml:space="preserve">Согласно </w:t>
      </w:r>
      <w:hyperlink r:id="rId84" w:anchor="/document/10900200/entry/3501" w:history="1">
        <w:r w:rsidRPr="00134807">
          <w:rPr>
            <w:rStyle w:val="a3"/>
            <w:color w:val="auto"/>
            <w:sz w:val="23"/>
            <w:szCs w:val="23"/>
            <w:u w:val="none"/>
          </w:rPr>
          <w:t>п. 1 ст. 35</w:t>
        </w:r>
      </w:hyperlink>
      <w:r w:rsidRPr="00134807">
        <w:rPr>
          <w:sz w:val="23"/>
          <w:szCs w:val="23"/>
        </w:rPr>
        <w:t xml:space="preserve"> НК РФ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roofErr w:type="gramEnd"/>
    </w:p>
    <w:p w14:paraId="282915B7"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 xml:space="preserve">Применение данных норм предполагает наличие как общих условий </w:t>
      </w:r>
      <w:proofErr w:type="spellStart"/>
      <w:r w:rsidRPr="00134807">
        <w:rPr>
          <w:sz w:val="23"/>
          <w:szCs w:val="23"/>
        </w:rPr>
        <w:t>деликтной</w:t>
      </w:r>
      <w:proofErr w:type="spellEnd"/>
      <w:r w:rsidRPr="00134807">
        <w:rPr>
          <w:sz w:val="23"/>
          <w:szCs w:val="23"/>
        </w:rPr>
        <w:t xml:space="preserve"> (то есть внедоговорной) ответственности (наличие вреда, противоправность действий его </w:t>
      </w:r>
      <w:proofErr w:type="spellStart"/>
      <w:r w:rsidRPr="00134807">
        <w:rPr>
          <w:sz w:val="23"/>
          <w:szCs w:val="23"/>
        </w:rPr>
        <w:t>причинителя</w:t>
      </w:r>
      <w:proofErr w:type="spellEnd"/>
      <w:r w:rsidRPr="00134807">
        <w:rPr>
          <w:sz w:val="23"/>
          <w:szCs w:val="23"/>
        </w:rPr>
        <w:t xml:space="preserve">, существование причинной связи между вредом и противоправными действиями, вины </w:t>
      </w:r>
      <w:proofErr w:type="spellStart"/>
      <w:r w:rsidRPr="00134807">
        <w:rPr>
          <w:sz w:val="23"/>
          <w:szCs w:val="23"/>
        </w:rPr>
        <w:t>причинителя</w:t>
      </w:r>
      <w:proofErr w:type="spellEnd"/>
      <w:r w:rsidRPr="00134807">
        <w:rPr>
          <w:sz w:val="23"/>
          <w:szCs w:val="23"/>
        </w:rPr>
        <w:t xml:space="preserve">), так и специальных условий такой ответственности, связанных с особенностями </w:t>
      </w:r>
      <w:proofErr w:type="spellStart"/>
      <w:r w:rsidRPr="00134807">
        <w:rPr>
          <w:sz w:val="23"/>
          <w:szCs w:val="23"/>
        </w:rPr>
        <w:t>причинителя</w:t>
      </w:r>
      <w:proofErr w:type="spellEnd"/>
      <w:r w:rsidRPr="00134807">
        <w:rPr>
          <w:sz w:val="23"/>
          <w:szCs w:val="23"/>
        </w:rPr>
        <w:t xml:space="preserve"> вреда и характера его действий.</w:t>
      </w:r>
    </w:p>
    <w:p w14:paraId="4B32DC9B"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Таким образом, расходы, понесенные налогоплательщиком, в связи со сбором доказатель</w:t>
      </w:r>
      <w:proofErr w:type="gramStart"/>
      <w:r w:rsidRPr="00134807">
        <w:rPr>
          <w:sz w:val="23"/>
          <w:szCs w:val="23"/>
        </w:rPr>
        <w:t>ств дл</w:t>
      </w:r>
      <w:proofErr w:type="gramEnd"/>
      <w:r w:rsidRPr="00134807">
        <w:rPr>
          <w:sz w:val="23"/>
          <w:szCs w:val="23"/>
        </w:rPr>
        <w:t>я опровержения утверждений о фактах, свидетельствующих о совершении налогового правонарушения, а также издержки на оплату юридической или иной экспертной помощи в целях формирования правовой позиции являются обычными расходами, которые несет налогоплательщик как субъект экономической деятельности. Данная деятельность должна осуществляться в границах установленного правового регулирования, а это предполагает необходимость оценки ее субъектами соответствия требованиям закона как принимаемых ими решений, так и требований, предъявляемых иными участниками гражданского оборота и государственными органами.</w:t>
      </w:r>
    </w:p>
    <w:p w14:paraId="794606C7"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 xml:space="preserve">Тот факт, что законное проведение мероприятий налогового контроля и выражение при этом оценки законности действий налогоплательщика </w:t>
      </w:r>
      <w:proofErr w:type="gramStart"/>
      <w:r w:rsidRPr="00134807">
        <w:rPr>
          <w:sz w:val="23"/>
          <w:szCs w:val="23"/>
        </w:rPr>
        <w:t>имело для налогоплательщика неблагоприятные имущественные последствия о противоправности поведения налогового органа не свидетельствует</w:t>
      </w:r>
      <w:proofErr w:type="gramEnd"/>
      <w:r w:rsidRPr="00134807">
        <w:rPr>
          <w:sz w:val="23"/>
          <w:szCs w:val="23"/>
        </w:rPr>
        <w:t xml:space="preserve"> и достаточных оснований для возмещения вреда не образует. Иное бы означало, что по правилам возмещения вреда возмещаются расходы за сам факт участия налогоплательщика в предписанных </w:t>
      </w:r>
      <w:hyperlink r:id="rId85" w:anchor="/document/10900200/entry/0" w:history="1">
        <w:r w:rsidRPr="00134807">
          <w:rPr>
            <w:rStyle w:val="a3"/>
            <w:color w:val="auto"/>
            <w:sz w:val="23"/>
            <w:szCs w:val="23"/>
            <w:u w:val="none"/>
          </w:rPr>
          <w:t>НК</w:t>
        </w:r>
      </w:hyperlink>
      <w:r w:rsidRPr="00134807">
        <w:rPr>
          <w:sz w:val="23"/>
          <w:szCs w:val="23"/>
        </w:rPr>
        <w:t xml:space="preserve"> РФ административных процедурах.</w:t>
      </w:r>
    </w:p>
    <w:p w14:paraId="0E7EE7FF"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 xml:space="preserve">Следовательно, сама по себе отмена решения налогового органа вышестоящим налоговым органом не означает, что имеются все перечисленные выше условия </w:t>
      </w:r>
      <w:proofErr w:type="spellStart"/>
      <w:r w:rsidRPr="00134807">
        <w:rPr>
          <w:sz w:val="23"/>
          <w:szCs w:val="23"/>
        </w:rPr>
        <w:t>деликтной</w:t>
      </w:r>
      <w:proofErr w:type="spellEnd"/>
      <w:r w:rsidRPr="00134807">
        <w:rPr>
          <w:sz w:val="23"/>
          <w:szCs w:val="23"/>
        </w:rPr>
        <w:t xml:space="preserve"> ответственности. </w:t>
      </w:r>
      <w:proofErr w:type="gramStart"/>
      <w:r w:rsidRPr="00134807">
        <w:rPr>
          <w:sz w:val="23"/>
          <w:szCs w:val="23"/>
        </w:rPr>
        <w:t>При разграничении оценки полноты и правильности исполнения налоговой обязанности налогоплательщиком, правомерно данной налоговым органом в пределах его полномочий, и неправомерного причинения вреда вследствие издания налоговым органом правового акта по результатам налоговой проверки значение имеет не как таковая правильность (ошибочность) начисления недоимки, а иные обстоятельства - имело ли место со стороны налогового органа невыполнение публичных обязанностей, приведшее к тому, что налогоплательщик в</w:t>
      </w:r>
      <w:proofErr w:type="gramEnd"/>
      <w:r w:rsidRPr="00134807">
        <w:rPr>
          <w:sz w:val="23"/>
          <w:szCs w:val="23"/>
        </w:rPr>
        <w:t xml:space="preserve"> </w:t>
      </w:r>
      <w:proofErr w:type="gramStart"/>
      <w:r w:rsidRPr="00134807">
        <w:rPr>
          <w:sz w:val="23"/>
          <w:szCs w:val="23"/>
        </w:rPr>
        <w:t>рамках реализации права на обжалование решения налогового органа был вынужден нести дополнительные (чрезмерные) расходы, направленные, по сути, на исправление нарушений и ставших причиной неправомерного доначисления соответствующих сумм налоговых платежей.</w:t>
      </w:r>
      <w:proofErr w:type="gramEnd"/>
    </w:p>
    <w:p w14:paraId="3596E419" w14:textId="77777777" w:rsidR="009D7E4F" w:rsidRPr="00134807" w:rsidRDefault="009D7E4F" w:rsidP="009D7E4F">
      <w:pPr>
        <w:pStyle w:val="s1"/>
        <w:spacing w:before="0" w:beforeAutospacing="0" w:after="0" w:afterAutospacing="0"/>
        <w:jc w:val="both"/>
        <w:rPr>
          <w:sz w:val="23"/>
          <w:szCs w:val="23"/>
        </w:rPr>
      </w:pPr>
      <w:proofErr w:type="gramStart"/>
      <w:r w:rsidRPr="00134807">
        <w:rPr>
          <w:sz w:val="23"/>
          <w:szCs w:val="23"/>
        </w:rPr>
        <w:t xml:space="preserve">При этом на основании </w:t>
      </w:r>
      <w:hyperlink r:id="rId86" w:anchor="/document/10164072/entry/15001" w:history="1">
        <w:r w:rsidRPr="00134807">
          <w:rPr>
            <w:rStyle w:val="a3"/>
            <w:color w:val="auto"/>
            <w:sz w:val="23"/>
            <w:szCs w:val="23"/>
            <w:u w:val="none"/>
          </w:rPr>
          <w:t>п. 2 ст. 15</w:t>
        </w:r>
      </w:hyperlink>
      <w:r w:rsidRPr="00134807">
        <w:rPr>
          <w:sz w:val="23"/>
          <w:szCs w:val="23"/>
        </w:rPr>
        <w:t xml:space="preserve"> ГК РФ и с учетом разъяснений, данных в </w:t>
      </w:r>
      <w:hyperlink r:id="rId87" w:anchor="/document/71100882/entry/13" w:history="1">
        <w:r w:rsidRPr="00134807">
          <w:rPr>
            <w:rStyle w:val="a3"/>
            <w:color w:val="auto"/>
            <w:sz w:val="23"/>
            <w:szCs w:val="23"/>
            <w:u w:val="none"/>
          </w:rPr>
          <w:t>п. 13</w:t>
        </w:r>
      </w:hyperlink>
      <w:r w:rsidRPr="00134807">
        <w:rPr>
          <w:sz w:val="23"/>
          <w:szCs w:val="23"/>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размер подлежащего выплате возмещения может быть уменьшен судом, если налоговым органом будет доказано или из обстоятельств</w:t>
      </w:r>
      <w:proofErr w:type="gramEnd"/>
      <w:r w:rsidRPr="00134807">
        <w:rPr>
          <w:sz w:val="23"/>
          <w:szCs w:val="23"/>
        </w:rPr>
        <w:t xml:space="preserve"> дела следует с очевидностью, что величина заявленных расходов превышает разумный уровень затрат, которые было необходимо понести налогоплательщику для обеспечения своей защиты.</w:t>
      </w:r>
    </w:p>
    <w:p w14:paraId="78B97157" w14:textId="77777777" w:rsidR="009D7E4F" w:rsidRPr="00134807" w:rsidRDefault="009D7E4F" w:rsidP="009D7E4F">
      <w:pPr>
        <w:pStyle w:val="s1"/>
        <w:spacing w:before="0" w:beforeAutospacing="0" w:after="0" w:afterAutospacing="0"/>
        <w:ind w:firstLine="708"/>
        <w:jc w:val="both"/>
        <w:rPr>
          <w:sz w:val="23"/>
          <w:szCs w:val="23"/>
        </w:rPr>
      </w:pPr>
      <w:r w:rsidRPr="00134807">
        <w:rPr>
          <w:sz w:val="23"/>
          <w:szCs w:val="23"/>
        </w:rPr>
        <w:t xml:space="preserve">Суды не дали оценки законности действий налогового органа и поведению налогоплательщика на стадии принятия решения и не установили, являлось ли доначисление налогов результатом выражения оценки законности действий налогоплательщика, данной налоговым органом в </w:t>
      </w:r>
      <w:proofErr w:type="gramStart"/>
      <w:r w:rsidRPr="00134807">
        <w:rPr>
          <w:sz w:val="23"/>
          <w:szCs w:val="23"/>
        </w:rPr>
        <w:t>пределах</w:t>
      </w:r>
      <w:proofErr w:type="gramEnd"/>
      <w:r w:rsidRPr="00134807">
        <w:rPr>
          <w:sz w:val="23"/>
          <w:szCs w:val="23"/>
        </w:rPr>
        <w:t xml:space="preserve"> имевшихся у него полномочий, либо причиной доначисления налогов обществу стало игнорирование налоговым органом положений </w:t>
      </w:r>
      <w:hyperlink r:id="rId88" w:anchor="/document/10900200/entry/0" w:history="1">
        <w:r w:rsidRPr="00134807">
          <w:rPr>
            <w:rStyle w:val="a3"/>
            <w:color w:val="auto"/>
            <w:sz w:val="23"/>
            <w:szCs w:val="23"/>
            <w:u w:val="none"/>
          </w:rPr>
          <w:t>НК</w:t>
        </w:r>
      </w:hyperlink>
      <w:r w:rsidRPr="00134807">
        <w:rPr>
          <w:sz w:val="23"/>
          <w:szCs w:val="23"/>
        </w:rPr>
        <w:t xml:space="preserve"> РФ и (или) возражений налогоплательщика, представленных на акт налоговой проверки, доказательств налогоплательщика, тому подобные грубые нарушения, с безусловностью повлиявшие на результаты налоговой проверки.</w:t>
      </w:r>
    </w:p>
    <w:p w14:paraId="04AC62CF" w14:textId="05D2E790" w:rsidR="00D56483" w:rsidRPr="003C5BBF" w:rsidRDefault="00A43C64"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 xml:space="preserve">Право </w:t>
      </w:r>
      <w:proofErr w:type="gramStart"/>
      <w:r w:rsidRPr="003C5BBF">
        <w:rPr>
          <w:b/>
          <w:sz w:val="23"/>
          <w:szCs w:val="23"/>
        </w:rPr>
        <w:t>на обращение налогоплательщика в суд с исковым заявлением о возврате из бюджета</w:t>
      </w:r>
      <w:proofErr w:type="gramEnd"/>
      <w:r w:rsidRPr="003C5BBF">
        <w:rPr>
          <w:b/>
          <w:sz w:val="23"/>
          <w:szCs w:val="23"/>
        </w:rPr>
        <w:t xml:space="preserve"> излишне взысканных налогов, сборов, страховых взносов, пеней и штрафов не обусловлено необходимостью соблюдения досудебного порядка урегулирования вопроса об их возврате.</w:t>
      </w:r>
    </w:p>
    <w:p w14:paraId="070A4094" w14:textId="138BFA41" w:rsidR="00A43C64" w:rsidRPr="00134807" w:rsidRDefault="00A43C64" w:rsidP="00A43C64">
      <w:pPr>
        <w:pStyle w:val="a9"/>
        <w:spacing w:before="120" w:after="120" w:line="264" w:lineRule="auto"/>
        <w:ind w:left="567"/>
        <w:contextualSpacing w:val="0"/>
        <w:jc w:val="both"/>
        <w:rPr>
          <w:i/>
          <w:iCs/>
          <w:color w:val="22272F"/>
          <w:sz w:val="23"/>
          <w:szCs w:val="23"/>
          <w:shd w:val="clear" w:color="auto" w:fill="FFFFFF"/>
        </w:rPr>
      </w:pPr>
      <w:r w:rsidRPr="00134807">
        <w:rPr>
          <w:i/>
          <w:iCs/>
          <w:color w:val="22272F"/>
          <w:sz w:val="23"/>
          <w:szCs w:val="23"/>
          <w:shd w:val="clear" w:color="auto" w:fill="FFFFFF"/>
        </w:rPr>
        <w:t>Определение СК по экономическим спорам Верховного Суда РФ от 21 августа 2020 г. N 301-ЭС20-5798 по делу N А11-3900/2019</w:t>
      </w:r>
    </w:p>
    <w:p w14:paraId="3C450CE3"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Суд апелляционной инстанции не вправе отменять законное и обоснованное решение суда и оставлять исковое заявление без рассмотрения исключительно в целях соблюдения досудебного порядка урегулирования спора.</w:t>
      </w:r>
    </w:p>
    <w:p w14:paraId="400C30B7"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Суд кассационной инстанции, рассматривая кассационную жалобу, не вправе ухудшать положение заявителя по сравнению с обжалуемым судебным актом.</w:t>
      </w:r>
    </w:p>
    <w:p w14:paraId="2EB5A490"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Индивидуальный предприниматель (далее - предприниматель) обратился в арбитражный суд с заявлением к налоговому органу о взыскании излишне уплаченных страховых взносов, а также судебных расходов.</w:t>
      </w:r>
    </w:p>
    <w:p w14:paraId="0976F81D" w14:textId="77777777" w:rsidR="00A43C64" w:rsidRPr="00134807" w:rsidRDefault="00584093" w:rsidP="00A43C64">
      <w:pPr>
        <w:pStyle w:val="s1"/>
        <w:spacing w:before="0" w:beforeAutospacing="0" w:after="0" w:afterAutospacing="0"/>
        <w:ind w:firstLine="567"/>
        <w:jc w:val="both"/>
        <w:rPr>
          <w:sz w:val="23"/>
          <w:szCs w:val="23"/>
        </w:rPr>
      </w:pPr>
      <w:hyperlink r:id="rId89" w:tgtFrame="_blank" w:history="1">
        <w:r w:rsidR="00A43C64" w:rsidRPr="00134807">
          <w:rPr>
            <w:rStyle w:val="a3"/>
            <w:color w:val="auto"/>
            <w:sz w:val="23"/>
            <w:szCs w:val="23"/>
            <w:u w:val="none"/>
          </w:rPr>
          <w:t>Решением</w:t>
        </w:r>
      </w:hyperlink>
      <w:r w:rsidR="00A43C64" w:rsidRPr="00134807">
        <w:rPr>
          <w:sz w:val="23"/>
          <w:szCs w:val="23"/>
        </w:rPr>
        <w:t xml:space="preserve"> арбитражного суда первой </w:t>
      </w:r>
      <w:proofErr w:type="gramStart"/>
      <w:r w:rsidR="00A43C64" w:rsidRPr="00134807">
        <w:rPr>
          <w:sz w:val="23"/>
          <w:szCs w:val="23"/>
        </w:rPr>
        <w:t>инстанции</w:t>
      </w:r>
      <w:proofErr w:type="gramEnd"/>
      <w:r w:rsidR="00A43C64" w:rsidRPr="00134807">
        <w:rPr>
          <w:sz w:val="23"/>
          <w:szCs w:val="23"/>
        </w:rPr>
        <w:t xml:space="preserve"> заявленные требования удовлетворены. Суд исходил из того, что предприниматель, применявшая упрощенную систему налогообложения с объектом налогообложения "доходы, уменьшенные на величину расходов", правомерно при исчислении и уплате страховых взносов учла понесенные расходы.</w:t>
      </w:r>
    </w:p>
    <w:p w14:paraId="3419352C" w14:textId="77777777" w:rsidR="00A43C64" w:rsidRPr="00134807" w:rsidRDefault="00584093" w:rsidP="00A43C64">
      <w:pPr>
        <w:pStyle w:val="s1"/>
        <w:spacing w:before="0" w:beforeAutospacing="0" w:after="0" w:afterAutospacing="0"/>
        <w:ind w:firstLine="567"/>
        <w:jc w:val="both"/>
        <w:rPr>
          <w:sz w:val="23"/>
          <w:szCs w:val="23"/>
        </w:rPr>
      </w:pPr>
      <w:hyperlink r:id="rId90" w:anchor="/document/63438985/entry/0" w:history="1">
        <w:r w:rsidR="00A43C64" w:rsidRPr="00134807">
          <w:rPr>
            <w:rStyle w:val="a3"/>
            <w:color w:val="auto"/>
            <w:sz w:val="23"/>
            <w:szCs w:val="23"/>
            <w:u w:val="none"/>
          </w:rPr>
          <w:t>Постановлением</w:t>
        </w:r>
      </w:hyperlink>
      <w:r w:rsidR="00A43C64" w:rsidRPr="00134807">
        <w:rPr>
          <w:sz w:val="23"/>
          <w:szCs w:val="23"/>
        </w:rPr>
        <w:t xml:space="preserve"> арбитражного суда апелляционной инстанции </w:t>
      </w:r>
      <w:hyperlink r:id="rId91" w:tgtFrame="_blank" w:history="1">
        <w:r w:rsidR="00A43C64" w:rsidRPr="00134807">
          <w:rPr>
            <w:rStyle w:val="a3"/>
            <w:color w:val="auto"/>
            <w:sz w:val="23"/>
            <w:szCs w:val="23"/>
            <w:u w:val="none"/>
          </w:rPr>
          <w:t>решение</w:t>
        </w:r>
      </w:hyperlink>
      <w:r w:rsidR="00A43C64" w:rsidRPr="00134807">
        <w:rPr>
          <w:sz w:val="23"/>
          <w:szCs w:val="23"/>
        </w:rPr>
        <w:t xml:space="preserve"> суда первой инстанции отменено, исковое заявление предпринимателя оставлено без рассмотрения.</w:t>
      </w:r>
    </w:p>
    <w:p w14:paraId="46199B25" w14:textId="77777777" w:rsidR="00A43C64" w:rsidRPr="00134807" w:rsidRDefault="00A43C64" w:rsidP="00A43C64">
      <w:pPr>
        <w:pStyle w:val="s1"/>
        <w:spacing w:before="0" w:beforeAutospacing="0" w:after="0" w:afterAutospacing="0"/>
        <w:ind w:firstLine="567"/>
        <w:jc w:val="both"/>
        <w:rPr>
          <w:sz w:val="23"/>
          <w:szCs w:val="23"/>
        </w:rPr>
      </w:pPr>
      <w:proofErr w:type="gramStart"/>
      <w:r w:rsidRPr="00134807">
        <w:rPr>
          <w:sz w:val="23"/>
          <w:szCs w:val="23"/>
        </w:rPr>
        <w:t xml:space="preserve">Руководствуясь </w:t>
      </w:r>
      <w:hyperlink r:id="rId92" w:anchor="/document/10900200/entry/21" w:history="1">
        <w:r w:rsidRPr="00134807">
          <w:rPr>
            <w:rStyle w:val="a3"/>
            <w:color w:val="auto"/>
            <w:sz w:val="23"/>
            <w:szCs w:val="23"/>
            <w:u w:val="none"/>
          </w:rPr>
          <w:t>ст. 21</w:t>
        </w:r>
      </w:hyperlink>
      <w:r w:rsidRPr="00134807">
        <w:rPr>
          <w:sz w:val="23"/>
          <w:szCs w:val="23"/>
        </w:rPr>
        <w:t xml:space="preserve">, </w:t>
      </w:r>
      <w:hyperlink r:id="rId93" w:anchor="/document/10900200/entry/32" w:history="1">
        <w:r w:rsidRPr="00134807">
          <w:rPr>
            <w:rStyle w:val="a3"/>
            <w:color w:val="auto"/>
            <w:sz w:val="23"/>
            <w:szCs w:val="23"/>
            <w:u w:val="none"/>
          </w:rPr>
          <w:t>32</w:t>
        </w:r>
      </w:hyperlink>
      <w:r w:rsidRPr="00134807">
        <w:rPr>
          <w:sz w:val="23"/>
          <w:szCs w:val="23"/>
        </w:rPr>
        <w:t xml:space="preserve">, </w:t>
      </w:r>
      <w:hyperlink r:id="rId94" w:anchor="/document/10900200/entry/79" w:history="1">
        <w:r w:rsidRPr="00134807">
          <w:rPr>
            <w:rStyle w:val="a3"/>
            <w:color w:val="auto"/>
            <w:sz w:val="23"/>
            <w:szCs w:val="23"/>
            <w:u w:val="none"/>
          </w:rPr>
          <w:t>79</w:t>
        </w:r>
      </w:hyperlink>
      <w:r w:rsidRPr="00134807">
        <w:rPr>
          <w:sz w:val="23"/>
          <w:szCs w:val="23"/>
        </w:rPr>
        <w:t xml:space="preserve"> НК РФ, </w:t>
      </w:r>
      <w:hyperlink r:id="rId95" w:anchor="/document/71395544/entry/27" w:history="1">
        <w:r w:rsidRPr="00134807">
          <w:rPr>
            <w:rStyle w:val="a3"/>
            <w:color w:val="auto"/>
            <w:sz w:val="23"/>
            <w:szCs w:val="23"/>
            <w:u w:val="none"/>
          </w:rPr>
          <w:t>п. 27</w:t>
        </w:r>
      </w:hyperlink>
      <w:r w:rsidRPr="00134807">
        <w:rPr>
          <w:sz w:val="23"/>
          <w:szCs w:val="23"/>
        </w:rPr>
        <w:t xml:space="preserve"> постановления Пленума Верховного Суда Российской Федерации от 12 мая 2016 г. N 18 "О некоторых вопросах применения судами таможенного законодательства", </w:t>
      </w:r>
      <w:hyperlink r:id="rId96" w:anchor="/document/70440740/entry/33" w:history="1">
        <w:r w:rsidRPr="00134807">
          <w:rPr>
            <w:rStyle w:val="a3"/>
            <w:color w:val="auto"/>
            <w:sz w:val="23"/>
            <w:szCs w:val="23"/>
            <w:u w:val="none"/>
          </w:rPr>
          <w:t>п. 33</w:t>
        </w:r>
      </w:hyperlink>
      <w:r w:rsidRPr="00134807">
        <w:rPr>
          <w:sz w:val="23"/>
          <w:szCs w:val="23"/>
        </w:rPr>
        <w:t xml:space="preserve">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суд</w:t>
      </w:r>
      <w:proofErr w:type="gramEnd"/>
      <w:r w:rsidRPr="00134807">
        <w:rPr>
          <w:sz w:val="23"/>
          <w:szCs w:val="23"/>
        </w:rPr>
        <w:t xml:space="preserve"> </w:t>
      </w:r>
      <w:proofErr w:type="gramStart"/>
      <w:r w:rsidRPr="00134807">
        <w:rPr>
          <w:sz w:val="23"/>
          <w:szCs w:val="23"/>
        </w:rPr>
        <w:t>пришел к выводу, что с учетом правового регулирования возврата излишне взысканного налога, действующего с 1 января 2018 г., обращение налогоплательщика в суд с иском о возврате или зачете излишне взысканных сумм налогов, пеней, штрафа возможно только в случае отказа налогового органа в удовлетворении упомянутого заявления либо неполучения налогоплательщиком ответа в установленный законом срок.</w:t>
      </w:r>
      <w:proofErr w:type="gramEnd"/>
      <w:r w:rsidRPr="00134807">
        <w:rPr>
          <w:sz w:val="23"/>
          <w:szCs w:val="23"/>
        </w:rPr>
        <w:t xml:space="preserve"> </w:t>
      </w:r>
      <w:proofErr w:type="gramStart"/>
      <w:r w:rsidRPr="00134807">
        <w:rPr>
          <w:sz w:val="23"/>
          <w:szCs w:val="23"/>
        </w:rPr>
        <w:t xml:space="preserve">Поскольку до обращения в суд с исковым заявлением предприниматель не направляла в налоговый орган заявление о возврате излишне взысканных страховых взносов и не получала отказ в их возврате, то суд апелляционной инстанции пришел к выводу, что предпринимателем не соблюден досудебный порядок урегулирования спора, в связи с чем отменил </w:t>
      </w:r>
      <w:hyperlink r:id="rId97" w:tgtFrame="_blank" w:history="1">
        <w:r w:rsidRPr="00134807">
          <w:rPr>
            <w:rStyle w:val="a3"/>
            <w:color w:val="auto"/>
            <w:sz w:val="23"/>
            <w:szCs w:val="23"/>
            <w:u w:val="none"/>
          </w:rPr>
          <w:t>решение</w:t>
        </w:r>
      </w:hyperlink>
      <w:r w:rsidRPr="00134807">
        <w:rPr>
          <w:sz w:val="23"/>
          <w:szCs w:val="23"/>
        </w:rPr>
        <w:t xml:space="preserve"> суда первой инстанции и на основании </w:t>
      </w:r>
      <w:hyperlink r:id="rId98" w:anchor="/document/12127526/entry/148" w:history="1">
        <w:r w:rsidRPr="00134807">
          <w:rPr>
            <w:rStyle w:val="a3"/>
            <w:color w:val="auto"/>
            <w:sz w:val="23"/>
            <w:szCs w:val="23"/>
            <w:u w:val="none"/>
          </w:rPr>
          <w:t>ст. 148</w:t>
        </w:r>
      </w:hyperlink>
      <w:r w:rsidRPr="00134807">
        <w:rPr>
          <w:sz w:val="23"/>
          <w:szCs w:val="23"/>
        </w:rPr>
        <w:t xml:space="preserve"> АПК РФ оставил</w:t>
      </w:r>
      <w:proofErr w:type="gramEnd"/>
      <w:r w:rsidRPr="00134807">
        <w:rPr>
          <w:sz w:val="23"/>
          <w:szCs w:val="23"/>
        </w:rPr>
        <w:t xml:space="preserve"> исковое заявление предпринимателя без рассмотрения.</w:t>
      </w:r>
    </w:p>
    <w:p w14:paraId="5F61C331" w14:textId="77777777" w:rsidR="00A43C64" w:rsidRPr="00134807" w:rsidRDefault="00584093" w:rsidP="00A43C64">
      <w:pPr>
        <w:pStyle w:val="s1"/>
        <w:spacing w:before="0" w:beforeAutospacing="0" w:after="0" w:afterAutospacing="0"/>
        <w:ind w:firstLine="567"/>
        <w:jc w:val="both"/>
        <w:rPr>
          <w:sz w:val="23"/>
          <w:szCs w:val="23"/>
        </w:rPr>
      </w:pPr>
      <w:hyperlink r:id="rId99" w:anchor="/document/39698619/entry/0" w:history="1">
        <w:r w:rsidR="00A43C64" w:rsidRPr="00134807">
          <w:rPr>
            <w:rStyle w:val="a3"/>
            <w:color w:val="auto"/>
            <w:sz w:val="23"/>
            <w:szCs w:val="23"/>
            <w:u w:val="none"/>
          </w:rPr>
          <w:t>Постановлением</w:t>
        </w:r>
      </w:hyperlink>
      <w:r w:rsidR="00A43C64" w:rsidRPr="00134807">
        <w:rPr>
          <w:sz w:val="23"/>
          <w:szCs w:val="23"/>
        </w:rPr>
        <w:t xml:space="preserve"> арбитражного суда округа </w:t>
      </w:r>
      <w:hyperlink r:id="rId100" w:anchor="/document/63438985/entry/0" w:history="1">
        <w:r w:rsidR="00A43C64" w:rsidRPr="00134807">
          <w:rPr>
            <w:rStyle w:val="a3"/>
            <w:color w:val="auto"/>
            <w:sz w:val="23"/>
            <w:szCs w:val="23"/>
            <w:u w:val="none"/>
          </w:rPr>
          <w:t>постановление</w:t>
        </w:r>
      </w:hyperlink>
      <w:r w:rsidR="00A43C64" w:rsidRPr="00134807">
        <w:rPr>
          <w:sz w:val="23"/>
          <w:szCs w:val="23"/>
        </w:rPr>
        <w:t xml:space="preserve"> суда апелляционной инстанции в части оставления искового заявления предпринимателя без рассмотрения отменено, в удовлетворении требований в указанной части предпринимателю отказано, в остальной части постановление суда апелляционной инстанции оставлено без изменения. При этом суд сослался на отсутствие у предпринимателя нарушенного права, подлежащего судебной защите, так как право на предъявление требований о возврате излишне взысканных налогов в порядке искового производства может возникнуть у налогоплательщика не ранее исчерпания им возможности возвратить указанные суммы в административном порядке, установленном в </w:t>
      </w:r>
      <w:hyperlink r:id="rId101" w:anchor="/document/10900200/entry/79" w:history="1">
        <w:r w:rsidR="00A43C64" w:rsidRPr="00134807">
          <w:rPr>
            <w:rStyle w:val="a3"/>
            <w:color w:val="auto"/>
            <w:sz w:val="23"/>
            <w:szCs w:val="23"/>
            <w:u w:val="none"/>
          </w:rPr>
          <w:t>ст. 79</w:t>
        </w:r>
      </w:hyperlink>
      <w:r w:rsidR="00A43C64" w:rsidRPr="00134807">
        <w:rPr>
          <w:sz w:val="23"/>
          <w:szCs w:val="23"/>
        </w:rPr>
        <w:t xml:space="preserve"> НК РФ.</w:t>
      </w:r>
    </w:p>
    <w:p w14:paraId="448A0618"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 xml:space="preserve">Судебная коллегия Верховного Суда Российской Федерации отменила </w:t>
      </w:r>
      <w:hyperlink r:id="rId102" w:anchor="/multilink/400111008/paragraph/444/number/0" w:history="1">
        <w:r w:rsidRPr="00134807">
          <w:rPr>
            <w:rStyle w:val="a3"/>
            <w:color w:val="auto"/>
            <w:sz w:val="23"/>
            <w:szCs w:val="23"/>
            <w:u w:val="none"/>
          </w:rPr>
          <w:t>постановления</w:t>
        </w:r>
      </w:hyperlink>
      <w:r w:rsidRPr="00134807">
        <w:rPr>
          <w:sz w:val="23"/>
          <w:szCs w:val="23"/>
        </w:rPr>
        <w:t xml:space="preserve"> суда апелляционной инстанции и арбитражного суда округа и оставила в силе </w:t>
      </w:r>
      <w:hyperlink r:id="rId103" w:tgtFrame="_blank" w:history="1">
        <w:r w:rsidRPr="00134807">
          <w:rPr>
            <w:rStyle w:val="a3"/>
            <w:color w:val="auto"/>
            <w:sz w:val="23"/>
            <w:szCs w:val="23"/>
            <w:u w:val="none"/>
          </w:rPr>
          <w:t>решение</w:t>
        </w:r>
      </w:hyperlink>
      <w:r w:rsidRPr="00134807">
        <w:rPr>
          <w:sz w:val="23"/>
          <w:szCs w:val="23"/>
        </w:rPr>
        <w:t xml:space="preserve"> суда первой инстанции, обратив внимание на следующее.</w:t>
      </w:r>
    </w:p>
    <w:p w14:paraId="7E1891A5" w14:textId="77777777" w:rsidR="00A43C64" w:rsidRPr="00134807" w:rsidRDefault="00584093" w:rsidP="00A43C64">
      <w:pPr>
        <w:pStyle w:val="s1"/>
        <w:spacing w:before="0" w:beforeAutospacing="0" w:after="0" w:afterAutospacing="0"/>
        <w:ind w:firstLine="567"/>
        <w:jc w:val="both"/>
        <w:rPr>
          <w:sz w:val="23"/>
          <w:szCs w:val="23"/>
        </w:rPr>
      </w:pPr>
      <w:hyperlink r:id="rId104" w:anchor="/document/10900200/entry/79" w:history="1">
        <w:r w:rsidR="00A43C64" w:rsidRPr="00134807">
          <w:rPr>
            <w:rStyle w:val="a3"/>
            <w:color w:val="auto"/>
            <w:sz w:val="23"/>
            <w:szCs w:val="23"/>
            <w:u w:val="none"/>
          </w:rPr>
          <w:t>Статья 79</w:t>
        </w:r>
      </w:hyperlink>
      <w:r w:rsidR="00A43C64" w:rsidRPr="00134807">
        <w:rPr>
          <w:sz w:val="23"/>
          <w:szCs w:val="23"/>
        </w:rPr>
        <w:t xml:space="preserve"> НК РФ регламентирует административный порядок возврата из бюджета сумм излишне взысканных налогов, сборов, страховых взносов, пеней и штрафов, а не порядок обращения в суд.</w:t>
      </w:r>
    </w:p>
    <w:p w14:paraId="0F98595C"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 xml:space="preserve">Согласно </w:t>
      </w:r>
      <w:hyperlink r:id="rId105" w:anchor="/document/10900200/entry/7903" w:history="1">
        <w:r w:rsidRPr="00134807">
          <w:rPr>
            <w:rStyle w:val="a3"/>
            <w:color w:val="auto"/>
            <w:sz w:val="23"/>
            <w:szCs w:val="23"/>
            <w:u w:val="none"/>
          </w:rPr>
          <w:t>п. 3 ст. 79</w:t>
        </w:r>
      </w:hyperlink>
      <w:r w:rsidRPr="00134807">
        <w:rPr>
          <w:sz w:val="23"/>
          <w:szCs w:val="23"/>
        </w:rPr>
        <w:t xml:space="preserve"> НК РФ в ее новой редакции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14:paraId="62A8DFFB" w14:textId="77777777" w:rsidR="00A43C64" w:rsidRPr="00134807" w:rsidRDefault="00A43C64" w:rsidP="00A43C64">
      <w:pPr>
        <w:pStyle w:val="s1"/>
        <w:spacing w:before="0" w:beforeAutospacing="0" w:after="0" w:afterAutospacing="0"/>
        <w:ind w:firstLine="567"/>
        <w:jc w:val="both"/>
        <w:rPr>
          <w:sz w:val="23"/>
          <w:szCs w:val="23"/>
        </w:rPr>
      </w:pPr>
      <w:proofErr w:type="gramStart"/>
      <w:r w:rsidRPr="00134807">
        <w:rPr>
          <w:sz w:val="23"/>
          <w:szCs w:val="23"/>
        </w:rPr>
        <w:t xml:space="preserve">В то же время исключение из </w:t>
      </w:r>
      <w:hyperlink r:id="rId106" w:anchor="/document/10900200/entry/7903" w:history="1">
        <w:r w:rsidRPr="00134807">
          <w:rPr>
            <w:rStyle w:val="a3"/>
            <w:color w:val="auto"/>
            <w:sz w:val="23"/>
            <w:szCs w:val="23"/>
            <w:u w:val="none"/>
          </w:rPr>
          <w:t>п. 3 ст. 79</w:t>
        </w:r>
      </w:hyperlink>
      <w:r w:rsidRPr="00134807">
        <w:rPr>
          <w:sz w:val="23"/>
          <w:szCs w:val="23"/>
        </w:rPr>
        <w:t xml:space="preserve"> НК РФ указания на возможность непосредственного обращения налогоплательщика в суд с исковым заявлением о возврате из бюджета сумм излишне взысканных налогов, сборов, страховых взносов, пеней и штрафов само по себе не исключает права налогоплательщика на обращение в суд с имущественным требованием о возврате из бюджета излишне взысканных сумм.</w:t>
      </w:r>
      <w:proofErr w:type="gramEnd"/>
    </w:p>
    <w:p w14:paraId="03A59DEB"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При этом в новой редакции статьи отсутствует указание о возможности обращения налогоплательщика в суд с исковым заявлением о возврате излишне взысканных сумм только при условии соблюдения досудебного порядка урегулирования вопроса об их возврате. Не установлен такой порядок и иным федеральным законом.</w:t>
      </w:r>
    </w:p>
    <w:p w14:paraId="03A7EBE9" w14:textId="77777777" w:rsidR="00A43C64" w:rsidRPr="00134807" w:rsidRDefault="00A43C64" w:rsidP="00A43C64">
      <w:pPr>
        <w:pStyle w:val="s1"/>
        <w:spacing w:before="0" w:beforeAutospacing="0" w:after="0" w:afterAutospacing="0"/>
        <w:ind w:firstLine="567"/>
        <w:jc w:val="both"/>
        <w:rPr>
          <w:sz w:val="23"/>
          <w:szCs w:val="23"/>
        </w:rPr>
      </w:pPr>
      <w:proofErr w:type="gramStart"/>
      <w:r w:rsidRPr="00134807">
        <w:rPr>
          <w:sz w:val="23"/>
          <w:szCs w:val="23"/>
        </w:rPr>
        <w:t>В связи с изложенным подача заявления о возврате излишне взысканных платежей в налоговый орган до обращения</w:t>
      </w:r>
      <w:proofErr w:type="gramEnd"/>
      <w:r w:rsidRPr="00134807">
        <w:rPr>
          <w:sz w:val="23"/>
          <w:szCs w:val="23"/>
        </w:rPr>
        <w:t xml:space="preserve"> в суд является правом налогоплательщика, но не его обязанностью.</w:t>
      </w:r>
    </w:p>
    <w:p w14:paraId="5C11EB36" w14:textId="77777777" w:rsidR="00A43C64" w:rsidRPr="00134807" w:rsidRDefault="00A43C64" w:rsidP="00A43C64">
      <w:pPr>
        <w:pStyle w:val="s1"/>
        <w:spacing w:before="0" w:beforeAutospacing="0" w:after="0" w:afterAutospacing="0"/>
        <w:ind w:firstLine="567"/>
        <w:jc w:val="both"/>
        <w:rPr>
          <w:sz w:val="23"/>
          <w:szCs w:val="23"/>
        </w:rPr>
      </w:pPr>
      <w:proofErr w:type="gramStart"/>
      <w:r w:rsidRPr="00134807">
        <w:rPr>
          <w:sz w:val="23"/>
          <w:szCs w:val="23"/>
        </w:rPr>
        <w:t xml:space="preserve">Кроме того, суды не учли, что спор в суде первой инстанции был разрешен, по существу, в пользу налогоплательщика правильно, а позиция налогового органа, занятая при рассмотрении дела, не позволяла рассчитывать на то, что обращение налогоплательщика в налоговый орган после принятия </w:t>
      </w:r>
      <w:hyperlink r:id="rId107" w:anchor="/document/63438985/entry/0" w:history="1">
        <w:r w:rsidRPr="00134807">
          <w:rPr>
            <w:rStyle w:val="a3"/>
            <w:color w:val="auto"/>
            <w:sz w:val="23"/>
            <w:szCs w:val="23"/>
            <w:u w:val="none"/>
          </w:rPr>
          <w:t>постановления</w:t>
        </w:r>
      </w:hyperlink>
      <w:r w:rsidRPr="00134807">
        <w:rPr>
          <w:sz w:val="23"/>
          <w:szCs w:val="23"/>
        </w:rPr>
        <w:t xml:space="preserve"> апелляционной инстанции с заявлением о возврате излишне взысканных сумм будет последним удовлетворено.</w:t>
      </w:r>
      <w:proofErr w:type="gramEnd"/>
      <w:r w:rsidRPr="00134807">
        <w:rPr>
          <w:sz w:val="23"/>
          <w:szCs w:val="23"/>
        </w:rPr>
        <w:t xml:space="preserve"> Это соответственно, породило бы новый виток судебных разбирательств и нарушение принципов правовой определенности и рассмотрения дела в разумный срок.</w:t>
      </w:r>
    </w:p>
    <w:p w14:paraId="36795ED8" w14:textId="3C384452"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Согласно практике Европейского Суда по правам человека требование правовой определенности предполагает, что судебные решения, по общему правилу, должны оставаться окончательными. Правовая определенность предполагает уважение принципа "</w:t>
      </w:r>
      <w:proofErr w:type="spellStart"/>
      <w:r w:rsidRPr="00134807">
        <w:rPr>
          <w:sz w:val="23"/>
          <w:szCs w:val="23"/>
        </w:rPr>
        <w:t>resjudicata</w:t>
      </w:r>
      <w:proofErr w:type="spellEnd"/>
      <w:r w:rsidRPr="00134807">
        <w:rPr>
          <w:sz w:val="23"/>
          <w:szCs w:val="23"/>
        </w:rPr>
        <w:t>", то есть принципа недопустимости повторного рассмотрения уже разрешенного дела (</w:t>
      </w:r>
      <w:hyperlink r:id="rId108" w:anchor="/document/12130011/entry/0" w:history="1">
        <w:r w:rsidRPr="00134807">
          <w:rPr>
            <w:rStyle w:val="a3"/>
            <w:color w:val="auto"/>
            <w:sz w:val="23"/>
            <w:szCs w:val="23"/>
            <w:u w:val="none"/>
          </w:rPr>
          <w:t>постановление</w:t>
        </w:r>
      </w:hyperlink>
      <w:r w:rsidRPr="00134807">
        <w:rPr>
          <w:sz w:val="23"/>
          <w:szCs w:val="23"/>
        </w:rPr>
        <w:t xml:space="preserve"> от 28 октября 1999 г. по делу "</w:t>
      </w:r>
      <w:proofErr w:type="spellStart"/>
      <w:r w:rsidRPr="00134807">
        <w:rPr>
          <w:sz w:val="23"/>
          <w:szCs w:val="23"/>
        </w:rPr>
        <w:t>Брумареску</w:t>
      </w:r>
      <w:proofErr w:type="spellEnd"/>
      <w:r w:rsidRPr="00134807">
        <w:rPr>
          <w:sz w:val="23"/>
          <w:szCs w:val="23"/>
        </w:rPr>
        <w:t xml:space="preserve"> против Румынии"). Отступление от принципа правовой определенности может быть оправдано только обстоятельствами существенного и непреодолимого характера. Оно возможно для исправления существенного (фундаментального) нарушения, свидетельствующего о ненадлежащем отправлении правосудия. </w:t>
      </w:r>
      <w:proofErr w:type="gramStart"/>
      <w:r w:rsidRPr="00134807">
        <w:rPr>
          <w:sz w:val="23"/>
          <w:szCs w:val="23"/>
        </w:rPr>
        <w:t xml:space="preserve">Прекращение судами производства по делу в связи с </w:t>
      </w:r>
      <w:proofErr w:type="spellStart"/>
      <w:r w:rsidRPr="00134807">
        <w:rPr>
          <w:sz w:val="23"/>
          <w:szCs w:val="23"/>
        </w:rPr>
        <w:t>неподведомственностью</w:t>
      </w:r>
      <w:proofErr w:type="spellEnd"/>
      <w:r w:rsidRPr="00134807">
        <w:rPr>
          <w:sz w:val="23"/>
          <w:szCs w:val="23"/>
        </w:rPr>
        <w:t xml:space="preserve"> недопустимо в тех случаях, когда суды, формально соблюдая процессуальное законодательство, могут создать своим актом такие правовые последствия для участников процесса, которые будут иметь для них значительный негативный эффект, приведут к возникновению объективных сложностей в реализации права на справедливое судебное разбирательство, сделают его чрезмерно длительным или невозможным.</w:t>
      </w:r>
      <w:proofErr w:type="gramEnd"/>
      <w:r w:rsidRPr="00134807">
        <w:rPr>
          <w:sz w:val="23"/>
          <w:szCs w:val="23"/>
        </w:rPr>
        <w:t xml:space="preserve"> При этом формальное обеспечение требований подведомственности не может быть единственной целью отмены судебных актов в ущерб материальным интересам сторон по существу спора (постановления </w:t>
      </w:r>
      <w:hyperlink r:id="rId109" w:anchor="/document/2563280/entry/0" w:history="1">
        <w:r w:rsidRPr="00134807">
          <w:rPr>
            <w:rStyle w:val="a3"/>
            <w:color w:val="auto"/>
            <w:sz w:val="23"/>
            <w:szCs w:val="23"/>
            <w:u w:val="none"/>
          </w:rPr>
          <w:t>от 18 ноября 2004 г.</w:t>
        </w:r>
      </w:hyperlink>
      <w:r w:rsidRPr="00134807">
        <w:rPr>
          <w:sz w:val="23"/>
          <w:szCs w:val="23"/>
        </w:rPr>
        <w:t xml:space="preserve"> по делу "Праведная против России", </w:t>
      </w:r>
      <w:hyperlink r:id="rId110" w:anchor="/document/12176615/entry/0" w:history="1">
        <w:r w:rsidRPr="00134807">
          <w:rPr>
            <w:rStyle w:val="a3"/>
            <w:color w:val="auto"/>
            <w:sz w:val="23"/>
            <w:szCs w:val="23"/>
            <w:u w:val="none"/>
          </w:rPr>
          <w:t xml:space="preserve">от 23 июля 2009 </w:t>
        </w:r>
        <w:proofErr w:type="spellStart"/>
        <w:r w:rsidRPr="00134807">
          <w:rPr>
            <w:rStyle w:val="a3"/>
            <w:color w:val="auto"/>
            <w:sz w:val="23"/>
            <w:szCs w:val="23"/>
            <w:u w:val="none"/>
          </w:rPr>
          <w:t>г.</w:t>
        </w:r>
      </w:hyperlink>
      <w:r w:rsidRPr="00134807">
        <w:rPr>
          <w:sz w:val="23"/>
          <w:szCs w:val="23"/>
        </w:rPr>
        <w:t>"</w:t>
      </w:r>
      <w:proofErr w:type="gramStart"/>
      <w:r w:rsidRPr="00134807">
        <w:rPr>
          <w:sz w:val="23"/>
          <w:szCs w:val="23"/>
        </w:rPr>
        <w:t>Сутяжник</w:t>
      </w:r>
      <w:proofErr w:type="spellEnd"/>
      <w:proofErr w:type="gramEnd"/>
      <w:r w:rsidRPr="00134807">
        <w:rPr>
          <w:sz w:val="23"/>
          <w:szCs w:val="23"/>
        </w:rPr>
        <w:t xml:space="preserve"> против России").</w:t>
      </w:r>
    </w:p>
    <w:p w14:paraId="69385158"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 xml:space="preserve">И хотя эти правовые позиции относятся к вопросу о надлежащей компетенции судов, они в полной мере применимы и к вопросу о соблюдении досудебного порядка урегулирования спора. С учетом конкретных обстоятельств дела суд апелляционной инстанции не должен был отменять </w:t>
      </w:r>
      <w:hyperlink r:id="rId111" w:tgtFrame="_blank" w:history="1">
        <w:r w:rsidRPr="00134807">
          <w:rPr>
            <w:rStyle w:val="a3"/>
            <w:color w:val="auto"/>
            <w:sz w:val="23"/>
            <w:szCs w:val="23"/>
            <w:u w:val="none"/>
          </w:rPr>
          <w:t>решение</w:t>
        </w:r>
      </w:hyperlink>
      <w:r w:rsidRPr="00134807">
        <w:rPr>
          <w:sz w:val="23"/>
          <w:szCs w:val="23"/>
        </w:rPr>
        <w:t xml:space="preserve"> суда первой инстанции и оставлять исковое заявление предпринимателя без рассмотрения исключительно в целях соблюдения правила о соблюдении досудебного порядка урегулирования спора, а не для устранения существенной судебной ошибки.</w:t>
      </w:r>
    </w:p>
    <w:p w14:paraId="309584BF" w14:textId="77777777" w:rsidR="00A43C64" w:rsidRPr="00134807" w:rsidRDefault="00A43C64" w:rsidP="00A43C64">
      <w:pPr>
        <w:pStyle w:val="s1"/>
        <w:spacing w:before="0" w:beforeAutospacing="0" w:after="0" w:afterAutospacing="0"/>
        <w:ind w:firstLine="567"/>
        <w:jc w:val="both"/>
        <w:rPr>
          <w:sz w:val="23"/>
          <w:szCs w:val="23"/>
        </w:rPr>
      </w:pPr>
      <w:proofErr w:type="gramStart"/>
      <w:r w:rsidRPr="00134807">
        <w:rPr>
          <w:sz w:val="23"/>
          <w:szCs w:val="23"/>
        </w:rPr>
        <w:t xml:space="preserve">Следовательно, оставление заявления без рассмотрения по причине несоблюдения досудебного порядка урегулирования спора не способствует установлению правовой определенности в спорных правоотношениях в разумные сроки, а значит - не обеспечивает право на суд, что свидетельствует о нарушении </w:t>
      </w:r>
      <w:hyperlink r:id="rId112" w:anchor="/document/2540800/entry/601" w:history="1">
        <w:r w:rsidRPr="00134807">
          <w:rPr>
            <w:rStyle w:val="a3"/>
            <w:color w:val="auto"/>
            <w:sz w:val="23"/>
            <w:szCs w:val="23"/>
            <w:u w:val="none"/>
          </w:rPr>
          <w:t>п. 1 ст. 6</w:t>
        </w:r>
      </w:hyperlink>
      <w:r w:rsidRPr="00134807">
        <w:rPr>
          <w:sz w:val="23"/>
          <w:szCs w:val="23"/>
        </w:rPr>
        <w:t xml:space="preserve"> Конвенции о защите прав человека и основных свобод, а также </w:t>
      </w:r>
      <w:hyperlink r:id="rId113" w:anchor="/document/10103000/entry/46" w:history="1">
        <w:r w:rsidRPr="00134807">
          <w:rPr>
            <w:rStyle w:val="a3"/>
            <w:color w:val="auto"/>
            <w:sz w:val="23"/>
            <w:szCs w:val="23"/>
            <w:u w:val="none"/>
          </w:rPr>
          <w:t>ст. 46</w:t>
        </w:r>
      </w:hyperlink>
      <w:r w:rsidRPr="00134807">
        <w:rPr>
          <w:sz w:val="23"/>
          <w:szCs w:val="23"/>
        </w:rPr>
        <w:t xml:space="preserve"> Конституции Российской Федерации.</w:t>
      </w:r>
      <w:proofErr w:type="gramEnd"/>
    </w:p>
    <w:p w14:paraId="73125CD0" w14:textId="77777777" w:rsidR="00A43C64" w:rsidRPr="00134807" w:rsidRDefault="00A43C64" w:rsidP="00A43C64">
      <w:pPr>
        <w:pStyle w:val="s1"/>
        <w:spacing w:before="0" w:beforeAutospacing="0" w:after="0" w:afterAutospacing="0"/>
        <w:ind w:firstLine="567"/>
        <w:jc w:val="both"/>
        <w:rPr>
          <w:sz w:val="23"/>
          <w:szCs w:val="23"/>
        </w:rPr>
      </w:pPr>
      <w:r w:rsidRPr="00134807">
        <w:rPr>
          <w:sz w:val="23"/>
          <w:szCs w:val="23"/>
        </w:rPr>
        <w:t xml:space="preserve">Кроме того, рассматривая кассационную жалобу предпринимателя на </w:t>
      </w:r>
      <w:hyperlink r:id="rId114" w:anchor="/document/63438985/entry/0" w:history="1">
        <w:r w:rsidRPr="00134807">
          <w:rPr>
            <w:rStyle w:val="a3"/>
            <w:color w:val="auto"/>
            <w:sz w:val="23"/>
            <w:szCs w:val="23"/>
            <w:u w:val="none"/>
          </w:rPr>
          <w:t>постановление</w:t>
        </w:r>
      </w:hyperlink>
      <w:r w:rsidRPr="00134807">
        <w:rPr>
          <w:sz w:val="23"/>
          <w:szCs w:val="23"/>
        </w:rPr>
        <w:t xml:space="preserve"> суда апелляционной инстанции и принимая по результатам ее рассмотрения постановление об отказе в удовлетворении заявленных требований при отсутствии соответствующей кассационной жалобы налогового органа, суд кассационной инстанции ухудшил ее положение по сравнению с постановлением суда апелляционной инстанции, оставившим заявление предпринимателя без рассмотрения. Тем самым суд кассационной инстанции принял на себя функцию представления интересов налогового органа как стороны по делу, что не вправе был делать.</w:t>
      </w:r>
    </w:p>
    <w:p w14:paraId="4E682C1E" w14:textId="06FA6483" w:rsidR="00486F96" w:rsidRPr="003C5BBF" w:rsidRDefault="00486F96"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 xml:space="preserve">ВС РФ: количество </w:t>
      </w:r>
      <w:proofErr w:type="spellStart"/>
      <w:r w:rsidRPr="003C5BBF">
        <w:rPr>
          <w:b/>
          <w:sz w:val="23"/>
          <w:szCs w:val="23"/>
        </w:rPr>
        <w:t>допмероприятий</w:t>
      </w:r>
      <w:proofErr w:type="spellEnd"/>
      <w:r w:rsidRPr="003C5BBF">
        <w:rPr>
          <w:b/>
          <w:sz w:val="23"/>
          <w:szCs w:val="23"/>
        </w:rPr>
        <w:t xml:space="preserve"> налогового контроля не ограничено</w:t>
      </w:r>
    </w:p>
    <w:p w14:paraId="4EEEB068" w14:textId="4A45EA0B" w:rsidR="00486F96" w:rsidRPr="00486F96" w:rsidRDefault="00486F96" w:rsidP="00486F96">
      <w:pPr>
        <w:pStyle w:val="a9"/>
        <w:spacing w:before="120" w:after="120" w:line="264" w:lineRule="auto"/>
        <w:ind w:left="567"/>
        <w:contextualSpacing w:val="0"/>
        <w:jc w:val="both"/>
        <w:rPr>
          <w:b/>
          <w:bCs/>
          <w:i/>
          <w:iCs/>
          <w:sz w:val="23"/>
          <w:szCs w:val="23"/>
          <w:lang w:eastAsia="ru-RU"/>
        </w:rPr>
      </w:pPr>
      <w:r w:rsidRPr="00486F96">
        <w:rPr>
          <w:rStyle w:val="i"/>
          <w:i/>
          <w:iCs/>
          <w:sz w:val="23"/>
          <w:szCs w:val="23"/>
        </w:rPr>
        <w:t>Определение ВС РФ от 30.11.2020 N 309-ЭС20-15596</w:t>
      </w:r>
    </w:p>
    <w:p w14:paraId="0D7162E7" w14:textId="77777777" w:rsidR="00486F96" w:rsidRPr="00486F96" w:rsidRDefault="00486F96" w:rsidP="00486F96">
      <w:pPr>
        <w:ind w:firstLine="540"/>
        <w:jc w:val="both"/>
        <w:rPr>
          <w:sz w:val="23"/>
          <w:szCs w:val="23"/>
          <w:lang w:eastAsia="ru-RU"/>
        </w:rPr>
      </w:pPr>
      <w:r w:rsidRPr="00486F96">
        <w:rPr>
          <w:sz w:val="23"/>
          <w:szCs w:val="23"/>
          <w:lang w:eastAsia="ru-RU"/>
        </w:rPr>
        <w:t xml:space="preserve">Верховный суд не стал пересматривать вывод нижестоящих судов, которые не увидели нарушения прав налогоплательщика при рассмотрении результатов выездной проверки. Инспекция несколько раз продлевала сроки рассмотрения материалов и дважды назначала </w:t>
      </w:r>
      <w:proofErr w:type="spellStart"/>
      <w:r w:rsidRPr="00486F96">
        <w:rPr>
          <w:sz w:val="23"/>
          <w:szCs w:val="23"/>
          <w:lang w:eastAsia="ru-RU"/>
        </w:rPr>
        <w:t>допмероприятия</w:t>
      </w:r>
      <w:proofErr w:type="spellEnd"/>
      <w:r w:rsidRPr="00486F96">
        <w:rPr>
          <w:sz w:val="23"/>
          <w:szCs w:val="23"/>
          <w:lang w:eastAsia="ru-RU"/>
        </w:rPr>
        <w:t>.</w:t>
      </w:r>
    </w:p>
    <w:p w14:paraId="51EBEFE3" w14:textId="77777777" w:rsidR="00486F96" w:rsidRPr="00486F96" w:rsidRDefault="00486F96" w:rsidP="00486F96">
      <w:pPr>
        <w:ind w:firstLine="540"/>
        <w:jc w:val="both"/>
        <w:rPr>
          <w:sz w:val="23"/>
          <w:szCs w:val="23"/>
          <w:lang w:eastAsia="ru-RU"/>
        </w:rPr>
      </w:pPr>
      <w:r w:rsidRPr="00486F96">
        <w:rPr>
          <w:sz w:val="23"/>
          <w:szCs w:val="23"/>
          <w:lang w:eastAsia="ru-RU"/>
        </w:rPr>
        <w:t xml:space="preserve">Суды указали, что </w:t>
      </w:r>
      <w:proofErr w:type="spellStart"/>
      <w:r w:rsidRPr="00486F96">
        <w:rPr>
          <w:sz w:val="23"/>
          <w:szCs w:val="23"/>
          <w:lang w:eastAsia="ru-RU"/>
        </w:rPr>
        <w:t>допмероприятия</w:t>
      </w:r>
      <w:proofErr w:type="spellEnd"/>
      <w:r w:rsidRPr="00486F96">
        <w:rPr>
          <w:sz w:val="23"/>
          <w:szCs w:val="23"/>
          <w:lang w:eastAsia="ru-RU"/>
        </w:rPr>
        <w:t>, которые проводились во второй раз, нельзя назвать повторными. Они направлены на более полное и точное определение налоговых обязанностей, что не может нарушать права и интересы плательщика.</w:t>
      </w:r>
    </w:p>
    <w:p w14:paraId="635ECB9A" w14:textId="77777777" w:rsidR="00486F96" w:rsidRPr="00486F96" w:rsidRDefault="00486F96" w:rsidP="00711DD6">
      <w:pPr>
        <w:pStyle w:val="s1"/>
        <w:spacing w:before="0" w:beforeAutospacing="0" w:after="0" w:afterAutospacing="0"/>
        <w:ind w:firstLine="567"/>
        <w:jc w:val="both"/>
        <w:rPr>
          <w:sz w:val="23"/>
          <w:szCs w:val="23"/>
        </w:rPr>
      </w:pPr>
      <w:r w:rsidRPr="00486F96">
        <w:rPr>
          <w:sz w:val="23"/>
          <w:szCs w:val="23"/>
        </w:rPr>
        <w:t xml:space="preserve">В НК РФ установлен максимальный срок проведения </w:t>
      </w:r>
      <w:proofErr w:type="spellStart"/>
      <w:r w:rsidRPr="00486F96">
        <w:rPr>
          <w:sz w:val="23"/>
          <w:szCs w:val="23"/>
        </w:rPr>
        <w:t>допмероприятий</w:t>
      </w:r>
      <w:proofErr w:type="spellEnd"/>
      <w:r w:rsidRPr="00486F96">
        <w:rPr>
          <w:sz w:val="23"/>
          <w:szCs w:val="23"/>
        </w:rPr>
        <w:t>, но количество их не ограничено. Главное - соблюсти права налогоплательщика по защите своих интересов.</w:t>
      </w:r>
    </w:p>
    <w:p w14:paraId="507D8BDB" w14:textId="77777777" w:rsidR="003908F7" w:rsidRPr="003C5BBF" w:rsidRDefault="003908F7"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Повторная выездная проверка через полтора года после первой не нарушает прав налогоплательщика</w:t>
      </w:r>
    </w:p>
    <w:p w14:paraId="1169AFAF" w14:textId="77777777" w:rsidR="003908F7" w:rsidRPr="003908F7" w:rsidRDefault="003908F7" w:rsidP="003908F7">
      <w:pPr>
        <w:ind w:firstLine="540"/>
        <w:rPr>
          <w:i/>
          <w:iCs/>
          <w:sz w:val="23"/>
          <w:szCs w:val="23"/>
          <w:lang w:eastAsia="ru-RU"/>
        </w:rPr>
      </w:pPr>
      <w:r w:rsidRPr="003908F7">
        <w:rPr>
          <w:i/>
          <w:iCs/>
          <w:sz w:val="23"/>
          <w:szCs w:val="23"/>
          <w:lang w:eastAsia="ru-RU"/>
        </w:rPr>
        <w:t>Постановление АС Северо-Западного округа от 01.12.2020 по делу N А56-4468/2020</w:t>
      </w:r>
    </w:p>
    <w:p w14:paraId="5B5CC7CB" w14:textId="77777777" w:rsidR="003908F7" w:rsidRPr="003908F7" w:rsidRDefault="003908F7" w:rsidP="003908F7">
      <w:pPr>
        <w:ind w:firstLine="540"/>
        <w:rPr>
          <w:sz w:val="23"/>
          <w:szCs w:val="23"/>
          <w:lang w:eastAsia="ru-RU"/>
        </w:rPr>
      </w:pPr>
    </w:p>
    <w:p w14:paraId="7B6B1F74" w14:textId="463787AD" w:rsidR="003908F7" w:rsidRPr="003908F7" w:rsidRDefault="003908F7" w:rsidP="003908F7">
      <w:pPr>
        <w:ind w:firstLine="540"/>
        <w:jc w:val="both"/>
        <w:rPr>
          <w:sz w:val="23"/>
          <w:szCs w:val="23"/>
          <w:lang w:eastAsia="ru-RU"/>
        </w:rPr>
      </w:pPr>
      <w:r w:rsidRPr="003908F7">
        <w:rPr>
          <w:sz w:val="23"/>
          <w:szCs w:val="23"/>
          <w:lang w:eastAsia="ru-RU"/>
        </w:rPr>
        <w:t xml:space="preserve">Организация оспорила в суде решение УФНС о проведении повторной выездной проверки. По мнению компании, были нарушены разумные сроки ее назначения, ведь </w:t>
      </w:r>
      <w:proofErr w:type="gramStart"/>
      <w:r w:rsidRPr="003908F7">
        <w:rPr>
          <w:sz w:val="23"/>
          <w:szCs w:val="23"/>
          <w:lang w:eastAsia="ru-RU"/>
        </w:rPr>
        <w:t>с даты составления</w:t>
      </w:r>
      <w:proofErr w:type="gramEnd"/>
      <w:r w:rsidRPr="003908F7">
        <w:rPr>
          <w:sz w:val="23"/>
          <w:szCs w:val="23"/>
          <w:lang w:eastAsia="ru-RU"/>
        </w:rPr>
        <w:t xml:space="preserve"> справки об окончании первой проверки прошло год и 4 месяца. Налогоплательщик также ссылался на то, что управление не оценило его возможность защищать свои права, поскольку срок хранения документов ограничен.</w:t>
      </w:r>
    </w:p>
    <w:p w14:paraId="57A2AF9B" w14:textId="77777777" w:rsidR="003908F7" w:rsidRPr="003908F7" w:rsidRDefault="003908F7" w:rsidP="003908F7">
      <w:pPr>
        <w:ind w:firstLine="540"/>
        <w:jc w:val="both"/>
        <w:rPr>
          <w:sz w:val="23"/>
          <w:szCs w:val="23"/>
          <w:lang w:eastAsia="ru-RU"/>
        </w:rPr>
      </w:pPr>
      <w:r w:rsidRPr="003908F7">
        <w:rPr>
          <w:sz w:val="23"/>
          <w:szCs w:val="23"/>
          <w:lang w:eastAsia="ru-RU"/>
        </w:rPr>
        <w:t>АС Северо-Западного округа эти доводы отклонил, ведь в НК РФ не установлены конкретные сроки назначения повторной проверки. Кроме того, суд обратил внимание на то, что само по себе решение о проведении проверки не возлагает на налогоплательщика каких-либо обязанностей, пока нет ее результатов.</w:t>
      </w:r>
    </w:p>
    <w:p w14:paraId="3FDE3EB1" w14:textId="58181CF9" w:rsidR="003635C7" w:rsidRPr="00134807" w:rsidRDefault="009B237D" w:rsidP="0066530D">
      <w:pPr>
        <w:keepNext/>
        <w:numPr>
          <w:ilvl w:val="1"/>
          <w:numId w:val="1"/>
        </w:numPr>
        <w:tabs>
          <w:tab w:val="left" w:pos="567"/>
        </w:tabs>
        <w:spacing w:before="240" w:after="240"/>
        <w:ind w:left="0" w:right="57" w:firstLine="567"/>
        <w:jc w:val="center"/>
        <w:outlineLvl w:val="0"/>
        <w:rPr>
          <w:b/>
          <w:bCs/>
          <w:sz w:val="23"/>
          <w:szCs w:val="23"/>
        </w:rPr>
      </w:pPr>
      <w:bookmarkStart w:id="105" w:name="_Toc63675462"/>
      <w:r w:rsidRPr="00134807">
        <w:rPr>
          <w:b/>
          <w:bCs/>
          <w:sz w:val="23"/>
          <w:szCs w:val="23"/>
        </w:rPr>
        <w:t>Трудовое законодательство</w:t>
      </w:r>
      <w:bookmarkEnd w:id="105"/>
    </w:p>
    <w:bookmarkEnd w:id="99"/>
    <w:p w14:paraId="70DAC08E" w14:textId="77777777" w:rsidR="0035471C" w:rsidRPr="00013479" w:rsidRDefault="0035471C"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 ТК РФ внесены поправки о дистанционной работе</w:t>
      </w:r>
    </w:p>
    <w:p w14:paraId="5D1D7D22" w14:textId="77777777" w:rsidR="0035471C" w:rsidRPr="00134807" w:rsidRDefault="00584093" w:rsidP="0035471C">
      <w:pPr>
        <w:pStyle w:val="s16"/>
        <w:spacing w:before="0" w:beforeAutospacing="0" w:after="0" w:afterAutospacing="0"/>
        <w:ind w:left="567"/>
        <w:jc w:val="both"/>
        <w:rPr>
          <w:i/>
          <w:iCs/>
          <w:sz w:val="23"/>
          <w:szCs w:val="23"/>
        </w:rPr>
      </w:pPr>
      <w:hyperlink r:id="rId115" w:anchor="/document/75015881/entry/0" w:history="1">
        <w:r w:rsidR="0035471C" w:rsidRPr="00134807">
          <w:rPr>
            <w:rStyle w:val="a3"/>
            <w:i/>
            <w:iCs/>
            <w:color w:val="auto"/>
            <w:sz w:val="23"/>
            <w:szCs w:val="23"/>
            <w:u w:val="none"/>
          </w:rPr>
          <w:t>Федеральный закон от 8 декабря 2020 г. N 407-ФЗ</w:t>
        </w:r>
      </w:hyperlink>
      <w:r w:rsidR="0035471C" w:rsidRPr="00134807">
        <w:rPr>
          <w:i/>
          <w:iCs/>
          <w:sz w:val="23"/>
          <w:szCs w:val="23"/>
        </w:rPr>
        <w:t xml:space="preserve">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14:paraId="5E44C7F8" w14:textId="77777777" w:rsidR="0035471C" w:rsidRPr="00134807" w:rsidRDefault="0035471C" w:rsidP="0035471C">
      <w:pPr>
        <w:jc w:val="both"/>
        <w:rPr>
          <w:color w:val="22272F"/>
          <w:sz w:val="23"/>
          <w:szCs w:val="23"/>
          <w:lang w:eastAsia="ru-RU"/>
        </w:rPr>
      </w:pPr>
      <w:r w:rsidRPr="00134807">
        <w:rPr>
          <w:color w:val="22272F"/>
          <w:sz w:val="23"/>
          <w:szCs w:val="23"/>
          <w:lang w:eastAsia="ru-RU"/>
        </w:rPr>
        <w:t> </w:t>
      </w:r>
      <w:r w:rsidRPr="00134807">
        <w:rPr>
          <w:color w:val="22272F"/>
          <w:sz w:val="23"/>
          <w:szCs w:val="23"/>
          <w:lang w:eastAsia="ru-RU"/>
        </w:rPr>
        <w:tab/>
      </w:r>
    </w:p>
    <w:p w14:paraId="69A0D701" w14:textId="5C6E4F7B" w:rsidR="0035471C" w:rsidRDefault="0035471C" w:rsidP="0035471C">
      <w:pPr>
        <w:ind w:firstLine="567"/>
        <w:jc w:val="both"/>
        <w:rPr>
          <w:color w:val="22272F"/>
          <w:sz w:val="23"/>
          <w:szCs w:val="23"/>
        </w:rPr>
      </w:pPr>
      <w:r w:rsidRPr="00134807">
        <w:rPr>
          <w:color w:val="22272F"/>
          <w:sz w:val="23"/>
          <w:szCs w:val="23"/>
        </w:rPr>
        <w:t>Президент РФ подписал федеральный закон о внесении изменений в ТК РФ в части регулирования дистанционной работы. Поправки вступят в силу 1 января 2021 года.</w:t>
      </w:r>
    </w:p>
    <w:p w14:paraId="793712E1" w14:textId="77777777" w:rsidR="00250F01" w:rsidRDefault="00250F01" w:rsidP="00250F01">
      <w:pPr>
        <w:ind w:firstLine="540"/>
        <w:rPr>
          <w:rStyle w:val="b"/>
        </w:rPr>
      </w:pPr>
    </w:p>
    <w:p w14:paraId="724161C1" w14:textId="539AEB05" w:rsidR="00250F01" w:rsidRPr="00013479" w:rsidRDefault="00250F01"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На выбор формата трудовых книжек у работников остался месяц</w:t>
      </w:r>
    </w:p>
    <w:p w14:paraId="03BEF2B2" w14:textId="0F85F003" w:rsidR="00250F01" w:rsidRPr="00250F01" w:rsidRDefault="00250F01" w:rsidP="00250F01">
      <w:pPr>
        <w:ind w:left="540"/>
        <w:jc w:val="both"/>
        <w:rPr>
          <w:i/>
          <w:iCs/>
          <w:sz w:val="23"/>
          <w:szCs w:val="23"/>
        </w:rPr>
      </w:pPr>
      <w:r w:rsidRPr="00250F01">
        <w:rPr>
          <w:rStyle w:val="i"/>
          <w:i/>
          <w:iCs/>
          <w:sz w:val="23"/>
          <w:szCs w:val="23"/>
        </w:rPr>
        <w:t xml:space="preserve">Федеральный </w:t>
      </w:r>
      <w:hyperlink r:id="rId116" w:anchor="dst100056" w:history="1">
        <w:r w:rsidRPr="00250F01">
          <w:rPr>
            <w:rStyle w:val="i"/>
            <w:i/>
            <w:iCs/>
            <w:sz w:val="23"/>
            <w:szCs w:val="23"/>
          </w:rPr>
          <w:t>закон</w:t>
        </w:r>
      </w:hyperlink>
      <w:r w:rsidRPr="00250F01">
        <w:rPr>
          <w:rStyle w:val="i"/>
          <w:i/>
          <w:iCs/>
          <w:sz w:val="23"/>
          <w:szCs w:val="23"/>
        </w:rPr>
        <w:t xml:space="preserve"> от 16.12.2019 N 439-ФЗ </w:t>
      </w:r>
      <w:hyperlink r:id="rId117" w:history="1">
        <w:r w:rsidRPr="00250F01">
          <w:rPr>
            <w:rStyle w:val="a3"/>
            <w:i/>
            <w:iCs/>
            <w:color w:val="auto"/>
            <w:sz w:val="23"/>
            <w:szCs w:val="23"/>
            <w:u w:val="none"/>
          </w:rPr>
          <w:t>"О внесении изменений в Трудовой кодекс Российской Федерации в части формирования сведений о трудовой деятельности в электронном виде"</w:t>
        </w:r>
      </w:hyperlink>
    </w:p>
    <w:p w14:paraId="7A0743BF" w14:textId="77777777" w:rsidR="00250F01" w:rsidRDefault="00250F01" w:rsidP="00250F01">
      <w:pPr>
        <w:ind w:firstLine="540"/>
        <w:rPr>
          <w:rStyle w:val="blk"/>
          <w:sz w:val="23"/>
          <w:szCs w:val="23"/>
        </w:rPr>
      </w:pPr>
    </w:p>
    <w:p w14:paraId="51502FC2" w14:textId="08352634" w:rsidR="00250F01" w:rsidRPr="00250F01" w:rsidRDefault="00250F01" w:rsidP="00250F01">
      <w:pPr>
        <w:ind w:firstLine="540"/>
        <w:jc w:val="both"/>
        <w:rPr>
          <w:sz w:val="23"/>
          <w:szCs w:val="23"/>
        </w:rPr>
      </w:pPr>
      <w:r w:rsidRPr="00250F01">
        <w:rPr>
          <w:rStyle w:val="blk"/>
          <w:sz w:val="23"/>
          <w:szCs w:val="23"/>
        </w:rPr>
        <w:t xml:space="preserve">До </w:t>
      </w:r>
      <w:hyperlink r:id="rId118" w:anchor="dst100056" w:history="1">
        <w:r w:rsidRPr="00250F01">
          <w:rPr>
            <w:rStyle w:val="a3"/>
            <w:color w:val="auto"/>
            <w:sz w:val="23"/>
            <w:szCs w:val="23"/>
            <w:u w:val="none"/>
          </w:rPr>
          <w:t>31 декабря</w:t>
        </w:r>
      </w:hyperlink>
      <w:r w:rsidRPr="00250F01">
        <w:rPr>
          <w:rStyle w:val="blk"/>
          <w:sz w:val="23"/>
          <w:szCs w:val="23"/>
        </w:rPr>
        <w:t xml:space="preserve"> включительно нужно завершить сбор с персонала письменных заявлений о выборе формата трудовой книжки.</w:t>
      </w:r>
    </w:p>
    <w:p w14:paraId="0C450F0E" w14:textId="77777777" w:rsidR="00250F01" w:rsidRPr="00250F01" w:rsidRDefault="00250F01" w:rsidP="00250F01">
      <w:pPr>
        <w:ind w:firstLine="540"/>
        <w:jc w:val="both"/>
        <w:rPr>
          <w:sz w:val="23"/>
          <w:szCs w:val="23"/>
        </w:rPr>
      </w:pPr>
      <w:r w:rsidRPr="00250F01">
        <w:rPr>
          <w:rStyle w:val="blk"/>
          <w:sz w:val="23"/>
          <w:szCs w:val="23"/>
        </w:rPr>
        <w:t xml:space="preserve">Если сотрудник отказался от ведения трудовой книжки, ее нужно </w:t>
      </w:r>
      <w:hyperlink r:id="rId119" w:anchor="dst1004" w:history="1">
        <w:r w:rsidRPr="00250F01">
          <w:rPr>
            <w:rStyle w:val="a3"/>
            <w:color w:val="auto"/>
            <w:sz w:val="23"/>
            <w:szCs w:val="23"/>
            <w:u w:val="none"/>
          </w:rPr>
          <w:t>выдать</w:t>
        </w:r>
      </w:hyperlink>
      <w:r w:rsidRPr="00250F01">
        <w:rPr>
          <w:rStyle w:val="blk"/>
          <w:sz w:val="23"/>
          <w:szCs w:val="23"/>
        </w:rPr>
        <w:t xml:space="preserve"> в день подачи заявления, если не сделал выбор - продолжить вести в бумажном варианте.</w:t>
      </w:r>
    </w:p>
    <w:p w14:paraId="4F6F0A83" w14:textId="1C66DA60" w:rsidR="00F80AE6" w:rsidRPr="003C5BBF" w:rsidRDefault="00597BC7"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 xml:space="preserve"> </w:t>
      </w:r>
      <w:r w:rsidR="00F80AE6" w:rsidRPr="003C5BBF">
        <w:rPr>
          <w:b/>
          <w:sz w:val="23"/>
          <w:szCs w:val="23"/>
        </w:rPr>
        <w:t>Введены особенности регулирования трудовых отношений с работниками НКО</w:t>
      </w:r>
    </w:p>
    <w:p w14:paraId="71F334CE" w14:textId="5295F43F" w:rsidR="00F80AE6" w:rsidRPr="00711DD6" w:rsidRDefault="00584093" w:rsidP="00711DD6">
      <w:pPr>
        <w:ind w:left="540"/>
        <w:jc w:val="both"/>
        <w:rPr>
          <w:rStyle w:val="i"/>
          <w:i/>
          <w:sz w:val="23"/>
          <w:szCs w:val="23"/>
        </w:rPr>
      </w:pPr>
      <w:hyperlink r:id="rId120" w:anchor="/document/400152210/entry/0" w:history="1">
        <w:r w:rsidR="00F80AE6" w:rsidRPr="00711DD6">
          <w:rPr>
            <w:rStyle w:val="i"/>
            <w:i/>
            <w:sz w:val="23"/>
            <w:szCs w:val="23"/>
          </w:rPr>
          <w:t>Федеральный закон от 29 декабря 2020 г. N 477-ФЗ</w:t>
        </w:r>
      </w:hyperlink>
      <w:r w:rsidR="00F80AE6" w:rsidRPr="00711DD6">
        <w:rPr>
          <w:rStyle w:val="i"/>
          <w:i/>
          <w:sz w:val="23"/>
          <w:szCs w:val="23"/>
        </w:rPr>
        <w:t xml:space="preserve"> "О внесении изменений в Трудовой кодекс Российской Федерации"</w:t>
      </w:r>
    </w:p>
    <w:p w14:paraId="1A3DAE49" w14:textId="77777777" w:rsidR="00F80AE6" w:rsidRPr="00134807" w:rsidRDefault="00F80AE6" w:rsidP="00F80AE6">
      <w:pPr>
        <w:pStyle w:val="s1"/>
        <w:ind w:firstLine="567"/>
        <w:jc w:val="both"/>
        <w:rPr>
          <w:sz w:val="23"/>
          <w:szCs w:val="23"/>
        </w:rPr>
      </w:pPr>
      <w:r w:rsidRPr="00134807">
        <w:rPr>
          <w:sz w:val="23"/>
          <w:szCs w:val="23"/>
        </w:rPr>
        <w:t xml:space="preserve">Внесены поправки в </w:t>
      </w:r>
      <w:hyperlink r:id="rId121" w:anchor="/document/12125268/entry/48010" w:history="1">
        <w:r w:rsidRPr="00134807">
          <w:rPr>
            <w:rStyle w:val="a3"/>
            <w:color w:val="auto"/>
            <w:sz w:val="23"/>
            <w:szCs w:val="23"/>
            <w:u w:val="none"/>
          </w:rPr>
          <w:t>главу 48.1</w:t>
        </w:r>
      </w:hyperlink>
      <w:r w:rsidRPr="00134807">
        <w:rPr>
          <w:sz w:val="23"/>
          <w:szCs w:val="23"/>
        </w:rPr>
        <w:t xml:space="preserve"> ТК РФ, устанавливающую особенности регулирования труда лиц, работающих в </w:t>
      </w:r>
      <w:proofErr w:type="spellStart"/>
      <w:r w:rsidRPr="00134807">
        <w:rPr>
          <w:sz w:val="23"/>
          <w:szCs w:val="23"/>
        </w:rPr>
        <w:t>микропредприятиях</w:t>
      </w:r>
      <w:proofErr w:type="spellEnd"/>
      <w:r w:rsidRPr="00134807">
        <w:rPr>
          <w:sz w:val="23"/>
          <w:szCs w:val="23"/>
        </w:rPr>
        <w:t>. Теперь ее положения распространяются также и на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РФ.</w:t>
      </w:r>
    </w:p>
    <w:p w14:paraId="0BCA55D2" w14:textId="5FAB5105" w:rsidR="00597BC7" w:rsidRPr="003C5BBF" w:rsidRDefault="00597BC7"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Декларации соответствия условий труда стали бессрочными</w:t>
      </w:r>
    </w:p>
    <w:p w14:paraId="6C4B08CB" w14:textId="540441FF" w:rsidR="00597BC7" w:rsidRPr="00134807" w:rsidRDefault="00597BC7" w:rsidP="00597BC7">
      <w:pPr>
        <w:pStyle w:val="s16"/>
        <w:spacing w:before="0" w:beforeAutospacing="0" w:after="0" w:afterAutospacing="0"/>
        <w:ind w:left="567"/>
        <w:jc w:val="both"/>
        <w:rPr>
          <w:rStyle w:val="a3"/>
          <w:i/>
          <w:iCs/>
          <w:color w:val="auto"/>
          <w:sz w:val="23"/>
          <w:szCs w:val="23"/>
          <w:u w:val="none"/>
        </w:rPr>
      </w:pPr>
      <w:r w:rsidRPr="00134807">
        <w:rPr>
          <w:rStyle w:val="a3"/>
          <w:i/>
          <w:iCs/>
          <w:color w:val="auto"/>
          <w:sz w:val="23"/>
          <w:szCs w:val="23"/>
          <w:u w:val="none"/>
        </w:rPr>
        <w:t>Федеральный закон от 30 декабря 2020 г. N 503-ФЗ "О внесении изменений в статьи 8 и 11 Федерального закона "О специальной оценке условий труда"</w:t>
      </w:r>
    </w:p>
    <w:p w14:paraId="55CEC1DA" w14:textId="42243ED4" w:rsidR="00597BC7" w:rsidRPr="00134807" w:rsidRDefault="00597BC7" w:rsidP="00597BC7">
      <w:pPr>
        <w:pStyle w:val="s1"/>
        <w:ind w:firstLine="567"/>
        <w:jc w:val="both"/>
        <w:rPr>
          <w:b/>
          <w:bCs/>
          <w:sz w:val="23"/>
          <w:szCs w:val="23"/>
        </w:rPr>
      </w:pPr>
      <w:r w:rsidRPr="00134807">
        <w:rPr>
          <w:sz w:val="23"/>
          <w:szCs w:val="23"/>
        </w:rPr>
        <w:t xml:space="preserve">Внесены поправки в </w:t>
      </w:r>
      <w:hyperlink r:id="rId122" w:anchor="/document/70552676/entry/0" w:history="1">
        <w:r w:rsidRPr="00134807">
          <w:rPr>
            <w:rStyle w:val="a3"/>
            <w:color w:val="auto"/>
            <w:sz w:val="23"/>
            <w:szCs w:val="23"/>
            <w:u w:val="none"/>
          </w:rPr>
          <w:t>Закон</w:t>
        </w:r>
      </w:hyperlink>
      <w:r w:rsidRPr="00134807">
        <w:rPr>
          <w:sz w:val="23"/>
          <w:szCs w:val="23"/>
        </w:rPr>
        <w:t xml:space="preserve"> о специальной оценке условий труда. Теперь в нем зафиксировано, что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 Ранее срок действия декларации составлял 5 лет и мог быть продлен без проведения СОУТ при отсутствии обстоятельств, перечисленных в </w:t>
      </w:r>
      <w:hyperlink r:id="rId123" w:anchor="/document/70552676/entry/115" w:history="1">
        <w:r w:rsidRPr="00134807">
          <w:rPr>
            <w:rStyle w:val="a3"/>
            <w:color w:val="auto"/>
            <w:sz w:val="23"/>
            <w:szCs w:val="23"/>
            <w:u w:val="none"/>
          </w:rPr>
          <w:t>ч. 5 ст. 11</w:t>
        </w:r>
      </w:hyperlink>
      <w:r w:rsidRPr="00134807">
        <w:rPr>
          <w:sz w:val="23"/>
          <w:szCs w:val="23"/>
        </w:rPr>
        <w:t xml:space="preserve"> Закона. Бессрочными </w:t>
      </w:r>
      <w:proofErr w:type="gramStart"/>
      <w:r w:rsidRPr="00134807">
        <w:rPr>
          <w:sz w:val="23"/>
          <w:szCs w:val="23"/>
        </w:rPr>
        <w:t>стали</w:t>
      </w:r>
      <w:proofErr w:type="gramEnd"/>
      <w:r w:rsidRPr="00134807">
        <w:rPr>
          <w:sz w:val="23"/>
          <w:szCs w:val="23"/>
        </w:rPr>
        <w:t xml:space="preserve"> в том числе и уже действующие декларации, внесенные в реестр.</w:t>
      </w:r>
    </w:p>
    <w:p w14:paraId="6F789CF9" w14:textId="77777777" w:rsidR="004F7264" w:rsidRPr="003C5BBF" w:rsidRDefault="004F7264" w:rsidP="00EF3455">
      <w:pPr>
        <w:pStyle w:val="a9"/>
        <w:numPr>
          <w:ilvl w:val="0"/>
          <w:numId w:val="2"/>
        </w:numPr>
        <w:spacing w:before="120" w:after="120" w:line="264" w:lineRule="auto"/>
        <w:ind w:left="567" w:hanging="567"/>
        <w:contextualSpacing w:val="0"/>
        <w:jc w:val="both"/>
        <w:rPr>
          <w:b/>
          <w:sz w:val="23"/>
          <w:szCs w:val="23"/>
        </w:rPr>
      </w:pPr>
      <w:r w:rsidRPr="003C5BBF">
        <w:rPr>
          <w:b/>
          <w:sz w:val="23"/>
          <w:szCs w:val="23"/>
        </w:rPr>
        <w:t>Действие Временных правил работы вахтовым методом продлено на год</w:t>
      </w:r>
    </w:p>
    <w:p w14:paraId="012AF865" w14:textId="5F0F5394" w:rsidR="004F7264" w:rsidRPr="00711DD6" w:rsidRDefault="00584093" w:rsidP="00873316">
      <w:pPr>
        <w:pStyle w:val="s1"/>
        <w:ind w:left="567"/>
        <w:jc w:val="both"/>
        <w:rPr>
          <w:rStyle w:val="a3"/>
          <w:i/>
          <w:color w:val="auto"/>
          <w:sz w:val="23"/>
          <w:szCs w:val="23"/>
          <w:u w:val="none"/>
        </w:rPr>
      </w:pPr>
      <w:hyperlink r:id="rId124" w:anchor="/document/400165820/entry/0" w:history="1">
        <w:r w:rsidR="004F7264" w:rsidRPr="00711DD6">
          <w:rPr>
            <w:rStyle w:val="a3"/>
            <w:i/>
            <w:iCs/>
            <w:color w:val="auto"/>
            <w:sz w:val="23"/>
            <w:szCs w:val="23"/>
            <w:u w:val="none"/>
          </w:rPr>
          <w:t>Постановление Правительства РФ от 28 декабря 2020 г. N 2310</w:t>
        </w:r>
      </w:hyperlink>
      <w:r w:rsidR="004F7264" w:rsidRPr="00711DD6">
        <w:rPr>
          <w:rStyle w:val="a3"/>
          <w:i/>
          <w:color w:val="auto"/>
          <w:sz w:val="23"/>
          <w:szCs w:val="23"/>
          <w:u w:val="none"/>
        </w:rPr>
        <w:t xml:space="preserve"> "О внесении изменений в постановление Правительства Российской Федерации от 28 апреля 2020 г. N 601"</w:t>
      </w:r>
    </w:p>
    <w:p w14:paraId="6887D896" w14:textId="4903BAC3" w:rsidR="004F7264" w:rsidRPr="00013479" w:rsidRDefault="004F7264" w:rsidP="00013479">
      <w:pPr>
        <w:pStyle w:val="a9"/>
        <w:spacing w:before="120" w:after="120" w:line="264" w:lineRule="auto"/>
        <w:ind w:left="0" w:firstLine="567"/>
        <w:jc w:val="both"/>
        <w:rPr>
          <w:sz w:val="23"/>
          <w:szCs w:val="23"/>
          <w:lang w:eastAsia="ru-RU"/>
        </w:rPr>
      </w:pPr>
      <w:r w:rsidRPr="00013479">
        <w:rPr>
          <w:sz w:val="23"/>
          <w:szCs w:val="23"/>
          <w:lang w:eastAsia="ru-RU"/>
        </w:rPr>
        <w:t>Правительство продлило срок действия Временных правил работы вахтовым методом до 1 января 2022 г. При этом продолжительность вахты теперь можно будет увеличивать не более чем на 1 месяц (в прошлом году допускалось продлевать вахту на 3 месяца).</w:t>
      </w:r>
    </w:p>
    <w:p w14:paraId="2F20B4A4" w14:textId="77777777" w:rsidR="003E490B" w:rsidRPr="00134807" w:rsidRDefault="003E490B" w:rsidP="003E490B">
      <w:pPr>
        <w:pStyle w:val="a9"/>
        <w:spacing w:before="120" w:after="120" w:line="264" w:lineRule="auto"/>
        <w:ind w:left="567"/>
        <w:jc w:val="both"/>
        <w:rPr>
          <w:b/>
          <w:bCs/>
          <w:sz w:val="23"/>
          <w:szCs w:val="23"/>
          <w:lang w:eastAsia="ru-RU"/>
        </w:rPr>
      </w:pPr>
    </w:p>
    <w:p w14:paraId="675977AC" w14:textId="77777777" w:rsidR="003E490B" w:rsidRPr="00013479" w:rsidRDefault="003E490B"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Утвержден новый перечень работ, связанных с управлением транспортными средствами</w:t>
      </w:r>
    </w:p>
    <w:p w14:paraId="6E50EFC7" w14:textId="76C69280" w:rsidR="003E490B" w:rsidRPr="00134807" w:rsidRDefault="00584093" w:rsidP="00711DD6">
      <w:pPr>
        <w:pStyle w:val="s1"/>
        <w:ind w:left="567"/>
        <w:jc w:val="both"/>
        <w:rPr>
          <w:i/>
          <w:iCs/>
          <w:sz w:val="23"/>
          <w:szCs w:val="23"/>
        </w:rPr>
      </w:pPr>
      <w:hyperlink r:id="rId125" w:anchor="/document/400165462/entry/0" w:history="1">
        <w:r w:rsidR="003E490B" w:rsidRPr="00134807">
          <w:rPr>
            <w:rStyle w:val="a3"/>
            <w:i/>
            <w:iCs/>
            <w:color w:val="auto"/>
            <w:sz w:val="23"/>
            <w:szCs w:val="23"/>
            <w:u w:val="none"/>
          </w:rPr>
          <w:t>Постановление Правительства РФ от 29 декабря 2020 г. N 2349</w:t>
        </w:r>
      </w:hyperlink>
      <w:r w:rsidR="003E490B" w:rsidRPr="00134807">
        <w:rPr>
          <w:i/>
          <w:iCs/>
          <w:sz w:val="23"/>
          <w:szCs w:val="23"/>
        </w:rPr>
        <w:t xml:space="preserve"> </w:t>
      </w:r>
      <w:r w:rsidR="003E490B" w:rsidRPr="00134807">
        <w:rPr>
          <w:i/>
          <w:iCs/>
          <w:sz w:val="23"/>
          <w:szCs w:val="23"/>
          <w:shd w:val="clear" w:color="auto" w:fill="FFFFFF"/>
        </w:rPr>
        <w: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w:t>
      </w:r>
    </w:p>
    <w:p w14:paraId="320B8D85" w14:textId="77777777" w:rsidR="003E490B" w:rsidRPr="00134807" w:rsidRDefault="003E490B" w:rsidP="003E490B">
      <w:pPr>
        <w:pStyle w:val="s1"/>
        <w:ind w:firstLine="567"/>
        <w:jc w:val="both"/>
        <w:rPr>
          <w:sz w:val="23"/>
          <w:szCs w:val="23"/>
        </w:rPr>
      </w:pPr>
      <w:r w:rsidRPr="00134807">
        <w:rPr>
          <w:sz w:val="23"/>
          <w:szCs w:val="23"/>
        </w:rPr>
        <w:t xml:space="preserve">С 1 января вступил в силу новый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Он был принят взамен </w:t>
      </w:r>
      <w:hyperlink r:id="rId126" w:anchor="/document/192612/entry/0" w:history="1">
        <w:r w:rsidRPr="00134807">
          <w:rPr>
            <w:rStyle w:val="a3"/>
            <w:color w:val="auto"/>
            <w:sz w:val="23"/>
            <w:szCs w:val="23"/>
            <w:u w:val="none"/>
          </w:rPr>
          <w:t>перечня</w:t>
        </w:r>
      </w:hyperlink>
      <w:r w:rsidRPr="00134807">
        <w:rPr>
          <w:sz w:val="23"/>
          <w:szCs w:val="23"/>
        </w:rPr>
        <w:t>, действовавшего с 2008 года.</w:t>
      </w:r>
    </w:p>
    <w:p w14:paraId="0A003DEA" w14:textId="77777777" w:rsidR="00D20EE4" w:rsidRPr="00013479" w:rsidRDefault="00D20EE4"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Работодателей обязали передавать сведения о занятости через портал "Работа в России" до 31 марта 2021 года</w:t>
      </w:r>
    </w:p>
    <w:p w14:paraId="4653FD38" w14:textId="159334B7" w:rsidR="00D20EE4" w:rsidRPr="00711DD6" w:rsidRDefault="00584093" w:rsidP="00711DD6">
      <w:pPr>
        <w:pStyle w:val="s1"/>
        <w:ind w:left="567"/>
        <w:jc w:val="both"/>
        <w:rPr>
          <w:rStyle w:val="a3"/>
          <w:i/>
          <w:iCs/>
          <w:color w:val="auto"/>
          <w:sz w:val="23"/>
          <w:szCs w:val="23"/>
          <w:u w:val="none"/>
        </w:rPr>
      </w:pPr>
      <w:hyperlink r:id="rId127" w:anchor="/document/400169312/entry/0" w:history="1">
        <w:r w:rsidR="00D20EE4" w:rsidRPr="00711DD6">
          <w:rPr>
            <w:rStyle w:val="a3"/>
            <w:i/>
            <w:iCs/>
            <w:color w:val="auto"/>
            <w:sz w:val="23"/>
            <w:szCs w:val="23"/>
            <w:u w:val="none"/>
          </w:rPr>
          <w:t>Постановление Правительства РФ от 31 декабря 2020 г. N 2401</w:t>
        </w:r>
      </w:hyperlink>
      <w:r w:rsidR="00D20EE4" w:rsidRPr="00711DD6">
        <w:rPr>
          <w:rStyle w:val="a3"/>
          <w:i/>
          <w:color w:val="auto"/>
          <w:sz w:val="23"/>
          <w:szCs w:val="23"/>
          <w:u w:val="none"/>
        </w:rPr>
        <w:t xml:space="preserve"> "О внесении изменения в пункт 4 постановления Правительства Российской Федерации от 12 апреля 2020 г. N 486"</w:t>
      </w:r>
    </w:p>
    <w:p w14:paraId="06273B57" w14:textId="6FA33F53" w:rsidR="00822557" w:rsidRPr="00013479" w:rsidRDefault="00822557"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Продлен срок действия Особенностей правового регулирования трудовых отношений</w:t>
      </w:r>
    </w:p>
    <w:p w14:paraId="2A1C2C4F" w14:textId="2B26709D" w:rsidR="00822557" w:rsidRPr="00711DD6" w:rsidRDefault="00584093" w:rsidP="00822557">
      <w:pPr>
        <w:pStyle w:val="s1"/>
        <w:ind w:left="567"/>
        <w:jc w:val="both"/>
        <w:rPr>
          <w:rStyle w:val="a3"/>
          <w:i/>
          <w:color w:val="auto"/>
          <w:sz w:val="23"/>
          <w:szCs w:val="23"/>
          <w:u w:val="none"/>
        </w:rPr>
      </w:pPr>
      <w:hyperlink r:id="rId128" w:anchor="/document/400169342/entry/0" w:history="1">
        <w:r w:rsidR="00822557" w:rsidRPr="00711DD6">
          <w:rPr>
            <w:rStyle w:val="a3"/>
            <w:i/>
            <w:iCs/>
            <w:color w:val="auto"/>
            <w:sz w:val="23"/>
            <w:szCs w:val="23"/>
            <w:u w:val="none"/>
          </w:rPr>
          <w:t>Постановление Правительства РФ от 31 декабря 2020 г. N 2402</w:t>
        </w:r>
      </w:hyperlink>
      <w:r w:rsidR="00822557" w:rsidRPr="00711DD6">
        <w:rPr>
          <w:rStyle w:val="a3"/>
          <w:i/>
          <w:color w:val="auto"/>
          <w:sz w:val="23"/>
          <w:szCs w:val="23"/>
          <w:u w:val="none"/>
        </w:rPr>
        <w:t xml:space="preserve"> "О внесении изменений в постановление Правительства Российской Федерации от 19 июня 2020 г. N 887"</w:t>
      </w:r>
    </w:p>
    <w:p w14:paraId="15DC92EA" w14:textId="522B4CD9" w:rsidR="00822557" w:rsidRPr="00134807" w:rsidRDefault="00822557" w:rsidP="00822557">
      <w:pPr>
        <w:pStyle w:val="s1"/>
        <w:ind w:firstLine="567"/>
        <w:jc w:val="both"/>
        <w:rPr>
          <w:sz w:val="23"/>
          <w:szCs w:val="23"/>
        </w:rPr>
      </w:pPr>
      <w:r w:rsidRPr="00134807">
        <w:rPr>
          <w:sz w:val="23"/>
          <w:szCs w:val="23"/>
        </w:rPr>
        <w:t xml:space="preserve">Правительство РФ внесло поправки в Особенности правового регулирования трудовых отношений и иных непосредственно связанных с ними </w:t>
      </w:r>
      <w:hyperlink r:id="rId129" w:anchor="/document/74292456/entry/1000" w:history="1">
        <w:r w:rsidRPr="00134807">
          <w:rPr>
            <w:rStyle w:val="a3"/>
            <w:color w:val="auto"/>
            <w:sz w:val="23"/>
            <w:szCs w:val="23"/>
            <w:u w:val="none"/>
          </w:rPr>
          <w:t>отношений</w:t>
        </w:r>
      </w:hyperlink>
      <w:r w:rsidRPr="00134807">
        <w:rPr>
          <w:sz w:val="23"/>
          <w:szCs w:val="23"/>
        </w:rPr>
        <w:t>, распространив их действие на 2021 год.</w:t>
      </w:r>
      <w:r w:rsidR="001A0251" w:rsidRPr="00134807">
        <w:rPr>
          <w:sz w:val="23"/>
          <w:szCs w:val="23"/>
        </w:rPr>
        <w:t xml:space="preserve"> </w:t>
      </w:r>
      <w:proofErr w:type="gramStart"/>
      <w:r w:rsidR="001A0251" w:rsidRPr="00134807">
        <w:rPr>
          <w:sz w:val="23"/>
          <w:szCs w:val="23"/>
        </w:rPr>
        <w:t>В</w:t>
      </w:r>
      <w:r w:rsidR="001A0251" w:rsidRPr="00134807">
        <w:rPr>
          <w:sz w:val="23"/>
          <w:szCs w:val="23"/>
          <w:shd w:val="clear" w:color="auto" w:fill="FFFFFF"/>
        </w:rPr>
        <w:t xml:space="preserve"> </w:t>
      </w:r>
      <w:hyperlink r:id="rId130" w:anchor="/document/74292456/entry/1000" w:history="1">
        <w:r w:rsidR="001A0251" w:rsidRPr="00134807">
          <w:rPr>
            <w:rStyle w:val="a3"/>
            <w:color w:val="auto"/>
            <w:sz w:val="23"/>
            <w:szCs w:val="23"/>
            <w:u w:val="none"/>
          </w:rPr>
          <w:t>Особенностях</w:t>
        </w:r>
      </w:hyperlink>
      <w:r w:rsidR="001A0251" w:rsidRPr="00134807">
        <w:rPr>
          <w:sz w:val="23"/>
          <w:szCs w:val="23"/>
          <w:shd w:val="clear" w:color="auto" w:fill="FFFFFF"/>
        </w:rPr>
        <w:t xml:space="preserve"> предусмотрено, что дети (члены семьи работника), которым в 2020 или 2021 году исполнилось либо исполнится 18 лет, сохраняют право на компенсацию расходов к месту использования работником отпуска и обратно соответственно в 2021 или в 2022 году, если право на получение указанной компенсации у них не возникло в связи с заключением трудового договора.</w:t>
      </w:r>
      <w:proofErr w:type="gramEnd"/>
    </w:p>
    <w:p w14:paraId="6B4D680A" w14:textId="289A19B4" w:rsidR="00B957D2" w:rsidRPr="00013479" w:rsidRDefault="00B957D2"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 xml:space="preserve">С 14 декабря - новый порядок оформления </w:t>
      </w:r>
      <w:proofErr w:type="gramStart"/>
      <w:r w:rsidRPr="00013479">
        <w:rPr>
          <w:b/>
          <w:sz w:val="23"/>
          <w:szCs w:val="23"/>
        </w:rPr>
        <w:t>больничных</w:t>
      </w:r>
      <w:proofErr w:type="gramEnd"/>
    </w:p>
    <w:p w14:paraId="639B197C" w14:textId="77777777" w:rsidR="00B957D2" w:rsidRPr="00711DD6" w:rsidRDefault="00584093" w:rsidP="00711DD6">
      <w:pPr>
        <w:pStyle w:val="a9"/>
        <w:spacing w:before="120" w:after="120" w:line="264" w:lineRule="auto"/>
        <w:ind w:left="567"/>
        <w:contextualSpacing w:val="0"/>
        <w:jc w:val="both"/>
        <w:rPr>
          <w:rStyle w:val="i"/>
          <w:i/>
          <w:iCs/>
          <w:sz w:val="23"/>
          <w:szCs w:val="23"/>
        </w:rPr>
      </w:pPr>
      <w:hyperlink r:id="rId131" w:anchor="/document/74632246/entry/0" w:history="1">
        <w:r w:rsidR="00B957D2" w:rsidRPr="00711DD6">
          <w:rPr>
            <w:rStyle w:val="i"/>
            <w:i/>
            <w:sz w:val="23"/>
            <w:szCs w:val="23"/>
          </w:rPr>
          <w:t>Приказ Минздрава России от 1 сентября 2020 г. N 925н</w:t>
        </w:r>
        <w:proofErr w:type="gramStart"/>
      </w:hyperlink>
      <w:r w:rsidR="00B957D2" w:rsidRPr="00711DD6">
        <w:rPr>
          <w:rStyle w:val="i"/>
          <w:i/>
          <w:iCs/>
          <w:sz w:val="23"/>
          <w:szCs w:val="23"/>
        </w:rPr>
        <w:t xml:space="preserve"> О</w:t>
      </w:r>
      <w:proofErr w:type="gramEnd"/>
      <w:r w:rsidR="00B957D2" w:rsidRPr="00711DD6">
        <w:rPr>
          <w:rStyle w:val="i"/>
          <w:i/>
          <w:iCs/>
          <w:sz w:val="23"/>
          <w:szCs w:val="23"/>
        </w:rPr>
        <w:t>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14:paraId="1155CB76" w14:textId="58A92DB3" w:rsidR="00B957D2" w:rsidRPr="00134807" w:rsidRDefault="00B957D2" w:rsidP="00B957D2">
      <w:pPr>
        <w:ind w:firstLine="567"/>
        <w:jc w:val="both"/>
        <w:rPr>
          <w:color w:val="22272F"/>
          <w:sz w:val="23"/>
          <w:szCs w:val="23"/>
        </w:rPr>
      </w:pPr>
      <w:r w:rsidRPr="00134807">
        <w:rPr>
          <w:color w:val="22272F"/>
          <w:sz w:val="23"/>
          <w:szCs w:val="23"/>
        </w:rPr>
        <w:t>Урегулировано оформление электронных листков нетрудоспособности, а также уточнен порядок выдачи бумажных больничных.</w:t>
      </w:r>
    </w:p>
    <w:p w14:paraId="3C61238A" w14:textId="19D99190" w:rsidR="00832DAA" w:rsidRPr="00013479" w:rsidRDefault="00832DAA"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Медицинское заключение об отсутствии противопоказаний для частных охранников</w:t>
      </w:r>
    </w:p>
    <w:p w14:paraId="759D46FC" w14:textId="66573A92" w:rsidR="00832DAA" w:rsidRPr="00134807" w:rsidRDefault="00584093" w:rsidP="00832DAA">
      <w:pPr>
        <w:pStyle w:val="s1"/>
        <w:ind w:firstLine="567"/>
        <w:jc w:val="both"/>
        <w:rPr>
          <w:i/>
          <w:iCs/>
          <w:sz w:val="23"/>
          <w:szCs w:val="23"/>
        </w:rPr>
      </w:pPr>
      <w:hyperlink r:id="rId132" w:anchor="/document/400143850/entry/0" w:history="1">
        <w:r w:rsidR="00832DAA" w:rsidRPr="00134807">
          <w:rPr>
            <w:rStyle w:val="a3"/>
            <w:i/>
            <w:iCs/>
            <w:color w:val="auto"/>
            <w:sz w:val="23"/>
            <w:szCs w:val="23"/>
            <w:u w:val="none"/>
          </w:rPr>
          <w:t>Приказ Минздрава России от 26 ноября 2020 г. N 1252н</w:t>
        </w:r>
      </w:hyperlink>
    </w:p>
    <w:p w14:paraId="2DB93A4B" w14:textId="77777777" w:rsidR="00832DAA" w:rsidRPr="00134807" w:rsidRDefault="00832DAA" w:rsidP="00832DAA">
      <w:pPr>
        <w:pStyle w:val="s1"/>
        <w:ind w:firstLine="567"/>
        <w:jc w:val="both"/>
        <w:rPr>
          <w:color w:val="22272F"/>
          <w:sz w:val="23"/>
          <w:szCs w:val="23"/>
        </w:rPr>
      </w:pPr>
      <w:r w:rsidRPr="00134807">
        <w:rPr>
          <w:color w:val="22272F"/>
          <w:sz w:val="23"/>
          <w:szCs w:val="23"/>
        </w:rPr>
        <w:t xml:space="preserve">С 2021 и до конца 2026 года действует отдельный Порядок проведения </w:t>
      </w:r>
      <w:proofErr w:type="spellStart"/>
      <w:r w:rsidRPr="00134807">
        <w:rPr>
          <w:color w:val="22272F"/>
          <w:sz w:val="23"/>
          <w:szCs w:val="23"/>
        </w:rPr>
        <w:t>медосвидетельствований</w:t>
      </w:r>
      <w:proofErr w:type="spellEnd"/>
      <w:r w:rsidRPr="00134807">
        <w:rPr>
          <w:color w:val="22272F"/>
          <w:sz w:val="23"/>
          <w:szCs w:val="23"/>
        </w:rPr>
        <w:t xml:space="preserve"> частных охранников и кандидатов на такой статус.</w:t>
      </w:r>
    </w:p>
    <w:p w14:paraId="5C56CAD3" w14:textId="1BE53A95" w:rsidR="00C524E0" w:rsidRPr="00013479" w:rsidRDefault="00C524E0" w:rsidP="00EF3455">
      <w:pPr>
        <w:pStyle w:val="a9"/>
        <w:numPr>
          <w:ilvl w:val="0"/>
          <w:numId w:val="2"/>
        </w:numPr>
        <w:spacing w:before="120" w:after="120" w:line="264" w:lineRule="auto"/>
        <w:ind w:left="567" w:hanging="567"/>
        <w:contextualSpacing w:val="0"/>
        <w:jc w:val="both"/>
        <w:rPr>
          <w:b/>
          <w:sz w:val="23"/>
          <w:szCs w:val="23"/>
        </w:rPr>
      </w:pPr>
      <w:proofErr w:type="spellStart"/>
      <w:r w:rsidRPr="00013479">
        <w:rPr>
          <w:b/>
          <w:sz w:val="23"/>
          <w:szCs w:val="23"/>
        </w:rPr>
        <w:t>Минпромторг</w:t>
      </w:r>
      <w:proofErr w:type="spellEnd"/>
      <w:r w:rsidRPr="00013479">
        <w:rPr>
          <w:b/>
          <w:sz w:val="23"/>
          <w:szCs w:val="23"/>
        </w:rPr>
        <w:t xml:space="preserve"> рекомендует выплатить декабрьскую зарплату пораньше</w:t>
      </w:r>
    </w:p>
    <w:p w14:paraId="08AFDCAB" w14:textId="77777777" w:rsidR="00C524E0" w:rsidRPr="00134807" w:rsidRDefault="00584093" w:rsidP="00832DAA">
      <w:pPr>
        <w:pStyle w:val="s1"/>
        <w:ind w:firstLine="567"/>
        <w:jc w:val="both"/>
        <w:rPr>
          <w:i/>
          <w:iCs/>
          <w:color w:val="22272F"/>
          <w:sz w:val="23"/>
          <w:szCs w:val="23"/>
        </w:rPr>
      </w:pPr>
      <w:hyperlink r:id="rId133" w:anchor="/document/75062038/entry/0" w:history="1">
        <w:r w:rsidR="00C524E0" w:rsidRPr="00134807">
          <w:rPr>
            <w:rStyle w:val="a3"/>
            <w:i/>
            <w:iCs/>
            <w:color w:val="auto"/>
            <w:sz w:val="23"/>
            <w:szCs w:val="23"/>
            <w:u w:val="none"/>
          </w:rPr>
          <w:t xml:space="preserve">Письмо </w:t>
        </w:r>
        <w:proofErr w:type="spellStart"/>
        <w:r w:rsidR="00C524E0" w:rsidRPr="00134807">
          <w:rPr>
            <w:rStyle w:val="a3"/>
            <w:i/>
            <w:iCs/>
            <w:color w:val="auto"/>
            <w:sz w:val="23"/>
            <w:szCs w:val="23"/>
            <w:u w:val="none"/>
          </w:rPr>
          <w:t>Минпромторга</w:t>
        </w:r>
        <w:proofErr w:type="spellEnd"/>
        <w:r w:rsidR="00C524E0" w:rsidRPr="00134807">
          <w:rPr>
            <w:rStyle w:val="a3"/>
            <w:i/>
            <w:iCs/>
            <w:color w:val="auto"/>
            <w:sz w:val="23"/>
            <w:szCs w:val="23"/>
            <w:u w:val="none"/>
          </w:rPr>
          <w:t xml:space="preserve"> России от 4 декабря 2020 г. NЕВ-94540/15</w:t>
        </w:r>
      </w:hyperlink>
    </w:p>
    <w:p w14:paraId="5DB141B1" w14:textId="77777777" w:rsidR="00C524E0" w:rsidRPr="00134807" w:rsidRDefault="00C524E0" w:rsidP="00C524E0">
      <w:pPr>
        <w:pStyle w:val="s1"/>
        <w:ind w:firstLine="567"/>
        <w:jc w:val="both"/>
        <w:rPr>
          <w:color w:val="22272F"/>
          <w:sz w:val="23"/>
          <w:szCs w:val="23"/>
        </w:rPr>
      </w:pPr>
      <w:proofErr w:type="spellStart"/>
      <w:r w:rsidRPr="00134807">
        <w:rPr>
          <w:color w:val="22272F"/>
          <w:sz w:val="23"/>
          <w:szCs w:val="23"/>
        </w:rPr>
        <w:t>Минпромторг</w:t>
      </w:r>
      <w:proofErr w:type="spellEnd"/>
      <w:r w:rsidRPr="00134807">
        <w:rPr>
          <w:color w:val="22272F"/>
          <w:sz w:val="23"/>
          <w:szCs w:val="23"/>
        </w:rPr>
        <w:t xml:space="preserve"> рекомендует работодателям рассмотреть возможность более ранней выплаты зарплаты за декабрь 2020 года. Это объясняется тем, что пик предпраздничных продаж совпадает с моментом выдачи зарплат и премий. Более ранние выплаты позволят равномернее распределить покупательские потоки и уменьшить риск распространения новой </w:t>
      </w:r>
      <w:proofErr w:type="spellStart"/>
      <w:r w:rsidRPr="00134807">
        <w:rPr>
          <w:color w:val="22272F"/>
          <w:sz w:val="23"/>
          <w:szCs w:val="23"/>
        </w:rPr>
        <w:t>коронавирусной</w:t>
      </w:r>
      <w:proofErr w:type="spellEnd"/>
      <w:r w:rsidRPr="00134807">
        <w:rPr>
          <w:color w:val="22272F"/>
          <w:sz w:val="23"/>
          <w:szCs w:val="23"/>
        </w:rPr>
        <w:t xml:space="preserve"> инфекции.</w:t>
      </w:r>
    </w:p>
    <w:p w14:paraId="412D90C1" w14:textId="77777777" w:rsidR="000A4AE1" w:rsidRPr="00013479" w:rsidRDefault="000A4AE1"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 xml:space="preserve">Подав заявление о переходе на электронную трудовую книжку, нельзя вновь требовать ведения </w:t>
      </w:r>
      <w:proofErr w:type="gramStart"/>
      <w:r w:rsidRPr="00013479">
        <w:rPr>
          <w:b/>
          <w:sz w:val="23"/>
          <w:szCs w:val="23"/>
        </w:rPr>
        <w:t>бумажной</w:t>
      </w:r>
      <w:proofErr w:type="gramEnd"/>
      <w:r w:rsidRPr="00013479">
        <w:rPr>
          <w:b/>
          <w:sz w:val="23"/>
          <w:szCs w:val="23"/>
        </w:rPr>
        <w:t xml:space="preserve"> трудовой</w:t>
      </w:r>
    </w:p>
    <w:p w14:paraId="0C171AE7" w14:textId="77777777" w:rsidR="000A4AE1" w:rsidRPr="00EF3455" w:rsidRDefault="00584093" w:rsidP="00EF3455">
      <w:pPr>
        <w:pStyle w:val="s1"/>
        <w:ind w:left="567"/>
        <w:jc w:val="both"/>
        <w:rPr>
          <w:rStyle w:val="a3"/>
          <w:i/>
          <w:iCs/>
          <w:color w:val="auto"/>
          <w:u w:val="none"/>
        </w:rPr>
      </w:pPr>
      <w:hyperlink r:id="rId134" w:anchor="/document/75054622/entry/0" w:history="1">
        <w:r w:rsidR="000A4AE1" w:rsidRPr="00EF3455">
          <w:rPr>
            <w:rStyle w:val="a3"/>
            <w:i/>
            <w:iCs/>
            <w:color w:val="auto"/>
            <w:sz w:val="23"/>
            <w:szCs w:val="23"/>
            <w:u w:val="none"/>
          </w:rPr>
          <w:t>Письмо Министерства труда и социальной защиты РФ от 14 декабря 2020 г. N 14-2/ООГ-18054</w:t>
        </w:r>
      </w:hyperlink>
    </w:p>
    <w:p w14:paraId="5859BBBB" w14:textId="601110BE" w:rsidR="007A1EA8" w:rsidRPr="00013479" w:rsidRDefault="007A1EA8"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Электронная трудовая книжка или бумажная: выбрать надо до конца года</w:t>
      </w:r>
    </w:p>
    <w:p w14:paraId="0583E27C" w14:textId="77777777" w:rsidR="007A1EA8" w:rsidRPr="00134807" w:rsidRDefault="00584093" w:rsidP="007A1EA8">
      <w:pPr>
        <w:pStyle w:val="s1"/>
        <w:ind w:firstLine="567"/>
        <w:jc w:val="both"/>
        <w:rPr>
          <w:i/>
          <w:iCs/>
          <w:sz w:val="23"/>
          <w:szCs w:val="23"/>
        </w:rPr>
      </w:pPr>
      <w:hyperlink r:id="rId135" w:anchor="/document/75014351/entry/0" w:history="1">
        <w:r w:rsidR="007A1EA8" w:rsidRPr="00134807">
          <w:rPr>
            <w:rStyle w:val="a3"/>
            <w:i/>
            <w:iCs/>
            <w:color w:val="auto"/>
            <w:sz w:val="23"/>
            <w:szCs w:val="23"/>
            <w:u w:val="none"/>
          </w:rPr>
          <w:t xml:space="preserve">Информация Пенсионного фонда России от 7 декабря 2020 года </w:t>
        </w:r>
      </w:hyperlink>
    </w:p>
    <w:p w14:paraId="5DE55115" w14:textId="77777777" w:rsidR="00B6180F" w:rsidRPr="00013479" w:rsidRDefault="00B6180F" w:rsidP="00013479">
      <w:pPr>
        <w:pStyle w:val="a9"/>
        <w:numPr>
          <w:ilvl w:val="0"/>
          <w:numId w:val="18"/>
        </w:numPr>
        <w:spacing w:before="120" w:after="120" w:line="264" w:lineRule="auto"/>
        <w:ind w:left="567" w:hanging="567"/>
        <w:jc w:val="both"/>
        <w:rPr>
          <w:b/>
          <w:sz w:val="23"/>
          <w:szCs w:val="23"/>
        </w:rPr>
      </w:pPr>
      <w:r w:rsidRPr="00013479">
        <w:rPr>
          <w:b/>
          <w:sz w:val="23"/>
          <w:szCs w:val="23"/>
        </w:rPr>
        <w:t xml:space="preserve">Подав заявление о переходе на ЭТК, нельзя вновь требовать ведения </w:t>
      </w:r>
      <w:proofErr w:type="gramStart"/>
      <w:r w:rsidRPr="00013479">
        <w:rPr>
          <w:b/>
          <w:sz w:val="23"/>
          <w:szCs w:val="23"/>
        </w:rPr>
        <w:t>бумажной</w:t>
      </w:r>
      <w:proofErr w:type="gramEnd"/>
      <w:r w:rsidRPr="00013479">
        <w:rPr>
          <w:b/>
          <w:sz w:val="23"/>
          <w:szCs w:val="23"/>
        </w:rPr>
        <w:t xml:space="preserve"> трудовой</w:t>
      </w:r>
    </w:p>
    <w:p w14:paraId="4164887E" w14:textId="7E3E7D28" w:rsidR="00B6180F" w:rsidRPr="00134807" w:rsidRDefault="00584093" w:rsidP="00B6180F">
      <w:pPr>
        <w:pStyle w:val="s1"/>
        <w:ind w:left="567"/>
        <w:jc w:val="both"/>
        <w:rPr>
          <w:i/>
          <w:iCs/>
          <w:sz w:val="23"/>
          <w:szCs w:val="23"/>
        </w:rPr>
      </w:pPr>
      <w:hyperlink r:id="rId136" w:anchor="/document/75054622/entry/0" w:history="1">
        <w:r w:rsidR="00B6180F" w:rsidRPr="00134807">
          <w:rPr>
            <w:rStyle w:val="a3"/>
            <w:i/>
            <w:iCs/>
            <w:color w:val="auto"/>
            <w:sz w:val="23"/>
            <w:szCs w:val="23"/>
            <w:u w:val="none"/>
          </w:rPr>
          <w:t>Письмо Министерства труда и социальной защиты РФ от 14 декабря 2020 г. N 14-2/ООГ-18054</w:t>
        </w:r>
      </w:hyperlink>
    </w:p>
    <w:p w14:paraId="1E9EF8C0" w14:textId="77777777" w:rsidR="0032321A" w:rsidRPr="00013479" w:rsidRDefault="0032321A" w:rsidP="00013479">
      <w:pPr>
        <w:pStyle w:val="a9"/>
        <w:numPr>
          <w:ilvl w:val="0"/>
          <w:numId w:val="18"/>
        </w:numPr>
        <w:spacing w:before="120" w:after="120" w:line="264" w:lineRule="auto"/>
        <w:ind w:left="567" w:hanging="567"/>
        <w:jc w:val="both"/>
        <w:rPr>
          <w:b/>
          <w:sz w:val="23"/>
          <w:szCs w:val="23"/>
        </w:rPr>
      </w:pPr>
      <w:r w:rsidRPr="00013479">
        <w:rPr>
          <w:b/>
          <w:sz w:val="23"/>
          <w:szCs w:val="23"/>
        </w:rPr>
        <w:t>ВС РФ: между ТСН и председателем его правления трудовые отношения не возникают</w:t>
      </w:r>
    </w:p>
    <w:p w14:paraId="53B992A6" w14:textId="77777777" w:rsidR="0032321A" w:rsidRPr="00134807" w:rsidRDefault="00584093" w:rsidP="0032321A">
      <w:pPr>
        <w:pStyle w:val="s1"/>
        <w:ind w:firstLine="567"/>
        <w:jc w:val="both"/>
        <w:rPr>
          <w:i/>
          <w:iCs/>
          <w:sz w:val="23"/>
          <w:szCs w:val="23"/>
        </w:rPr>
      </w:pPr>
      <w:hyperlink r:id="rId137" w:anchor="/document/74957354/entry/0" w:history="1">
        <w:r w:rsidR="0032321A" w:rsidRPr="00134807">
          <w:rPr>
            <w:rStyle w:val="a3"/>
            <w:i/>
            <w:iCs/>
            <w:color w:val="auto"/>
            <w:sz w:val="23"/>
            <w:szCs w:val="23"/>
            <w:u w:val="none"/>
          </w:rPr>
          <w:t>Определение Верховного Суда РФ от 20 ноября 2020 г. N 307-ЭС20-12986</w:t>
        </w:r>
      </w:hyperlink>
    </w:p>
    <w:p w14:paraId="084BE876" w14:textId="77777777" w:rsidR="0032321A" w:rsidRPr="00134807" w:rsidRDefault="0032321A" w:rsidP="0032321A">
      <w:pPr>
        <w:pStyle w:val="s1"/>
        <w:spacing w:before="0" w:beforeAutospacing="0" w:after="0" w:afterAutospacing="0"/>
        <w:ind w:firstLine="567"/>
        <w:jc w:val="both"/>
        <w:rPr>
          <w:sz w:val="23"/>
          <w:szCs w:val="23"/>
        </w:rPr>
      </w:pPr>
      <w:r w:rsidRPr="00134807">
        <w:rPr>
          <w:sz w:val="23"/>
          <w:szCs w:val="23"/>
        </w:rPr>
        <w:t>Верховный Суд РФ высказал свое мнение по вопросу о статусе отношений между товариществом собственников недвижимости (ТСН) и председателем его правления.</w:t>
      </w:r>
    </w:p>
    <w:p w14:paraId="3E3F4156" w14:textId="1AF3713D" w:rsidR="0032321A" w:rsidRPr="00134807" w:rsidRDefault="0032321A" w:rsidP="0032321A">
      <w:pPr>
        <w:pStyle w:val="s1"/>
        <w:spacing w:before="0" w:beforeAutospacing="0" w:after="0" w:afterAutospacing="0"/>
        <w:ind w:firstLine="567"/>
        <w:jc w:val="both"/>
        <w:rPr>
          <w:sz w:val="23"/>
          <w:szCs w:val="23"/>
        </w:rPr>
      </w:pPr>
      <w:r w:rsidRPr="00134807">
        <w:rPr>
          <w:sz w:val="23"/>
          <w:szCs w:val="23"/>
        </w:rPr>
        <w:t xml:space="preserve">В рассматриваемом деле ТСН было привлечено к ответственности в связи с тем, что им не была своевременно представлена отчетность по </w:t>
      </w:r>
      <w:hyperlink r:id="rId138" w:anchor="/document/72134164/entry/1000" w:history="1">
        <w:r w:rsidRPr="00134807">
          <w:rPr>
            <w:rStyle w:val="a3"/>
            <w:color w:val="auto"/>
            <w:sz w:val="23"/>
            <w:szCs w:val="23"/>
            <w:u w:val="none"/>
          </w:rPr>
          <w:t>форме СЗВ-СТАЖ</w:t>
        </w:r>
      </w:hyperlink>
      <w:r w:rsidRPr="00134807">
        <w:rPr>
          <w:sz w:val="23"/>
          <w:szCs w:val="23"/>
        </w:rPr>
        <w:t xml:space="preserve"> в отношении председателя правления, не получавшего вознаграждения за свою работу.</w:t>
      </w:r>
    </w:p>
    <w:p w14:paraId="1BBA5597" w14:textId="77777777" w:rsidR="0032321A" w:rsidRPr="00134807" w:rsidRDefault="0032321A" w:rsidP="0032321A">
      <w:pPr>
        <w:pStyle w:val="s1"/>
        <w:spacing w:before="0" w:beforeAutospacing="0" w:after="0" w:afterAutospacing="0"/>
        <w:ind w:firstLine="567"/>
        <w:jc w:val="both"/>
        <w:rPr>
          <w:sz w:val="23"/>
          <w:szCs w:val="23"/>
        </w:rPr>
      </w:pPr>
      <w:r w:rsidRPr="00134807">
        <w:rPr>
          <w:sz w:val="23"/>
          <w:szCs w:val="23"/>
        </w:rPr>
        <w:t>Суды первой и апелляционной инстанций при рассмотрении дела сделали вывод о наличии трудовых отношений между председателем правления и ТСН, и, соответственно, о наличии у ТСН обязанности по представлению отчетности по форме СЗВ-СТАЖ.</w:t>
      </w:r>
    </w:p>
    <w:p w14:paraId="5672310F" w14:textId="77777777" w:rsidR="0032321A" w:rsidRPr="00134807" w:rsidRDefault="0032321A" w:rsidP="0032321A">
      <w:pPr>
        <w:pStyle w:val="s1"/>
        <w:spacing w:before="0" w:beforeAutospacing="0" w:after="0" w:afterAutospacing="0"/>
        <w:ind w:firstLine="567"/>
        <w:jc w:val="both"/>
        <w:rPr>
          <w:sz w:val="23"/>
          <w:szCs w:val="23"/>
        </w:rPr>
      </w:pPr>
      <w:r w:rsidRPr="00134807">
        <w:rPr>
          <w:sz w:val="23"/>
          <w:szCs w:val="23"/>
        </w:rPr>
        <w:t xml:space="preserve">Однако кассационный суд с таким подходом не согласился. По мнению судей, из приведенных норм права следует, что садоводческое, огородническое или дачное некоммерческое объединение граждан является формой самоорганизации, одобренной государством в целях содействия в решении общих социально-хозяйственных задач ведения садоводства, огородничества и дачного хозяйства. </w:t>
      </w:r>
      <w:proofErr w:type="gramStart"/>
      <w:r w:rsidRPr="00134807">
        <w:rPr>
          <w:sz w:val="23"/>
          <w:szCs w:val="23"/>
        </w:rPr>
        <w:t xml:space="preserve">Члены правления объединения и председатель правления, являясь членами такого объединения, действуют в соответствующей организационной форме в своих интересах и в отсутствие лица, которое можно было бы квалифицировать в качестве работодателя, что исключает возникновение между товариществом и председателем как одним из органов управления трудовых отношений в понимании, придаваемом им </w:t>
      </w:r>
      <w:hyperlink r:id="rId139" w:anchor="/document/12125268/entry/15" w:history="1">
        <w:r w:rsidRPr="00134807">
          <w:rPr>
            <w:rStyle w:val="a3"/>
            <w:color w:val="auto"/>
            <w:sz w:val="23"/>
            <w:szCs w:val="23"/>
            <w:u w:val="none"/>
          </w:rPr>
          <w:t>статьей 15</w:t>
        </w:r>
      </w:hyperlink>
      <w:r w:rsidRPr="00134807">
        <w:rPr>
          <w:sz w:val="23"/>
          <w:szCs w:val="23"/>
        </w:rPr>
        <w:t xml:space="preserve"> ТК РФ.</w:t>
      </w:r>
      <w:proofErr w:type="gramEnd"/>
    </w:p>
    <w:p w14:paraId="75D0F6EB" w14:textId="1DDB8048" w:rsidR="0032321A" w:rsidRPr="00134807" w:rsidRDefault="0032321A" w:rsidP="0032321A">
      <w:pPr>
        <w:pStyle w:val="s1"/>
        <w:spacing w:before="0" w:beforeAutospacing="0" w:after="0" w:afterAutospacing="0"/>
        <w:ind w:firstLine="567"/>
        <w:jc w:val="both"/>
        <w:rPr>
          <w:sz w:val="23"/>
          <w:szCs w:val="23"/>
        </w:rPr>
      </w:pPr>
      <w:r w:rsidRPr="00134807">
        <w:rPr>
          <w:sz w:val="23"/>
          <w:szCs w:val="23"/>
        </w:rPr>
        <w:t xml:space="preserve">При этом арбитражный суд сослался на позицию, изложенную в </w:t>
      </w:r>
      <w:hyperlink r:id="rId140" w:anchor="/document/72286926/entry/0" w:history="1">
        <w:r w:rsidRPr="00134807">
          <w:rPr>
            <w:rStyle w:val="a3"/>
            <w:color w:val="auto"/>
            <w:sz w:val="23"/>
            <w:szCs w:val="23"/>
            <w:u w:val="none"/>
          </w:rPr>
          <w:t>определении</w:t>
        </w:r>
      </w:hyperlink>
      <w:r w:rsidRPr="00134807">
        <w:rPr>
          <w:sz w:val="23"/>
          <w:szCs w:val="23"/>
        </w:rPr>
        <w:t xml:space="preserve"> ВС РФ от 24.05.2019 N 84-КА19-1. Об этом определении мы уже </w:t>
      </w:r>
      <w:hyperlink r:id="rId141" w:anchor="/document/57404592/entry/201907191" w:history="1">
        <w:r w:rsidRPr="00134807">
          <w:rPr>
            <w:rStyle w:val="a3"/>
            <w:color w:val="auto"/>
            <w:sz w:val="23"/>
            <w:szCs w:val="23"/>
            <w:u w:val="none"/>
          </w:rPr>
          <w:t>писали ранее</w:t>
        </w:r>
      </w:hyperlink>
      <w:r w:rsidRPr="00134807">
        <w:rPr>
          <w:sz w:val="23"/>
          <w:szCs w:val="23"/>
        </w:rPr>
        <w:t>. Суд действительно изложил там аналогичную точку зрения - правда, применительно к ТСЖ.</w:t>
      </w:r>
    </w:p>
    <w:p w14:paraId="6C9D99D8" w14:textId="77777777" w:rsidR="0032321A" w:rsidRPr="00134807" w:rsidRDefault="0032321A" w:rsidP="0032321A">
      <w:pPr>
        <w:pStyle w:val="s1"/>
        <w:spacing w:before="0" w:beforeAutospacing="0" w:after="0" w:afterAutospacing="0"/>
        <w:ind w:firstLine="567"/>
        <w:jc w:val="both"/>
        <w:rPr>
          <w:color w:val="22272F"/>
          <w:sz w:val="23"/>
          <w:szCs w:val="23"/>
        </w:rPr>
      </w:pPr>
      <w:r w:rsidRPr="00134807">
        <w:rPr>
          <w:color w:val="22272F"/>
          <w:sz w:val="23"/>
          <w:szCs w:val="23"/>
        </w:rPr>
        <w:t>Кассационный суд распространил данный подход и на отношения в ТСН, а Верховный Суд РФ согласился с таким подходом и оснований для пересмотра решения суда кассационной инстанции не нашел.</w:t>
      </w:r>
    </w:p>
    <w:p w14:paraId="5110BB61" w14:textId="77777777" w:rsidR="00134807" w:rsidRPr="00013479" w:rsidRDefault="00134807"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 xml:space="preserve">Банкротство организации не ограничивает право юриста этой организации на оплату его труда </w:t>
      </w:r>
    </w:p>
    <w:p w14:paraId="09F16AA8" w14:textId="77777777" w:rsidR="00134807" w:rsidRPr="00134807" w:rsidRDefault="00584093" w:rsidP="00EF3455">
      <w:pPr>
        <w:pStyle w:val="s1"/>
        <w:ind w:left="567"/>
        <w:jc w:val="both"/>
        <w:rPr>
          <w:i/>
          <w:iCs/>
          <w:color w:val="22272F"/>
          <w:sz w:val="23"/>
          <w:szCs w:val="23"/>
        </w:rPr>
      </w:pPr>
      <w:hyperlink r:id="rId142" w:anchor="/document/400135452/entry/0" w:history="1">
        <w:r w:rsidR="00134807" w:rsidRPr="00134807">
          <w:rPr>
            <w:rStyle w:val="a3"/>
            <w:i/>
            <w:iCs/>
            <w:color w:val="auto"/>
            <w:sz w:val="23"/>
            <w:szCs w:val="23"/>
            <w:u w:val="none"/>
          </w:rPr>
          <w:t>Определение Верховного Суда РФ от 21.12.2020 по делу А41-34824/2016</w:t>
        </w:r>
      </w:hyperlink>
    </w:p>
    <w:p w14:paraId="3683CF57" w14:textId="77777777" w:rsidR="00134807" w:rsidRPr="00134807" w:rsidRDefault="00134807" w:rsidP="00134807">
      <w:pPr>
        <w:pStyle w:val="s1"/>
        <w:spacing w:before="0" w:beforeAutospacing="0" w:after="0" w:afterAutospacing="0"/>
        <w:ind w:firstLine="567"/>
        <w:jc w:val="both"/>
        <w:rPr>
          <w:color w:val="22272F"/>
          <w:sz w:val="23"/>
          <w:szCs w:val="23"/>
        </w:rPr>
      </w:pPr>
      <w:r w:rsidRPr="00134807">
        <w:rPr>
          <w:color w:val="22272F"/>
          <w:sz w:val="23"/>
          <w:szCs w:val="23"/>
        </w:rPr>
        <w:t xml:space="preserve">Гражданин был принят на работу в организацию на должность юриста, ежегодно с ним заключались дополнительные соглашения к трудовому договору об увеличении оплаты его труда. Впоследствии организация была признана несостоятельной (банкротом), в отношении нее введена процедура конкурсного производства. Трудовой договор с юристом </w:t>
      </w:r>
      <w:proofErr w:type="gramStart"/>
      <w:r w:rsidRPr="00134807">
        <w:rPr>
          <w:color w:val="22272F"/>
          <w:sz w:val="23"/>
          <w:szCs w:val="23"/>
        </w:rPr>
        <w:t>был</w:t>
      </w:r>
      <w:proofErr w:type="gramEnd"/>
      <w:r w:rsidRPr="00134807">
        <w:rPr>
          <w:color w:val="22272F"/>
          <w:sz w:val="23"/>
          <w:szCs w:val="23"/>
        </w:rPr>
        <w:t xml:space="preserve"> расторгнут в связи с сокращением штата организации.</w:t>
      </w:r>
    </w:p>
    <w:p w14:paraId="3B748622" w14:textId="77777777" w:rsidR="00134807" w:rsidRPr="00134807" w:rsidRDefault="00134807" w:rsidP="00134807">
      <w:pPr>
        <w:pStyle w:val="s1"/>
        <w:spacing w:before="0" w:beforeAutospacing="0" w:after="0" w:afterAutospacing="0"/>
        <w:ind w:firstLine="567"/>
        <w:jc w:val="both"/>
        <w:rPr>
          <w:color w:val="22272F"/>
          <w:sz w:val="23"/>
          <w:szCs w:val="23"/>
        </w:rPr>
      </w:pPr>
      <w:proofErr w:type="gramStart"/>
      <w:r w:rsidRPr="00134807">
        <w:rPr>
          <w:color w:val="22272F"/>
          <w:sz w:val="23"/>
          <w:szCs w:val="23"/>
        </w:rPr>
        <w:t>В рамках дела о несостоятельности (банкротстве) конкурсный управляющий обратился в суд с заявлением о признании недействительными дополнительных соглашений к трудовому договору с юристом, а также действий по начислению юристу ежемесячной заработной платы в сумме, превышающей 100 000 рублей, начислению ему ежемесячных премий и о применении последствий недействительности указанных соглашений и операций.</w:t>
      </w:r>
      <w:proofErr w:type="gramEnd"/>
    </w:p>
    <w:p w14:paraId="0687017F" w14:textId="77777777" w:rsidR="00134807" w:rsidRPr="00134807" w:rsidRDefault="00134807" w:rsidP="00134807">
      <w:pPr>
        <w:pStyle w:val="s1"/>
        <w:spacing w:before="0" w:beforeAutospacing="0" w:after="0" w:afterAutospacing="0"/>
        <w:ind w:firstLine="567"/>
        <w:jc w:val="both"/>
        <w:rPr>
          <w:color w:val="22272F"/>
          <w:sz w:val="23"/>
          <w:szCs w:val="23"/>
        </w:rPr>
      </w:pPr>
      <w:r w:rsidRPr="00134807">
        <w:rPr>
          <w:color w:val="22272F"/>
          <w:sz w:val="23"/>
          <w:szCs w:val="23"/>
        </w:rPr>
        <w:t>Арбитражные суды удовлетворили требование, при этом они исходили из того, что юрист в силу замещаемой им должности не мог не знать о неудовлетворительном финансовом состоянии организации. Кроме того, два последних дополнительных соглашения к трудовому договору заключались:</w:t>
      </w:r>
    </w:p>
    <w:p w14:paraId="5F8ED4CC" w14:textId="77777777" w:rsidR="00134807" w:rsidRPr="00134807" w:rsidRDefault="00134807" w:rsidP="00134807">
      <w:pPr>
        <w:pStyle w:val="s1"/>
        <w:spacing w:before="0" w:beforeAutospacing="0" w:after="0" w:afterAutospacing="0"/>
        <w:ind w:firstLine="567"/>
        <w:jc w:val="both"/>
        <w:rPr>
          <w:color w:val="22272F"/>
          <w:sz w:val="23"/>
          <w:szCs w:val="23"/>
        </w:rPr>
      </w:pPr>
      <w:r w:rsidRPr="00134807">
        <w:rPr>
          <w:color w:val="22272F"/>
          <w:sz w:val="23"/>
          <w:szCs w:val="23"/>
        </w:rPr>
        <w:t>- в период, когда уже было принято к производству заявление о признании организации банкротом;</w:t>
      </w:r>
    </w:p>
    <w:p w14:paraId="6AA95AD5" w14:textId="3560D9C3" w:rsidR="00134807" w:rsidRPr="00134807" w:rsidRDefault="00134807" w:rsidP="00134807">
      <w:pPr>
        <w:pStyle w:val="s1"/>
        <w:spacing w:before="0" w:beforeAutospacing="0" w:after="0" w:afterAutospacing="0"/>
        <w:ind w:firstLine="567"/>
        <w:jc w:val="both"/>
        <w:rPr>
          <w:color w:val="22272F"/>
          <w:sz w:val="23"/>
          <w:szCs w:val="23"/>
        </w:rPr>
      </w:pPr>
      <w:r w:rsidRPr="00134807">
        <w:rPr>
          <w:color w:val="22272F"/>
          <w:sz w:val="23"/>
          <w:szCs w:val="23"/>
        </w:rPr>
        <w:t>- в период после введения процедуры наблюдения.</w:t>
      </w:r>
    </w:p>
    <w:p w14:paraId="3642BEE7" w14:textId="77777777" w:rsidR="00134807" w:rsidRPr="00134807" w:rsidRDefault="00134807" w:rsidP="00134807">
      <w:pPr>
        <w:pStyle w:val="s1"/>
        <w:spacing w:before="0" w:beforeAutospacing="0" w:after="0" w:afterAutospacing="0"/>
        <w:ind w:firstLine="567"/>
        <w:jc w:val="both"/>
        <w:rPr>
          <w:color w:val="22272F"/>
          <w:sz w:val="23"/>
          <w:szCs w:val="23"/>
        </w:rPr>
      </w:pPr>
      <w:r w:rsidRPr="00134807">
        <w:rPr>
          <w:color w:val="22272F"/>
          <w:sz w:val="23"/>
          <w:szCs w:val="23"/>
        </w:rPr>
        <w:t>Также суды сочли, что премирование должно быть обусловлено результатами деятельности не только работника, но и организации в целом. В ситуации имущественного кризиса организации следовало воздержаться от начисления премий, а работнику - от их получения.</w:t>
      </w:r>
    </w:p>
    <w:p w14:paraId="7554698D" w14:textId="77777777" w:rsidR="00134807" w:rsidRPr="00134807" w:rsidRDefault="00134807" w:rsidP="00134807">
      <w:pPr>
        <w:pStyle w:val="s1"/>
        <w:spacing w:before="0" w:beforeAutospacing="0" w:after="0" w:afterAutospacing="0"/>
        <w:ind w:firstLine="567"/>
        <w:jc w:val="both"/>
        <w:rPr>
          <w:color w:val="22272F"/>
          <w:sz w:val="23"/>
          <w:szCs w:val="23"/>
        </w:rPr>
      </w:pPr>
      <w:r w:rsidRPr="00134807">
        <w:rPr>
          <w:color w:val="22272F"/>
          <w:sz w:val="23"/>
          <w:szCs w:val="23"/>
        </w:rPr>
        <w:t>Однако Верховный Суд РФ с выводами арбитражных судов не согласился и пояснил, что наличие в законодательстве о банкротстве специальных правил об оспаривании сделок не означает, что ухудшение финансового состояния работодателя, его банкротство ограничивают права обычных работников на получение всего комплекса гарантий, установленных ТК РФ. Одной из таких гарантий является гарантия индексации оплаты за труд, другой - компенсация за выполнение дополнительной работы в виде денежной доплаты.</w:t>
      </w:r>
    </w:p>
    <w:p w14:paraId="79C27CFA" w14:textId="0F240EB2" w:rsidR="00134807" w:rsidRPr="00134807" w:rsidRDefault="00134807" w:rsidP="00134807">
      <w:pPr>
        <w:pStyle w:val="s1"/>
        <w:spacing w:before="0" w:beforeAutospacing="0" w:after="0" w:afterAutospacing="0"/>
        <w:ind w:firstLine="567"/>
        <w:jc w:val="both"/>
        <w:rPr>
          <w:color w:val="22272F"/>
          <w:sz w:val="23"/>
          <w:szCs w:val="23"/>
        </w:rPr>
      </w:pPr>
      <w:r w:rsidRPr="00134807">
        <w:rPr>
          <w:color w:val="22272F"/>
          <w:sz w:val="23"/>
          <w:szCs w:val="23"/>
        </w:rPr>
        <w:t xml:space="preserve">ВС РФ также отметил, что конкурсный управляющий не оспаривал факт исполнения работником трудовой функции, не ссылался </w:t>
      </w:r>
      <w:proofErr w:type="gramStart"/>
      <w:r w:rsidRPr="00134807">
        <w:rPr>
          <w:color w:val="22272F"/>
          <w:sz w:val="23"/>
          <w:szCs w:val="23"/>
        </w:rPr>
        <w:t>на</w:t>
      </w:r>
      <w:proofErr w:type="gramEnd"/>
      <w:r w:rsidRPr="00134807">
        <w:rPr>
          <w:color w:val="22272F"/>
          <w:sz w:val="23"/>
          <w:szCs w:val="23"/>
        </w:rPr>
        <w:t xml:space="preserve"> </w:t>
      </w:r>
      <w:proofErr w:type="gramStart"/>
      <w:r w:rsidRPr="00134807">
        <w:rPr>
          <w:color w:val="22272F"/>
          <w:sz w:val="23"/>
          <w:szCs w:val="23"/>
        </w:rPr>
        <w:t>его</w:t>
      </w:r>
      <w:proofErr w:type="gramEnd"/>
      <w:r w:rsidRPr="00134807">
        <w:rPr>
          <w:color w:val="22272F"/>
          <w:sz w:val="23"/>
          <w:szCs w:val="23"/>
        </w:rPr>
        <w:t xml:space="preserve"> </w:t>
      </w:r>
      <w:proofErr w:type="spellStart"/>
      <w:r w:rsidRPr="00134807">
        <w:rPr>
          <w:color w:val="22272F"/>
          <w:sz w:val="23"/>
          <w:szCs w:val="23"/>
        </w:rPr>
        <w:t>аффилированность</w:t>
      </w:r>
      <w:proofErr w:type="spellEnd"/>
      <w:r w:rsidRPr="00134807">
        <w:rPr>
          <w:color w:val="22272F"/>
          <w:sz w:val="23"/>
          <w:szCs w:val="23"/>
        </w:rPr>
        <w:t xml:space="preserve"> по отношению к должнику либо лицам, контролирующим последнего. Также работник не занимал должность, относящуюся к числу </w:t>
      </w:r>
      <w:proofErr w:type="gramStart"/>
      <w:r w:rsidRPr="00134807">
        <w:rPr>
          <w:color w:val="22272F"/>
          <w:sz w:val="23"/>
          <w:szCs w:val="23"/>
        </w:rPr>
        <w:t>руководящих</w:t>
      </w:r>
      <w:proofErr w:type="gramEnd"/>
      <w:r w:rsidRPr="00134807">
        <w:rPr>
          <w:color w:val="22272F"/>
          <w:sz w:val="23"/>
          <w:szCs w:val="23"/>
        </w:rPr>
        <w:t>. Повышение оклада работника было направлено не на причинение вреда кредитором, а на компенсацию инфляции и предоставление доплаты ввиду увеличения объема работы. Поэтому увеличение причитающихся работнику выплат, осуществленное работодателем в преддверии банкротства и в процедурах несостоятельности, не могло быть квалифицировано судами как недействительная подозрительная сделка. В итоге решения судов трех инстанций отменены, дело направлено на новое рассмотрение в суд первой инстанции.</w:t>
      </w:r>
    </w:p>
    <w:p w14:paraId="58717670" w14:textId="40AA158A" w:rsidR="00C66C74" w:rsidRPr="00013479" w:rsidRDefault="00C66C74"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ВС РФ выпустил обзор практики по увольнениям по инициативе работодателя</w:t>
      </w:r>
    </w:p>
    <w:p w14:paraId="13D98CAB" w14:textId="77777777" w:rsidR="00C66C74" w:rsidRPr="00134807" w:rsidRDefault="00584093" w:rsidP="00C66C74">
      <w:pPr>
        <w:pStyle w:val="s1"/>
        <w:ind w:left="567"/>
        <w:jc w:val="both"/>
        <w:rPr>
          <w:i/>
          <w:iCs/>
          <w:sz w:val="23"/>
          <w:szCs w:val="23"/>
        </w:rPr>
      </w:pPr>
      <w:hyperlink r:id="rId143" w:anchor="/document/75023555/entry/0" w:history="1">
        <w:r w:rsidR="00C66C74" w:rsidRPr="00134807">
          <w:rPr>
            <w:rStyle w:val="a3"/>
            <w:i/>
            <w:iCs/>
            <w:color w:val="auto"/>
            <w:sz w:val="23"/>
            <w:szCs w:val="23"/>
            <w:u w:val="none"/>
          </w:rPr>
          <w:t>Обзор практики рассмотрения судами дел по спорам, связанным с прекращением трудового договора по инициативе работодателя (утв. Президиумом Верховного Суда РФ 9 декабря 2020 г.)</w:t>
        </w:r>
      </w:hyperlink>
    </w:p>
    <w:p w14:paraId="6987D254" w14:textId="20A6CBCE" w:rsidR="00F477B1" w:rsidRDefault="008272AA" w:rsidP="0066530D">
      <w:pPr>
        <w:keepNext/>
        <w:numPr>
          <w:ilvl w:val="1"/>
          <w:numId w:val="1"/>
        </w:numPr>
        <w:tabs>
          <w:tab w:val="left" w:pos="567"/>
        </w:tabs>
        <w:spacing w:before="240" w:after="240"/>
        <w:ind w:left="0" w:right="57" w:firstLine="567"/>
        <w:jc w:val="center"/>
        <w:outlineLvl w:val="0"/>
        <w:rPr>
          <w:b/>
          <w:bCs/>
          <w:sz w:val="23"/>
          <w:szCs w:val="23"/>
        </w:rPr>
      </w:pPr>
      <w:bookmarkStart w:id="106" w:name="_Toc63675463"/>
      <w:r w:rsidRPr="00134807">
        <w:rPr>
          <w:b/>
          <w:bCs/>
          <w:sz w:val="23"/>
          <w:szCs w:val="23"/>
        </w:rPr>
        <w:t>Разное</w:t>
      </w:r>
      <w:bookmarkEnd w:id="106"/>
    </w:p>
    <w:p w14:paraId="623804F5" w14:textId="77777777" w:rsidR="008746C4" w:rsidRPr="00013479" w:rsidRDefault="008746C4"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 законодательство о судебной системе внесены изменения в целях реализации положений обновленной Конституции</w:t>
      </w:r>
    </w:p>
    <w:p w14:paraId="1A230E23" w14:textId="16D485F8" w:rsidR="008746C4" w:rsidRPr="00134807" w:rsidRDefault="00584093" w:rsidP="008746C4">
      <w:pPr>
        <w:pStyle w:val="s1"/>
        <w:spacing w:before="0" w:beforeAutospacing="0" w:after="0" w:afterAutospacing="0"/>
        <w:ind w:left="708"/>
        <w:jc w:val="both"/>
        <w:rPr>
          <w:i/>
          <w:iCs/>
          <w:sz w:val="23"/>
          <w:szCs w:val="23"/>
        </w:rPr>
      </w:pPr>
      <w:hyperlink r:id="rId144" w:anchor="/document/75013517/entry/0" w:history="1">
        <w:r w:rsidR="008746C4" w:rsidRPr="00134807">
          <w:rPr>
            <w:rStyle w:val="a3"/>
            <w:i/>
            <w:iCs/>
            <w:color w:val="auto"/>
            <w:sz w:val="23"/>
            <w:szCs w:val="23"/>
            <w:u w:val="none"/>
          </w:rPr>
          <w:t>Федеральный конституционный закон от 8 декабря 2020 г. N 7-ФКЗ</w:t>
        </w:r>
      </w:hyperlink>
      <w:r w:rsidR="008746C4" w:rsidRPr="00134807">
        <w:rPr>
          <w:i/>
          <w:iCs/>
          <w:sz w:val="23"/>
          <w:szCs w:val="23"/>
        </w:rPr>
        <w:t xml:space="preserve"> </w:t>
      </w:r>
      <w:r w:rsidR="008746C4" w:rsidRPr="00134807">
        <w:rPr>
          <w:i/>
          <w:iCs/>
          <w:sz w:val="23"/>
          <w:szCs w:val="23"/>
          <w:shd w:val="clear" w:color="auto" w:fill="FFFFFF"/>
        </w:rPr>
        <w:t>"О внесении изменений в отдельные федеральные конституционные законы"</w:t>
      </w:r>
    </w:p>
    <w:p w14:paraId="4DE21F91" w14:textId="2B885E0A" w:rsidR="008746C4" w:rsidRPr="00134807" w:rsidRDefault="00584093" w:rsidP="008746C4">
      <w:pPr>
        <w:pStyle w:val="s1"/>
        <w:spacing w:before="0" w:beforeAutospacing="0" w:after="0" w:afterAutospacing="0"/>
        <w:ind w:left="708"/>
        <w:jc w:val="both"/>
        <w:rPr>
          <w:i/>
          <w:iCs/>
          <w:sz w:val="23"/>
          <w:szCs w:val="23"/>
        </w:rPr>
      </w:pPr>
      <w:hyperlink r:id="rId145" w:anchor="/document/75016827/entry/0" w:history="1">
        <w:r w:rsidR="008746C4" w:rsidRPr="00134807">
          <w:rPr>
            <w:rStyle w:val="a3"/>
            <w:i/>
            <w:iCs/>
            <w:color w:val="auto"/>
            <w:sz w:val="23"/>
            <w:szCs w:val="23"/>
            <w:u w:val="none"/>
          </w:rPr>
          <w:t>Федеральный закон от 8 декабря 2020 г. N 426-ФЗ</w:t>
        </w:r>
      </w:hyperlink>
      <w:r w:rsidR="008746C4" w:rsidRPr="00134807">
        <w:rPr>
          <w:i/>
          <w:iCs/>
          <w:sz w:val="23"/>
          <w:szCs w:val="23"/>
        </w:rPr>
        <w:t xml:space="preserve"> </w:t>
      </w:r>
      <w:r w:rsidR="008746C4" w:rsidRPr="00134807">
        <w:rPr>
          <w:i/>
          <w:iCs/>
          <w:sz w:val="23"/>
          <w:szCs w:val="23"/>
          <w:shd w:val="clear" w:color="auto" w:fill="FFFFFF"/>
        </w:rPr>
        <w:t>"О внесении изменений в отдельные законодательные акты Российской Федерации"</w:t>
      </w:r>
    </w:p>
    <w:p w14:paraId="53B9363C" w14:textId="32AD313D" w:rsidR="008746C4" w:rsidRPr="00134807" w:rsidRDefault="008746C4" w:rsidP="00E16FE2">
      <w:pPr>
        <w:pStyle w:val="s1"/>
        <w:ind w:firstLine="708"/>
        <w:jc w:val="both"/>
        <w:rPr>
          <w:sz w:val="23"/>
          <w:szCs w:val="23"/>
        </w:rPr>
      </w:pPr>
      <w:r w:rsidRPr="00134807">
        <w:rPr>
          <w:sz w:val="23"/>
          <w:szCs w:val="23"/>
        </w:rPr>
        <w:t xml:space="preserve">Внесены изменения в ФКЗ о судебной системе Российской Федерации, об арбитражных судах, о судах общей юрисдикции, о военных судах Российской Федерации, а также в Законы о статусе судей, об органах судейского сообщества и КАС РФ. Поправки обусловлены изменением </w:t>
      </w:r>
      <w:hyperlink r:id="rId146" w:anchor="/document/10103000/entry/0" w:history="1">
        <w:r w:rsidRPr="00134807">
          <w:rPr>
            <w:rStyle w:val="a3"/>
            <w:color w:val="auto"/>
            <w:sz w:val="23"/>
            <w:szCs w:val="23"/>
            <w:u w:val="none"/>
          </w:rPr>
          <w:t>Конституции</w:t>
        </w:r>
      </w:hyperlink>
      <w:r w:rsidRPr="00134807">
        <w:rPr>
          <w:sz w:val="23"/>
          <w:szCs w:val="23"/>
        </w:rPr>
        <w:t xml:space="preserve"> РФ.</w:t>
      </w:r>
    </w:p>
    <w:p w14:paraId="0BDADD71" w14:textId="77777777" w:rsidR="00303A47" w:rsidRPr="00013479" w:rsidRDefault="00303A47"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Увеличен размер материнского капитала</w:t>
      </w:r>
    </w:p>
    <w:p w14:paraId="666DFC4F" w14:textId="3E2EA7D4" w:rsidR="00303A47" w:rsidRPr="00134807" w:rsidRDefault="00584093" w:rsidP="00303A47">
      <w:pPr>
        <w:pStyle w:val="s1"/>
        <w:ind w:left="567"/>
        <w:jc w:val="both"/>
        <w:rPr>
          <w:i/>
          <w:iCs/>
          <w:sz w:val="23"/>
          <w:szCs w:val="23"/>
        </w:rPr>
      </w:pPr>
      <w:hyperlink r:id="rId147" w:anchor="/document/75018021/entry/801" w:history="1">
        <w:r w:rsidR="00303A47" w:rsidRPr="00134807">
          <w:rPr>
            <w:rStyle w:val="a3"/>
            <w:i/>
            <w:iCs/>
            <w:color w:val="auto"/>
            <w:sz w:val="23"/>
            <w:szCs w:val="23"/>
            <w:u w:val="none"/>
          </w:rPr>
          <w:t>Федеральный закон от 8 декабря 2020 г. N 385-ФЗ</w:t>
        </w:r>
      </w:hyperlink>
      <w:r w:rsidR="00303A47" w:rsidRPr="00134807">
        <w:rPr>
          <w:i/>
          <w:iCs/>
          <w:sz w:val="23"/>
          <w:szCs w:val="23"/>
        </w:rPr>
        <w:t xml:space="preserve"> </w:t>
      </w:r>
      <w:r w:rsidR="00303A47" w:rsidRPr="00134807">
        <w:rPr>
          <w:i/>
          <w:iCs/>
          <w:sz w:val="23"/>
          <w:szCs w:val="23"/>
          <w:shd w:val="clear" w:color="auto" w:fill="FFFFFF"/>
        </w:rPr>
        <w:t>"О федеральном бюджете на 2021 год и на плановый период 2022 и 2023 годов"</w:t>
      </w:r>
    </w:p>
    <w:p w14:paraId="24754EBF" w14:textId="607C959E" w:rsidR="00303A47" w:rsidRPr="00134807" w:rsidRDefault="00303A47" w:rsidP="002B49F3">
      <w:pPr>
        <w:pStyle w:val="s1"/>
        <w:ind w:firstLine="927"/>
        <w:jc w:val="both"/>
        <w:rPr>
          <w:color w:val="22272F"/>
          <w:sz w:val="23"/>
          <w:szCs w:val="23"/>
        </w:rPr>
      </w:pPr>
      <w:r w:rsidRPr="00134807">
        <w:rPr>
          <w:color w:val="22272F"/>
          <w:sz w:val="23"/>
          <w:szCs w:val="23"/>
        </w:rPr>
        <w:t xml:space="preserve">В 2021 году размер материнского (семейного) капитала для лиц, у которых право на него возникло до 1 января 2020 года, а также для лиц, у которых право на </w:t>
      </w:r>
      <w:proofErr w:type="spellStart"/>
      <w:r w:rsidRPr="00134807">
        <w:rPr>
          <w:color w:val="22272F"/>
          <w:sz w:val="23"/>
          <w:szCs w:val="23"/>
        </w:rPr>
        <w:t>маткапитал</w:t>
      </w:r>
      <w:proofErr w:type="spellEnd"/>
      <w:r w:rsidRPr="00134807">
        <w:rPr>
          <w:color w:val="22272F"/>
          <w:sz w:val="23"/>
          <w:szCs w:val="23"/>
        </w:rPr>
        <w:t xml:space="preserve"> возникло в связи с рождением (усыновлением) первого ребенка начиная с 01.01.2021, составит </w:t>
      </w:r>
      <w:r w:rsidR="00214FCD" w:rsidRPr="00134807">
        <w:rPr>
          <w:color w:val="22272F"/>
          <w:sz w:val="23"/>
          <w:szCs w:val="23"/>
        </w:rPr>
        <w:t xml:space="preserve">    </w:t>
      </w:r>
      <w:r w:rsidRPr="00134807">
        <w:rPr>
          <w:color w:val="22272F"/>
          <w:sz w:val="23"/>
          <w:szCs w:val="23"/>
        </w:rPr>
        <w:t>483 881,83 руб.</w:t>
      </w:r>
    </w:p>
    <w:p w14:paraId="3A8C1CEB" w14:textId="6373D4E3" w:rsidR="00C53E63" w:rsidRPr="00013479" w:rsidRDefault="00C53E63"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"Дачная амнистия" продлена на 5 лет</w:t>
      </w:r>
    </w:p>
    <w:p w14:paraId="46AC0ED9" w14:textId="77777777" w:rsidR="00C53E63" w:rsidRPr="00134807" w:rsidRDefault="00C53E63" w:rsidP="00C53E63">
      <w:pPr>
        <w:pStyle w:val="a9"/>
        <w:ind w:left="927"/>
        <w:jc w:val="both"/>
        <w:rPr>
          <w:i/>
          <w:iCs/>
          <w:sz w:val="23"/>
          <w:szCs w:val="23"/>
        </w:rPr>
      </w:pPr>
    </w:p>
    <w:p w14:paraId="30FC3116" w14:textId="658F5490" w:rsidR="00C53E63" w:rsidRPr="00134807" w:rsidRDefault="00584093" w:rsidP="00C53E63">
      <w:pPr>
        <w:pStyle w:val="a9"/>
        <w:ind w:left="927"/>
        <w:jc w:val="both"/>
        <w:rPr>
          <w:i/>
          <w:iCs/>
          <w:sz w:val="23"/>
          <w:szCs w:val="23"/>
          <w:lang w:eastAsia="ru-RU"/>
        </w:rPr>
      </w:pPr>
      <w:hyperlink r:id="rId148" w:history="1">
        <w:r w:rsidR="00C53E63" w:rsidRPr="00134807">
          <w:rPr>
            <w:rStyle w:val="a3"/>
            <w:i/>
            <w:iCs/>
            <w:color w:val="auto"/>
            <w:sz w:val="23"/>
            <w:szCs w:val="23"/>
            <w:u w:val="none"/>
          </w:rPr>
          <w:t>Федеральный закон от 08.12.2020 N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hyperlink>
    </w:p>
    <w:p w14:paraId="13F3EA54" w14:textId="77777777" w:rsidR="00C53E63" w:rsidRPr="00134807" w:rsidRDefault="00C53E63" w:rsidP="00C53E63">
      <w:pPr>
        <w:pStyle w:val="a9"/>
        <w:spacing w:before="120" w:after="120" w:line="264" w:lineRule="auto"/>
        <w:ind w:left="0"/>
        <w:jc w:val="both"/>
        <w:rPr>
          <w:b/>
          <w:bCs/>
          <w:sz w:val="23"/>
          <w:szCs w:val="23"/>
          <w:lang w:eastAsia="ru-RU"/>
        </w:rPr>
      </w:pPr>
    </w:p>
    <w:p w14:paraId="265846F6" w14:textId="77777777" w:rsidR="00AF704C" w:rsidRPr="00013479" w:rsidRDefault="00AF704C"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Исполнительные каникулы продлены</w:t>
      </w:r>
    </w:p>
    <w:p w14:paraId="44897370" w14:textId="77777777" w:rsidR="00711DD6" w:rsidRDefault="00584093" w:rsidP="00711DD6">
      <w:pPr>
        <w:pStyle w:val="s16"/>
        <w:spacing w:before="0" w:beforeAutospacing="0" w:after="0" w:afterAutospacing="0"/>
        <w:ind w:left="567"/>
        <w:rPr>
          <w:i/>
          <w:iCs/>
          <w:sz w:val="23"/>
          <w:szCs w:val="23"/>
        </w:rPr>
      </w:pPr>
      <w:hyperlink r:id="rId149" w:anchor="/document/400101328/entry/0" w:history="1">
        <w:r w:rsidR="00AF704C" w:rsidRPr="00134807">
          <w:rPr>
            <w:rStyle w:val="a3"/>
            <w:i/>
            <w:iCs/>
            <w:color w:val="auto"/>
            <w:sz w:val="23"/>
            <w:szCs w:val="23"/>
            <w:u w:val="none"/>
          </w:rPr>
          <w:t>Федеральный закон от 22 декабря 2020 г. N 450-ФЗ</w:t>
        </w:r>
      </w:hyperlink>
      <w:r w:rsidR="00AF704C" w:rsidRPr="00134807">
        <w:rPr>
          <w:i/>
          <w:iCs/>
          <w:sz w:val="23"/>
          <w:szCs w:val="23"/>
        </w:rPr>
        <w:t xml:space="preserve"> "О внесении изменений в статьи 1 и 2 Федерального закона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w:t>
      </w:r>
      <w:r w:rsidR="00711DD6">
        <w:rPr>
          <w:i/>
          <w:iCs/>
          <w:sz w:val="23"/>
          <w:szCs w:val="23"/>
        </w:rPr>
        <w:t xml:space="preserve"> новой </w:t>
      </w:r>
      <w:proofErr w:type="spellStart"/>
      <w:r w:rsidR="00711DD6">
        <w:rPr>
          <w:i/>
          <w:iCs/>
          <w:sz w:val="23"/>
          <w:szCs w:val="23"/>
        </w:rPr>
        <w:t>коронавирусной</w:t>
      </w:r>
      <w:proofErr w:type="spellEnd"/>
      <w:r w:rsidR="00711DD6">
        <w:rPr>
          <w:i/>
          <w:iCs/>
          <w:sz w:val="23"/>
          <w:szCs w:val="23"/>
        </w:rPr>
        <w:t xml:space="preserve"> инфекции"</w:t>
      </w:r>
    </w:p>
    <w:p w14:paraId="626C864C" w14:textId="681E6DA5" w:rsidR="00AF704C" w:rsidRPr="00711DD6" w:rsidRDefault="00584093" w:rsidP="00711DD6">
      <w:pPr>
        <w:pStyle w:val="s1"/>
        <w:spacing w:before="0" w:beforeAutospacing="0" w:after="0" w:afterAutospacing="0"/>
        <w:ind w:firstLine="567"/>
        <w:jc w:val="both"/>
        <w:rPr>
          <w:sz w:val="23"/>
          <w:szCs w:val="23"/>
        </w:rPr>
      </w:pPr>
      <w:hyperlink r:id="rId150" w:anchor="/document/74399369/entry/0" w:history="1">
        <w:r w:rsidR="00AF704C" w:rsidRPr="00711DD6">
          <w:t>Федеральным законом</w:t>
        </w:r>
      </w:hyperlink>
      <w:r w:rsidR="00AF704C" w:rsidRPr="00134807">
        <w:rPr>
          <w:sz w:val="23"/>
          <w:szCs w:val="23"/>
        </w:rPr>
        <w:t xml:space="preserve"> от 20.07.2020 N 215-ФЗ установлены особенности принудительного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00AF704C" w:rsidRPr="00134807">
        <w:rPr>
          <w:sz w:val="23"/>
          <w:szCs w:val="23"/>
        </w:rPr>
        <w:t>коронавирусной</w:t>
      </w:r>
      <w:proofErr w:type="spellEnd"/>
      <w:r w:rsidR="00AF704C" w:rsidRPr="00134807">
        <w:rPr>
          <w:sz w:val="23"/>
          <w:szCs w:val="23"/>
        </w:rPr>
        <w:t xml:space="preserve"> инфекции. В частности, названным законом в отношении пенсионеров, а также малого и среднего бизнеса, занятого в наиболее пострадавших от пандемии отраслях, предусмотрена рассрочка на уплату долга по предъявленным исполнительным документам (так называемые "исполнительные каникулы"). Рассрочка предоставляется однократно, долг необходимо погашать ежемесячными равными платежами.</w:t>
      </w:r>
    </w:p>
    <w:p w14:paraId="2A60DC75" w14:textId="42B3B9A8" w:rsidR="00AF704C" w:rsidRPr="00134807" w:rsidRDefault="00AF704C" w:rsidP="00711DD6">
      <w:pPr>
        <w:pStyle w:val="s1"/>
        <w:spacing w:before="0" w:beforeAutospacing="0" w:after="0" w:afterAutospacing="0"/>
        <w:ind w:firstLine="567"/>
        <w:jc w:val="both"/>
        <w:rPr>
          <w:sz w:val="23"/>
          <w:szCs w:val="23"/>
        </w:rPr>
      </w:pPr>
      <w:r w:rsidRPr="00134807">
        <w:rPr>
          <w:sz w:val="23"/>
          <w:szCs w:val="23"/>
        </w:rPr>
        <w:t xml:space="preserve">Теперь такую рассрочку можно будет получить по исполнительным документам, которые будут предъявлены к принудительному исполнению </w:t>
      </w:r>
      <w:r w:rsidRPr="00711DD6">
        <w:t>до 01.05.2021</w:t>
      </w:r>
      <w:r w:rsidRPr="00134807">
        <w:rPr>
          <w:sz w:val="23"/>
          <w:szCs w:val="23"/>
        </w:rPr>
        <w:t>.</w:t>
      </w:r>
    </w:p>
    <w:p w14:paraId="2C6269F6" w14:textId="60A6B21C" w:rsidR="00FF0C2E" w:rsidRPr="00013479" w:rsidRDefault="00FF0C2E"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Некоммерческим организациям будут назначать предупреждения вместо штрафов за впервые совершенные правонарушения</w:t>
      </w:r>
    </w:p>
    <w:p w14:paraId="5687BBC3" w14:textId="08D0AD0E" w:rsidR="00FF0C2E" w:rsidRPr="00134807" w:rsidRDefault="00584093" w:rsidP="00FF0C2E">
      <w:pPr>
        <w:pStyle w:val="s1"/>
        <w:ind w:firstLine="567"/>
        <w:jc w:val="both"/>
        <w:rPr>
          <w:i/>
          <w:iCs/>
          <w:sz w:val="23"/>
          <w:szCs w:val="23"/>
        </w:rPr>
      </w:pPr>
      <w:hyperlink r:id="rId151" w:anchor="/document/75016231/entry/0" w:history="1">
        <w:r w:rsidR="00FF0C2E" w:rsidRPr="00134807">
          <w:rPr>
            <w:rStyle w:val="a3"/>
            <w:i/>
            <w:iCs/>
            <w:color w:val="auto"/>
            <w:sz w:val="23"/>
            <w:szCs w:val="23"/>
            <w:u w:val="none"/>
          </w:rPr>
          <w:t>Федеральный закон от 8 декабря 2020 г. N 410-ФЗ</w:t>
        </w:r>
      </w:hyperlink>
      <w:r w:rsidR="00FF0C2E" w:rsidRPr="00134807">
        <w:rPr>
          <w:i/>
          <w:iCs/>
          <w:sz w:val="23"/>
          <w:szCs w:val="23"/>
        </w:rPr>
        <w:t xml:space="preserve"> </w:t>
      </w:r>
      <w:r w:rsidR="00FF0C2E" w:rsidRPr="00134807">
        <w:rPr>
          <w:i/>
          <w:iCs/>
          <w:sz w:val="23"/>
          <w:szCs w:val="23"/>
          <w:shd w:val="clear" w:color="auto" w:fill="FFFFFF"/>
        </w:rPr>
        <w:t>"О внесении изменений в Кодекс Российской Федерации об административных правонарушениях"</w:t>
      </w:r>
    </w:p>
    <w:p w14:paraId="303B06ED" w14:textId="25F33F40" w:rsidR="00FF0C2E" w:rsidRDefault="00584093" w:rsidP="00FF0C2E">
      <w:pPr>
        <w:pStyle w:val="s1"/>
        <w:ind w:firstLine="567"/>
        <w:jc w:val="both"/>
        <w:rPr>
          <w:sz w:val="23"/>
          <w:szCs w:val="23"/>
        </w:rPr>
      </w:pPr>
      <w:hyperlink r:id="rId152" w:anchor="/document/75016231/entry/1" w:history="1">
        <w:r w:rsidR="00FF0C2E" w:rsidRPr="00134807">
          <w:rPr>
            <w:rStyle w:val="a3"/>
            <w:color w:val="auto"/>
            <w:sz w:val="23"/>
            <w:szCs w:val="23"/>
            <w:u w:val="none"/>
          </w:rPr>
          <w:t>Установлены</w:t>
        </w:r>
      </w:hyperlink>
      <w:r w:rsidR="00FF0C2E" w:rsidRPr="00134807">
        <w:rPr>
          <w:sz w:val="23"/>
          <w:szCs w:val="23"/>
        </w:rPr>
        <w:t xml:space="preserve"> особые условия применения мер административной ответственности в отношении НКО, а также их руководителей и иных работников, совершивших административные правонарушения в связи с выполнением организационно-распорядительных или административно-хозяйственных функций.</w:t>
      </w:r>
    </w:p>
    <w:p w14:paraId="6EC13CA8" w14:textId="77777777" w:rsidR="00021CAA" w:rsidRPr="00785E89" w:rsidRDefault="00021CAA" w:rsidP="00EF3455">
      <w:pPr>
        <w:pStyle w:val="a9"/>
        <w:numPr>
          <w:ilvl w:val="0"/>
          <w:numId w:val="2"/>
        </w:numPr>
        <w:spacing w:before="120" w:after="120" w:line="264" w:lineRule="auto"/>
        <w:ind w:left="567" w:hanging="567"/>
        <w:contextualSpacing w:val="0"/>
        <w:jc w:val="both"/>
        <w:rPr>
          <w:b/>
          <w:sz w:val="23"/>
          <w:szCs w:val="23"/>
        </w:rPr>
      </w:pPr>
      <w:r w:rsidRPr="00785E89">
        <w:rPr>
          <w:b/>
          <w:sz w:val="23"/>
          <w:szCs w:val="23"/>
        </w:rPr>
        <w:t>Подписан Закон о федеральной территории "Сириус". Возможность создания подобных публично-правовых образований предусмотрена новой редакцией Конституции РФ.</w:t>
      </w:r>
    </w:p>
    <w:p w14:paraId="0640E6BB" w14:textId="77777777" w:rsidR="00021CAA" w:rsidRPr="00785E89" w:rsidRDefault="00021CAA" w:rsidP="00EF3455">
      <w:pPr>
        <w:pStyle w:val="a9"/>
        <w:spacing w:before="120" w:after="120" w:line="264" w:lineRule="auto"/>
        <w:ind w:left="567"/>
        <w:contextualSpacing w:val="0"/>
        <w:jc w:val="both"/>
        <w:rPr>
          <w:b/>
          <w:sz w:val="23"/>
          <w:szCs w:val="23"/>
        </w:rPr>
      </w:pPr>
      <w:r w:rsidRPr="00785E89">
        <w:rPr>
          <w:b/>
          <w:sz w:val="23"/>
          <w:szCs w:val="23"/>
        </w:rPr>
        <w:t>Федеральная территория "Сириус" имеет самостоятельные органы публичной власти, собственный бюджет, имущество и имущественные права. На ней действует особый режим ведения градостроительной, медицинской, образовательной и иной деятельности. Закреплены особенности избирательной системы. Предусмотрены меры господдержки, в т. ч. субсидирование участников проекта.</w:t>
      </w:r>
    </w:p>
    <w:p w14:paraId="02E0446B" w14:textId="77777777" w:rsidR="00021CAA" w:rsidRPr="00785E89" w:rsidRDefault="00021CAA" w:rsidP="00021CAA">
      <w:pPr>
        <w:pStyle w:val="a9"/>
        <w:spacing w:after="200" w:line="276" w:lineRule="auto"/>
        <w:ind w:left="567"/>
        <w:jc w:val="both"/>
        <w:rPr>
          <w:bCs/>
          <w:i/>
          <w:iCs/>
          <w:sz w:val="23"/>
          <w:szCs w:val="23"/>
        </w:rPr>
      </w:pPr>
      <w:r w:rsidRPr="00785E89">
        <w:rPr>
          <w:bCs/>
          <w:i/>
          <w:iCs/>
          <w:sz w:val="23"/>
          <w:szCs w:val="23"/>
        </w:rPr>
        <w:t>Федеральный закон от 22 декабря 2020 г. N 437-ФЗ "О федеральной территории "Сириус"</w:t>
      </w:r>
    </w:p>
    <w:p w14:paraId="70AD5DFD" w14:textId="77777777" w:rsidR="00021CAA" w:rsidRDefault="00021CAA" w:rsidP="00021CAA">
      <w:pPr>
        <w:pStyle w:val="a9"/>
        <w:spacing w:after="200" w:line="276" w:lineRule="auto"/>
        <w:ind w:left="567"/>
        <w:jc w:val="both"/>
        <w:rPr>
          <w:bCs/>
          <w:sz w:val="23"/>
          <w:szCs w:val="23"/>
        </w:rPr>
      </w:pPr>
      <w:r w:rsidRPr="00785E89">
        <w:rPr>
          <w:bCs/>
          <w:sz w:val="23"/>
          <w:szCs w:val="23"/>
        </w:rPr>
        <w:t>Вступает в силу с 22 декабря 2020 г., за исключением части 2 статьи 8, вступающей в силу с 1 января 2022 г.</w:t>
      </w:r>
    </w:p>
    <w:p w14:paraId="036B61EA" w14:textId="77777777" w:rsidR="00AC11C0" w:rsidRPr="00021CAA" w:rsidRDefault="00AC11C0" w:rsidP="00EF3455">
      <w:pPr>
        <w:pStyle w:val="a9"/>
        <w:numPr>
          <w:ilvl w:val="0"/>
          <w:numId w:val="2"/>
        </w:numPr>
        <w:spacing w:before="120" w:after="120" w:line="264" w:lineRule="auto"/>
        <w:ind w:left="567" w:hanging="567"/>
        <w:contextualSpacing w:val="0"/>
        <w:jc w:val="both"/>
        <w:rPr>
          <w:b/>
          <w:sz w:val="23"/>
          <w:szCs w:val="23"/>
        </w:rPr>
      </w:pPr>
      <w:r w:rsidRPr="00021CAA">
        <w:rPr>
          <w:b/>
          <w:sz w:val="23"/>
          <w:szCs w:val="23"/>
        </w:rPr>
        <w:t>Обязательную предустановку российских программ на отдельные виды технически сложных товаров отложили до 1 апреля</w:t>
      </w:r>
    </w:p>
    <w:p w14:paraId="49980D06" w14:textId="5408D684" w:rsidR="00AC11C0" w:rsidRPr="00134807" w:rsidRDefault="00584093" w:rsidP="00AC11C0">
      <w:pPr>
        <w:pStyle w:val="s1"/>
        <w:ind w:left="709"/>
        <w:jc w:val="both"/>
        <w:rPr>
          <w:i/>
          <w:iCs/>
          <w:sz w:val="23"/>
          <w:szCs w:val="23"/>
        </w:rPr>
      </w:pPr>
      <w:hyperlink r:id="rId153" w:anchor="/document/400102630/entry/20" w:history="1">
        <w:r w:rsidR="00AC11C0" w:rsidRPr="00134807">
          <w:rPr>
            <w:rStyle w:val="a3"/>
            <w:i/>
            <w:iCs/>
            <w:color w:val="auto"/>
            <w:sz w:val="23"/>
            <w:szCs w:val="23"/>
            <w:u w:val="none"/>
          </w:rPr>
          <w:t>Федеральный закон от 22 декабря 2020 г. N 460-ФЗ</w:t>
        </w:r>
      </w:hyperlink>
      <w:r w:rsidR="00AC11C0" w:rsidRPr="00134807">
        <w:rPr>
          <w:i/>
          <w:iCs/>
          <w:sz w:val="23"/>
          <w:szCs w:val="23"/>
        </w:rPr>
        <w:t xml:space="preserve"> </w:t>
      </w:r>
      <w:r w:rsidR="00AC11C0" w:rsidRPr="00134807">
        <w:rPr>
          <w:i/>
          <w:iCs/>
          <w:sz w:val="23"/>
          <w:szCs w:val="23"/>
          <w:shd w:val="clear" w:color="auto" w:fill="FFFFFF"/>
        </w:rPr>
        <w:t>"О внесении изменений в Федеральный закон "О техническом регулировании" и Федеральный закон "О внесении изменения в статью 4 Закона Российской Федерации "О защите прав потребителей"</w:t>
      </w:r>
    </w:p>
    <w:p w14:paraId="7FD26EDC" w14:textId="15629635" w:rsidR="008E6DB2" w:rsidRPr="00013479" w:rsidRDefault="008E6DB2"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Лицензирование деятельности: что изменится с 1 января?</w:t>
      </w:r>
    </w:p>
    <w:p w14:paraId="46F3F5B1" w14:textId="0242CFAB" w:rsidR="008E6DB2" w:rsidRPr="00134807" w:rsidRDefault="00584093" w:rsidP="008E6DB2">
      <w:pPr>
        <w:pStyle w:val="s1"/>
        <w:ind w:left="567"/>
        <w:jc w:val="both"/>
        <w:rPr>
          <w:i/>
          <w:iCs/>
          <w:sz w:val="23"/>
          <w:szCs w:val="23"/>
        </w:rPr>
      </w:pPr>
      <w:hyperlink r:id="rId154" w:anchor="/document/73355371/entry/0" w:history="1">
        <w:r w:rsidR="008E6DB2" w:rsidRPr="00134807">
          <w:rPr>
            <w:rStyle w:val="a3"/>
            <w:i/>
            <w:iCs/>
            <w:color w:val="auto"/>
            <w:sz w:val="23"/>
            <w:szCs w:val="23"/>
            <w:u w:val="none"/>
          </w:rPr>
          <w:t>Федеральный закон от 27 декабря 2019 г. N 478-ФЗ</w:t>
        </w:r>
      </w:hyperlink>
      <w:r w:rsidR="008E6DB2" w:rsidRPr="00134807">
        <w:rPr>
          <w:i/>
          <w:iCs/>
          <w:sz w:val="23"/>
          <w:szCs w:val="23"/>
        </w:rPr>
        <w:t xml:space="preserve"> </w:t>
      </w:r>
      <w:r w:rsidR="008E6DB2" w:rsidRPr="00134807">
        <w:rPr>
          <w:i/>
          <w:iCs/>
          <w:sz w:val="23"/>
          <w:szCs w:val="23"/>
          <w:shd w:val="clear" w:color="auto" w:fill="FFFFFF"/>
        </w:rPr>
        <w: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
    <w:p w14:paraId="77C12932" w14:textId="27217AF8" w:rsidR="008E6DB2" w:rsidRPr="00134807" w:rsidRDefault="008E6DB2" w:rsidP="008E6DB2">
      <w:pPr>
        <w:pStyle w:val="s1"/>
        <w:spacing w:before="0" w:beforeAutospacing="0" w:after="0" w:afterAutospacing="0"/>
        <w:ind w:firstLine="567"/>
        <w:jc w:val="both"/>
        <w:rPr>
          <w:sz w:val="23"/>
          <w:szCs w:val="23"/>
        </w:rPr>
      </w:pPr>
      <w:r w:rsidRPr="00134807">
        <w:rPr>
          <w:sz w:val="23"/>
          <w:szCs w:val="23"/>
        </w:rPr>
        <w:t xml:space="preserve">1 января 2021 года вступит в силу </w:t>
      </w:r>
      <w:hyperlink r:id="rId155" w:anchor="/document/73355371/entry/0" w:history="1">
        <w:r w:rsidRPr="00134807">
          <w:rPr>
            <w:rStyle w:val="a3"/>
            <w:color w:val="auto"/>
            <w:sz w:val="23"/>
            <w:szCs w:val="23"/>
            <w:u w:val="none"/>
          </w:rPr>
          <w:t>федеральный закон</w:t>
        </w:r>
      </w:hyperlink>
      <w:r w:rsidRPr="00134807">
        <w:rPr>
          <w:sz w:val="23"/>
          <w:szCs w:val="23"/>
        </w:rPr>
        <w:t>, которым предусмотрено внедрение реестровой модели предоставления государственных услуг по лицензированию отдельных видов деятельности.</w:t>
      </w:r>
    </w:p>
    <w:p w14:paraId="33E702AF" w14:textId="77777777" w:rsidR="008E6DB2" w:rsidRPr="00134807" w:rsidRDefault="008E6DB2" w:rsidP="008E6DB2">
      <w:pPr>
        <w:pStyle w:val="s1"/>
        <w:spacing w:before="0" w:beforeAutospacing="0" w:after="0" w:afterAutospacing="0"/>
        <w:ind w:firstLine="567"/>
        <w:jc w:val="both"/>
        <w:rPr>
          <w:sz w:val="23"/>
          <w:szCs w:val="23"/>
        </w:rPr>
      </w:pPr>
      <w:r w:rsidRPr="00134807">
        <w:rPr>
          <w:sz w:val="23"/>
          <w:szCs w:val="23"/>
        </w:rPr>
        <w:t xml:space="preserve">Главное нововведение - с указанной даты перестанут выдавать лицензии на бумажном носителе. Направление лицензий в электронном виде по просьбе заявителя также больше не предусмотрено. Наличие лицензии на осуществление лицензируемого вида деятельности </w:t>
      </w:r>
      <w:hyperlink r:id="rId156" w:anchor="/document/77687683/entry/302" w:history="1">
        <w:r w:rsidRPr="00134807">
          <w:rPr>
            <w:rStyle w:val="a3"/>
            <w:color w:val="auto"/>
            <w:sz w:val="23"/>
            <w:szCs w:val="23"/>
            <w:u w:val="none"/>
          </w:rPr>
          <w:t>будет подтверждаться</w:t>
        </w:r>
      </w:hyperlink>
      <w:r w:rsidRPr="00134807">
        <w:rPr>
          <w:sz w:val="23"/>
          <w:szCs w:val="23"/>
        </w:rPr>
        <w:t xml:space="preserve"> записью в реестре лицензий. </w:t>
      </w:r>
    </w:p>
    <w:p w14:paraId="0C915480" w14:textId="77777777" w:rsidR="008E6DB2" w:rsidRPr="00134807" w:rsidRDefault="008E6DB2" w:rsidP="008E6DB2">
      <w:pPr>
        <w:pStyle w:val="s1"/>
        <w:spacing w:before="0" w:beforeAutospacing="0" w:after="0" w:afterAutospacing="0"/>
        <w:ind w:firstLine="567"/>
        <w:jc w:val="both"/>
        <w:rPr>
          <w:sz w:val="23"/>
          <w:szCs w:val="23"/>
        </w:rPr>
      </w:pPr>
    </w:p>
    <w:p w14:paraId="084584D2" w14:textId="77777777" w:rsidR="006A70D0" w:rsidRPr="00013479" w:rsidRDefault="006A70D0"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Вступили в силу поправки об удостоверении сделок двумя и более нотариусами и совершении ряда нотариальных действий удаленно</w:t>
      </w:r>
    </w:p>
    <w:p w14:paraId="6E053305" w14:textId="3658A617" w:rsidR="006A70D0" w:rsidRPr="00134807" w:rsidRDefault="00584093" w:rsidP="006A70D0">
      <w:pPr>
        <w:pStyle w:val="s1"/>
        <w:ind w:left="567"/>
        <w:jc w:val="both"/>
        <w:rPr>
          <w:i/>
          <w:iCs/>
          <w:sz w:val="23"/>
          <w:szCs w:val="23"/>
        </w:rPr>
      </w:pPr>
      <w:hyperlink r:id="rId157" w:anchor="/document/73355453/entry/0" w:history="1">
        <w:r w:rsidR="006A70D0" w:rsidRPr="00134807">
          <w:rPr>
            <w:rStyle w:val="a3"/>
            <w:i/>
            <w:iCs/>
            <w:color w:val="auto"/>
            <w:sz w:val="23"/>
            <w:szCs w:val="23"/>
            <w:u w:val="none"/>
          </w:rPr>
          <w:t>Федеральный закон от 27 декабря 2019 г. N 480-ФЗ</w:t>
        </w:r>
      </w:hyperlink>
      <w:r w:rsidR="006A70D0" w:rsidRPr="00134807">
        <w:rPr>
          <w:i/>
          <w:iCs/>
          <w:sz w:val="23"/>
          <w:szCs w:val="23"/>
        </w:rPr>
        <w:t xml:space="preserve"> </w:t>
      </w:r>
      <w:r w:rsidR="006A70D0" w:rsidRPr="00134807">
        <w:rPr>
          <w:i/>
          <w:iCs/>
          <w:sz w:val="23"/>
          <w:szCs w:val="23"/>
          <w:shd w:val="clear" w:color="auto" w:fill="FFFFFF"/>
        </w:rPr>
        <w:t>"О внесении изменений в Основы законодательства Российской Федерации о нотариате и отдельные законодательные акты Российской Федерации"</w:t>
      </w:r>
    </w:p>
    <w:p w14:paraId="3C3A7FBE" w14:textId="7D2717DB" w:rsidR="006A70D0" w:rsidRPr="00134807" w:rsidRDefault="006A70D0" w:rsidP="006A70D0">
      <w:pPr>
        <w:pStyle w:val="s1"/>
        <w:ind w:firstLine="567"/>
        <w:jc w:val="both"/>
        <w:rPr>
          <w:sz w:val="23"/>
          <w:szCs w:val="23"/>
        </w:rPr>
      </w:pPr>
      <w:r w:rsidRPr="00134807">
        <w:rPr>
          <w:sz w:val="23"/>
          <w:szCs w:val="23"/>
        </w:rPr>
        <w:t xml:space="preserve">29 декабря 2020 года вступили в силу </w:t>
      </w:r>
      <w:hyperlink r:id="rId158" w:anchor="/document/73355453/entry/0" w:history="1">
        <w:r w:rsidRPr="00134807">
          <w:rPr>
            <w:rStyle w:val="a3"/>
            <w:color w:val="auto"/>
            <w:sz w:val="23"/>
            <w:szCs w:val="23"/>
            <w:u w:val="none"/>
          </w:rPr>
          <w:t>поправки</w:t>
        </w:r>
      </w:hyperlink>
      <w:r w:rsidRPr="00134807">
        <w:rPr>
          <w:sz w:val="23"/>
          <w:szCs w:val="23"/>
        </w:rPr>
        <w:t xml:space="preserve"> в </w:t>
      </w:r>
      <w:hyperlink r:id="rId159" w:anchor="/document/10102426/entry/0" w:history="1">
        <w:r w:rsidRPr="00134807">
          <w:rPr>
            <w:rStyle w:val="a3"/>
            <w:color w:val="auto"/>
            <w:sz w:val="23"/>
            <w:szCs w:val="23"/>
            <w:u w:val="none"/>
          </w:rPr>
          <w:t>Основы</w:t>
        </w:r>
      </w:hyperlink>
      <w:r w:rsidRPr="00134807">
        <w:rPr>
          <w:sz w:val="23"/>
          <w:szCs w:val="23"/>
        </w:rPr>
        <w:t xml:space="preserve"> законодательства Российской Федерации о нотариате, предусматривающие ряд важных новелл в части совершения нотариальных действий в электронной форме. С этой же даты вступил в силу </w:t>
      </w:r>
      <w:hyperlink r:id="rId160" w:anchor="/multilink/57401938/paragraph/90076/number/2" w:history="1">
        <w:r w:rsidRPr="00134807">
          <w:rPr>
            <w:rStyle w:val="a3"/>
            <w:color w:val="auto"/>
            <w:sz w:val="23"/>
            <w:szCs w:val="23"/>
            <w:u w:val="none"/>
          </w:rPr>
          <w:t>пакет приказов</w:t>
        </w:r>
      </w:hyperlink>
      <w:r w:rsidRPr="00134807">
        <w:rPr>
          <w:sz w:val="23"/>
          <w:szCs w:val="23"/>
        </w:rPr>
        <w:t xml:space="preserve"> Минюста России, подготовленных во исполнение данных поправок. Одно из главных нововведений: Основами законодательства Российской Федерации о нотариате теперь </w:t>
      </w:r>
      <w:hyperlink r:id="rId161" w:anchor="/document/10102426/entry/5310" w:history="1">
        <w:r w:rsidRPr="00134807">
          <w:rPr>
            <w:rStyle w:val="a3"/>
            <w:color w:val="auto"/>
            <w:sz w:val="23"/>
            <w:szCs w:val="23"/>
            <w:u w:val="none"/>
          </w:rPr>
          <w:t>предусмотрена</w:t>
        </w:r>
      </w:hyperlink>
      <w:r w:rsidRPr="00134807">
        <w:rPr>
          <w:sz w:val="23"/>
          <w:szCs w:val="23"/>
        </w:rPr>
        <w:t xml:space="preserve"> возможность </w:t>
      </w:r>
      <w:r w:rsidRPr="00134807">
        <w:rPr>
          <w:rStyle w:val="s10"/>
          <w:sz w:val="23"/>
          <w:szCs w:val="23"/>
        </w:rPr>
        <w:t>удостоверения сделки с привлечением двух и более нотариусов</w:t>
      </w:r>
      <w:r w:rsidRPr="00134807">
        <w:rPr>
          <w:sz w:val="23"/>
          <w:szCs w:val="23"/>
        </w:rPr>
        <w:t xml:space="preserve"> для случаев, </w:t>
      </w:r>
      <w:r w:rsidRPr="00134807">
        <w:rPr>
          <w:sz w:val="23"/>
          <w:szCs w:val="23"/>
          <w:shd w:val="clear" w:color="auto" w:fill="FFFFFF"/>
        </w:rPr>
        <w:t xml:space="preserve"> когда в совершении сделки участвуют два и более лица без их совместного присутствия.</w:t>
      </w:r>
    </w:p>
    <w:p w14:paraId="66F6317B" w14:textId="5E30BEFD" w:rsidR="00BD4F95" w:rsidRPr="00013479" w:rsidRDefault="00BD4F95"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Изменены МРОТ и правила, по которым он устанавливается</w:t>
      </w:r>
    </w:p>
    <w:p w14:paraId="0DD51873" w14:textId="63EEE563" w:rsidR="00BD4F95" w:rsidRPr="00134807" w:rsidRDefault="00584093" w:rsidP="00A8653E">
      <w:pPr>
        <w:pStyle w:val="s1"/>
        <w:ind w:left="708"/>
        <w:jc w:val="both"/>
        <w:rPr>
          <w:i/>
          <w:iCs/>
          <w:sz w:val="23"/>
          <w:szCs w:val="23"/>
        </w:rPr>
      </w:pPr>
      <w:hyperlink r:id="rId162" w:anchor="/document/400152246/entry/3" w:history="1">
        <w:r w:rsidR="00BD4F95" w:rsidRPr="00134807">
          <w:rPr>
            <w:rStyle w:val="a3"/>
            <w:i/>
            <w:iCs/>
            <w:color w:val="auto"/>
            <w:sz w:val="23"/>
            <w:szCs w:val="23"/>
            <w:u w:val="none"/>
          </w:rPr>
          <w:t>Федеральный закон от 29 декабря 2020 г. N 473-ФЗ</w:t>
        </w:r>
      </w:hyperlink>
      <w:r w:rsidR="0051313A" w:rsidRPr="00134807">
        <w:rPr>
          <w:i/>
          <w:iCs/>
          <w:sz w:val="23"/>
          <w:szCs w:val="23"/>
        </w:rPr>
        <w:t xml:space="preserve"> </w:t>
      </w:r>
      <w:r w:rsidR="0051313A" w:rsidRPr="00134807">
        <w:rPr>
          <w:i/>
          <w:iCs/>
          <w:sz w:val="23"/>
          <w:szCs w:val="23"/>
          <w:shd w:val="clear" w:color="auto" w:fill="FFFFFF"/>
        </w:rPr>
        <w:t>"О внесении изменений в отдельные законодательные акты Российской Федерации"</w:t>
      </w:r>
    </w:p>
    <w:p w14:paraId="1A398F21" w14:textId="682243A9" w:rsidR="00BD4F95" w:rsidRPr="00134807" w:rsidRDefault="00BD4F95" w:rsidP="0051313A">
      <w:pPr>
        <w:pStyle w:val="s1"/>
        <w:ind w:firstLine="708"/>
        <w:jc w:val="both"/>
        <w:rPr>
          <w:sz w:val="23"/>
          <w:szCs w:val="23"/>
        </w:rPr>
      </w:pPr>
      <w:r w:rsidRPr="00134807">
        <w:rPr>
          <w:sz w:val="23"/>
          <w:szCs w:val="23"/>
        </w:rPr>
        <w:t xml:space="preserve">Внесены поправки в </w:t>
      </w:r>
      <w:hyperlink r:id="rId163" w:anchor="/document/12119913/entry/0" w:history="1">
        <w:r w:rsidRPr="00134807">
          <w:rPr>
            <w:rStyle w:val="a3"/>
            <w:color w:val="auto"/>
            <w:sz w:val="23"/>
            <w:szCs w:val="23"/>
            <w:u w:val="none"/>
          </w:rPr>
          <w:t>Закон</w:t>
        </w:r>
      </w:hyperlink>
      <w:r w:rsidRPr="00134807">
        <w:rPr>
          <w:sz w:val="23"/>
          <w:szCs w:val="23"/>
        </w:rPr>
        <w:t xml:space="preserve"> о МРОТ, предусматривающие его увеличение с 1 января 2021 года до 12 792 рублей в месяц</w:t>
      </w:r>
      <w:proofErr w:type="gramStart"/>
      <w:r w:rsidRPr="00134807">
        <w:rPr>
          <w:sz w:val="23"/>
          <w:szCs w:val="23"/>
        </w:rPr>
        <w:t>.</w:t>
      </w:r>
      <w:proofErr w:type="gramEnd"/>
      <w:r w:rsidR="0051313A" w:rsidRPr="00134807">
        <w:rPr>
          <w:sz w:val="23"/>
          <w:szCs w:val="23"/>
        </w:rPr>
        <w:t xml:space="preserve"> </w:t>
      </w:r>
      <w:r w:rsidRPr="00134807">
        <w:rPr>
          <w:sz w:val="23"/>
          <w:szCs w:val="23"/>
        </w:rPr>
        <w:t xml:space="preserve"> </w:t>
      </w:r>
      <w:proofErr w:type="gramStart"/>
      <w:r w:rsidRPr="00134807">
        <w:rPr>
          <w:sz w:val="23"/>
          <w:szCs w:val="23"/>
        </w:rPr>
        <w:t>у</w:t>
      </w:r>
      <w:proofErr w:type="gramEnd"/>
      <w:r w:rsidRPr="00134807">
        <w:rPr>
          <w:sz w:val="23"/>
          <w:szCs w:val="23"/>
        </w:rPr>
        <w:t>становлены новые требования к порядку определения МРОТ. Теперь предусмотрено, что МРОТ на очередной год устанавливается федеральным законом в текущем году и исчисляется исходя из рассчитанной Росстатом величины медианной заработной платы за предыдущий год. С 2021 года соотношение МРОТ и медианной заработной платы устанавливается в размере 42 процентов. Указанное соотношение пересматривается не реже одного раза в пять лет исходя из условий социально-экономического развития РФ.</w:t>
      </w:r>
      <w:r w:rsidR="0051313A" w:rsidRPr="00134807">
        <w:rPr>
          <w:sz w:val="23"/>
          <w:szCs w:val="23"/>
        </w:rPr>
        <w:t xml:space="preserve"> </w:t>
      </w:r>
      <w:r w:rsidRPr="00134807">
        <w:rPr>
          <w:sz w:val="23"/>
          <w:szCs w:val="23"/>
        </w:rPr>
        <w:t>При этом МРОТ на очередной год не может быть ниже величины прожиточного минимума трудоспособного населения в целом по РФ на очередной год и МРОТ, установленного на текущий год.</w:t>
      </w:r>
    </w:p>
    <w:p w14:paraId="6E95207B" w14:textId="77777777" w:rsidR="00A8653E" w:rsidRPr="00013479" w:rsidRDefault="00A8653E" w:rsidP="00EF3455">
      <w:pPr>
        <w:pStyle w:val="a9"/>
        <w:numPr>
          <w:ilvl w:val="0"/>
          <w:numId w:val="2"/>
        </w:numPr>
        <w:spacing w:before="120" w:after="120" w:line="264" w:lineRule="auto"/>
        <w:ind w:left="567" w:hanging="567"/>
        <w:contextualSpacing w:val="0"/>
        <w:jc w:val="both"/>
        <w:rPr>
          <w:b/>
          <w:sz w:val="23"/>
          <w:szCs w:val="23"/>
        </w:rPr>
      </w:pPr>
      <w:proofErr w:type="spellStart"/>
      <w:r w:rsidRPr="00013479">
        <w:rPr>
          <w:b/>
          <w:sz w:val="23"/>
          <w:szCs w:val="23"/>
        </w:rPr>
        <w:t>Статотчетность</w:t>
      </w:r>
      <w:proofErr w:type="spellEnd"/>
      <w:r w:rsidRPr="00013479">
        <w:rPr>
          <w:b/>
          <w:sz w:val="23"/>
          <w:szCs w:val="23"/>
        </w:rPr>
        <w:t xml:space="preserve"> стала электронной</w:t>
      </w:r>
    </w:p>
    <w:p w14:paraId="6A0C0D4F" w14:textId="35FD32B0" w:rsidR="00A8653E" w:rsidRPr="00134807" w:rsidRDefault="00584093" w:rsidP="00A8653E">
      <w:pPr>
        <w:pStyle w:val="s1"/>
        <w:ind w:left="709"/>
        <w:jc w:val="both"/>
        <w:rPr>
          <w:i/>
          <w:iCs/>
          <w:sz w:val="23"/>
          <w:szCs w:val="23"/>
        </w:rPr>
      </w:pPr>
      <w:hyperlink r:id="rId164" w:anchor="/document/400156898/entry/0" w:history="1">
        <w:r w:rsidR="00A8653E" w:rsidRPr="00134807">
          <w:rPr>
            <w:rStyle w:val="a3"/>
            <w:i/>
            <w:iCs/>
            <w:color w:val="auto"/>
            <w:sz w:val="23"/>
            <w:szCs w:val="23"/>
            <w:u w:val="none"/>
          </w:rPr>
          <w:t>Федеральный закон от 30 декабря 2020 г. N 500-ФЗ</w:t>
        </w:r>
      </w:hyperlink>
      <w:r w:rsidR="00A8653E" w:rsidRPr="00134807">
        <w:rPr>
          <w:i/>
          <w:iCs/>
          <w:sz w:val="23"/>
          <w:szCs w:val="23"/>
        </w:rPr>
        <w:t xml:space="preserve"> </w:t>
      </w:r>
      <w:r w:rsidR="00A8653E" w:rsidRPr="00134807">
        <w:rPr>
          <w:i/>
          <w:iCs/>
          <w:sz w:val="23"/>
          <w:szCs w:val="23"/>
          <w:shd w:val="clear" w:color="auto" w:fill="FFFFFF"/>
        </w:rPr>
        <w:t>"О внесении изменений в Федеральный закон "Об официальном статистическом учете и системе государственной статистики в Российской Федерации" и статью 8 Федерального закона "Об основах государственного регулирования торговой деятельности в Российской Федерации"</w:t>
      </w:r>
    </w:p>
    <w:p w14:paraId="6B678F00" w14:textId="77777777" w:rsidR="00A8653E" w:rsidRPr="00134807" w:rsidRDefault="00A8653E" w:rsidP="00A8653E">
      <w:pPr>
        <w:pStyle w:val="s1"/>
        <w:spacing w:before="0" w:beforeAutospacing="0" w:after="0" w:afterAutospacing="0"/>
        <w:ind w:firstLine="567"/>
        <w:jc w:val="both"/>
        <w:rPr>
          <w:sz w:val="23"/>
          <w:szCs w:val="23"/>
        </w:rPr>
      </w:pPr>
      <w:r w:rsidRPr="00134807">
        <w:rPr>
          <w:sz w:val="23"/>
          <w:szCs w:val="23"/>
        </w:rPr>
        <w:t xml:space="preserve">Изменения в </w:t>
      </w:r>
      <w:hyperlink r:id="rId165" w:anchor="/document/12157384/entry/0" w:history="1">
        <w:r w:rsidRPr="00134807">
          <w:rPr>
            <w:rStyle w:val="a3"/>
            <w:color w:val="auto"/>
            <w:sz w:val="23"/>
            <w:szCs w:val="23"/>
            <w:u w:val="none"/>
          </w:rPr>
          <w:t>Федеральный закон</w:t>
        </w:r>
      </w:hyperlink>
      <w:r w:rsidRPr="00134807">
        <w:rPr>
          <w:sz w:val="23"/>
          <w:szCs w:val="23"/>
        </w:rPr>
        <w:t xml:space="preserve"> "Об официальном статистическом учете и системе государственной статистики в Российской Федерации" закрепляют необходимость предоставления статистической отчетности в электронной форме.</w:t>
      </w:r>
    </w:p>
    <w:p w14:paraId="546E1DB5" w14:textId="77777777" w:rsidR="00A8653E" w:rsidRPr="00134807" w:rsidRDefault="00A8653E" w:rsidP="00A8653E">
      <w:pPr>
        <w:pStyle w:val="s1"/>
        <w:spacing w:before="0" w:beforeAutospacing="0" w:after="0" w:afterAutospacing="0"/>
        <w:ind w:firstLine="567"/>
        <w:jc w:val="both"/>
        <w:rPr>
          <w:sz w:val="23"/>
          <w:szCs w:val="23"/>
        </w:rPr>
      </w:pPr>
      <w:r w:rsidRPr="00134807">
        <w:rPr>
          <w:sz w:val="23"/>
          <w:szCs w:val="23"/>
        </w:rPr>
        <w:t xml:space="preserve">Для субъектов малого предпринимательства требование об </w:t>
      </w:r>
      <w:proofErr w:type="gramStart"/>
      <w:r w:rsidRPr="00134807">
        <w:rPr>
          <w:sz w:val="23"/>
          <w:szCs w:val="23"/>
        </w:rPr>
        <w:t>электронной</w:t>
      </w:r>
      <w:proofErr w:type="gramEnd"/>
      <w:r w:rsidRPr="00134807">
        <w:rPr>
          <w:sz w:val="23"/>
          <w:szCs w:val="23"/>
        </w:rPr>
        <w:t xml:space="preserve"> </w:t>
      </w:r>
      <w:proofErr w:type="spellStart"/>
      <w:r w:rsidRPr="00134807">
        <w:rPr>
          <w:sz w:val="23"/>
          <w:szCs w:val="23"/>
        </w:rPr>
        <w:t>статотчетности</w:t>
      </w:r>
      <w:proofErr w:type="spellEnd"/>
      <w:r w:rsidRPr="00134807">
        <w:rPr>
          <w:sz w:val="23"/>
          <w:szCs w:val="23"/>
        </w:rPr>
        <w:t xml:space="preserve"> вступит в силу с 2022 года.</w:t>
      </w:r>
    </w:p>
    <w:p w14:paraId="1A707F64" w14:textId="5038C996" w:rsidR="008816DF" w:rsidRPr="00013479" w:rsidRDefault="008816DF"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Скорректированы положения ГК РФ об управлении залогом и о номинальном счете</w:t>
      </w:r>
    </w:p>
    <w:p w14:paraId="68D3DA98" w14:textId="32A4DFF6" w:rsidR="008816DF" w:rsidRPr="00134807" w:rsidRDefault="00584093" w:rsidP="008816DF">
      <w:pPr>
        <w:pStyle w:val="s1"/>
        <w:ind w:left="709"/>
        <w:jc w:val="both"/>
        <w:rPr>
          <w:i/>
          <w:iCs/>
          <w:sz w:val="23"/>
          <w:szCs w:val="23"/>
        </w:rPr>
      </w:pPr>
      <w:hyperlink r:id="rId166" w:anchor="/document/400158012/entry/0" w:history="1">
        <w:r w:rsidR="008816DF" w:rsidRPr="00134807">
          <w:rPr>
            <w:rStyle w:val="a3"/>
            <w:i/>
            <w:iCs/>
            <w:color w:val="auto"/>
            <w:sz w:val="23"/>
            <w:szCs w:val="23"/>
            <w:u w:val="none"/>
          </w:rPr>
          <w:t>Федеральный закон от 30 декабря 2020 г. N 528-ФЗ</w:t>
        </w:r>
      </w:hyperlink>
      <w:r w:rsidR="008816DF" w:rsidRPr="00134807">
        <w:rPr>
          <w:i/>
          <w:iCs/>
          <w:sz w:val="23"/>
          <w:szCs w:val="23"/>
        </w:rPr>
        <w:t xml:space="preserve"> </w:t>
      </w:r>
      <w:r w:rsidR="008816DF" w:rsidRPr="00134807">
        <w:rPr>
          <w:i/>
          <w:iCs/>
          <w:sz w:val="23"/>
          <w:szCs w:val="23"/>
          <w:shd w:val="clear" w:color="auto" w:fill="FFFFFF"/>
        </w:rPr>
        <w:t>"О внесении изменений в статью 356 части первой и статью 860.1 части второй Гражданского кодекса Российской Федерации"</w:t>
      </w:r>
    </w:p>
    <w:p w14:paraId="2275ED0F" w14:textId="77777777" w:rsidR="008816DF" w:rsidRPr="00134807" w:rsidRDefault="008816DF" w:rsidP="008816DF">
      <w:pPr>
        <w:pStyle w:val="s1"/>
        <w:ind w:firstLine="708"/>
        <w:jc w:val="both"/>
        <w:rPr>
          <w:color w:val="22272F"/>
          <w:sz w:val="23"/>
          <w:szCs w:val="23"/>
        </w:rPr>
      </w:pPr>
      <w:r w:rsidRPr="00134807">
        <w:rPr>
          <w:sz w:val="23"/>
          <w:szCs w:val="23"/>
        </w:rPr>
        <w:t xml:space="preserve">Дополнены </w:t>
      </w:r>
      <w:hyperlink r:id="rId167" w:anchor="/document/10164072/entry/356" w:history="1">
        <w:r w:rsidRPr="00134807">
          <w:rPr>
            <w:rStyle w:val="a3"/>
            <w:color w:val="auto"/>
            <w:sz w:val="23"/>
            <w:szCs w:val="23"/>
            <w:u w:val="none"/>
          </w:rPr>
          <w:t>ст. 356</w:t>
        </w:r>
      </w:hyperlink>
      <w:r w:rsidRPr="00134807">
        <w:rPr>
          <w:sz w:val="23"/>
          <w:szCs w:val="23"/>
        </w:rPr>
        <w:t xml:space="preserve"> и </w:t>
      </w:r>
      <w:hyperlink r:id="rId168" w:anchor="/document/10164072/entry/86011" w:history="1">
        <w:r w:rsidRPr="00134807">
          <w:rPr>
            <w:rStyle w:val="a3"/>
            <w:color w:val="auto"/>
            <w:sz w:val="23"/>
            <w:szCs w:val="23"/>
            <w:u w:val="none"/>
          </w:rPr>
          <w:t>ст. 860.1</w:t>
        </w:r>
      </w:hyperlink>
      <w:r w:rsidRPr="00134807">
        <w:rPr>
          <w:sz w:val="23"/>
          <w:szCs w:val="23"/>
        </w:rPr>
        <w:t xml:space="preserve"> Гражданского кодекса РФ.</w:t>
      </w:r>
    </w:p>
    <w:p w14:paraId="11F2ACD9" w14:textId="77777777" w:rsidR="004B1694" w:rsidRPr="00013479" w:rsidRDefault="004B1694"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 РФ серьезно ужесточена ответственность за клевету</w:t>
      </w:r>
    </w:p>
    <w:p w14:paraId="25DDCB2A" w14:textId="77777777" w:rsidR="004B1694" w:rsidRPr="004B1694" w:rsidRDefault="00584093" w:rsidP="00711DD6">
      <w:pPr>
        <w:pStyle w:val="s1"/>
        <w:ind w:left="567"/>
        <w:jc w:val="both"/>
        <w:rPr>
          <w:i/>
          <w:iCs/>
          <w:sz w:val="23"/>
          <w:szCs w:val="23"/>
        </w:rPr>
      </w:pPr>
      <w:hyperlink r:id="rId169" w:anchor="/document/400158600/entry/0" w:history="1">
        <w:r w:rsidR="004B1694" w:rsidRPr="004B1694">
          <w:rPr>
            <w:rStyle w:val="a3"/>
            <w:i/>
            <w:iCs/>
            <w:color w:val="auto"/>
            <w:sz w:val="23"/>
            <w:szCs w:val="23"/>
            <w:u w:val="none"/>
          </w:rPr>
          <w:t>Федеральные законы от 30 декабря 2020 г. N 538-ФЗ</w:t>
        </w:r>
      </w:hyperlink>
      <w:r w:rsidR="004B1694" w:rsidRPr="004B1694">
        <w:rPr>
          <w:i/>
          <w:iCs/>
          <w:sz w:val="23"/>
          <w:szCs w:val="23"/>
        </w:rPr>
        <w:t xml:space="preserve"> и </w:t>
      </w:r>
      <w:hyperlink r:id="rId170" w:anchor="/document/400158826/entry/0" w:history="1">
        <w:r w:rsidR="004B1694" w:rsidRPr="004B1694">
          <w:rPr>
            <w:rStyle w:val="a3"/>
            <w:i/>
            <w:iCs/>
            <w:color w:val="auto"/>
            <w:sz w:val="23"/>
            <w:szCs w:val="23"/>
            <w:u w:val="none"/>
          </w:rPr>
          <w:t>N 513-ФЗ</w:t>
        </w:r>
      </w:hyperlink>
    </w:p>
    <w:p w14:paraId="725FC8AD" w14:textId="77777777" w:rsidR="004B1694" w:rsidRPr="004B1694" w:rsidRDefault="004B1694" w:rsidP="004B1694">
      <w:pPr>
        <w:pStyle w:val="s1"/>
        <w:spacing w:before="0" w:beforeAutospacing="0" w:after="0" w:afterAutospacing="0"/>
        <w:ind w:firstLine="567"/>
        <w:jc w:val="both"/>
        <w:rPr>
          <w:sz w:val="23"/>
          <w:szCs w:val="23"/>
        </w:rPr>
      </w:pPr>
      <w:r w:rsidRPr="004B1694">
        <w:rPr>
          <w:sz w:val="23"/>
          <w:szCs w:val="23"/>
        </w:rPr>
        <w:t>С 15 января 2021 года начали действовать огромные штрафы для юридических лиц за клевету - то есть распространение заведомо ложных сведений, порочащих честь и достоинство другого лица или подрывающих его репутацию (</w:t>
      </w:r>
      <w:hyperlink r:id="rId171" w:anchor="/document/12125267/entry/5611" w:history="1">
        <w:r w:rsidRPr="004B1694">
          <w:rPr>
            <w:rStyle w:val="a3"/>
            <w:color w:val="auto"/>
            <w:sz w:val="23"/>
            <w:szCs w:val="23"/>
            <w:u w:val="none"/>
          </w:rPr>
          <w:t>ст. 5.61.1</w:t>
        </w:r>
      </w:hyperlink>
      <w:r w:rsidRPr="004B1694">
        <w:rPr>
          <w:sz w:val="23"/>
          <w:szCs w:val="23"/>
        </w:rPr>
        <w:t xml:space="preserve"> КоАП РФ). Размер штрафа - от полумиллиона до трех миллионов рублей. При этом административное наказание для физлиц за клевету не предусмотрено вообще, только уголовное (и, кстати, уголовные штрафы за иные виды клеветы даже ниже). Исключительное право </w:t>
      </w:r>
      <w:hyperlink r:id="rId172" w:anchor="/document/12125267/entry/28401" w:history="1">
        <w:r w:rsidRPr="004B1694">
          <w:rPr>
            <w:rStyle w:val="a3"/>
            <w:color w:val="auto"/>
            <w:sz w:val="23"/>
            <w:szCs w:val="23"/>
            <w:u w:val="none"/>
          </w:rPr>
          <w:t>возбуждать</w:t>
        </w:r>
      </w:hyperlink>
      <w:r w:rsidRPr="004B1694">
        <w:rPr>
          <w:sz w:val="23"/>
          <w:szCs w:val="23"/>
        </w:rPr>
        <w:t xml:space="preserve"> дело - у прокурора, </w:t>
      </w:r>
      <w:hyperlink r:id="rId173" w:anchor="/document/12125267/entry/23101" w:history="1">
        <w:r w:rsidRPr="004B1694">
          <w:rPr>
            <w:rStyle w:val="a3"/>
            <w:color w:val="auto"/>
            <w:sz w:val="23"/>
            <w:szCs w:val="23"/>
            <w:u w:val="none"/>
          </w:rPr>
          <w:t>рассматривает</w:t>
        </w:r>
      </w:hyperlink>
      <w:r w:rsidRPr="004B1694">
        <w:rPr>
          <w:sz w:val="23"/>
          <w:szCs w:val="23"/>
        </w:rPr>
        <w:t xml:space="preserve"> материалы и определяет наказание - суд (</w:t>
      </w:r>
      <w:hyperlink r:id="rId174" w:anchor="/document/12125267/entry/23134" w:history="1">
        <w:r w:rsidRPr="004B1694">
          <w:rPr>
            <w:rStyle w:val="a3"/>
            <w:color w:val="auto"/>
            <w:sz w:val="23"/>
            <w:szCs w:val="23"/>
            <w:u w:val="none"/>
          </w:rPr>
          <w:t>мировой</w:t>
        </w:r>
      </w:hyperlink>
      <w:r w:rsidRPr="004B1694">
        <w:rPr>
          <w:sz w:val="23"/>
          <w:szCs w:val="23"/>
        </w:rPr>
        <w:t>).</w:t>
      </w:r>
    </w:p>
    <w:p w14:paraId="32DA9A8E" w14:textId="7A9ECC81" w:rsidR="004B1694" w:rsidRPr="004B1694" w:rsidRDefault="004B1694" w:rsidP="004B1694">
      <w:pPr>
        <w:pStyle w:val="s1"/>
        <w:spacing w:before="0" w:beforeAutospacing="0" w:after="0" w:afterAutospacing="0"/>
        <w:ind w:firstLine="567"/>
        <w:jc w:val="both"/>
        <w:rPr>
          <w:sz w:val="23"/>
          <w:szCs w:val="23"/>
        </w:rPr>
      </w:pPr>
      <w:r w:rsidRPr="004B1694">
        <w:rPr>
          <w:sz w:val="23"/>
          <w:szCs w:val="23"/>
        </w:rPr>
        <w:t>С 10 января 2021 года ужесточилась уголовная ответственность за клевету:</w:t>
      </w:r>
    </w:p>
    <w:p w14:paraId="119FB3C3" w14:textId="77777777" w:rsidR="004B1694" w:rsidRPr="004B1694" w:rsidRDefault="004B1694" w:rsidP="004B1694">
      <w:pPr>
        <w:pStyle w:val="s1"/>
        <w:spacing w:before="0" w:beforeAutospacing="0" w:after="0" w:afterAutospacing="0"/>
        <w:ind w:firstLine="567"/>
        <w:jc w:val="both"/>
        <w:rPr>
          <w:sz w:val="23"/>
          <w:szCs w:val="23"/>
        </w:rPr>
      </w:pPr>
      <w:r w:rsidRPr="004B1694">
        <w:rPr>
          <w:sz w:val="23"/>
          <w:szCs w:val="23"/>
        </w:rPr>
        <w:t xml:space="preserve">- стали уголовно наказуемыми новые </w:t>
      </w:r>
      <w:hyperlink r:id="rId175" w:anchor="/document/10108000/entry/128102" w:history="1">
        <w:r w:rsidRPr="004B1694">
          <w:rPr>
            <w:rStyle w:val="a3"/>
            <w:color w:val="auto"/>
            <w:sz w:val="23"/>
            <w:szCs w:val="23"/>
            <w:u w:val="none"/>
          </w:rPr>
          <w:t>виды</w:t>
        </w:r>
      </w:hyperlink>
      <w:r w:rsidRPr="004B1694">
        <w:rPr>
          <w:sz w:val="23"/>
          <w:szCs w:val="23"/>
        </w:rPr>
        <w:t xml:space="preserve"> клеветы - "</w:t>
      </w:r>
      <w:proofErr w:type="spellStart"/>
      <w:r w:rsidRPr="004B1694">
        <w:rPr>
          <w:sz w:val="23"/>
          <w:szCs w:val="23"/>
        </w:rPr>
        <w:t>киберклевета</w:t>
      </w:r>
      <w:proofErr w:type="spellEnd"/>
      <w:r w:rsidRPr="004B1694">
        <w:rPr>
          <w:sz w:val="23"/>
          <w:szCs w:val="23"/>
        </w:rPr>
        <w:t xml:space="preserve">" (совершенная публично с использованием информационно-телекоммуникационных сетей, включая сеть "Интернет") и клевета "в отношении нескольких лиц, в том числе индивидуально не определенных" (преступлениями, таким образом, стали высказывания типа "все управляющие компании воруют"). Наказание за </w:t>
      </w:r>
      <w:proofErr w:type="spellStart"/>
      <w:r w:rsidRPr="004B1694">
        <w:rPr>
          <w:sz w:val="23"/>
          <w:szCs w:val="23"/>
        </w:rPr>
        <w:t>киберклевету</w:t>
      </w:r>
      <w:proofErr w:type="spellEnd"/>
      <w:r w:rsidRPr="004B1694">
        <w:rPr>
          <w:sz w:val="23"/>
          <w:szCs w:val="23"/>
        </w:rPr>
        <w:t xml:space="preserve">, клевету "индивидуально не определенных лиц", а также за клевету в СМИ или в публичном выступлении существенно </w:t>
      </w:r>
      <w:hyperlink r:id="rId176" w:anchor="/document/10108000/entry/128121" w:history="1">
        <w:r w:rsidRPr="004B1694">
          <w:rPr>
            <w:rStyle w:val="a3"/>
            <w:color w:val="auto"/>
            <w:sz w:val="23"/>
            <w:szCs w:val="23"/>
            <w:u w:val="none"/>
          </w:rPr>
          <w:t>возросло</w:t>
        </w:r>
      </w:hyperlink>
      <w:r w:rsidRPr="004B1694">
        <w:rPr>
          <w:sz w:val="23"/>
          <w:szCs w:val="23"/>
        </w:rPr>
        <w:t xml:space="preserve"> - к ранее предусмотренному (за публичную и СМИ-клевету) штрафу до 1 </w:t>
      </w:r>
      <w:proofErr w:type="gramStart"/>
      <w:r w:rsidRPr="004B1694">
        <w:rPr>
          <w:sz w:val="23"/>
          <w:szCs w:val="23"/>
        </w:rPr>
        <w:t>млн</w:t>
      </w:r>
      <w:proofErr w:type="gramEnd"/>
      <w:r w:rsidRPr="004B1694">
        <w:rPr>
          <w:sz w:val="23"/>
          <w:szCs w:val="23"/>
        </w:rPr>
        <w:t xml:space="preserve"> рублей или 240 часам обязательных работ добавлены возможность ареста до 2 месяцев или лишение свободы на срок до 2 лет;</w:t>
      </w:r>
    </w:p>
    <w:p w14:paraId="4E84F4CB" w14:textId="77777777" w:rsidR="004B1694" w:rsidRPr="004B1694" w:rsidRDefault="004B1694" w:rsidP="004B1694">
      <w:pPr>
        <w:pStyle w:val="s1"/>
        <w:spacing w:before="0" w:beforeAutospacing="0" w:after="0" w:afterAutospacing="0"/>
        <w:ind w:firstLine="567"/>
        <w:jc w:val="both"/>
        <w:rPr>
          <w:sz w:val="23"/>
          <w:szCs w:val="23"/>
        </w:rPr>
      </w:pPr>
      <w:r w:rsidRPr="004B1694">
        <w:rPr>
          <w:sz w:val="23"/>
          <w:szCs w:val="23"/>
        </w:rPr>
        <w:t xml:space="preserve">- клевета, совершенная с использованием служебного положения, теперь </w:t>
      </w:r>
      <w:hyperlink r:id="rId177" w:anchor="/document/10108000/entry/128131" w:history="1">
        <w:r w:rsidRPr="004B1694">
          <w:rPr>
            <w:rStyle w:val="a3"/>
            <w:color w:val="auto"/>
            <w:sz w:val="23"/>
            <w:szCs w:val="23"/>
            <w:u w:val="none"/>
          </w:rPr>
          <w:t>может</w:t>
        </w:r>
      </w:hyperlink>
      <w:r w:rsidRPr="004B1694">
        <w:rPr>
          <w:sz w:val="23"/>
          <w:szCs w:val="23"/>
        </w:rPr>
        <w:t xml:space="preserve"> наказываться арестом (до 4 месяцев) или лишением свободы (до 3 лет). Размер штрафа (до 2 млн руб.) и количество часов обязательных работ (до 320) не изменились;</w:t>
      </w:r>
    </w:p>
    <w:p w14:paraId="03ECE900" w14:textId="77777777" w:rsidR="004B1694" w:rsidRPr="004B1694" w:rsidRDefault="004B1694" w:rsidP="004B1694">
      <w:pPr>
        <w:pStyle w:val="s1"/>
        <w:spacing w:before="0" w:beforeAutospacing="0" w:after="0" w:afterAutospacing="0"/>
        <w:ind w:firstLine="567"/>
        <w:jc w:val="both"/>
        <w:rPr>
          <w:sz w:val="23"/>
          <w:szCs w:val="23"/>
        </w:rPr>
      </w:pPr>
      <w:r w:rsidRPr="004B1694">
        <w:rPr>
          <w:sz w:val="23"/>
          <w:szCs w:val="23"/>
        </w:rPr>
        <w:t>- клевета о заболевании COVID-19, гепатитом</w:t>
      </w:r>
      <w:proofErr w:type="gramStart"/>
      <w:r w:rsidRPr="004B1694">
        <w:rPr>
          <w:sz w:val="23"/>
          <w:szCs w:val="23"/>
        </w:rPr>
        <w:t xml:space="preserve"> В</w:t>
      </w:r>
      <w:proofErr w:type="gramEnd"/>
      <w:r w:rsidRPr="004B1694">
        <w:rPr>
          <w:sz w:val="23"/>
          <w:szCs w:val="23"/>
        </w:rPr>
        <w:t xml:space="preserve"> или С, гельминтозами или иным </w:t>
      </w:r>
      <w:hyperlink r:id="rId178" w:anchor="/document/12137881/entry/1200" w:history="1">
        <w:r w:rsidRPr="004B1694">
          <w:rPr>
            <w:rStyle w:val="a3"/>
            <w:color w:val="auto"/>
            <w:sz w:val="23"/>
            <w:szCs w:val="23"/>
            <w:u w:val="none"/>
          </w:rPr>
          <w:t>заболеванием</w:t>
        </w:r>
      </w:hyperlink>
      <w:r w:rsidRPr="004B1694">
        <w:rPr>
          <w:sz w:val="23"/>
          <w:szCs w:val="23"/>
        </w:rPr>
        <w:t xml:space="preserve">, представляющим опасность для окружающих, может наказываться теперь 4 годами принудительных работ, арестом на срок от 3 месяцев до полугода или лишением свободы на срок до 4 лет. Размер штрафа (до 2 </w:t>
      </w:r>
      <w:proofErr w:type="gramStart"/>
      <w:r w:rsidRPr="004B1694">
        <w:rPr>
          <w:sz w:val="23"/>
          <w:szCs w:val="23"/>
        </w:rPr>
        <w:t>млн</w:t>
      </w:r>
      <w:proofErr w:type="gramEnd"/>
      <w:r w:rsidRPr="004B1694">
        <w:rPr>
          <w:sz w:val="23"/>
          <w:szCs w:val="23"/>
        </w:rPr>
        <w:t xml:space="preserve"> руб.) и количество часов обязательных работ (до 320) не изменились;</w:t>
      </w:r>
    </w:p>
    <w:p w14:paraId="45BDC312" w14:textId="1B2F62C5" w:rsidR="004B1694" w:rsidRDefault="004B1694" w:rsidP="004B1694">
      <w:pPr>
        <w:pStyle w:val="s1"/>
        <w:spacing w:before="0" w:beforeAutospacing="0" w:after="0" w:afterAutospacing="0"/>
        <w:ind w:firstLine="567"/>
        <w:jc w:val="both"/>
        <w:rPr>
          <w:rFonts w:ascii="&amp;quot" w:hAnsi="&amp;quot"/>
          <w:color w:val="22272F"/>
          <w:sz w:val="25"/>
          <w:szCs w:val="25"/>
        </w:rPr>
      </w:pPr>
      <w:r w:rsidRPr="004B1694">
        <w:rPr>
          <w:sz w:val="23"/>
          <w:szCs w:val="23"/>
        </w:rPr>
        <w:t xml:space="preserve">- клевета о совершении оклеветанным преступления - тяжкого, особо тяжкого или "полового" любой категории, </w:t>
      </w:r>
      <w:hyperlink r:id="rId179" w:anchor="/document/10108000/entry/128151" w:history="1">
        <w:r w:rsidRPr="004B1694">
          <w:rPr>
            <w:rStyle w:val="a3"/>
            <w:color w:val="auto"/>
            <w:sz w:val="23"/>
            <w:szCs w:val="23"/>
            <w:u w:val="none"/>
          </w:rPr>
          <w:t>наказывается</w:t>
        </w:r>
      </w:hyperlink>
      <w:r w:rsidRPr="004B1694">
        <w:rPr>
          <w:sz w:val="23"/>
          <w:szCs w:val="23"/>
        </w:rPr>
        <w:t xml:space="preserve"> штрафом (до 5 </w:t>
      </w:r>
      <w:proofErr w:type="gramStart"/>
      <w:r w:rsidRPr="004B1694">
        <w:rPr>
          <w:sz w:val="23"/>
          <w:szCs w:val="23"/>
        </w:rPr>
        <w:t>млн</w:t>
      </w:r>
      <w:proofErr w:type="gramEnd"/>
      <w:r w:rsidRPr="004B1694">
        <w:rPr>
          <w:sz w:val="23"/>
          <w:szCs w:val="23"/>
        </w:rPr>
        <w:t xml:space="preserve"> руб.), обязательными (до 480 часов) или принудительными (до пяти лет) работами, арестом (от 4 месяцев до полугода) либо лишением свободы на срок до 5 лет. Таким образом, указанный вид клеветы стал </w:t>
      </w:r>
      <w:hyperlink r:id="rId180" w:anchor="/document/10108000/entry/1503" w:history="1">
        <w:r w:rsidRPr="004B1694">
          <w:rPr>
            <w:rStyle w:val="a3"/>
            <w:color w:val="auto"/>
            <w:sz w:val="23"/>
            <w:szCs w:val="23"/>
            <w:u w:val="none"/>
          </w:rPr>
          <w:t>преступлением средней тяжести</w:t>
        </w:r>
      </w:hyperlink>
      <w:r w:rsidRPr="004B1694">
        <w:rPr>
          <w:sz w:val="23"/>
          <w:szCs w:val="23"/>
        </w:rPr>
        <w:t xml:space="preserve">. </w:t>
      </w:r>
    </w:p>
    <w:p w14:paraId="1825C466" w14:textId="292C04F6" w:rsidR="00C718BE" w:rsidRPr="00013479" w:rsidRDefault="00C718BE"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Семьи с детьми до 8 лет получат "новогоднюю выплату"</w:t>
      </w:r>
    </w:p>
    <w:p w14:paraId="7BEC44AF" w14:textId="6F80BD56" w:rsidR="00C718BE" w:rsidRPr="00134807" w:rsidRDefault="00584093" w:rsidP="00C718BE">
      <w:pPr>
        <w:pStyle w:val="s1"/>
        <w:spacing w:before="0" w:beforeAutospacing="0" w:after="0" w:afterAutospacing="0"/>
        <w:ind w:left="567"/>
        <w:jc w:val="both"/>
        <w:rPr>
          <w:i/>
          <w:iCs/>
          <w:sz w:val="23"/>
          <w:szCs w:val="23"/>
        </w:rPr>
      </w:pPr>
      <w:hyperlink r:id="rId181" w:anchor="/document/75071320/entry/0" w:history="1">
        <w:r w:rsidR="00C718BE" w:rsidRPr="00134807">
          <w:rPr>
            <w:rStyle w:val="a3"/>
            <w:i/>
            <w:iCs/>
            <w:color w:val="auto"/>
            <w:sz w:val="23"/>
            <w:szCs w:val="23"/>
            <w:u w:val="none"/>
          </w:rPr>
          <w:t>Указ Президента РФ от 17 декабря 2020 г. N 797</w:t>
        </w:r>
      </w:hyperlink>
      <w:r w:rsidR="00C718BE" w:rsidRPr="00134807">
        <w:rPr>
          <w:i/>
          <w:iCs/>
          <w:sz w:val="23"/>
          <w:szCs w:val="23"/>
        </w:rPr>
        <w:t xml:space="preserve"> </w:t>
      </w:r>
      <w:r w:rsidR="00C718BE" w:rsidRPr="00134807">
        <w:rPr>
          <w:i/>
          <w:iCs/>
          <w:sz w:val="23"/>
          <w:szCs w:val="23"/>
          <w:shd w:val="clear" w:color="auto" w:fill="FFFFFF"/>
        </w:rPr>
        <w:t>"О единовременной выплате семьям, имеющим детей"</w:t>
      </w:r>
    </w:p>
    <w:p w14:paraId="3213E04A" w14:textId="5FAE46CE" w:rsidR="00C718BE" w:rsidRPr="00134807" w:rsidRDefault="00584093" w:rsidP="00C718BE">
      <w:pPr>
        <w:pStyle w:val="s1"/>
        <w:spacing w:before="0" w:beforeAutospacing="0" w:after="0" w:afterAutospacing="0"/>
        <w:ind w:left="567"/>
        <w:jc w:val="both"/>
        <w:rPr>
          <w:i/>
          <w:iCs/>
          <w:sz w:val="23"/>
          <w:szCs w:val="23"/>
        </w:rPr>
      </w:pPr>
      <w:hyperlink r:id="rId182" w:anchor="/document/75079785/entry/0" w:history="1">
        <w:r w:rsidR="00C718BE" w:rsidRPr="00134807">
          <w:rPr>
            <w:rStyle w:val="a3"/>
            <w:i/>
            <w:iCs/>
            <w:color w:val="auto"/>
            <w:sz w:val="23"/>
            <w:szCs w:val="23"/>
            <w:u w:val="none"/>
          </w:rPr>
          <w:t>Постановление Правительства России от 17 декабря 2020 г. N 2141</w:t>
        </w:r>
      </w:hyperlink>
      <w:r w:rsidR="00C718BE" w:rsidRPr="00134807">
        <w:rPr>
          <w:i/>
          <w:iCs/>
          <w:sz w:val="23"/>
          <w:szCs w:val="23"/>
        </w:rPr>
        <w:t xml:space="preserve"> </w:t>
      </w:r>
      <w:r w:rsidR="00C718BE" w:rsidRPr="00134807">
        <w:rPr>
          <w:i/>
          <w:iCs/>
          <w:sz w:val="23"/>
          <w:szCs w:val="23"/>
          <w:shd w:val="clear" w:color="auto" w:fill="FFFFFF"/>
        </w:rPr>
        <w:t>"Об утверждении Правил осуществления выплат, предусмотренных Указом Президента Российской Федерации от 17 декабря 2020 г. N 797 "О единовременной выплате семьям, имеющим детей"</w:t>
      </w:r>
    </w:p>
    <w:p w14:paraId="1EFF94AC" w14:textId="5A15A6A7" w:rsidR="00C718BE" w:rsidRPr="00134807" w:rsidRDefault="00C718BE" w:rsidP="00C718BE">
      <w:pPr>
        <w:pStyle w:val="s1"/>
        <w:ind w:firstLine="567"/>
        <w:jc w:val="both"/>
        <w:rPr>
          <w:sz w:val="23"/>
          <w:szCs w:val="23"/>
        </w:rPr>
      </w:pPr>
      <w:r w:rsidRPr="00134807">
        <w:rPr>
          <w:sz w:val="23"/>
          <w:szCs w:val="23"/>
        </w:rPr>
        <w:t xml:space="preserve">Принято </w:t>
      </w:r>
      <w:hyperlink r:id="rId183" w:anchor="/document/75071320/entry/0" w:history="1">
        <w:r w:rsidRPr="00134807">
          <w:rPr>
            <w:rStyle w:val="a3"/>
            <w:color w:val="auto"/>
            <w:sz w:val="23"/>
            <w:szCs w:val="23"/>
            <w:u w:val="none"/>
          </w:rPr>
          <w:t>решение</w:t>
        </w:r>
      </w:hyperlink>
      <w:r w:rsidRPr="00134807">
        <w:rPr>
          <w:sz w:val="23"/>
          <w:szCs w:val="23"/>
        </w:rPr>
        <w:t xml:space="preserve"> произвести единовременную выплату гражданам РФ, проживающим на территории России и являющимся родителями, усыновителями, опекунами, попечителями детей в возрасте до 8 лет, имеющих гражданство РФ, </w:t>
      </w:r>
      <w:r w:rsidRPr="00134807">
        <w:rPr>
          <w:rStyle w:val="s10"/>
          <w:sz w:val="23"/>
          <w:szCs w:val="23"/>
        </w:rPr>
        <w:t>в размере 5000 руб. на каждого такого ребенка</w:t>
      </w:r>
      <w:r w:rsidRPr="00134807">
        <w:rPr>
          <w:sz w:val="23"/>
          <w:szCs w:val="23"/>
        </w:rPr>
        <w:t>. Правила осуществления  выплаты определены Правительством РФ.</w:t>
      </w:r>
    </w:p>
    <w:p w14:paraId="6B09DAC5" w14:textId="57DBBA3E" w:rsidR="00CD6515" w:rsidRPr="00013479" w:rsidRDefault="00CD6515"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Определена минимальная доля закупок российских товаров по Законам N 44-ФЗ и 223-ФЗ</w:t>
      </w:r>
    </w:p>
    <w:p w14:paraId="53FE5C6A" w14:textId="3C5F73E7" w:rsidR="00CD6515" w:rsidRPr="00134807" w:rsidRDefault="00584093" w:rsidP="00711DD6">
      <w:pPr>
        <w:pStyle w:val="s16"/>
        <w:spacing w:before="0" w:beforeAutospacing="0" w:after="120" w:afterAutospacing="0"/>
        <w:ind w:left="567"/>
        <w:jc w:val="both"/>
        <w:rPr>
          <w:i/>
          <w:iCs/>
          <w:sz w:val="23"/>
          <w:szCs w:val="23"/>
        </w:rPr>
      </w:pPr>
      <w:hyperlink r:id="rId184" w:anchor="/document/75007257/entry/0" w:history="1">
        <w:r w:rsidR="00CD6515" w:rsidRPr="00134807">
          <w:rPr>
            <w:rStyle w:val="a3"/>
            <w:i/>
            <w:iCs/>
            <w:color w:val="auto"/>
            <w:sz w:val="23"/>
            <w:szCs w:val="23"/>
            <w:u w:val="none"/>
          </w:rPr>
          <w:t>Постановление Правительства РФ от 3 декабря 2020 г. N 2013</w:t>
        </w:r>
      </w:hyperlink>
      <w:r w:rsidR="00CD6515" w:rsidRPr="00134807">
        <w:rPr>
          <w:i/>
          <w:iCs/>
          <w:sz w:val="23"/>
          <w:szCs w:val="23"/>
        </w:rPr>
        <w:t xml:space="preserve"> </w:t>
      </w:r>
      <w:r w:rsidR="00CD6515" w:rsidRPr="00134807">
        <w:rPr>
          <w:i/>
          <w:iCs/>
          <w:sz w:val="23"/>
          <w:szCs w:val="23"/>
          <w:shd w:val="clear" w:color="auto" w:fill="FFFFFF"/>
        </w:rPr>
        <w:t xml:space="preserve">"О минимальной доле закупок товаров российского </w:t>
      </w:r>
      <w:proofErr w:type="spellStart"/>
      <w:r w:rsidR="00CD6515" w:rsidRPr="00134807">
        <w:rPr>
          <w:i/>
          <w:iCs/>
          <w:sz w:val="23"/>
          <w:szCs w:val="23"/>
          <w:shd w:val="clear" w:color="auto" w:fill="FFFFFF"/>
        </w:rPr>
        <w:t>происхождения</w:t>
      </w:r>
      <w:proofErr w:type="gramStart"/>
      <w:r w:rsidR="00CD6515" w:rsidRPr="00134807">
        <w:rPr>
          <w:i/>
          <w:iCs/>
          <w:sz w:val="23"/>
          <w:szCs w:val="23"/>
          <w:shd w:val="clear" w:color="auto" w:fill="FFFFFF"/>
        </w:rPr>
        <w:t>"</w:t>
      </w:r>
      <w:r w:rsidR="00CD6515" w:rsidRPr="00134807">
        <w:rPr>
          <w:i/>
          <w:iCs/>
          <w:sz w:val="23"/>
          <w:szCs w:val="23"/>
        </w:rPr>
        <w:t>и</w:t>
      </w:r>
      <w:proofErr w:type="spellEnd"/>
      <w:proofErr w:type="gramEnd"/>
      <w:r w:rsidR="00CD6515" w:rsidRPr="00134807">
        <w:rPr>
          <w:i/>
          <w:iCs/>
          <w:sz w:val="23"/>
          <w:szCs w:val="23"/>
        </w:rPr>
        <w:t xml:space="preserve"> </w:t>
      </w:r>
      <w:hyperlink r:id="rId185" w:anchor="/document/75016819/entry/0" w:history="1">
        <w:r w:rsidR="00CD6515" w:rsidRPr="00134807">
          <w:rPr>
            <w:rStyle w:val="a3"/>
            <w:i/>
            <w:iCs/>
            <w:color w:val="auto"/>
            <w:sz w:val="23"/>
            <w:szCs w:val="23"/>
            <w:u w:val="none"/>
          </w:rPr>
          <w:t>N 2014</w:t>
        </w:r>
      </w:hyperlink>
      <w:r w:rsidR="00CD6515" w:rsidRPr="00134807">
        <w:rPr>
          <w:i/>
          <w:iCs/>
          <w:sz w:val="23"/>
          <w:szCs w:val="23"/>
        </w:rPr>
        <w:t xml:space="preserve"> "О минимальной обязательной доле закупок российских товаров и ее достижении заказчиком"</w:t>
      </w:r>
    </w:p>
    <w:p w14:paraId="40117200" w14:textId="7405BFC0" w:rsidR="00CD6515" w:rsidRPr="00134807" w:rsidRDefault="00CD6515" w:rsidP="00CD6515">
      <w:pPr>
        <w:ind w:firstLine="567"/>
        <w:jc w:val="both"/>
        <w:rPr>
          <w:color w:val="22272F"/>
          <w:sz w:val="23"/>
          <w:szCs w:val="23"/>
        </w:rPr>
      </w:pPr>
      <w:r w:rsidRPr="00134807">
        <w:rPr>
          <w:color w:val="22272F"/>
          <w:sz w:val="23"/>
          <w:szCs w:val="23"/>
        </w:rPr>
        <w:t>Правительство РФ определило минимальные доли закупок товаров российского происхождения.</w:t>
      </w:r>
    </w:p>
    <w:p w14:paraId="5E4D21F4" w14:textId="005AF9C3" w:rsidR="00E16EA2" w:rsidRPr="00013479" w:rsidRDefault="00E16EA2"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 xml:space="preserve">Расширен эксперимент по досудебному обжалованию решений контрольно-надзорных органов через портал </w:t>
      </w:r>
      <w:proofErr w:type="spellStart"/>
      <w:r w:rsidRPr="00013479">
        <w:rPr>
          <w:b/>
          <w:sz w:val="23"/>
          <w:szCs w:val="23"/>
        </w:rPr>
        <w:t>госуслуг</w:t>
      </w:r>
      <w:proofErr w:type="spellEnd"/>
    </w:p>
    <w:p w14:paraId="501C65FB" w14:textId="6703B33C" w:rsidR="00E16EA2" w:rsidRPr="00134807" w:rsidRDefault="00584093" w:rsidP="00BA70CC">
      <w:pPr>
        <w:pStyle w:val="s1"/>
        <w:ind w:left="567"/>
        <w:jc w:val="both"/>
        <w:rPr>
          <w:i/>
          <w:iCs/>
          <w:sz w:val="23"/>
          <w:szCs w:val="23"/>
        </w:rPr>
      </w:pPr>
      <w:hyperlink r:id="rId186" w:anchor="/document/75040794/entry/0" w:history="1">
        <w:r w:rsidR="00E16EA2" w:rsidRPr="00134807">
          <w:rPr>
            <w:rStyle w:val="a3"/>
            <w:i/>
            <w:iCs/>
            <w:color w:val="auto"/>
            <w:sz w:val="23"/>
            <w:szCs w:val="23"/>
            <w:u w:val="none"/>
          </w:rPr>
          <w:t>Постановление Правительства РФ от 5 декабря 2020 г. N 2029</w:t>
        </w:r>
      </w:hyperlink>
      <w:r w:rsidR="00E16EA2" w:rsidRPr="00134807">
        <w:rPr>
          <w:i/>
          <w:iCs/>
          <w:sz w:val="23"/>
          <w:szCs w:val="23"/>
        </w:rPr>
        <w:t xml:space="preserve"> </w:t>
      </w:r>
      <w:r w:rsidR="00E16EA2" w:rsidRPr="00134807">
        <w:rPr>
          <w:i/>
          <w:iCs/>
          <w:sz w:val="23"/>
          <w:szCs w:val="23"/>
          <w:shd w:val="clear" w:color="auto" w:fill="FFFFFF"/>
        </w:rPr>
        <w:t>"О внесении изменений в постановление Правительства Российской Федерации от 24 июля 2020 г. N 1108"</w:t>
      </w:r>
    </w:p>
    <w:p w14:paraId="5EAE8251" w14:textId="11BCA766" w:rsidR="00E16EA2" w:rsidRPr="00134807" w:rsidRDefault="00E16EA2" w:rsidP="00E16EA2">
      <w:pPr>
        <w:pStyle w:val="s1"/>
        <w:spacing w:before="0" w:beforeAutospacing="0" w:after="0" w:afterAutospacing="0"/>
        <w:ind w:firstLine="567"/>
        <w:jc w:val="both"/>
        <w:rPr>
          <w:color w:val="22272F"/>
          <w:sz w:val="23"/>
          <w:szCs w:val="23"/>
        </w:rPr>
      </w:pPr>
      <w:r w:rsidRPr="00134807">
        <w:rPr>
          <w:color w:val="22272F"/>
          <w:sz w:val="23"/>
          <w:szCs w:val="23"/>
        </w:rPr>
        <w:t xml:space="preserve">С 17 августа 2020 года по 30 июня 2021 года </w:t>
      </w:r>
      <w:hyperlink r:id="rId187" w:anchor="/document/74428801/entry/1" w:history="1">
        <w:r w:rsidRPr="00134807">
          <w:rPr>
            <w:rStyle w:val="a3"/>
            <w:color w:val="auto"/>
            <w:sz w:val="23"/>
            <w:szCs w:val="23"/>
            <w:u w:val="none"/>
          </w:rPr>
          <w:t>проводится</w:t>
        </w:r>
      </w:hyperlink>
      <w:r w:rsidRPr="00134807">
        <w:rPr>
          <w:sz w:val="23"/>
          <w:szCs w:val="23"/>
        </w:rPr>
        <w:t xml:space="preserve"> </w:t>
      </w:r>
      <w:r w:rsidRPr="00134807">
        <w:rPr>
          <w:color w:val="22272F"/>
          <w:sz w:val="23"/>
          <w:szCs w:val="23"/>
        </w:rPr>
        <w:t xml:space="preserve">эксперимент по досудебному обжалованию решений МЧС, Росздравнадзора и </w:t>
      </w:r>
      <w:proofErr w:type="spellStart"/>
      <w:r w:rsidRPr="00134807">
        <w:rPr>
          <w:color w:val="22272F"/>
          <w:sz w:val="23"/>
          <w:szCs w:val="23"/>
        </w:rPr>
        <w:t>Ростехнадзора</w:t>
      </w:r>
      <w:proofErr w:type="spellEnd"/>
      <w:r w:rsidRPr="00134807">
        <w:rPr>
          <w:color w:val="22272F"/>
          <w:sz w:val="23"/>
          <w:szCs w:val="23"/>
        </w:rPr>
        <w:t xml:space="preserve"> через портал </w:t>
      </w:r>
      <w:proofErr w:type="spellStart"/>
      <w:r w:rsidRPr="00134807">
        <w:rPr>
          <w:color w:val="22272F"/>
          <w:sz w:val="23"/>
          <w:szCs w:val="23"/>
        </w:rPr>
        <w:t>госуслуг</w:t>
      </w:r>
      <w:proofErr w:type="spellEnd"/>
      <w:r w:rsidRPr="00134807">
        <w:rPr>
          <w:color w:val="22272F"/>
          <w:sz w:val="23"/>
          <w:szCs w:val="23"/>
        </w:rPr>
        <w:t>.</w:t>
      </w:r>
    </w:p>
    <w:p w14:paraId="32CC55A3" w14:textId="18879836" w:rsidR="00E16EA2" w:rsidRPr="00134807" w:rsidRDefault="00587DE0" w:rsidP="00E16EA2">
      <w:pPr>
        <w:pStyle w:val="s1"/>
        <w:spacing w:before="0" w:beforeAutospacing="0" w:after="0" w:afterAutospacing="0"/>
        <w:ind w:firstLine="567"/>
        <w:jc w:val="both"/>
        <w:rPr>
          <w:color w:val="22272F"/>
          <w:sz w:val="23"/>
          <w:szCs w:val="23"/>
        </w:rPr>
      </w:pPr>
      <w:r w:rsidRPr="00134807">
        <w:rPr>
          <w:color w:val="22272F"/>
          <w:sz w:val="23"/>
          <w:szCs w:val="23"/>
        </w:rPr>
        <w:t xml:space="preserve">К </w:t>
      </w:r>
      <w:r w:rsidR="00E16EA2" w:rsidRPr="00134807">
        <w:rPr>
          <w:color w:val="22272F"/>
          <w:sz w:val="23"/>
          <w:szCs w:val="23"/>
        </w:rPr>
        <w:t xml:space="preserve">участникам эксперимента </w:t>
      </w:r>
      <w:proofErr w:type="gramStart"/>
      <w:r w:rsidR="00E16EA2" w:rsidRPr="00134807">
        <w:rPr>
          <w:color w:val="22272F"/>
          <w:sz w:val="23"/>
          <w:szCs w:val="23"/>
        </w:rPr>
        <w:t>отнесены</w:t>
      </w:r>
      <w:proofErr w:type="gramEnd"/>
      <w:r w:rsidR="00E16EA2" w:rsidRPr="00134807">
        <w:rPr>
          <w:color w:val="22272F"/>
          <w:sz w:val="23"/>
          <w:szCs w:val="23"/>
        </w:rPr>
        <w:t xml:space="preserve"> еще 16 ведомств, в том числе ФНС России, </w:t>
      </w:r>
      <w:proofErr w:type="spellStart"/>
      <w:r w:rsidR="00E16EA2" w:rsidRPr="00134807">
        <w:rPr>
          <w:color w:val="22272F"/>
          <w:sz w:val="23"/>
          <w:szCs w:val="23"/>
        </w:rPr>
        <w:t>Роструд</w:t>
      </w:r>
      <w:proofErr w:type="spellEnd"/>
      <w:r w:rsidR="00E16EA2" w:rsidRPr="00134807">
        <w:rPr>
          <w:color w:val="22272F"/>
          <w:sz w:val="23"/>
          <w:szCs w:val="23"/>
        </w:rPr>
        <w:t xml:space="preserve">, </w:t>
      </w:r>
      <w:proofErr w:type="spellStart"/>
      <w:r w:rsidR="00E16EA2" w:rsidRPr="00134807">
        <w:rPr>
          <w:color w:val="22272F"/>
          <w:sz w:val="23"/>
          <w:szCs w:val="23"/>
        </w:rPr>
        <w:t>Росреестр</w:t>
      </w:r>
      <w:proofErr w:type="spellEnd"/>
      <w:r w:rsidR="00E16EA2" w:rsidRPr="00134807">
        <w:rPr>
          <w:color w:val="22272F"/>
          <w:sz w:val="23"/>
          <w:szCs w:val="23"/>
        </w:rPr>
        <w:t xml:space="preserve">, </w:t>
      </w:r>
      <w:proofErr w:type="spellStart"/>
      <w:r w:rsidR="00E16EA2" w:rsidRPr="00134807">
        <w:rPr>
          <w:color w:val="22272F"/>
          <w:sz w:val="23"/>
          <w:szCs w:val="23"/>
        </w:rPr>
        <w:t>Росаккредитация</w:t>
      </w:r>
      <w:proofErr w:type="spellEnd"/>
      <w:r w:rsidR="00E16EA2" w:rsidRPr="00134807">
        <w:rPr>
          <w:color w:val="22272F"/>
          <w:sz w:val="23"/>
          <w:szCs w:val="23"/>
        </w:rPr>
        <w:t xml:space="preserve">, </w:t>
      </w:r>
      <w:proofErr w:type="spellStart"/>
      <w:r w:rsidR="00E16EA2" w:rsidRPr="00134807">
        <w:rPr>
          <w:color w:val="22272F"/>
          <w:sz w:val="23"/>
          <w:szCs w:val="23"/>
        </w:rPr>
        <w:t>Роспотребнадзор</w:t>
      </w:r>
      <w:proofErr w:type="spellEnd"/>
      <w:r w:rsidR="00E16EA2" w:rsidRPr="00134807">
        <w:rPr>
          <w:color w:val="22272F"/>
          <w:sz w:val="23"/>
          <w:szCs w:val="23"/>
        </w:rPr>
        <w:t xml:space="preserve">, Ростуризм, </w:t>
      </w:r>
      <w:proofErr w:type="spellStart"/>
      <w:r w:rsidR="00E16EA2" w:rsidRPr="00134807">
        <w:rPr>
          <w:color w:val="22272F"/>
          <w:sz w:val="23"/>
          <w:szCs w:val="23"/>
        </w:rPr>
        <w:t>Рособрнадзор</w:t>
      </w:r>
      <w:proofErr w:type="spellEnd"/>
      <w:r w:rsidR="00E16EA2" w:rsidRPr="00134807">
        <w:rPr>
          <w:color w:val="22272F"/>
          <w:sz w:val="23"/>
          <w:szCs w:val="23"/>
        </w:rPr>
        <w:t xml:space="preserve"> и ряд других.</w:t>
      </w:r>
    </w:p>
    <w:p w14:paraId="3EA8FEB2" w14:textId="641EAFBC" w:rsidR="00B87DF6" w:rsidRPr="00013479" w:rsidRDefault="00B87DF6"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Установлены правила обязательной маркировки молочных продуктов</w:t>
      </w:r>
    </w:p>
    <w:p w14:paraId="743FCE39" w14:textId="77777777" w:rsidR="00B87DF6" w:rsidRPr="00711DD6" w:rsidRDefault="00584093" w:rsidP="00711DD6">
      <w:pPr>
        <w:pStyle w:val="s16"/>
        <w:spacing w:before="0" w:beforeAutospacing="0" w:after="120" w:afterAutospacing="0"/>
        <w:ind w:left="567"/>
        <w:jc w:val="both"/>
        <w:rPr>
          <w:rStyle w:val="a3"/>
          <w:color w:val="auto"/>
          <w:u w:val="none"/>
        </w:rPr>
      </w:pPr>
      <w:hyperlink r:id="rId188" w:anchor="/document/75083151/entry/0" w:history="1">
        <w:r w:rsidR="00B87DF6" w:rsidRPr="00134807">
          <w:rPr>
            <w:rStyle w:val="a3"/>
            <w:i/>
            <w:iCs/>
            <w:color w:val="auto"/>
            <w:sz w:val="23"/>
            <w:szCs w:val="23"/>
            <w:u w:val="none"/>
          </w:rPr>
          <w:t>Постановление Правительства РФ от 15 декабря 2020 г. N 2099</w:t>
        </w:r>
      </w:hyperlink>
    </w:p>
    <w:p w14:paraId="740E8352" w14:textId="09F952A7" w:rsidR="00B87DF6" w:rsidRPr="00711DD6" w:rsidRDefault="00B87DF6" w:rsidP="00711DD6">
      <w:pPr>
        <w:pStyle w:val="s1"/>
        <w:spacing w:before="0" w:beforeAutospacing="0" w:after="0" w:afterAutospacing="0"/>
        <w:ind w:firstLine="567"/>
        <w:jc w:val="both"/>
        <w:rPr>
          <w:color w:val="22272F"/>
          <w:sz w:val="23"/>
          <w:szCs w:val="23"/>
        </w:rPr>
      </w:pPr>
      <w:r w:rsidRPr="00711DD6">
        <w:rPr>
          <w:color w:val="22272F"/>
          <w:sz w:val="23"/>
          <w:szCs w:val="23"/>
        </w:rPr>
        <w:t xml:space="preserve">Обязательная маркировка отдельных видов молочной продукции </w:t>
      </w:r>
      <w:hyperlink r:id="rId189" w:anchor="/document/71934112/entry/1011" w:history="1">
        <w:r w:rsidRPr="00711DD6">
          <w:rPr>
            <w:color w:val="22272F"/>
          </w:rPr>
          <w:t>вводится</w:t>
        </w:r>
      </w:hyperlink>
      <w:r w:rsidRPr="00711DD6">
        <w:rPr>
          <w:color w:val="22272F"/>
          <w:sz w:val="23"/>
          <w:szCs w:val="23"/>
        </w:rPr>
        <w:t xml:space="preserve"> с 20 января 2021 года, для всех остальных - не позднее 1 октября 2021 года.</w:t>
      </w:r>
    </w:p>
    <w:p w14:paraId="4A706F0D" w14:textId="77777777" w:rsidR="00331A4F" w:rsidRPr="00013479" w:rsidRDefault="00331A4F"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С 1 января - новая форма транспортной накладной</w:t>
      </w:r>
    </w:p>
    <w:p w14:paraId="566112D3" w14:textId="4089EB5C" w:rsidR="00331A4F" w:rsidRPr="00134807" w:rsidRDefault="00584093" w:rsidP="00331A4F">
      <w:pPr>
        <w:pStyle w:val="s1"/>
        <w:ind w:firstLine="708"/>
        <w:jc w:val="both"/>
        <w:rPr>
          <w:i/>
          <w:iCs/>
          <w:sz w:val="23"/>
          <w:szCs w:val="23"/>
        </w:rPr>
      </w:pPr>
      <w:hyperlink r:id="rId190" w:anchor="/document/400111454/entry/0" w:history="1">
        <w:r w:rsidR="00331A4F" w:rsidRPr="00134807">
          <w:rPr>
            <w:rStyle w:val="a3"/>
            <w:i/>
            <w:iCs/>
            <w:color w:val="auto"/>
            <w:sz w:val="23"/>
            <w:szCs w:val="23"/>
            <w:u w:val="none"/>
          </w:rPr>
          <w:t>Постановление Правительства РФ от 21 декабря 2020 г. N 2200</w:t>
        </w:r>
      </w:hyperlink>
      <w:r w:rsidR="00331A4F" w:rsidRPr="00134807">
        <w:rPr>
          <w:i/>
          <w:iCs/>
          <w:sz w:val="23"/>
          <w:szCs w:val="23"/>
        </w:rPr>
        <w:t xml:space="preserve"> </w:t>
      </w:r>
      <w:r w:rsidR="00331A4F" w:rsidRPr="00134807">
        <w:rPr>
          <w:i/>
          <w:iCs/>
          <w:sz w:val="23"/>
          <w:szCs w:val="23"/>
          <w:shd w:val="clear" w:color="auto" w:fill="FFFFFF"/>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651BFEF8" w14:textId="77777777" w:rsidR="00331A4F" w:rsidRPr="00134807" w:rsidRDefault="00331A4F" w:rsidP="00331A4F">
      <w:pPr>
        <w:pStyle w:val="s1"/>
        <w:ind w:firstLine="708"/>
        <w:jc w:val="both"/>
        <w:rPr>
          <w:color w:val="22272F"/>
          <w:sz w:val="23"/>
          <w:szCs w:val="23"/>
        </w:rPr>
      </w:pPr>
      <w:r w:rsidRPr="00134807">
        <w:rPr>
          <w:color w:val="22272F"/>
          <w:sz w:val="23"/>
          <w:szCs w:val="23"/>
        </w:rPr>
        <w:t xml:space="preserve">С 1 января 2021 года до 1 января 2027 года будут действовать новые правила перевозок грузов автомобильным транспортом. </w:t>
      </w:r>
    </w:p>
    <w:p w14:paraId="52908DC8" w14:textId="77777777" w:rsidR="0024565E" w:rsidRPr="00EF3455" w:rsidRDefault="0024565E" w:rsidP="00EF3455">
      <w:pPr>
        <w:pStyle w:val="a9"/>
        <w:numPr>
          <w:ilvl w:val="0"/>
          <w:numId w:val="2"/>
        </w:numPr>
        <w:spacing w:before="120" w:after="120" w:line="264" w:lineRule="auto"/>
        <w:ind w:left="567" w:hanging="567"/>
        <w:contextualSpacing w:val="0"/>
        <w:jc w:val="both"/>
        <w:rPr>
          <w:b/>
          <w:sz w:val="23"/>
          <w:szCs w:val="23"/>
        </w:rPr>
      </w:pPr>
      <w:r w:rsidRPr="00EF3455">
        <w:rPr>
          <w:b/>
          <w:sz w:val="23"/>
          <w:szCs w:val="23"/>
        </w:rPr>
        <w:t>Уточнены правила обязательной маркировки некоторых видов товаров</w:t>
      </w:r>
    </w:p>
    <w:p w14:paraId="0E9C1923" w14:textId="3E09B8A3" w:rsidR="0024565E" w:rsidRPr="00134807" w:rsidRDefault="00584093" w:rsidP="0024565E">
      <w:pPr>
        <w:pStyle w:val="s1"/>
        <w:ind w:left="927"/>
        <w:jc w:val="both"/>
        <w:rPr>
          <w:i/>
          <w:iCs/>
          <w:sz w:val="23"/>
          <w:szCs w:val="23"/>
        </w:rPr>
      </w:pPr>
      <w:hyperlink r:id="rId191" w:anchor="/document/400170310/entry/0" w:history="1">
        <w:r w:rsidR="0024565E" w:rsidRPr="00134807">
          <w:rPr>
            <w:rStyle w:val="a3"/>
            <w:i/>
            <w:iCs/>
            <w:color w:val="auto"/>
            <w:sz w:val="23"/>
            <w:szCs w:val="23"/>
            <w:u w:val="none"/>
          </w:rPr>
          <w:t>Постановление Правительства РФ от 31 декабря 2020 г. N 2464</w:t>
        </w:r>
      </w:hyperlink>
      <w:r w:rsidR="0024565E" w:rsidRPr="00134807">
        <w:rPr>
          <w:i/>
          <w:iCs/>
          <w:sz w:val="23"/>
          <w:szCs w:val="23"/>
        </w:rPr>
        <w:t xml:space="preserve"> </w:t>
      </w:r>
      <w:r w:rsidR="0024565E" w:rsidRPr="00134807">
        <w:rPr>
          <w:i/>
          <w:iCs/>
          <w:sz w:val="23"/>
          <w:szCs w:val="23"/>
          <w:shd w:val="clear" w:color="auto" w:fill="FFFFFF"/>
        </w:rPr>
        <w:t>"О внесении изменений в некоторые акты Правительства Российской Федерации по вопросам маркировки товаров, подлежащих обязательной маркировке средствами идентификации"</w:t>
      </w:r>
    </w:p>
    <w:p w14:paraId="157D0146" w14:textId="77777777" w:rsidR="0024565E" w:rsidRPr="00134807" w:rsidRDefault="0024565E" w:rsidP="0024565E">
      <w:pPr>
        <w:pStyle w:val="s1"/>
        <w:ind w:firstLine="708"/>
        <w:jc w:val="both"/>
        <w:rPr>
          <w:color w:val="22272F"/>
          <w:sz w:val="23"/>
          <w:szCs w:val="23"/>
        </w:rPr>
      </w:pPr>
      <w:r w:rsidRPr="00134807">
        <w:rPr>
          <w:color w:val="22272F"/>
          <w:sz w:val="23"/>
          <w:szCs w:val="23"/>
        </w:rPr>
        <w:t>Правительство скорректировало правила маркировки обуви, фототоваров, товаров легкой промышленности, духов и туалетной воды, шин.</w:t>
      </w:r>
    </w:p>
    <w:p w14:paraId="5E6C791A" w14:textId="132DF07C" w:rsidR="004E00EE" w:rsidRPr="00013479" w:rsidRDefault="004E00EE"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ВС РФ разъяснил особенности рассмотрения административных дел в порядке упрощенного производства</w:t>
      </w:r>
    </w:p>
    <w:p w14:paraId="026ED183" w14:textId="77777777" w:rsidR="004E00EE" w:rsidRPr="00134807" w:rsidRDefault="00584093" w:rsidP="004E00EE">
      <w:pPr>
        <w:pStyle w:val="s1"/>
        <w:ind w:firstLine="567"/>
        <w:jc w:val="both"/>
        <w:rPr>
          <w:i/>
          <w:iCs/>
          <w:sz w:val="23"/>
          <w:szCs w:val="23"/>
        </w:rPr>
      </w:pPr>
      <w:hyperlink r:id="rId192" w:anchor="/document/75091218/entry/0" w:history="1">
        <w:r w:rsidR="004E00EE" w:rsidRPr="00134807">
          <w:rPr>
            <w:rStyle w:val="a3"/>
            <w:i/>
            <w:iCs/>
            <w:color w:val="auto"/>
            <w:sz w:val="23"/>
            <w:szCs w:val="23"/>
            <w:u w:val="none"/>
          </w:rPr>
          <w:t>Постановление Пленума Верховного Суда РФ от 17 декабря 2020 г. N 42</w:t>
        </w:r>
      </w:hyperlink>
    </w:p>
    <w:p w14:paraId="706833C0" w14:textId="77777777" w:rsidR="004E00EE" w:rsidRPr="00134807" w:rsidRDefault="004E00EE" w:rsidP="004E00EE">
      <w:pPr>
        <w:pStyle w:val="s1"/>
        <w:spacing w:before="0" w:beforeAutospacing="0" w:after="0" w:afterAutospacing="0"/>
        <w:ind w:firstLine="567"/>
        <w:jc w:val="both"/>
        <w:rPr>
          <w:sz w:val="23"/>
          <w:szCs w:val="23"/>
        </w:rPr>
      </w:pPr>
      <w:r w:rsidRPr="00134807">
        <w:rPr>
          <w:sz w:val="23"/>
          <w:szCs w:val="23"/>
        </w:rPr>
        <w:t xml:space="preserve">Пленум Верховного Суда РФ принял </w:t>
      </w:r>
      <w:hyperlink r:id="rId193" w:anchor="/document/75091218/entry/0" w:history="1">
        <w:r w:rsidRPr="00134807">
          <w:rPr>
            <w:rStyle w:val="a3"/>
            <w:color w:val="auto"/>
            <w:sz w:val="23"/>
            <w:szCs w:val="23"/>
            <w:u w:val="none"/>
          </w:rPr>
          <w:t>постановление</w:t>
        </w:r>
      </w:hyperlink>
      <w:r w:rsidRPr="00134807">
        <w:rPr>
          <w:sz w:val="23"/>
          <w:szCs w:val="23"/>
        </w:rPr>
        <w:t xml:space="preserve">, в котором дал разъяснения по применению положений </w:t>
      </w:r>
      <w:hyperlink r:id="rId194" w:anchor="/document/70885220/entry/5033" w:history="1">
        <w:r w:rsidRPr="00134807">
          <w:rPr>
            <w:rStyle w:val="a3"/>
            <w:color w:val="auto"/>
            <w:sz w:val="23"/>
            <w:szCs w:val="23"/>
            <w:u w:val="none"/>
          </w:rPr>
          <w:t>главы 33</w:t>
        </w:r>
      </w:hyperlink>
      <w:r w:rsidRPr="00134807">
        <w:rPr>
          <w:sz w:val="23"/>
          <w:szCs w:val="23"/>
        </w:rPr>
        <w:t xml:space="preserve"> Кодекса административного судопроизводства РФ. Прежние разъяснения (</w:t>
      </w:r>
      <w:hyperlink r:id="rId195" w:anchor="/document/71499228/entry/41" w:history="1">
        <w:r w:rsidRPr="00134807">
          <w:rPr>
            <w:rStyle w:val="a3"/>
            <w:color w:val="auto"/>
            <w:sz w:val="23"/>
            <w:szCs w:val="23"/>
            <w:u w:val="none"/>
          </w:rPr>
          <w:t>пункты 41</w:t>
        </w:r>
      </w:hyperlink>
      <w:r w:rsidRPr="00134807">
        <w:rPr>
          <w:sz w:val="23"/>
          <w:szCs w:val="23"/>
        </w:rPr>
        <w:t xml:space="preserve">, </w:t>
      </w:r>
      <w:hyperlink r:id="rId196" w:anchor="/document/71499228/entry/69" w:history="1">
        <w:r w:rsidRPr="00134807">
          <w:rPr>
            <w:rStyle w:val="a3"/>
            <w:color w:val="auto"/>
            <w:sz w:val="23"/>
            <w:szCs w:val="23"/>
            <w:u w:val="none"/>
          </w:rPr>
          <w:t>69-72</w:t>
        </w:r>
      </w:hyperlink>
      <w:r w:rsidRPr="00134807">
        <w:rPr>
          <w:sz w:val="23"/>
          <w:szCs w:val="23"/>
        </w:rPr>
        <w:t xml:space="preserve">, </w:t>
      </w:r>
      <w:hyperlink r:id="rId197" w:anchor="/document/71499228/entry/75" w:history="1">
        <w:r w:rsidRPr="00134807">
          <w:rPr>
            <w:rStyle w:val="a3"/>
            <w:color w:val="auto"/>
            <w:sz w:val="23"/>
            <w:szCs w:val="23"/>
            <w:u w:val="none"/>
          </w:rPr>
          <w:t>75</w:t>
        </w:r>
      </w:hyperlink>
      <w:r w:rsidRPr="00134807">
        <w:rPr>
          <w:sz w:val="23"/>
          <w:szCs w:val="23"/>
        </w:rPr>
        <w:t xml:space="preserve"> постановления Пленума ВС РФ от 27 сентября 2016 года N 36) признаны не подлежащими применению.</w:t>
      </w:r>
    </w:p>
    <w:p w14:paraId="6896508D" w14:textId="0B222477" w:rsidR="004E00EE" w:rsidRPr="00134807" w:rsidRDefault="004E00EE" w:rsidP="004E00EE">
      <w:pPr>
        <w:pStyle w:val="s1"/>
        <w:spacing w:before="0" w:beforeAutospacing="0" w:after="0" w:afterAutospacing="0"/>
        <w:ind w:firstLine="567"/>
        <w:jc w:val="both"/>
        <w:rPr>
          <w:sz w:val="23"/>
          <w:szCs w:val="23"/>
        </w:rPr>
      </w:pPr>
      <w:r w:rsidRPr="00134807">
        <w:rPr>
          <w:sz w:val="23"/>
          <w:szCs w:val="23"/>
        </w:rPr>
        <w:t>ВС РФ напомнил, что упрощенное (письменное) производство представляет собой специальный порядок рассмотрения административных дел без проведения судебного заседания и ведения протокола при соблюдении установленных законом процессуальных гарантий прав и интересов лиц, участвующих в деле, который, в отличие от приказного производства, предполагает наличие спора. При этом правила упрощенного (письменного) производства не применяются при рассмотрении административных дел судами апелляционной и кассационной инстанций.</w:t>
      </w:r>
    </w:p>
    <w:p w14:paraId="0874F19D" w14:textId="77777777" w:rsidR="00C02762" w:rsidRPr="00013479" w:rsidRDefault="00C02762"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 xml:space="preserve">Тесты на </w:t>
      </w:r>
      <w:proofErr w:type="gramStart"/>
      <w:r w:rsidRPr="00013479">
        <w:rPr>
          <w:b/>
          <w:sz w:val="23"/>
          <w:szCs w:val="23"/>
        </w:rPr>
        <w:t>С</w:t>
      </w:r>
      <w:proofErr w:type="gramEnd"/>
      <w:r w:rsidRPr="00013479">
        <w:rPr>
          <w:b/>
          <w:sz w:val="23"/>
          <w:szCs w:val="23"/>
        </w:rPr>
        <w:t>OVID не будут делать перед плановой госпитализацией и контактным лицам</w:t>
      </w:r>
    </w:p>
    <w:p w14:paraId="0965D7A0" w14:textId="75579732" w:rsidR="00C02762" w:rsidRPr="00134807" w:rsidRDefault="00584093" w:rsidP="00711DD6">
      <w:pPr>
        <w:pStyle w:val="s1"/>
        <w:ind w:left="567"/>
        <w:jc w:val="both"/>
        <w:rPr>
          <w:i/>
          <w:iCs/>
          <w:sz w:val="23"/>
          <w:szCs w:val="23"/>
        </w:rPr>
      </w:pPr>
      <w:hyperlink r:id="rId198" w:anchor="/document/75055432/entry/0" w:history="1">
        <w:r w:rsidR="00C02762" w:rsidRPr="00134807">
          <w:rPr>
            <w:rStyle w:val="a3"/>
            <w:i/>
            <w:iCs/>
            <w:color w:val="auto"/>
            <w:sz w:val="23"/>
            <w:szCs w:val="23"/>
            <w:u w:val="none"/>
          </w:rPr>
          <w:t>Приказ Министерства здравоохранения РФ от 4 декабря 2020 г. N 1288н</w:t>
        </w:r>
      </w:hyperlink>
      <w:r w:rsidR="00CA5A9F" w:rsidRPr="00134807">
        <w:rPr>
          <w:i/>
          <w:iCs/>
          <w:sz w:val="23"/>
          <w:szCs w:val="23"/>
        </w:rPr>
        <w:t xml:space="preserve"> </w:t>
      </w:r>
      <w:r w:rsidR="00CA5A9F" w:rsidRPr="00134807">
        <w:rPr>
          <w:i/>
          <w:iCs/>
          <w:color w:val="22272F"/>
          <w:sz w:val="23"/>
          <w:szCs w:val="23"/>
          <w:shd w:val="clear" w:color="auto" w:fill="FFFFFF"/>
        </w:rPr>
        <w:t xml:space="preserve">"О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00CA5A9F" w:rsidRPr="00134807">
        <w:rPr>
          <w:i/>
          <w:iCs/>
          <w:color w:val="22272F"/>
          <w:sz w:val="23"/>
          <w:szCs w:val="23"/>
          <w:shd w:val="clear" w:color="auto" w:fill="FFFFFF"/>
        </w:rPr>
        <w:t>коронавирусной</w:t>
      </w:r>
      <w:proofErr w:type="spellEnd"/>
      <w:r w:rsidR="00CA5A9F" w:rsidRPr="00134807">
        <w:rPr>
          <w:i/>
          <w:iCs/>
          <w:color w:val="22272F"/>
          <w:sz w:val="23"/>
          <w:szCs w:val="23"/>
          <w:shd w:val="clear" w:color="auto" w:fill="FFFFFF"/>
        </w:rPr>
        <w:t xml:space="preserve"> инфекции COVID-19"</w:t>
      </w:r>
    </w:p>
    <w:p w14:paraId="0EC1783C" w14:textId="0A770939" w:rsidR="0081259C" w:rsidRPr="00013479" w:rsidRDefault="0081259C"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Прививка от COVID-19 внесена в календарь прививок по эпидемическим показаниям</w:t>
      </w:r>
    </w:p>
    <w:p w14:paraId="2F2E5F87" w14:textId="56401C73" w:rsidR="0081259C" w:rsidRPr="00134807" w:rsidRDefault="00584093" w:rsidP="0081259C">
      <w:pPr>
        <w:pStyle w:val="s1"/>
        <w:ind w:left="567"/>
        <w:jc w:val="both"/>
        <w:rPr>
          <w:i/>
          <w:iCs/>
          <w:sz w:val="23"/>
          <w:szCs w:val="23"/>
        </w:rPr>
      </w:pPr>
      <w:hyperlink r:id="rId199" w:anchor="/document/75062218/entry/0" w:history="1">
        <w:r w:rsidR="0081259C" w:rsidRPr="00134807">
          <w:rPr>
            <w:rStyle w:val="a3"/>
            <w:i/>
            <w:iCs/>
            <w:color w:val="auto"/>
            <w:sz w:val="23"/>
            <w:szCs w:val="23"/>
            <w:u w:val="none"/>
          </w:rPr>
          <w:t>Приказ Минздрава России от 09.12.2020 N 1307н</w:t>
        </w:r>
        <w:proofErr w:type="gramStart"/>
      </w:hyperlink>
      <w:r w:rsidR="0081259C" w:rsidRPr="00134807">
        <w:rPr>
          <w:i/>
          <w:iCs/>
          <w:sz w:val="23"/>
          <w:szCs w:val="23"/>
        </w:rPr>
        <w:t xml:space="preserve"> </w:t>
      </w:r>
      <w:r w:rsidR="0081259C" w:rsidRPr="00134807">
        <w:rPr>
          <w:i/>
          <w:iCs/>
          <w:sz w:val="23"/>
          <w:szCs w:val="23"/>
          <w:shd w:val="clear" w:color="auto" w:fill="FFFFFF"/>
        </w:rPr>
        <w:t>О</w:t>
      </w:r>
      <w:proofErr w:type="gramEnd"/>
      <w:r w:rsidR="0081259C" w:rsidRPr="00134807">
        <w:rPr>
          <w:i/>
          <w:iCs/>
          <w:sz w:val="23"/>
          <w:szCs w:val="23"/>
          <w:shd w:val="clear" w:color="auto" w:fill="FFFFFF"/>
        </w:rPr>
        <w:t xml:space="preserve"> внесении изменений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г. N 125н"</w:t>
      </w:r>
    </w:p>
    <w:p w14:paraId="6060594E" w14:textId="77777777" w:rsidR="0081259C" w:rsidRPr="00134807" w:rsidRDefault="0081259C" w:rsidP="0081259C">
      <w:pPr>
        <w:pStyle w:val="s1"/>
        <w:spacing w:before="0" w:beforeAutospacing="0" w:after="0" w:afterAutospacing="0"/>
        <w:ind w:firstLine="567"/>
        <w:jc w:val="both"/>
        <w:rPr>
          <w:sz w:val="23"/>
          <w:szCs w:val="23"/>
        </w:rPr>
      </w:pPr>
      <w:r w:rsidRPr="00134807">
        <w:rPr>
          <w:sz w:val="23"/>
          <w:szCs w:val="23"/>
        </w:rPr>
        <w:t xml:space="preserve">На прошлой неделе Минздрав внес прививку против COVID-19 в </w:t>
      </w:r>
      <w:hyperlink r:id="rId200" w:anchor="/document/70647158/entry/2000" w:history="1">
        <w:r w:rsidRPr="00134807">
          <w:rPr>
            <w:rStyle w:val="a3"/>
            <w:color w:val="auto"/>
            <w:sz w:val="23"/>
            <w:szCs w:val="23"/>
            <w:u w:val="none"/>
          </w:rPr>
          <w:t>календарь</w:t>
        </w:r>
      </w:hyperlink>
      <w:r w:rsidRPr="00134807">
        <w:rPr>
          <w:sz w:val="23"/>
          <w:szCs w:val="23"/>
        </w:rPr>
        <w:t xml:space="preserve"> профилактических прививок по эпидемическим показаниям. Это означает, что:</w:t>
      </w:r>
    </w:p>
    <w:p w14:paraId="0AAE8922" w14:textId="77777777" w:rsidR="0081259C" w:rsidRPr="00134807" w:rsidRDefault="0081259C" w:rsidP="0081259C">
      <w:pPr>
        <w:pStyle w:val="s1"/>
        <w:spacing w:before="0" w:beforeAutospacing="0" w:after="0" w:afterAutospacing="0"/>
        <w:ind w:firstLine="567"/>
        <w:jc w:val="both"/>
        <w:rPr>
          <w:sz w:val="23"/>
          <w:szCs w:val="23"/>
        </w:rPr>
      </w:pPr>
      <w:r w:rsidRPr="00134807">
        <w:rPr>
          <w:sz w:val="23"/>
          <w:szCs w:val="23"/>
        </w:rPr>
        <w:t xml:space="preserve">- в муниципальных и государственных поликлиниках прививку будут делать </w:t>
      </w:r>
      <w:hyperlink r:id="rId201" w:anchor="/document/12113020/entry/421" w:history="1">
        <w:r w:rsidRPr="00134807">
          <w:rPr>
            <w:rStyle w:val="a3"/>
            <w:color w:val="auto"/>
            <w:sz w:val="23"/>
            <w:szCs w:val="23"/>
            <w:u w:val="none"/>
          </w:rPr>
          <w:t>бесплатно</w:t>
        </w:r>
      </w:hyperlink>
      <w:r w:rsidRPr="00134807">
        <w:rPr>
          <w:sz w:val="23"/>
          <w:szCs w:val="23"/>
        </w:rPr>
        <w:t>;</w:t>
      </w:r>
    </w:p>
    <w:p w14:paraId="6B8E6630" w14:textId="21F337C0" w:rsidR="0081259C" w:rsidRPr="00134807" w:rsidRDefault="0081259C" w:rsidP="0081259C">
      <w:pPr>
        <w:pStyle w:val="s1"/>
        <w:spacing w:before="0" w:beforeAutospacing="0" w:after="0" w:afterAutospacing="0"/>
        <w:ind w:firstLine="567"/>
        <w:jc w:val="both"/>
        <w:rPr>
          <w:sz w:val="23"/>
          <w:szCs w:val="23"/>
        </w:rPr>
      </w:pPr>
      <w:proofErr w:type="gramStart"/>
      <w:r w:rsidRPr="00134807">
        <w:rPr>
          <w:sz w:val="23"/>
          <w:szCs w:val="23"/>
        </w:rPr>
        <w:t xml:space="preserve">- те граждане, которым нужно привиться (подлежат обязательной вакцинации согласно календарю прививок) и их работа при этом связана с высоким риском заболевания инфекционными болезнями (список работ </w:t>
      </w:r>
      <w:hyperlink r:id="rId202" w:anchor="/document/12116330/entry/1000" w:history="1">
        <w:r w:rsidRPr="00134807">
          <w:rPr>
            <w:rStyle w:val="a3"/>
            <w:color w:val="auto"/>
            <w:sz w:val="23"/>
            <w:szCs w:val="23"/>
            <w:u w:val="none"/>
          </w:rPr>
          <w:t>установлен</w:t>
        </w:r>
      </w:hyperlink>
      <w:r w:rsidRPr="00134807">
        <w:rPr>
          <w:sz w:val="23"/>
          <w:szCs w:val="23"/>
        </w:rPr>
        <w:t xml:space="preserve"> Правительством РФ), должны будут получить прививку обязательно под угрозой отстранения от работы и увольнения, даже если они переболели COVID-19, например, работники образовательных организаций и ряд работников здравоохранения.</w:t>
      </w:r>
      <w:proofErr w:type="gramEnd"/>
      <w:r w:rsidRPr="00134807">
        <w:rPr>
          <w:sz w:val="23"/>
          <w:szCs w:val="23"/>
        </w:rPr>
        <w:t xml:space="preserve"> </w:t>
      </w:r>
      <w:proofErr w:type="gramStart"/>
      <w:r w:rsidRPr="00134807">
        <w:rPr>
          <w:sz w:val="23"/>
          <w:szCs w:val="23"/>
        </w:rPr>
        <w:t xml:space="preserve">Ведь отсутствие профилактических прививок согласно Закону об иммунопрофилактике </w:t>
      </w:r>
      <w:hyperlink r:id="rId203" w:anchor="/document/12113020/entry/5203" w:history="1">
        <w:r w:rsidRPr="00134807">
          <w:rPr>
            <w:rStyle w:val="a3"/>
            <w:color w:val="auto"/>
            <w:sz w:val="23"/>
            <w:szCs w:val="23"/>
            <w:u w:val="none"/>
          </w:rPr>
          <w:t>влечет</w:t>
        </w:r>
      </w:hyperlink>
      <w:r w:rsidRPr="00134807">
        <w:rPr>
          <w:sz w:val="23"/>
          <w:szCs w:val="23"/>
        </w:rPr>
        <w:t xml:space="preserve"> отказ в приеме граждан на работы или отстранение граждан от работ, выполнение которых связано с высоким риском заболевания инфекционными болезнями, а перечни обязательных прививок согласно тому же Закону утверждаются Минздравом в составе двух календарей - национального </w:t>
      </w:r>
      <w:hyperlink r:id="rId204" w:anchor="/document/12113020/entry/110" w:history="1">
        <w:r w:rsidRPr="00134807">
          <w:rPr>
            <w:rStyle w:val="a3"/>
            <w:color w:val="auto"/>
            <w:sz w:val="23"/>
            <w:szCs w:val="23"/>
            <w:u w:val="none"/>
          </w:rPr>
          <w:t>календаря</w:t>
        </w:r>
      </w:hyperlink>
      <w:r w:rsidRPr="00134807">
        <w:rPr>
          <w:sz w:val="23"/>
          <w:szCs w:val="23"/>
        </w:rPr>
        <w:t xml:space="preserve"> </w:t>
      </w:r>
      <w:proofErr w:type="spellStart"/>
      <w:r w:rsidRPr="00134807">
        <w:rPr>
          <w:sz w:val="23"/>
          <w:szCs w:val="23"/>
        </w:rPr>
        <w:t>профпрививок</w:t>
      </w:r>
      <w:proofErr w:type="spellEnd"/>
      <w:r w:rsidRPr="00134807">
        <w:rPr>
          <w:sz w:val="23"/>
          <w:szCs w:val="23"/>
        </w:rPr>
        <w:t xml:space="preserve"> и </w:t>
      </w:r>
      <w:hyperlink r:id="rId205" w:anchor="/document/12113020/entry/150" w:history="1">
        <w:r w:rsidRPr="00134807">
          <w:rPr>
            <w:rStyle w:val="a3"/>
            <w:color w:val="auto"/>
            <w:sz w:val="23"/>
            <w:szCs w:val="23"/>
            <w:u w:val="none"/>
          </w:rPr>
          <w:t>календаря</w:t>
        </w:r>
      </w:hyperlink>
      <w:r w:rsidRPr="00134807">
        <w:rPr>
          <w:sz w:val="23"/>
          <w:szCs w:val="23"/>
        </w:rPr>
        <w:t xml:space="preserve"> </w:t>
      </w:r>
      <w:proofErr w:type="spellStart"/>
      <w:r w:rsidRPr="00134807">
        <w:rPr>
          <w:sz w:val="23"/>
          <w:szCs w:val="23"/>
        </w:rPr>
        <w:t>профпрививок</w:t>
      </w:r>
      <w:proofErr w:type="spellEnd"/>
      <w:r w:rsidRPr="00134807">
        <w:rPr>
          <w:sz w:val="23"/>
          <w:szCs w:val="23"/>
        </w:rPr>
        <w:t xml:space="preserve"> по эпидемическим показаниям.</w:t>
      </w:r>
      <w:proofErr w:type="gramEnd"/>
    </w:p>
    <w:p w14:paraId="75C1E852" w14:textId="7631671A" w:rsidR="007D25C9" w:rsidRPr="00013479" w:rsidRDefault="007D25C9"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Новые рекомендации по профилактике COVID-19 среди работников строительной отрасли</w:t>
      </w:r>
    </w:p>
    <w:p w14:paraId="2AFA876E" w14:textId="77777777" w:rsidR="007D25C9" w:rsidRPr="00FF7471" w:rsidRDefault="00584093" w:rsidP="00FF7471">
      <w:pPr>
        <w:spacing w:before="120" w:after="120"/>
        <w:ind w:left="567"/>
        <w:rPr>
          <w:rStyle w:val="i"/>
          <w:i/>
          <w:sz w:val="23"/>
          <w:szCs w:val="23"/>
        </w:rPr>
      </w:pPr>
      <w:hyperlink r:id="rId206" w:anchor="/document/75015761/entry/0" w:history="1">
        <w:r w:rsidR="007D25C9" w:rsidRPr="00FF7471">
          <w:rPr>
            <w:rStyle w:val="i"/>
            <w:i/>
            <w:sz w:val="23"/>
            <w:szCs w:val="23"/>
          </w:rPr>
          <w:t>Письмо Минстроя России от 3 декабря 2020 г. N 49501-ИФ/03</w:t>
        </w:r>
      </w:hyperlink>
    </w:p>
    <w:p w14:paraId="646B062B" w14:textId="77777777" w:rsidR="00147D57" w:rsidRPr="00013479" w:rsidRDefault="00147D57"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"Общие" видеокамеры в МКД: решение на ОСС принимается двумя третями всех голосов</w:t>
      </w:r>
    </w:p>
    <w:p w14:paraId="78D886A5" w14:textId="77777777" w:rsidR="00147D57" w:rsidRPr="00FF7471" w:rsidRDefault="00584093" w:rsidP="00FF7471">
      <w:pPr>
        <w:spacing w:before="120" w:after="120"/>
        <w:ind w:left="567"/>
        <w:rPr>
          <w:rStyle w:val="i"/>
          <w:i/>
          <w:sz w:val="23"/>
          <w:szCs w:val="23"/>
        </w:rPr>
      </w:pPr>
      <w:hyperlink r:id="rId207" w:anchor="/document/75079520/entry/0" w:history="1">
        <w:r w:rsidR="00147D57" w:rsidRPr="00FF7471">
          <w:rPr>
            <w:rStyle w:val="i"/>
            <w:i/>
            <w:sz w:val="23"/>
            <w:szCs w:val="23"/>
          </w:rPr>
          <w:t>Письмо Минстроя России от 17 декабря 2020 г. N 37595-ОГ/04</w:t>
        </w:r>
      </w:hyperlink>
    </w:p>
    <w:p w14:paraId="294416F4" w14:textId="378CAA48" w:rsidR="00C0552E" w:rsidRPr="00013479" w:rsidRDefault="00C0552E"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"Госавтоинспекция напоминает о необходимости своевременной замены водительских удостоверений с истекающим сроком действия"</w:t>
      </w:r>
    </w:p>
    <w:p w14:paraId="48FA90AB" w14:textId="77777777" w:rsidR="00C0552E" w:rsidRPr="00013479" w:rsidRDefault="00C0552E" w:rsidP="00013479">
      <w:pPr>
        <w:pStyle w:val="a9"/>
        <w:spacing w:before="120" w:after="120" w:line="264" w:lineRule="auto"/>
        <w:ind w:left="567"/>
        <w:jc w:val="both"/>
        <w:rPr>
          <w:b/>
          <w:sz w:val="23"/>
          <w:szCs w:val="23"/>
        </w:rPr>
      </w:pPr>
    </w:p>
    <w:p w14:paraId="77915A68" w14:textId="667C489D" w:rsidR="00C0552E" w:rsidRPr="00FF7471" w:rsidRDefault="00584093" w:rsidP="00FF7471">
      <w:pPr>
        <w:spacing w:before="120" w:after="120"/>
        <w:ind w:firstLine="567"/>
        <w:jc w:val="both"/>
        <w:rPr>
          <w:i/>
          <w:sz w:val="23"/>
          <w:szCs w:val="23"/>
          <w:lang w:eastAsia="ru-RU"/>
        </w:rPr>
      </w:pPr>
      <w:hyperlink r:id="rId208" w:history="1">
        <w:r w:rsidR="00C0552E" w:rsidRPr="00FF7471">
          <w:rPr>
            <w:i/>
            <w:sz w:val="23"/>
            <w:szCs w:val="23"/>
            <w:lang w:eastAsia="ru-RU"/>
          </w:rPr>
          <w:t xml:space="preserve">Информация  МВД России от 08.12.2020 </w:t>
        </w:r>
      </w:hyperlink>
    </w:p>
    <w:p w14:paraId="65526960" w14:textId="77777777" w:rsidR="00C0552E" w:rsidRPr="00134807" w:rsidRDefault="00C0552E" w:rsidP="00C0552E">
      <w:pPr>
        <w:ind w:left="142" w:firstLine="566"/>
        <w:jc w:val="both"/>
        <w:rPr>
          <w:sz w:val="23"/>
          <w:szCs w:val="23"/>
        </w:rPr>
      </w:pPr>
    </w:p>
    <w:p w14:paraId="1E464537" w14:textId="4F8CBD99" w:rsidR="00C0552E" w:rsidRPr="00134807" w:rsidRDefault="00C0552E" w:rsidP="00C0552E">
      <w:pPr>
        <w:ind w:left="142" w:firstLine="566"/>
        <w:jc w:val="both"/>
        <w:rPr>
          <w:sz w:val="23"/>
          <w:szCs w:val="23"/>
        </w:rPr>
      </w:pPr>
      <w:r w:rsidRPr="00134807">
        <w:rPr>
          <w:sz w:val="23"/>
          <w:szCs w:val="23"/>
        </w:rPr>
        <w:t>Госавтоинспекция напоминает о необходимости замены водительских удостоверений, срок действия которых истек в период с 1 февраля по 15 июля текущего года, но был продлен до 31 декабря 2020 года включительно в соответствии с Указом Президента РФ от 18 апреля 2020 года N 275</w:t>
      </w:r>
    </w:p>
    <w:p w14:paraId="1C5F59AF" w14:textId="1DE1650F" w:rsidR="00D3371D" w:rsidRPr="00013479" w:rsidRDefault="00D3371D"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Центробанк разрешил получать пособия на любые карты до 1 июля 2021 года</w:t>
      </w:r>
    </w:p>
    <w:p w14:paraId="110057A2" w14:textId="77777777" w:rsidR="00D3371D" w:rsidRPr="00134807" w:rsidRDefault="00584093" w:rsidP="00D3371D">
      <w:pPr>
        <w:pStyle w:val="s1"/>
        <w:ind w:firstLine="708"/>
        <w:jc w:val="both"/>
        <w:rPr>
          <w:i/>
          <w:iCs/>
          <w:sz w:val="23"/>
          <w:szCs w:val="23"/>
        </w:rPr>
      </w:pPr>
      <w:hyperlink r:id="rId209" w:anchor="/document/75074200/entry/0" w:history="1">
        <w:r w:rsidR="00D3371D" w:rsidRPr="00134807">
          <w:rPr>
            <w:rStyle w:val="a3"/>
            <w:i/>
            <w:iCs/>
            <w:color w:val="auto"/>
            <w:sz w:val="23"/>
            <w:szCs w:val="23"/>
            <w:u w:val="none"/>
          </w:rPr>
          <w:t>Информационное письмо Банка России от 18 декабря 2020 г. N ИН-04-45/175</w:t>
        </w:r>
      </w:hyperlink>
    </w:p>
    <w:p w14:paraId="55877E54" w14:textId="77777777" w:rsidR="007D48CD" w:rsidRPr="00013479" w:rsidRDefault="007D48CD"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ФНП пояснила, как проверить подлинность нотариального документа по QR-коду</w:t>
      </w:r>
    </w:p>
    <w:p w14:paraId="4A064650" w14:textId="77777777" w:rsidR="007D48CD" w:rsidRPr="00FF7471" w:rsidRDefault="00584093" w:rsidP="00FF7471">
      <w:pPr>
        <w:spacing w:before="120" w:after="120"/>
        <w:ind w:firstLine="567"/>
        <w:jc w:val="both"/>
        <w:rPr>
          <w:i/>
          <w:sz w:val="24"/>
          <w:szCs w:val="24"/>
          <w:lang w:eastAsia="ru-RU"/>
        </w:rPr>
      </w:pPr>
      <w:hyperlink r:id="rId210" w:anchor="/document/400156734/entry/0" w:history="1">
        <w:r w:rsidR="007D48CD" w:rsidRPr="00FF7471">
          <w:rPr>
            <w:i/>
            <w:sz w:val="24"/>
            <w:szCs w:val="24"/>
            <w:lang w:eastAsia="ru-RU"/>
          </w:rPr>
          <w:t>Информация Федеральной нотариальной палаты от 28 декабря 2020 г.</w:t>
        </w:r>
      </w:hyperlink>
    </w:p>
    <w:p w14:paraId="6DC4572E" w14:textId="77777777" w:rsidR="007D48CD" w:rsidRPr="00FF7471" w:rsidRDefault="007D48CD" w:rsidP="00FF7471">
      <w:pPr>
        <w:ind w:firstLine="567"/>
        <w:jc w:val="both"/>
        <w:rPr>
          <w:sz w:val="24"/>
          <w:szCs w:val="24"/>
          <w:lang w:eastAsia="ru-RU"/>
        </w:rPr>
      </w:pPr>
      <w:proofErr w:type="gramStart"/>
      <w:r w:rsidRPr="00FF7471">
        <w:rPr>
          <w:sz w:val="24"/>
          <w:szCs w:val="24"/>
          <w:lang w:eastAsia="ru-RU"/>
        </w:rPr>
        <w:t>Сообщается, что на большинстве нотариальных документов, таких как доверенности, завещания, брачные договоры, наследственные договоры, соглашения об уплате алиментов, договоры ренты, залога, купли-продажи, согласия супругов на отчуждение имущества, а также на договорах инвестиционного товарищества, требованиях о приобретении доли в уставном капитале, протоколах (решениях) о выходе участника из ООО и других важных документах, появится специальная маркировка, QR-код.</w:t>
      </w:r>
      <w:proofErr w:type="gramEnd"/>
      <w:r w:rsidRPr="00FF7471">
        <w:rPr>
          <w:sz w:val="24"/>
          <w:szCs w:val="24"/>
          <w:lang w:eastAsia="ru-RU"/>
        </w:rPr>
        <w:t xml:space="preserve"> Он обеспечит дополнительную цифровую защиту таких документов от подделок.</w:t>
      </w:r>
    </w:p>
    <w:p w14:paraId="14C54D4F" w14:textId="048FB225" w:rsidR="00264114" w:rsidRPr="00013479" w:rsidRDefault="00264114"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ВС РФ: когда нельзя отказать в возмещении судебных расходов по прекращенному административному делу</w:t>
      </w:r>
    </w:p>
    <w:p w14:paraId="17B1E7DF" w14:textId="1F1912DB" w:rsidR="00264114" w:rsidRPr="00FF7471" w:rsidRDefault="00264114" w:rsidP="00FF7471">
      <w:pPr>
        <w:spacing w:before="120" w:after="120"/>
        <w:ind w:firstLine="567"/>
        <w:rPr>
          <w:rStyle w:val="i"/>
          <w:i/>
          <w:sz w:val="23"/>
          <w:szCs w:val="23"/>
        </w:rPr>
      </w:pPr>
      <w:r w:rsidRPr="00FF7471">
        <w:rPr>
          <w:rStyle w:val="i"/>
          <w:i/>
          <w:sz w:val="23"/>
          <w:szCs w:val="23"/>
        </w:rPr>
        <w:t>Определение ВС РФ от 10.11.2020 N 7-КГ20-3-К2</w:t>
      </w:r>
    </w:p>
    <w:p w14:paraId="70338319" w14:textId="77777777" w:rsidR="00264114" w:rsidRPr="00264114" w:rsidRDefault="00264114" w:rsidP="00264114">
      <w:pPr>
        <w:ind w:firstLine="567"/>
        <w:jc w:val="both"/>
        <w:rPr>
          <w:sz w:val="24"/>
          <w:szCs w:val="24"/>
          <w:lang w:eastAsia="ru-RU"/>
        </w:rPr>
      </w:pPr>
      <w:r w:rsidRPr="00264114">
        <w:rPr>
          <w:sz w:val="24"/>
          <w:szCs w:val="24"/>
          <w:lang w:eastAsia="ru-RU"/>
        </w:rPr>
        <w:t>Гражданка обратилась в суд за компенсацией морального вреда и взысканием убытков (расходов на услуги представителя и специалиста). В отношении нее административное дело прекращено судом в связи с недоказанностью и истечением срока давности. Постановление должностного лица о привлечении к ответственности отменено.</w:t>
      </w:r>
    </w:p>
    <w:p w14:paraId="03394727" w14:textId="77777777" w:rsidR="00264114" w:rsidRPr="00264114" w:rsidRDefault="00264114" w:rsidP="00264114">
      <w:pPr>
        <w:ind w:firstLine="567"/>
        <w:jc w:val="both"/>
        <w:rPr>
          <w:sz w:val="24"/>
          <w:szCs w:val="24"/>
          <w:lang w:eastAsia="ru-RU"/>
        </w:rPr>
      </w:pPr>
      <w:r w:rsidRPr="00264114">
        <w:rPr>
          <w:sz w:val="24"/>
          <w:szCs w:val="24"/>
          <w:lang w:eastAsia="ru-RU"/>
        </w:rPr>
        <w:t>Все три инстанции отказали гражданке в возмещении судебных расходов и снизили размер компенсации морального вреда. Кассация указала: само по себе прекращение производства по делу не свидетельствует о незаконности действий должностного лица.</w:t>
      </w:r>
    </w:p>
    <w:p w14:paraId="476B5A64" w14:textId="77777777" w:rsidR="00264114" w:rsidRPr="00264114" w:rsidRDefault="00264114" w:rsidP="00264114">
      <w:pPr>
        <w:ind w:firstLine="567"/>
        <w:jc w:val="both"/>
        <w:rPr>
          <w:sz w:val="24"/>
          <w:szCs w:val="24"/>
          <w:lang w:eastAsia="ru-RU"/>
        </w:rPr>
      </w:pPr>
      <w:r w:rsidRPr="00264114">
        <w:rPr>
          <w:sz w:val="24"/>
          <w:szCs w:val="24"/>
          <w:lang w:eastAsia="ru-RU"/>
        </w:rPr>
        <w:t>ВС РФ с нижестоящими судами в части отказа не согласился. Итоговое решение по административному делу определило, в чью пользу разрешен спор. Победитель может рассчитывать на возмещение судебных расходов. Это право субъекта по прекращенному делу не зависит от того, установлена ли вина должностного лица в принятии незаконного акта.</w:t>
      </w:r>
    </w:p>
    <w:p w14:paraId="7C778325" w14:textId="5AF822B4" w:rsidR="00264114" w:rsidRDefault="00264114" w:rsidP="00264114">
      <w:pPr>
        <w:ind w:firstLine="567"/>
        <w:jc w:val="both"/>
        <w:rPr>
          <w:sz w:val="24"/>
          <w:szCs w:val="24"/>
          <w:lang w:eastAsia="ru-RU"/>
        </w:rPr>
      </w:pPr>
      <w:r w:rsidRPr="00264114">
        <w:rPr>
          <w:sz w:val="24"/>
          <w:szCs w:val="24"/>
          <w:lang w:eastAsia="ru-RU"/>
        </w:rPr>
        <w:t xml:space="preserve">Вывод ВС РФ можно применить и к </w:t>
      </w:r>
      <w:proofErr w:type="spellStart"/>
      <w:r w:rsidRPr="00264114">
        <w:rPr>
          <w:sz w:val="24"/>
          <w:szCs w:val="24"/>
          <w:lang w:eastAsia="ru-RU"/>
        </w:rPr>
        <w:t>юрлицам</w:t>
      </w:r>
      <w:proofErr w:type="spellEnd"/>
      <w:r w:rsidRPr="00264114">
        <w:rPr>
          <w:sz w:val="24"/>
          <w:szCs w:val="24"/>
          <w:lang w:eastAsia="ru-RU"/>
        </w:rPr>
        <w:t>. В судебной практике подобный подход встречается.</w:t>
      </w:r>
    </w:p>
    <w:p w14:paraId="7C584295" w14:textId="77777777" w:rsidR="00923522" w:rsidRPr="00264114" w:rsidRDefault="00923522" w:rsidP="00264114">
      <w:pPr>
        <w:ind w:firstLine="567"/>
        <w:jc w:val="both"/>
        <w:rPr>
          <w:sz w:val="24"/>
          <w:szCs w:val="24"/>
          <w:lang w:eastAsia="ru-RU"/>
        </w:rPr>
      </w:pPr>
    </w:p>
    <w:p w14:paraId="4B588A32" w14:textId="77777777" w:rsidR="00B46C77" w:rsidRPr="00013479" w:rsidRDefault="00B46C77"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ВС РФ подсказал судам, когда залоговое обязательство прекращается независимо от основного</w:t>
      </w:r>
    </w:p>
    <w:p w14:paraId="1EBA86D1" w14:textId="77777777" w:rsidR="00B46C77" w:rsidRPr="00FF7471" w:rsidRDefault="00B46C77" w:rsidP="00FF7471">
      <w:pPr>
        <w:ind w:firstLine="567"/>
        <w:rPr>
          <w:rStyle w:val="i"/>
          <w:i/>
          <w:iCs/>
          <w:sz w:val="23"/>
          <w:szCs w:val="23"/>
        </w:rPr>
      </w:pPr>
      <w:r w:rsidRPr="00FF7471">
        <w:rPr>
          <w:rStyle w:val="i"/>
          <w:i/>
          <w:iCs/>
          <w:sz w:val="23"/>
          <w:szCs w:val="23"/>
        </w:rPr>
        <w:t>Определение ВС РФ от 17.11.2020 N 5-КГ20-82-К2, 2-157/2019</w:t>
      </w:r>
    </w:p>
    <w:p w14:paraId="74D2D3EB" w14:textId="77777777" w:rsidR="00B46C77" w:rsidRDefault="00B46C77" w:rsidP="00B46C77">
      <w:pPr>
        <w:ind w:firstLine="708"/>
        <w:jc w:val="both"/>
        <w:rPr>
          <w:sz w:val="23"/>
          <w:szCs w:val="23"/>
          <w:lang w:eastAsia="ru-RU"/>
        </w:rPr>
      </w:pPr>
      <w:r w:rsidRPr="007C5355">
        <w:rPr>
          <w:sz w:val="23"/>
          <w:szCs w:val="23"/>
          <w:lang w:eastAsia="ru-RU"/>
        </w:rPr>
        <w:t>Заемщик передал свои помещения в залог по договору ипотеки - обеспечил исполнение договора займа. Гражданин приобрел это заложенное имущество. В судебном порядке он потребовал ипотеку прекратить, поскольку срок давности для обращения взыскания на недвижимость истек.</w:t>
      </w:r>
    </w:p>
    <w:p w14:paraId="5718CFF6" w14:textId="77777777" w:rsidR="00B46C77" w:rsidRDefault="00B46C77" w:rsidP="00B46C77">
      <w:pPr>
        <w:ind w:firstLine="708"/>
        <w:jc w:val="both"/>
        <w:rPr>
          <w:sz w:val="23"/>
          <w:szCs w:val="23"/>
          <w:lang w:eastAsia="ru-RU"/>
        </w:rPr>
      </w:pPr>
      <w:r w:rsidRPr="007C5355">
        <w:rPr>
          <w:sz w:val="23"/>
          <w:szCs w:val="23"/>
          <w:lang w:eastAsia="ru-RU"/>
        </w:rPr>
        <w:t>Суды гражданину отказали. Спор по заемному обязательству в суде не рассматривался, заимодавцу не было отказано в иске из-за пропуска срока исковой давности. Залогодержатель может обратить взыскание на заложенное имущество.</w:t>
      </w:r>
    </w:p>
    <w:p w14:paraId="6DEEF84A" w14:textId="77777777" w:rsidR="00B46C77" w:rsidRDefault="00B46C77" w:rsidP="00B46C77">
      <w:pPr>
        <w:ind w:firstLine="708"/>
        <w:jc w:val="both"/>
        <w:rPr>
          <w:sz w:val="23"/>
          <w:szCs w:val="23"/>
          <w:lang w:eastAsia="ru-RU"/>
        </w:rPr>
      </w:pPr>
      <w:r w:rsidRPr="007C5355">
        <w:rPr>
          <w:sz w:val="23"/>
          <w:szCs w:val="23"/>
          <w:lang w:eastAsia="ru-RU"/>
        </w:rPr>
        <w:t xml:space="preserve">ВС РФ с позицией нижестоящих судов не согласился и отправил дело на новое рассмотрение. Исковая давность по ипотеке </w:t>
      </w:r>
      <w:proofErr w:type="gramStart"/>
      <w:r w:rsidRPr="007C5355">
        <w:rPr>
          <w:sz w:val="23"/>
          <w:szCs w:val="23"/>
          <w:lang w:eastAsia="ru-RU"/>
        </w:rPr>
        <w:t>истекла</w:t>
      </w:r>
      <w:proofErr w:type="gramEnd"/>
      <w:r w:rsidRPr="007C5355">
        <w:rPr>
          <w:sz w:val="23"/>
          <w:szCs w:val="23"/>
          <w:lang w:eastAsia="ru-RU"/>
        </w:rPr>
        <w:t xml:space="preserve"> и залогодатель заявил об этом - залогодержатель не может претендовать на спорные объекты.</w:t>
      </w:r>
    </w:p>
    <w:p w14:paraId="03B82C9E" w14:textId="77777777" w:rsidR="00B46C77" w:rsidRPr="007C5355" w:rsidRDefault="00B46C77" w:rsidP="00B46C77">
      <w:pPr>
        <w:ind w:firstLine="708"/>
        <w:jc w:val="both"/>
        <w:rPr>
          <w:sz w:val="23"/>
          <w:szCs w:val="23"/>
          <w:lang w:eastAsia="ru-RU"/>
        </w:rPr>
      </w:pPr>
      <w:r w:rsidRPr="007C5355">
        <w:rPr>
          <w:sz w:val="23"/>
          <w:szCs w:val="23"/>
          <w:lang w:eastAsia="ru-RU"/>
        </w:rPr>
        <w:t>Когда обратить взыскание на заложенное имущество нельзя из-за того, что истек срок исковой давности по обеспечивающему обязательству, залог прекращается. Это правило не зависит от того, заявлено о пропуске срока исковой давности по основному обязательству или нет.</w:t>
      </w:r>
    </w:p>
    <w:p w14:paraId="4B945515" w14:textId="1490DC80" w:rsidR="00B46C77" w:rsidRDefault="00B46C77" w:rsidP="00B46C77">
      <w:pPr>
        <w:pStyle w:val="a9"/>
        <w:ind w:left="927"/>
        <w:rPr>
          <w:sz w:val="23"/>
          <w:szCs w:val="23"/>
          <w:lang w:eastAsia="ru-RU"/>
        </w:rPr>
      </w:pPr>
      <w:r w:rsidRPr="007C5355">
        <w:rPr>
          <w:sz w:val="23"/>
          <w:szCs w:val="23"/>
          <w:lang w:eastAsia="ru-RU"/>
        </w:rPr>
        <w:t xml:space="preserve">Эти выводы применимы и в отношениях с </w:t>
      </w:r>
      <w:proofErr w:type="spellStart"/>
      <w:r w:rsidRPr="007C5355">
        <w:rPr>
          <w:sz w:val="23"/>
          <w:szCs w:val="23"/>
          <w:lang w:eastAsia="ru-RU"/>
        </w:rPr>
        <w:t>юрлицами</w:t>
      </w:r>
      <w:proofErr w:type="spellEnd"/>
      <w:r w:rsidRPr="007C5355">
        <w:rPr>
          <w:sz w:val="23"/>
          <w:szCs w:val="23"/>
          <w:lang w:eastAsia="ru-RU"/>
        </w:rPr>
        <w:t>.</w:t>
      </w:r>
    </w:p>
    <w:p w14:paraId="53EBAE71" w14:textId="77777777" w:rsidR="009E0A68" w:rsidRPr="00013479" w:rsidRDefault="009E0A68"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Компания предоставила арендные каникулы и ошиблась с расчетом долга - ее судебные расходы снизили</w:t>
      </w:r>
    </w:p>
    <w:p w14:paraId="138FF5AD" w14:textId="77777777" w:rsidR="009E0A68" w:rsidRPr="00FF7471" w:rsidRDefault="009E0A68" w:rsidP="00FF7471">
      <w:pPr>
        <w:spacing w:before="120" w:after="120"/>
        <w:ind w:left="567"/>
        <w:rPr>
          <w:rStyle w:val="i"/>
        </w:rPr>
      </w:pPr>
      <w:r w:rsidRPr="00FF7471">
        <w:rPr>
          <w:rStyle w:val="i"/>
          <w:i/>
          <w:sz w:val="23"/>
          <w:szCs w:val="23"/>
        </w:rPr>
        <w:t>Постановление Одиннадцатого арбитражного апелляционного суда от 20.11.2020 по делу N А55-12898/2020</w:t>
      </w:r>
    </w:p>
    <w:p w14:paraId="25592157" w14:textId="77777777" w:rsidR="009E0A68" w:rsidRPr="00FF7471" w:rsidRDefault="009E0A68" w:rsidP="00FF7471">
      <w:pPr>
        <w:ind w:firstLine="567"/>
        <w:jc w:val="both"/>
        <w:rPr>
          <w:sz w:val="24"/>
          <w:szCs w:val="24"/>
          <w:lang w:eastAsia="ru-RU"/>
        </w:rPr>
      </w:pPr>
      <w:r w:rsidRPr="00FF7471">
        <w:rPr>
          <w:sz w:val="24"/>
          <w:szCs w:val="24"/>
          <w:lang w:eastAsia="ru-RU"/>
        </w:rPr>
        <w:t xml:space="preserve">Компания обратилась в суд за взысканием долга по арендной плате. После подачи иска арендатор долг погасил, поэтому компания от требования отказалась. Первая инстанция отказ приняла и взыскала </w:t>
      </w:r>
      <w:proofErr w:type="gramStart"/>
      <w:r w:rsidRPr="00FF7471">
        <w:rPr>
          <w:sz w:val="24"/>
          <w:szCs w:val="24"/>
          <w:lang w:eastAsia="ru-RU"/>
        </w:rPr>
        <w:t xml:space="preserve">с арендатора в пользу компании расходы в виде </w:t>
      </w:r>
      <w:hyperlink r:id="rId211" w:anchor="dst100268" w:history="1">
        <w:r w:rsidRPr="00FF7471">
          <w:rPr>
            <w:sz w:val="24"/>
            <w:szCs w:val="24"/>
            <w:lang w:eastAsia="ru-RU"/>
          </w:rPr>
          <w:t>госпошлины</w:t>
        </w:r>
      </w:hyperlink>
      <w:r w:rsidRPr="00FF7471">
        <w:rPr>
          <w:sz w:val="24"/>
          <w:szCs w:val="24"/>
          <w:lang w:eastAsia="ru-RU"/>
        </w:rPr>
        <w:t xml:space="preserve"> за обращение в суд</w:t>
      </w:r>
      <w:proofErr w:type="gramEnd"/>
      <w:r w:rsidRPr="00FF7471">
        <w:rPr>
          <w:sz w:val="24"/>
          <w:szCs w:val="24"/>
          <w:lang w:eastAsia="ru-RU"/>
        </w:rPr>
        <w:t>.</w:t>
      </w:r>
    </w:p>
    <w:p w14:paraId="6760CD1C" w14:textId="77777777" w:rsidR="009E0A68" w:rsidRPr="00FF7471" w:rsidRDefault="009E0A68" w:rsidP="00FF7471">
      <w:pPr>
        <w:ind w:firstLine="567"/>
        <w:jc w:val="both"/>
        <w:rPr>
          <w:sz w:val="24"/>
          <w:szCs w:val="24"/>
          <w:lang w:eastAsia="ru-RU"/>
        </w:rPr>
      </w:pPr>
      <w:r w:rsidRPr="00FF7471">
        <w:rPr>
          <w:sz w:val="24"/>
          <w:szCs w:val="24"/>
          <w:lang w:eastAsia="ru-RU"/>
        </w:rPr>
        <w:t>Арендатор с размером пошлины не согласился. Он среди прочего отметил, что в связи с пандемией согласовал с компанией уменьшение арендных платежей и их отсрочку. Таким образом, компания не могла претендовать на оплату долга в размере, указанном в иске.</w:t>
      </w:r>
    </w:p>
    <w:p w14:paraId="07A9A875" w14:textId="77777777" w:rsidR="009E0A68" w:rsidRPr="00FF7471" w:rsidRDefault="009E0A68" w:rsidP="00FF7471">
      <w:pPr>
        <w:ind w:firstLine="567"/>
        <w:jc w:val="both"/>
        <w:rPr>
          <w:sz w:val="24"/>
          <w:szCs w:val="24"/>
          <w:lang w:eastAsia="ru-RU"/>
        </w:rPr>
      </w:pPr>
      <w:r w:rsidRPr="00FF7471">
        <w:rPr>
          <w:sz w:val="24"/>
          <w:szCs w:val="24"/>
          <w:lang w:eastAsia="ru-RU"/>
        </w:rPr>
        <w:t>Апелляция размер пошлины уменьшила. На момент подачи иска срок оплаты долга с учетом арендных каникул не наступил. В связи с этим размер заявленных требований был необоснованно большим.</w:t>
      </w:r>
    </w:p>
    <w:p w14:paraId="12B03898" w14:textId="77777777" w:rsidR="009E0A68" w:rsidRPr="00013479" w:rsidRDefault="009E0A68"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По какому адресу должника в ходе банкротства направить требование исполнить договор, подсказал ВС РФ</w:t>
      </w:r>
    </w:p>
    <w:p w14:paraId="0D77D984" w14:textId="77777777" w:rsidR="009E0A68" w:rsidRPr="00FF7471" w:rsidRDefault="009E0A68" w:rsidP="00FF7471">
      <w:pPr>
        <w:spacing w:before="120" w:after="120"/>
        <w:ind w:firstLine="567"/>
        <w:rPr>
          <w:rStyle w:val="i"/>
          <w:i/>
          <w:sz w:val="23"/>
          <w:szCs w:val="23"/>
        </w:rPr>
      </w:pPr>
      <w:r w:rsidRPr="00FF7471">
        <w:rPr>
          <w:rStyle w:val="i"/>
          <w:i/>
          <w:sz w:val="23"/>
          <w:szCs w:val="23"/>
        </w:rPr>
        <w:t>Определение ВС РФ от 01.12.2020 N 302-ЭС19-16365</w:t>
      </w:r>
    </w:p>
    <w:p w14:paraId="3F4C08AF" w14:textId="77777777" w:rsidR="009E0A68" w:rsidRDefault="009E0A68" w:rsidP="00FF7471">
      <w:pPr>
        <w:ind w:firstLine="567"/>
        <w:jc w:val="both"/>
        <w:rPr>
          <w:sz w:val="24"/>
          <w:szCs w:val="24"/>
          <w:lang w:eastAsia="ru-RU"/>
        </w:rPr>
      </w:pPr>
      <w:r w:rsidRPr="006348D8">
        <w:rPr>
          <w:sz w:val="24"/>
          <w:szCs w:val="24"/>
          <w:lang w:eastAsia="ru-RU"/>
        </w:rPr>
        <w:t>Банк выдал заводу гарантию: обеспечил исполнение договора. В отношении банка открыли конкурсное производство. Завод направил ему требование о выплате по гарантии. Адрес (г. Чита) был указан в документе. Должник это сообщение не получил.</w:t>
      </w:r>
    </w:p>
    <w:p w14:paraId="62F5EB87" w14:textId="77777777" w:rsidR="009E0A68" w:rsidRDefault="009E0A68" w:rsidP="00FF7471">
      <w:pPr>
        <w:ind w:firstLine="567"/>
        <w:jc w:val="both"/>
        <w:rPr>
          <w:sz w:val="24"/>
          <w:szCs w:val="24"/>
          <w:lang w:eastAsia="ru-RU"/>
        </w:rPr>
      </w:pPr>
      <w:r w:rsidRPr="006348D8">
        <w:rPr>
          <w:sz w:val="24"/>
          <w:szCs w:val="24"/>
          <w:lang w:eastAsia="ru-RU"/>
        </w:rPr>
        <w:t>Позднее завод обратился за включением своего требования в реестр кредиторов банка по адресу конкурсного управляющего в Москве, но получил отказ. Пришлось жаловаться в суд.</w:t>
      </w:r>
    </w:p>
    <w:p w14:paraId="0F597E9A" w14:textId="77777777" w:rsidR="009E0A68" w:rsidRDefault="009E0A68" w:rsidP="00FF7471">
      <w:pPr>
        <w:ind w:firstLine="567"/>
        <w:jc w:val="both"/>
        <w:rPr>
          <w:sz w:val="24"/>
          <w:szCs w:val="24"/>
          <w:lang w:eastAsia="ru-RU"/>
        </w:rPr>
      </w:pPr>
      <w:r w:rsidRPr="006348D8">
        <w:rPr>
          <w:sz w:val="24"/>
          <w:szCs w:val="24"/>
          <w:lang w:eastAsia="ru-RU"/>
        </w:rPr>
        <w:t>Все 3 инстанции позицию кредитора не поддержали. Независимо от условий сделки он должен был отследить изменение адреса банка. Местоположение должника перенесено в Москву: по адресу управляющего. Сообщение об этом опубликовано в газете. Завод обратился по московскому адресу уже после истечения срока банковской гарантии.</w:t>
      </w:r>
    </w:p>
    <w:p w14:paraId="775A8447" w14:textId="77777777" w:rsidR="009E0A68" w:rsidRDefault="009E0A68" w:rsidP="00FF7471">
      <w:pPr>
        <w:ind w:firstLine="567"/>
        <w:jc w:val="both"/>
        <w:rPr>
          <w:sz w:val="24"/>
          <w:szCs w:val="24"/>
          <w:lang w:eastAsia="ru-RU"/>
        </w:rPr>
      </w:pPr>
      <w:r w:rsidRPr="006348D8">
        <w:rPr>
          <w:sz w:val="24"/>
          <w:szCs w:val="24"/>
          <w:lang w:eastAsia="ru-RU"/>
        </w:rPr>
        <w:t>ВС РФ с такой позицией судов не согласился. Требования по гарантии и о включении в реестр различаются. Они могут быть объединены по желанию кредитора.</w:t>
      </w:r>
    </w:p>
    <w:p w14:paraId="669189AF" w14:textId="77777777" w:rsidR="009E0A68" w:rsidRDefault="009E0A68" w:rsidP="00FF7471">
      <w:pPr>
        <w:ind w:firstLine="567"/>
        <w:jc w:val="both"/>
        <w:rPr>
          <w:sz w:val="24"/>
          <w:szCs w:val="24"/>
          <w:lang w:eastAsia="ru-RU"/>
        </w:rPr>
      </w:pPr>
      <w:r w:rsidRPr="006348D8">
        <w:rPr>
          <w:sz w:val="24"/>
          <w:szCs w:val="24"/>
          <w:lang w:eastAsia="ru-RU"/>
        </w:rPr>
        <w:t>Процедура банкротства и последующая смена адреса не меняют условия договора или иной сделки. Официальное опубликование измененного адреса для предъявления требований разрешает кредитору обратиться как по новому местоположению должника, так и по адресу сделки. Завод имел право направить требование по выплате в Читу. Поскольку гарантия еще действовала, требование нужно было рассмотреть по существу.</w:t>
      </w:r>
    </w:p>
    <w:p w14:paraId="785BDC02" w14:textId="77777777" w:rsidR="009E0A68" w:rsidRDefault="009E0A68" w:rsidP="00FF7471">
      <w:pPr>
        <w:ind w:firstLine="567"/>
        <w:jc w:val="both"/>
        <w:rPr>
          <w:sz w:val="24"/>
          <w:szCs w:val="24"/>
          <w:lang w:eastAsia="ru-RU"/>
        </w:rPr>
      </w:pPr>
      <w:r w:rsidRPr="006348D8">
        <w:rPr>
          <w:sz w:val="24"/>
          <w:szCs w:val="24"/>
          <w:lang w:eastAsia="ru-RU"/>
        </w:rPr>
        <w:t>Заявление завода о включении требования в реестр кредиторов направлено по адресу управляющего правильно. Этого суды также не учли.</w:t>
      </w:r>
    </w:p>
    <w:p w14:paraId="771425F8" w14:textId="77777777" w:rsidR="009E0A68" w:rsidRPr="006348D8" w:rsidRDefault="009E0A68" w:rsidP="00FF7471">
      <w:pPr>
        <w:ind w:firstLine="567"/>
        <w:jc w:val="both"/>
        <w:rPr>
          <w:sz w:val="24"/>
          <w:szCs w:val="24"/>
          <w:lang w:eastAsia="ru-RU"/>
        </w:rPr>
      </w:pPr>
      <w:r w:rsidRPr="006348D8">
        <w:rPr>
          <w:sz w:val="24"/>
          <w:szCs w:val="24"/>
          <w:lang w:eastAsia="ru-RU"/>
        </w:rPr>
        <w:t>Верховный суд отправил дело на новое рассмотрение.</w:t>
      </w:r>
    </w:p>
    <w:p w14:paraId="57C58ABE" w14:textId="180C3851" w:rsidR="0091544B" w:rsidRPr="00013479" w:rsidRDefault="0091544B"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ВС РФ напомнил, можно ли без торгов получить в аренду ограниченные в обороте публичные участки</w:t>
      </w:r>
    </w:p>
    <w:p w14:paraId="7BD43639" w14:textId="386C0C09" w:rsidR="0091544B" w:rsidRPr="0091544B" w:rsidRDefault="0091544B" w:rsidP="0091544B">
      <w:pPr>
        <w:ind w:firstLine="567"/>
        <w:rPr>
          <w:rStyle w:val="blk"/>
          <w:i/>
          <w:iCs/>
          <w:sz w:val="23"/>
          <w:szCs w:val="23"/>
        </w:rPr>
      </w:pPr>
      <w:r w:rsidRPr="0091544B">
        <w:rPr>
          <w:rStyle w:val="i"/>
          <w:i/>
          <w:iCs/>
          <w:sz w:val="23"/>
          <w:szCs w:val="23"/>
        </w:rPr>
        <w:t>Определение ВС РФ от 08.12.2020 N 305-ЭС20-12105</w:t>
      </w:r>
    </w:p>
    <w:p w14:paraId="10BC3400" w14:textId="77777777" w:rsidR="0091544B" w:rsidRDefault="0091544B" w:rsidP="0091544B">
      <w:pPr>
        <w:ind w:firstLine="567"/>
        <w:jc w:val="both"/>
        <w:rPr>
          <w:rStyle w:val="blk"/>
          <w:sz w:val="23"/>
          <w:szCs w:val="23"/>
        </w:rPr>
      </w:pPr>
    </w:p>
    <w:p w14:paraId="50689049" w14:textId="241690C2" w:rsidR="0091544B" w:rsidRPr="0091544B" w:rsidRDefault="0091544B" w:rsidP="0091544B">
      <w:pPr>
        <w:ind w:firstLine="567"/>
        <w:jc w:val="both"/>
        <w:rPr>
          <w:sz w:val="23"/>
          <w:szCs w:val="23"/>
        </w:rPr>
      </w:pPr>
      <w:r w:rsidRPr="0091544B">
        <w:rPr>
          <w:rStyle w:val="blk"/>
          <w:sz w:val="23"/>
          <w:szCs w:val="23"/>
        </w:rPr>
        <w:t xml:space="preserve">Общество - собственник объектов на участке обратилось за выкупом публичной земли. Администрация муниципалитета предложила заключить договор аренды без проведения торгов. Однако позже в оформлении аренды отказала: объекты на участке должны быть изъяты для </w:t>
      </w:r>
      <w:proofErr w:type="spellStart"/>
      <w:r w:rsidRPr="0091544B">
        <w:rPr>
          <w:rStyle w:val="blk"/>
          <w:sz w:val="23"/>
          <w:szCs w:val="23"/>
        </w:rPr>
        <w:t>госнужд</w:t>
      </w:r>
      <w:proofErr w:type="spellEnd"/>
      <w:r w:rsidRPr="0091544B">
        <w:rPr>
          <w:rStyle w:val="blk"/>
          <w:sz w:val="23"/>
          <w:szCs w:val="23"/>
        </w:rPr>
        <w:t>, территория предназначена под строительство транспортного узла.</w:t>
      </w:r>
    </w:p>
    <w:p w14:paraId="5674249F" w14:textId="77777777" w:rsidR="0091544B" w:rsidRPr="0091544B" w:rsidRDefault="0091544B" w:rsidP="0091544B">
      <w:pPr>
        <w:ind w:firstLine="567"/>
        <w:jc w:val="both"/>
        <w:rPr>
          <w:sz w:val="23"/>
          <w:szCs w:val="23"/>
        </w:rPr>
      </w:pPr>
      <w:r w:rsidRPr="0091544B">
        <w:rPr>
          <w:rStyle w:val="blk"/>
          <w:sz w:val="23"/>
          <w:szCs w:val="23"/>
        </w:rPr>
        <w:t>Общество обратилось в суд, потребовав среди прочего признать незаконным отказ в аренде участка.</w:t>
      </w:r>
    </w:p>
    <w:p w14:paraId="40ADDB60" w14:textId="77777777" w:rsidR="0091544B" w:rsidRPr="0091544B" w:rsidRDefault="0091544B" w:rsidP="0091544B">
      <w:pPr>
        <w:ind w:firstLine="567"/>
        <w:jc w:val="both"/>
        <w:rPr>
          <w:sz w:val="23"/>
          <w:szCs w:val="23"/>
        </w:rPr>
      </w:pPr>
      <w:r w:rsidRPr="0091544B">
        <w:rPr>
          <w:rStyle w:val="blk"/>
          <w:sz w:val="23"/>
          <w:szCs w:val="23"/>
        </w:rPr>
        <w:t>Первая инстанция признала право общества на аренду спорного участка без торгов. Основание - зарегистрированное в ЕГРН право собственности на недвижимость, которая расположена на участке.</w:t>
      </w:r>
    </w:p>
    <w:p w14:paraId="68C5D620" w14:textId="77777777" w:rsidR="0091544B" w:rsidRPr="0091544B" w:rsidRDefault="0091544B" w:rsidP="0091544B">
      <w:pPr>
        <w:ind w:firstLine="567"/>
        <w:jc w:val="both"/>
        <w:rPr>
          <w:sz w:val="23"/>
          <w:szCs w:val="23"/>
        </w:rPr>
      </w:pPr>
      <w:r w:rsidRPr="0091544B">
        <w:rPr>
          <w:rStyle w:val="blk"/>
          <w:sz w:val="23"/>
          <w:szCs w:val="23"/>
        </w:rPr>
        <w:t>Апелляция и кассация в иске отказали полностью. Спорный участок частично включен в границы планируемого строительства автодороги. Он не может быть передан в аренду без торгов.</w:t>
      </w:r>
    </w:p>
    <w:p w14:paraId="08B48B2E" w14:textId="77777777" w:rsidR="0091544B" w:rsidRPr="0091544B" w:rsidRDefault="0091544B" w:rsidP="0091544B">
      <w:pPr>
        <w:ind w:firstLine="567"/>
        <w:jc w:val="both"/>
        <w:rPr>
          <w:sz w:val="23"/>
          <w:szCs w:val="23"/>
        </w:rPr>
      </w:pPr>
      <w:r w:rsidRPr="0091544B">
        <w:rPr>
          <w:rStyle w:val="blk"/>
          <w:sz w:val="23"/>
          <w:szCs w:val="23"/>
        </w:rPr>
        <w:t xml:space="preserve">ВС РФ отправил дело на новое рассмотрение и </w:t>
      </w:r>
      <w:proofErr w:type="gramStart"/>
      <w:r w:rsidRPr="0091544B">
        <w:rPr>
          <w:rStyle w:val="blk"/>
          <w:sz w:val="23"/>
          <w:szCs w:val="23"/>
        </w:rPr>
        <w:t>пояснил</w:t>
      </w:r>
      <w:proofErr w:type="gramEnd"/>
      <w:r w:rsidRPr="0091544B">
        <w:rPr>
          <w:rStyle w:val="blk"/>
          <w:sz w:val="23"/>
          <w:szCs w:val="23"/>
        </w:rPr>
        <w:t xml:space="preserve"> в том числе следующее. Территории, на которых планируется строительство автодорог, ограничены в обороте. Однако этот факт не лишает собственника недвижимости права получить участки под этими объектами в аренду без торгов. При необходимости аренду досрочно прекратят. Кассация ошиблась, когда распространила на аренду </w:t>
      </w:r>
      <w:hyperlink r:id="rId212" w:anchor="dst100566" w:history="1">
        <w:r w:rsidRPr="0091544B">
          <w:rPr>
            <w:rStyle w:val="a3"/>
            <w:color w:val="auto"/>
            <w:sz w:val="23"/>
            <w:szCs w:val="23"/>
            <w:u w:val="none"/>
          </w:rPr>
          <w:t>запрет</w:t>
        </w:r>
      </w:hyperlink>
      <w:r w:rsidRPr="0091544B">
        <w:rPr>
          <w:rStyle w:val="blk"/>
          <w:sz w:val="23"/>
          <w:szCs w:val="23"/>
        </w:rPr>
        <w:t xml:space="preserve"> передавать такие участки в собственность.</w:t>
      </w:r>
    </w:p>
    <w:p w14:paraId="114C195D" w14:textId="79AE8D34" w:rsidR="0091544B" w:rsidRDefault="0091544B" w:rsidP="0091544B"/>
    <w:p w14:paraId="3C23D820" w14:textId="7C4DAD63" w:rsidR="00923522" w:rsidRPr="00013479" w:rsidRDefault="00923522"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ВС РФ напомнил, когда возврат кредита должником не признают обычной хозяйственной сделкой</w:t>
      </w:r>
    </w:p>
    <w:p w14:paraId="08524334" w14:textId="77777777" w:rsidR="00923522" w:rsidRPr="00923522" w:rsidRDefault="00923522" w:rsidP="00923522">
      <w:pPr>
        <w:ind w:firstLine="567"/>
        <w:rPr>
          <w:i/>
          <w:iCs/>
          <w:sz w:val="23"/>
          <w:szCs w:val="23"/>
        </w:rPr>
      </w:pPr>
      <w:r w:rsidRPr="00923522">
        <w:rPr>
          <w:rStyle w:val="i"/>
          <w:i/>
          <w:iCs/>
          <w:sz w:val="23"/>
          <w:szCs w:val="23"/>
        </w:rPr>
        <w:t xml:space="preserve">Определение ВС РФ от 10.12.2020 N 305-ЭС19-23861 </w:t>
      </w:r>
    </w:p>
    <w:p w14:paraId="3ADD821D" w14:textId="77777777" w:rsidR="00923522" w:rsidRDefault="00923522" w:rsidP="00923522">
      <w:pPr>
        <w:ind w:firstLine="567"/>
        <w:rPr>
          <w:rStyle w:val="blk"/>
          <w:sz w:val="23"/>
          <w:szCs w:val="23"/>
        </w:rPr>
      </w:pPr>
    </w:p>
    <w:p w14:paraId="044BC3FD" w14:textId="60FF3D3F" w:rsidR="00923522" w:rsidRPr="00923522" w:rsidRDefault="00923522" w:rsidP="00923522">
      <w:pPr>
        <w:ind w:firstLine="567"/>
        <w:jc w:val="both"/>
        <w:rPr>
          <w:sz w:val="23"/>
          <w:szCs w:val="23"/>
        </w:rPr>
      </w:pPr>
      <w:r w:rsidRPr="00923522">
        <w:rPr>
          <w:rStyle w:val="blk"/>
          <w:sz w:val="23"/>
          <w:szCs w:val="23"/>
        </w:rPr>
        <w:t xml:space="preserve">В связи с реорганизацией заемщик передал права и обязанности по кредитному договору с банком должнику и третьему лицу. Те подписали </w:t>
      </w:r>
      <w:proofErr w:type="spellStart"/>
      <w:r w:rsidRPr="00923522">
        <w:rPr>
          <w:rStyle w:val="blk"/>
          <w:sz w:val="23"/>
          <w:szCs w:val="23"/>
        </w:rPr>
        <w:t>допсоглашение</w:t>
      </w:r>
      <w:proofErr w:type="spellEnd"/>
      <w:r w:rsidRPr="00923522">
        <w:rPr>
          <w:rStyle w:val="blk"/>
          <w:sz w:val="23"/>
          <w:szCs w:val="23"/>
        </w:rPr>
        <w:t xml:space="preserve"> и стали солидарными </w:t>
      </w:r>
      <w:proofErr w:type="spellStart"/>
      <w:r w:rsidRPr="00923522">
        <w:rPr>
          <w:rStyle w:val="blk"/>
          <w:sz w:val="23"/>
          <w:szCs w:val="23"/>
        </w:rPr>
        <w:t>созаемщиками</w:t>
      </w:r>
      <w:proofErr w:type="spellEnd"/>
      <w:r w:rsidRPr="00923522">
        <w:rPr>
          <w:rStyle w:val="blk"/>
          <w:sz w:val="23"/>
          <w:szCs w:val="23"/>
        </w:rPr>
        <w:t>.</w:t>
      </w:r>
    </w:p>
    <w:p w14:paraId="3769CCE7" w14:textId="77777777" w:rsidR="00923522" w:rsidRPr="00923522" w:rsidRDefault="00923522" w:rsidP="00923522">
      <w:pPr>
        <w:ind w:firstLine="567"/>
        <w:jc w:val="both"/>
        <w:rPr>
          <w:sz w:val="23"/>
          <w:szCs w:val="23"/>
        </w:rPr>
      </w:pPr>
      <w:r w:rsidRPr="00923522">
        <w:rPr>
          <w:rStyle w:val="blk"/>
          <w:sz w:val="23"/>
          <w:szCs w:val="23"/>
        </w:rPr>
        <w:t>Должник частично задолженность перед банком погасил. Конкурсный управляющий этот платеж оспорил в суде как сделку с предпочтением. Она нарушила очередность удовлетворения требований кредиторов.</w:t>
      </w:r>
      <w:r w:rsidRPr="00923522">
        <w:rPr>
          <w:sz w:val="23"/>
          <w:szCs w:val="23"/>
        </w:rPr>
        <w:t xml:space="preserve"> </w:t>
      </w:r>
    </w:p>
    <w:p w14:paraId="26B008CC" w14:textId="77777777" w:rsidR="00923522" w:rsidRPr="00923522" w:rsidRDefault="00923522" w:rsidP="00923522">
      <w:pPr>
        <w:ind w:firstLine="567"/>
        <w:jc w:val="both"/>
        <w:rPr>
          <w:sz w:val="23"/>
          <w:szCs w:val="23"/>
        </w:rPr>
      </w:pPr>
      <w:r w:rsidRPr="00923522">
        <w:rPr>
          <w:rStyle w:val="blk"/>
          <w:sz w:val="23"/>
          <w:szCs w:val="23"/>
        </w:rPr>
        <w:t xml:space="preserve">Первая инстанция управляющему отказала. Не доказано, что банк знал о задолженностях перед другими кредиторами. Платеж был в рамках </w:t>
      </w:r>
      <w:proofErr w:type="gramStart"/>
      <w:r w:rsidRPr="00923522">
        <w:rPr>
          <w:rStyle w:val="blk"/>
          <w:sz w:val="23"/>
          <w:szCs w:val="23"/>
        </w:rPr>
        <w:t>обычной</w:t>
      </w:r>
      <w:proofErr w:type="gramEnd"/>
      <w:r w:rsidRPr="00923522">
        <w:rPr>
          <w:rStyle w:val="blk"/>
          <w:sz w:val="23"/>
          <w:szCs w:val="23"/>
        </w:rPr>
        <w:t xml:space="preserve"> </w:t>
      </w:r>
      <w:proofErr w:type="spellStart"/>
      <w:r w:rsidRPr="00923522">
        <w:rPr>
          <w:rStyle w:val="blk"/>
          <w:sz w:val="23"/>
          <w:szCs w:val="23"/>
        </w:rPr>
        <w:t>хоздеятельности</w:t>
      </w:r>
      <w:proofErr w:type="spellEnd"/>
      <w:r w:rsidRPr="00923522">
        <w:rPr>
          <w:rStyle w:val="blk"/>
          <w:sz w:val="23"/>
          <w:szCs w:val="23"/>
        </w:rPr>
        <w:t xml:space="preserve"> согласно условиям </w:t>
      </w:r>
      <w:proofErr w:type="spellStart"/>
      <w:r w:rsidRPr="00923522">
        <w:rPr>
          <w:rStyle w:val="blk"/>
          <w:sz w:val="23"/>
          <w:szCs w:val="23"/>
        </w:rPr>
        <w:t>допсоглашения</w:t>
      </w:r>
      <w:proofErr w:type="spellEnd"/>
      <w:r w:rsidRPr="00923522">
        <w:rPr>
          <w:rStyle w:val="blk"/>
          <w:sz w:val="23"/>
          <w:szCs w:val="23"/>
        </w:rPr>
        <w:t>.</w:t>
      </w:r>
    </w:p>
    <w:p w14:paraId="6CE8C07F" w14:textId="77777777" w:rsidR="00923522" w:rsidRPr="00923522" w:rsidRDefault="00923522" w:rsidP="00923522">
      <w:pPr>
        <w:ind w:firstLine="567"/>
        <w:jc w:val="both"/>
        <w:rPr>
          <w:sz w:val="23"/>
          <w:szCs w:val="23"/>
        </w:rPr>
      </w:pPr>
      <w:r w:rsidRPr="00923522">
        <w:rPr>
          <w:rStyle w:val="blk"/>
          <w:sz w:val="23"/>
          <w:szCs w:val="23"/>
        </w:rPr>
        <w:t>Апелляция же встала на сторону управляющего. Долг был оплачен уже в ходе банкротства. Кассация поддержала выводы первой инстанции.</w:t>
      </w:r>
    </w:p>
    <w:p w14:paraId="5FD4A4EA" w14:textId="77777777" w:rsidR="00923522" w:rsidRPr="00923522" w:rsidRDefault="00923522" w:rsidP="00923522">
      <w:pPr>
        <w:ind w:firstLine="567"/>
        <w:jc w:val="both"/>
        <w:rPr>
          <w:sz w:val="23"/>
          <w:szCs w:val="23"/>
        </w:rPr>
      </w:pPr>
      <w:r w:rsidRPr="00923522">
        <w:rPr>
          <w:rStyle w:val="blk"/>
          <w:sz w:val="23"/>
          <w:szCs w:val="23"/>
        </w:rPr>
        <w:t xml:space="preserve">Верховный суд с судом округа не согласился. Банк подписал </w:t>
      </w:r>
      <w:proofErr w:type="spellStart"/>
      <w:r w:rsidRPr="00923522">
        <w:rPr>
          <w:rStyle w:val="blk"/>
          <w:sz w:val="23"/>
          <w:szCs w:val="23"/>
        </w:rPr>
        <w:t>допсоглашение</w:t>
      </w:r>
      <w:proofErr w:type="spellEnd"/>
      <w:r w:rsidRPr="00923522">
        <w:rPr>
          <w:rStyle w:val="blk"/>
          <w:sz w:val="23"/>
          <w:szCs w:val="23"/>
        </w:rPr>
        <w:t xml:space="preserve"> спустя полтора месяца после начала процедуры банкротства должника, а спустя 4 месяца принял от него спорный платеж. Банк должен был знать: у того есть просроченные обязательства перед иными кредиторами. Сведения о возбуждении дела о банкротстве размещены в общедоступном источнике.</w:t>
      </w:r>
    </w:p>
    <w:p w14:paraId="09712232" w14:textId="77777777" w:rsidR="00923522" w:rsidRPr="00923522" w:rsidRDefault="00923522" w:rsidP="00923522">
      <w:pPr>
        <w:ind w:firstLine="567"/>
        <w:jc w:val="both"/>
        <w:rPr>
          <w:sz w:val="23"/>
          <w:szCs w:val="23"/>
        </w:rPr>
      </w:pPr>
      <w:r w:rsidRPr="00923522">
        <w:rPr>
          <w:rStyle w:val="blk"/>
          <w:sz w:val="23"/>
          <w:szCs w:val="23"/>
        </w:rPr>
        <w:t xml:space="preserve">Платеж должника частично покрыл просроченную задолженность первоначального заемщика. Возврат кредита со значительной просрочкой по общему правилу не относится к </w:t>
      </w:r>
      <w:hyperlink r:id="rId213" w:anchor="dst100174" w:history="1">
        <w:r w:rsidRPr="00923522">
          <w:rPr>
            <w:rStyle w:val="a3"/>
            <w:sz w:val="23"/>
            <w:szCs w:val="23"/>
            <w:u w:val="none"/>
          </w:rPr>
          <w:t>сделкам</w:t>
        </w:r>
      </w:hyperlink>
      <w:r w:rsidRPr="00923522">
        <w:rPr>
          <w:rStyle w:val="blk"/>
          <w:sz w:val="23"/>
          <w:szCs w:val="23"/>
        </w:rPr>
        <w:t xml:space="preserve">, которые совершаются </w:t>
      </w:r>
      <w:proofErr w:type="gramStart"/>
      <w:r w:rsidRPr="00923522">
        <w:rPr>
          <w:rStyle w:val="blk"/>
          <w:sz w:val="23"/>
          <w:szCs w:val="23"/>
        </w:rPr>
        <w:t>в</w:t>
      </w:r>
      <w:proofErr w:type="gramEnd"/>
      <w:r w:rsidRPr="00923522">
        <w:rPr>
          <w:rStyle w:val="blk"/>
          <w:sz w:val="23"/>
          <w:szCs w:val="23"/>
        </w:rPr>
        <w:t xml:space="preserve"> обычной </w:t>
      </w:r>
      <w:proofErr w:type="spellStart"/>
      <w:r w:rsidRPr="00923522">
        <w:rPr>
          <w:rStyle w:val="blk"/>
          <w:sz w:val="23"/>
          <w:szCs w:val="23"/>
        </w:rPr>
        <w:t>хоздеятельности</w:t>
      </w:r>
      <w:proofErr w:type="spellEnd"/>
      <w:r w:rsidRPr="00923522">
        <w:rPr>
          <w:rStyle w:val="blk"/>
          <w:sz w:val="23"/>
          <w:szCs w:val="23"/>
        </w:rPr>
        <w:t>.</w:t>
      </w:r>
    </w:p>
    <w:p w14:paraId="57B4D59F" w14:textId="3421A2D9" w:rsidR="00923522" w:rsidRPr="00923522" w:rsidRDefault="00923522" w:rsidP="00923522">
      <w:pPr>
        <w:ind w:firstLine="567"/>
        <w:jc w:val="both"/>
        <w:rPr>
          <w:sz w:val="23"/>
          <w:szCs w:val="23"/>
        </w:rPr>
      </w:pPr>
      <w:r w:rsidRPr="00923522">
        <w:rPr>
          <w:rStyle w:val="blk"/>
          <w:sz w:val="23"/>
          <w:szCs w:val="23"/>
        </w:rPr>
        <w:t>ВС РФ учел тот факт, что банк был осведомлен о неплатежеспособности должника, признать платеж типичной сделкой сторон было невозможно. Он оставил в силе постановление апелляции. Кроме того, суд округа при оспаривании другой сделки должника в рамках этого же дела о банкротстве с аналогичной позицией апелляции согласился.</w:t>
      </w:r>
    </w:p>
    <w:p w14:paraId="2A1F7835" w14:textId="3C8F6A80" w:rsidR="0047365B" w:rsidRPr="0047365B" w:rsidRDefault="0047365B" w:rsidP="006348D8">
      <w:pPr>
        <w:pStyle w:val="a9"/>
        <w:ind w:left="927"/>
        <w:rPr>
          <w:sz w:val="24"/>
          <w:szCs w:val="24"/>
          <w:lang w:eastAsia="ru-RU"/>
        </w:rPr>
      </w:pPr>
    </w:p>
    <w:p w14:paraId="26EEB789" w14:textId="7DC8ED59" w:rsidR="00463160" w:rsidRPr="00013479" w:rsidRDefault="00463160"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За "мусорные" нарушения отвечает УК, а не муниципалитет, даже если мусорная площадка стоит не на собственной земле МКД, а на неразграниченной территории</w:t>
      </w:r>
    </w:p>
    <w:p w14:paraId="2F03D0C5" w14:textId="77777777" w:rsidR="00463160" w:rsidRPr="00FF7471" w:rsidRDefault="00584093" w:rsidP="00FF7471">
      <w:pPr>
        <w:pStyle w:val="s1"/>
        <w:ind w:left="567"/>
        <w:jc w:val="both"/>
        <w:rPr>
          <w:rStyle w:val="a3"/>
          <w:color w:val="auto"/>
          <w:u w:val="none"/>
        </w:rPr>
      </w:pPr>
      <w:hyperlink r:id="rId214" w:anchor="/document/74999785/entry/0" w:history="1">
        <w:r w:rsidR="00463160" w:rsidRPr="00FF7471">
          <w:rPr>
            <w:rStyle w:val="a3"/>
            <w:i/>
            <w:color w:val="auto"/>
            <w:u w:val="none"/>
          </w:rPr>
          <w:t>Определение Верховного Суда РФ от 1 декабря 2020 г. N 303-ЭС20-19031</w:t>
        </w:r>
      </w:hyperlink>
    </w:p>
    <w:p w14:paraId="406CF2C7" w14:textId="77777777" w:rsidR="00463160" w:rsidRPr="00134807" w:rsidRDefault="00463160" w:rsidP="00CD36E9">
      <w:pPr>
        <w:pStyle w:val="s1"/>
        <w:spacing w:before="0" w:beforeAutospacing="0" w:after="0" w:afterAutospacing="0"/>
        <w:ind w:firstLine="567"/>
        <w:jc w:val="both"/>
        <w:rPr>
          <w:sz w:val="23"/>
          <w:szCs w:val="23"/>
        </w:rPr>
      </w:pPr>
      <w:r w:rsidRPr="00134807">
        <w:rPr>
          <w:sz w:val="23"/>
          <w:szCs w:val="23"/>
        </w:rPr>
        <w:t>Муниципалитет не обязан проводить работы по очистке контейнерных площадок, расположенных на муниципальной земле, от мусора, веток деревьев, а также ремонтировать неисправные мусорные контейнеры, если фактически эти площадки используются жителями МКД.</w:t>
      </w:r>
    </w:p>
    <w:p w14:paraId="2EAA94A3" w14:textId="77777777" w:rsidR="00463160" w:rsidRPr="00134807" w:rsidRDefault="00463160" w:rsidP="00CD36E9">
      <w:pPr>
        <w:pStyle w:val="s1"/>
        <w:spacing w:before="0" w:beforeAutospacing="0" w:after="0" w:afterAutospacing="0"/>
        <w:ind w:firstLine="567"/>
        <w:jc w:val="both"/>
        <w:rPr>
          <w:sz w:val="23"/>
          <w:szCs w:val="23"/>
        </w:rPr>
      </w:pPr>
      <w:r w:rsidRPr="00134807">
        <w:rPr>
          <w:sz w:val="23"/>
          <w:szCs w:val="23"/>
        </w:rPr>
        <w:t>Ранее орган ГЖН провел (в рамках жилищного надзора) проверку муниципалитета и предписал ему навести порядок на контейнерных площадках.</w:t>
      </w:r>
    </w:p>
    <w:p w14:paraId="2E9C5270" w14:textId="77777777" w:rsidR="00463160" w:rsidRPr="00134807" w:rsidRDefault="00463160" w:rsidP="00CD36E9">
      <w:pPr>
        <w:pStyle w:val="s1"/>
        <w:spacing w:before="0" w:beforeAutospacing="0" w:after="0" w:afterAutospacing="0"/>
        <w:ind w:firstLine="567"/>
        <w:jc w:val="both"/>
        <w:rPr>
          <w:sz w:val="23"/>
          <w:szCs w:val="23"/>
        </w:rPr>
      </w:pPr>
      <w:r w:rsidRPr="00134807">
        <w:rPr>
          <w:sz w:val="23"/>
          <w:szCs w:val="23"/>
        </w:rPr>
        <w:t xml:space="preserve">Предписание было отменено в связи с процедурными нарушениями - ОГЖН не согласовал эту внеплановую проверку с прокуратурой (суд применил </w:t>
      </w:r>
      <w:hyperlink r:id="rId215" w:anchor="/document/12164247/entry/1005" w:history="1">
        <w:r w:rsidRPr="00134807">
          <w:rPr>
            <w:rStyle w:val="a3"/>
            <w:color w:val="auto"/>
            <w:sz w:val="23"/>
            <w:szCs w:val="23"/>
            <w:u w:val="none"/>
          </w:rPr>
          <w:t>ч. 5 ст. 10</w:t>
        </w:r>
      </w:hyperlink>
      <w:r w:rsidRPr="00134807">
        <w:rPr>
          <w:sz w:val="23"/>
          <w:szCs w:val="23"/>
        </w:rPr>
        <w:t xml:space="preserve"> Закона N 294-ФЗ, в то время как инспекторы опирались на </w:t>
      </w:r>
      <w:hyperlink r:id="rId216" w:anchor="/document/12138291/entry/2442" w:history="1">
        <w:r w:rsidRPr="00134807">
          <w:rPr>
            <w:rStyle w:val="a3"/>
            <w:color w:val="auto"/>
            <w:sz w:val="23"/>
            <w:szCs w:val="23"/>
            <w:u w:val="none"/>
          </w:rPr>
          <w:t>ч. 4.2 ст. 20</w:t>
        </w:r>
      </w:hyperlink>
      <w:r w:rsidRPr="00134807">
        <w:rPr>
          <w:sz w:val="23"/>
          <w:szCs w:val="23"/>
        </w:rPr>
        <w:t xml:space="preserve"> ЖК РФ).</w:t>
      </w:r>
    </w:p>
    <w:p w14:paraId="7A7941C1" w14:textId="013F834E" w:rsidR="00463160" w:rsidRPr="00134807" w:rsidRDefault="00463160" w:rsidP="00CD36E9">
      <w:pPr>
        <w:pStyle w:val="s1"/>
        <w:spacing w:before="0" w:beforeAutospacing="0" w:after="0" w:afterAutospacing="0"/>
        <w:ind w:firstLine="567"/>
        <w:jc w:val="both"/>
        <w:rPr>
          <w:sz w:val="23"/>
          <w:szCs w:val="23"/>
        </w:rPr>
      </w:pPr>
      <w:r w:rsidRPr="00134807">
        <w:rPr>
          <w:sz w:val="23"/>
          <w:szCs w:val="23"/>
        </w:rPr>
        <w:t>Одновременно суды указали следующее:</w:t>
      </w:r>
    </w:p>
    <w:p w14:paraId="18DC7636" w14:textId="77777777" w:rsidR="00463160" w:rsidRPr="00134807" w:rsidRDefault="00463160" w:rsidP="00CD36E9">
      <w:pPr>
        <w:pStyle w:val="s1"/>
        <w:spacing w:before="0" w:beforeAutospacing="0" w:after="0" w:afterAutospacing="0"/>
        <w:ind w:firstLine="567"/>
        <w:jc w:val="both"/>
        <w:rPr>
          <w:sz w:val="23"/>
          <w:szCs w:val="23"/>
        </w:rPr>
      </w:pPr>
      <w:proofErr w:type="gramStart"/>
      <w:r w:rsidRPr="00134807">
        <w:rPr>
          <w:sz w:val="23"/>
          <w:szCs w:val="23"/>
        </w:rPr>
        <w:t xml:space="preserve">- согласно </w:t>
      </w:r>
      <w:hyperlink r:id="rId217" w:anchor="/document/12112084/entry/2081" w:history="1">
        <w:r w:rsidRPr="00134807">
          <w:rPr>
            <w:rStyle w:val="a3"/>
            <w:color w:val="auto"/>
            <w:sz w:val="23"/>
            <w:szCs w:val="23"/>
            <w:u w:val="none"/>
          </w:rPr>
          <w:t>ч. 1 ст. 8</w:t>
        </w:r>
      </w:hyperlink>
      <w:r w:rsidRPr="00134807">
        <w:rPr>
          <w:sz w:val="23"/>
          <w:szCs w:val="23"/>
        </w:rPr>
        <w:t xml:space="preserve"> Закона об отходах производства и потребления к полномочиям органов МСУ городских поселений в области обращения с ТКО относятся создание и содержание мест (площадок) накопления ТКО, за исключением установленных законодательством РФ случаев, когда такая обязанность лежит на других лицах (аналогичное требование закреплено в </w:t>
      </w:r>
      <w:hyperlink r:id="rId218" w:anchor="/document/72036220/entry/3" w:history="1">
        <w:r w:rsidRPr="00134807">
          <w:rPr>
            <w:rStyle w:val="a3"/>
            <w:color w:val="auto"/>
            <w:sz w:val="23"/>
            <w:szCs w:val="23"/>
            <w:u w:val="none"/>
          </w:rPr>
          <w:t>пункте 3</w:t>
        </w:r>
      </w:hyperlink>
      <w:r w:rsidRPr="00134807">
        <w:rPr>
          <w:sz w:val="23"/>
          <w:szCs w:val="23"/>
        </w:rPr>
        <w:t xml:space="preserve"> Правил обустройства мест (площадок) накопления ТКО и ведения их реестра N</w:t>
      </w:r>
      <w:proofErr w:type="gramEnd"/>
      <w:r w:rsidRPr="00134807">
        <w:rPr>
          <w:sz w:val="23"/>
          <w:szCs w:val="23"/>
        </w:rPr>
        <w:t xml:space="preserve"> 1039);</w:t>
      </w:r>
    </w:p>
    <w:p w14:paraId="5CAFBB13" w14:textId="77777777" w:rsidR="00463160" w:rsidRPr="00134807" w:rsidRDefault="00463160" w:rsidP="00CD36E9">
      <w:pPr>
        <w:pStyle w:val="s1"/>
        <w:spacing w:before="0" w:beforeAutospacing="0" w:after="0" w:afterAutospacing="0"/>
        <w:ind w:firstLine="567"/>
        <w:jc w:val="both"/>
        <w:rPr>
          <w:sz w:val="23"/>
          <w:szCs w:val="23"/>
        </w:rPr>
      </w:pPr>
      <w:r w:rsidRPr="00134807">
        <w:rPr>
          <w:sz w:val="23"/>
          <w:szCs w:val="23"/>
        </w:rPr>
        <w:t xml:space="preserve">- при этом в силу </w:t>
      </w:r>
      <w:hyperlink r:id="rId219" w:anchor="/document/12138291/entry/16123" w:history="1">
        <w:r w:rsidRPr="00134807">
          <w:rPr>
            <w:rStyle w:val="a3"/>
            <w:color w:val="auto"/>
            <w:sz w:val="23"/>
            <w:szCs w:val="23"/>
            <w:u w:val="none"/>
          </w:rPr>
          <w:t>ч. 2.3 ст. 161</w:t>
        </w:r>
      </w:hyperlink>
      <w:r w:rsidRPr="00134807">
        <w:rPr>
          <w:sz w:val="23"/>
          <w:szCs w:val="23"/>
        </w:rPr>
        <w:t xml:space="preserve"> ЖК РФ при управлении МКД управляющей организацией именно она несет ответственность за оказание всех услуг и (или) выполнение работ, которые обеспечивают надлежащее содержание общего имущества в данном доме,</w:t>
      </w:r>
    </w:p>
    <w:p w14:paraId="5CA8B05A"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а в Минимальный перечень услуг и работ, необходимых для обеспечения надлежащего содержания общего имущества в МКД включены 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w:t>
      </w:r>
      <w:hyperlink r:id="rId220" w:anchor="/document/70354682/entry/10261" w:history="1">
        <w:r w:rsidRPr="00134807">
          <w:rPr>
            <w:rStyle w:val="a3"/>
            <w:color w:val="auto"/>
            <w:sz w:val="23"/>
            <w:szCs w:val="23"/>
            <w:u w:val="none"/>
          </w:rPr>
          <w:t>п. 26.1</w:t>
        </w:r>
      </w:hyperlink>
      <w:r w:rsidRPr="00134807">
        <w:rPr>
          <w:sz w:val="23"/>
          <w:szCs w:val="23"/>
        </w:rPr>
        <w:t>);</w:t>
      </w:r>
    </w:p>
    <w:p w14:paraId="4E824E7A"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следовательно, обязанность по организации и содержанию мест (площадок) накопления ТКО возложена действующим законодательством на управляющую организацию - для домов, находящихся в её управлении;</w:t>
      </w:r>
    </w:p>
    <w:p w14:paraId="780979BB"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при этом все контейнерные площадки, поименованные в спорном Акте проверки, являются местами (площадками) накопления ТКО от МКД: площадки включены в реестр площадок, как площадки для МКД; собственники помещений МКД фактически осуществляют складирование ТКО в контейнеры на этих площадках; управляющей компанией (собственниками) заключен договор на вывоз ТКО с этих площадок; собственники оплачивают коммунальную услугу, УК в составе тарифа получает плату за содержание контейнерных площадок;</w:t>
      </w:r>
    </w:p>
    <w:p w14:paraId="1E8FEBDA"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xml:space="preserve">- в реестре муниципальной </w:t>
      </w:r>
      <w:proofErr w:type="gramStart"/>
      <w:r w:rsidRPr="00134807">
        <w:rPr>
          <w:sz w:val="23"/>
          <w:szCs w:val="23"/>
        </w:rPr>
        <w:t>собственности</w:t>
      </w:r>
      <w:proofErr w:type="gramEnd"/>
      <w:r w:rsidRPr="00134807">
        <w:rPr>
          <w:sz w:val="23"/>
          <w:szCs w:val="23"/>
        </w:rPr>
        <w:t xml:space="preserve"> рассматриваемые контейнерные площадки не числятся. А, следовательно, муниципальным имуществом они не являются, и обязанность по их содержанию у администрации города не возникает.</w:t>
      </w:r>
    </w:p>
    <w:p w14:paraId="1257D9D9"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следовательно, указанные контейнерные площадки предназначены для обслуживания МКД и фактически являются общим имуществом собственников, проживающих в МКД;</w:t>
      </w:r>
    </w:p>
    <w:p w14:paraId="4F4D1087"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более того, местные Правила благоустройства разрешают временное размещение контейнерных площадок за границами сформированного земельного участка, что в свою очередь не снимает с собственника (обслуживающей организации) обязанности по их содержанию;</w:t>
      </w:r>
    </w:p>
    <w:p w14:paraId="5A7FFBCF"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значит, спорная проверка проведена в отношении ненадлежащего лица;</w:t>
      </w:r>
    </w:p>
    <w:p w14:paraId="7AEC1C32"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 а обязанность по надлежащему содержанию контейнерных площадок, в которые складируется ТКО от МКД, возлагается на УК вне зависимости от расположения площадок (в пределах или за пределами сформированного земельного участка).</w:t>
      </w:r>
    </w:p>
    <w:p w14:paraId="4F02AEDD" w14:textId="77777777"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Доводы надзорного органа - что площадки сбора ТКО находятся на земле, собственность на которую не разграничена, а значит, находятся в муниципальной собственности, которую УК и жители МАКД содержать не обязаны, - были отклонены судом.</w:t>
      </w:r>
    </w:p>
    <w:p w14:paraId="34FB2223" w14:textId="75962526" w:rsidR="00463160" w:rsidRPr="00134807" w:rsidRDefault="00463160" w:rsidP="00463160">
      <w:pPr>
        <w:pStyle w:val="s1"/>
        <w:spacing w:before="0" w:beforeAutospacing="0" w:after="0" w:afterAutospacing="0"/>
        <w:ind w:firstLine="567"/>
        <w:jc w:val="both"/>
        <w:rPr>
          <w:sz w:val="23"/>
          <w:szCs w:val="23"/>
        </w:rPr>
      </w:pPr>
      <w:r w:rsidRPr="00134807">
        <w:rPr>
          <w:sz w:val="23"/>
          <w:szCs w:val="23"/>
        </w:rPr>
        <w:t>Суд округа признал, что согласования проверки у прокурора не требовалась, однако в остальной части позиция о ненадлежащем адресате предписания осталась прежней. А ВС РФ отказал органу ГЖН в пересмотре дела.</w:t>
      </w:r>
    </w:p>
    <w:p w14:paraId="548137CE" w14:textId="558A032E" w:rsidR="00CA5B80" w:rsidRPr="00FF7471" w:rsidRDefault="00CA5B80" w:rsidP="00EF3455">
      <w:pPr>
        <w:pStyle w:val="a9"/>
        <w:numPr>
          <w:ilvl w:val="0"/>
          <w:numId w:val="2"/>
        </w:numPr>
        <w:spacing w:before="120" w:after="120" w:line="264" w:lineRule="auto"/>
        <w:ind w:left="567" w:hanging="567"/>
        <w:contextualSpacing w:val="0"/>
        <w:jc w:val="both"/>
        <w:rPr>
          <w:b/>
          <w:sz w:val="23"/>
          <w:szCs w:val="23"/>
        </w:rPr>
      </w:pPr>
      <w:r w:rsidRPr="00FF7471">
        <w:rPr>
          <w:b/>
          <w:sz w:val="23"/>
          <w:szCs w:val="23"/>
        </w:rPr>
        <w:t>Особенности рассмотрения административных дел в порядке упрощенного производства</w:t>
      </w:r>
    </w:p>
    <w:p w14:paraId="3574C580" w14:textId="77777777" w:rsidR="00CA5B80" w:rsidRPr="00134807" w:rsidRDefault="00CA5B80" w:rsidP="00CA5B80">
      <w:pPr>
        <w:pStyle w:val="a9"/>
        <w:spacing w:before="120" w:after="120" w:line="264" w:lineRule="auto"/>
        <w:ind w:left="0" w:firstLine="708"/>
        <w:jc w:val="both"/>
        <w:rPr>
          <w:i/>
          <w:iCs/>
          <w:color w:val="22272F"/>
          <w:sz w:val="23"/>
          <w:szCs w:val="23"/>
          <w:shd w:val="clear" w:color="auto" w:fill="FFFFFF"/>
        </w:rPr>
      </w:pPr>
    </w:p>
    <w:p w14:paraId="6CB7188F" w14:textId="77E208B3" w:rsidR="00CA5B80" w:rsidRPr="00CD36E9" w:rsidRDefault="00CA5B80" w:rsidP="00CD36E9">
      <w:pPr>
        <w:pStyle w:val="s1"/>
        <w:spacing w:before="120" w:beforeAutospacing="0" w:after="120" w:afterAutospacing="0"/>
        <w:ind w:left="567"/>
        <w:jc w:val="both"/>
        <w:rPr>
          <w:rStyle w:val="a3"/>
          <w:i/>
          <w:iCs/>
          <w:color w:val="auto"/>
          <w:u w:val="none"/>
        </w:rPr>
      </w:pPr>
      <w:r w:rsidRPr="00CD36E9">
        <w:rPr>
          <w:rStyle w:val="a3"/>
          <w:i/>
          <w:iCs/>
          <w:color w:val="auto"/>
          <w:u w:val="none"/>
        </w:rPr>
        <w:t>Постановление Пленума Верховного Суда РФ от 17 декабря 2020 г. N 42 "О применении норм Кодекса административного судопроизводства Российской Федерации при рассмотрении административных дел в порядке упрощенного (письменного) производства"</w:t>
      </w:r>
    </w:p>
    <w:p w14:paraId="77A497F5" w14:textId="77777777" w:rsidR="00CA5B80" w:rsidRPr="00134807" w:rsidRDefault="00CA5B80" w:rsidP="00CD36E9">
      <w:pPr>
        <w:ind w:firstLine="567"/>
        <w:jc w:val="both"/>
        <w:rPr>
          <w:color w:val="22272F"/>
          <w:sz w:val="23"/>
          <w:szCs w:val="23"/>
          <w:lang w:eastAsia="ru-RU"/>
        </w:rPr>
      </w:pPr>
      <w:r w:rsidRPr="00134807">
        <w:rPr>
          <w:color w:val="22272F"/>
          <w:sz w:val="23"/>
          <w:szCs w:val="23"/>
          <w:lang w:eastAsia="ru-RU"/>
        </w:rPr>
        <w:t>Верховный Суд выпустил новые разъяснения по рассмотрению административных дел в порядке упрощенного (письменного) производства. Указано, при каких условиях применяется данный порядок, как выносится определение. Отдельно рассмотрен вопрос о возможности упрощенного производства при неявке всех участников. Прописаны правила на случай, когда имеются обстоятельства, свидетельствующие о необходимости отложения судебного разбирательства. Затронут вопрос направления доказательств, документов и возражений одной стороной другой стороне. Разъяснен порядок отмены решения по административному делу, принятого в упрощенном порядке.</w:t>
      </w:r>
    </w:p>
    <w:p w14:paraId="006690A3" w14:textId="77777777" w:rsidR="00CA5B80" w:rsidRPr="00134807" w:rsidRDefault="00CA5B80" w:rsidP="00CD36E9">
      <w:pPr>
        <w:ind w:firstLine="567"/>
        <w:jc w:val="both"/>
        <w:rPr>
          <w:color w:val="22272F"/>
          <w:sz w:val="23"/>
          <w:szCs w:val="23"/>
          <w:lang w:eastAsia="ru-RU"/>
        </w:rPr>
      </w:pPr>
      <w:r w:rsidRPr="00134807">
        <w:rPr>
          <w:color w:val="22272F"/>
          <w:sz w:val="23"/>
          <w:szCs w:val="23"/>
          <w:lang w:eastAsia="ru-RU"/>
        </w:rPr>
        <w:t>В частности, указано, что правила упрощенного производства не применяются при рассмотрении административных дел судами апелляционной и кассационной инстанций.</w:t>
      </w:r>
    </w:p>
    <w:p w14:paraId="79C76FCA" w14:textId="77777777" w:rsidR="00CA5B80" w:rsidRPr="00134807" w:rsidRDefault="00CA5B80" w:rsidP="00CD36E9">
      <w:pPr>
        <w:ind w:firstLine="567"/>
        <w:jc w:val="both"/>
        <w:rPr>
          <w:color w:val="22272F"/>
          <w:sz w:val="23"/>
          <w:szCs w:val="23"/>
          <w:lang w:eastAsia="ru-RU"/>
        </w:rPr>
      </w:pPr>
      <w:r w:rsidRPr="00134807">
        <w:rPr>
          <w:color w:val="22272F"/>
          <w:sz w:val="23"/>
          <w:szCs w:val="23"/>
          <w:lang w:eastAsia="ru-RU"/>
        </w:rPr>
        <w:t>Суд переходит к рассмотрению дела после вынесения определения и истечения 10-дневного срока для предоставления возражений. Отказ ответчика от получения копии определения не является препятствием к применению упрощенного порядка.</w:t>
      </w:r>
    </w:p>
    <w:p w14:paraId="73188986" w14:textId="77777777" w:rsidR="00CA5B80" w:rsidRPr="00134807" w:rsidRDefault="00CA5B80" w:rsidP="00CD36E9">
      <w:pPr>
        <w:ind w:firstLine="567"/>
        <w:jc w:val="both"/>
        <w:rPr>
          <w:color w:val="22272F"/>
          <w:sz w:val="23"/>
          <w:szCs w:val="23"/>
          <w:lang w:eastAsia="ru-RU"/>
        </w:rPr>
      </w:pPr>
      <w:r w:rsidRPr="00134807">
        <w:rPr>
          <w:color w:val="22272F"/>
          <w:sz w:val="23"/>
          <w:szCs w:val="23"/>
          <w:lang w:eastAsia="ru-RU"/>
        </w:rPr>
        <w:t>Обстоятельства, свидетельствующие о необходимости отложения судебного разбирательства, могут указываться в поступивших в суд письменных возражениях. Однако это также не будет препятствовать упрощенному производству. Если сведения об указанных обстоятельствах поступят в суд после перехода к рассмотрению административного дела в порядке упрощенного производства, но до принятия решения, то они могут выступать основанием для вынесения определения о рассмотрении дела по общим правилам.</w:t>
      </w:r>
    </w:p>
    <w:p w14:paraId="0F60CC8C" w14:textId="77777777" w:rsidR="00CA5B80" w:rsidRPr="00134807" w:rsidRDefault="00CA5B80" w:rsidP="00CD36E9">
      <w:pPr>
        <w:ind w:firstLine="567"/>
        <w:jc w:val="both"/>
        <w:rPr>
          <w:color w:val="22272F"/>
          <w:sz w:val="23"/>
          <w:szCs w:val="23"/>
          <w:lang w:eastAsia="ru-RU"/>
        </w:rPr>
      </w:pPr>
      <w:proofErr w:type="gramStart"/>
      <w:r w:rsidRPr="00134807">
        <w:rPr>
          <w:color w:val="22272F"/>
          <w:sz w:val="23"/>
          <w:szCs w:val="23"/>
          <w:lang w:eastAsia="ru-RU"/>
        </w:rPr>
        <w:t>Решение, принятое в порядке упрощенного производства, отменяется, если поступившие после принятия решения возражения относительно применения данного порядка подтверждают наличие соответствующих оснований для рассмотрения дела по общим правилам; подано заявление лицом, не привлеченным к участию в деле, о правах и об обязанностях которого принято решение; поступившие после принятия решения новые доказательства признаны судом существенными для рассмотрения и разрешения дела.</w:t>
      </w:r>
      <w:proofErr w:type="gramEnd"/>
    </w:p>
    <w:p w14:paraId="0F93DBDF" w14:textId="77777777" w:rsidR="00CA5B80" w:rsidRPr="00134807" w:rsidRDefault="00CA5B80" w:rsidP="00CD36E9">
      <w:pPr>
        <w:ind w:firstLine="567"/>
        <w:jc w:val="both"/>
        <w:rPr>
          <w:color w:val="22272F"/>
          <w:sz w:val="23"/>
          <w:szCs w:val="23"/>
          <w:lang w:eastAsia="ru-RU"/>
        </w:rPr>
      </w:pPr>
      <w:r w:rsidRPr="00134807">
        <w:rPr>
          <w:color w:val="22272F"/>
          <w:sz w:val="23"/>
          <w:szCs w:val="23"/>
          <w:lang w:eastAsia="ru-RU"/>
        </w:rPr>
        <w:t>Определение суда об отмене решения, принятого в порядке упрощенного производства, и о возобновлении рассмотрения дела или об отказе в этом не подлежит обжалованию отдельно от обжалования судебного акта, которым заканчивается рассмотрение дела.</w:t>
      </w:r>
    </w:p>
    <w:p w14:paraId="3666B8A7" w14:textId="77777777" w:rsidR="00CA5B80" w:rsidRPr="00134807" w:rsidRDefault="00CA5B80" w:rsidP="00CD36E9">
      <w:pPr>
        <w:ind w:firstLine="567"/>
        <w:jc w:val="both"/>
        <w:rPr>
          <w:color w:val="22272F"/>
          <w:sz w:val="23"/>
          <w:szCs w:val="23"/>
          <w:lang w:eastAsia="ru-RU"/>
        </w:rPr>
      </w:pPr>
      <w:r w:rsidRPr="00134807">
        <w:rPr>
          <w:color w:val="22272F"/>
          <w:sz w:val="23"/>
          <w:szCs w:val="23"/>
          <w:lang w:eastAsia="ru-RU"/>
        </w:rPr>
        <w:t>Ранее изданные разъяснения по этому вопросу не применяются.</w:t>
      </w:r>
    </w:p>
    <w:p w14:paraId="358F5D2D" w14:textId="7F1BE898" w:rsidR="003B5DBE" w:rsidRPr="00013479" w:rsidRDefault="003B5DBE" w:rsidP="00EF3455">
      <w:pPr>
        <w:pStyle w:val="a9"/>
        <w:numPr>
          <w:ilvl w:val="0"/>
          <w:numId w:val="2"/>
        </w:numPr>
        <w:spacing w:before="120" w:after="120" w:line="264" w:lineRule="auto"/>
        <w:ind w:left="567" w:hanging="567"/>
        <w:contextualSpacing w:val="0"/>
        <w:jc w:val="both"/>
        <w:rPr>
          <w:b/>
          <w:sz w:val="23"/>
          <w:szCs w:val="23"/>
        </w:rPr>
      </w:pPr>
      <w:proofErr w:type="gramStart"/>
      <w:r w:rsidRPr="00013479">
        <w:rPr>
          <w:b/>
          <w:sz w:val="23"/>
          <w:szCs w:val="23"/>
        </w:rPr>
        <w:t>О моратории на возбуждение дел о банкротстве в связи с пандемией</w:t>
      </w:r>
      <w:proofErr w:type="gramEnd"/>
    </w:p>
    <w:p w14:paraId="085F1A0B" w14:textId="150D6789" w:rsidR="003B5DBE" w:rsidRPr="00013479" w:rsidRDefault="003B5DBE" w:rsidP="00013479">
      <w:pPr>
        <w:pStyle w:val="s1"/>
        <w:ind w:left="567"/>
        <w:jc w:val="both"/>
        <w:rPr>
          <w:rStyle w:val="a3"/>
          <w:i/>
          <w:color w:val="auto"/>
          <w:u w:val="none"/>
        </w:rPr>
      </w:pPr>
      <w:r w:rsidRPr="00013479">
        <w:rPr>
          <w:rStyle w:val="a3"/>
          <w:i/>
          <w:color w:val="auto"/>
          <w:u w:val="none"/>
        </w:rPr>
        <w:t>Постановление Пленума Верховного Суда РФ от 24 декабря 2020 г. N 44 "О некоторых вопросах применения положений статьи 9.1 Федерального закона от 26 октября 2002 года N 127-ФЗ "О несостоятельности (банкротстве)"</w:t>
      </w:r>
    </w:p>
    <w:p w14:paraId="240CEFDE" w14:textId="77777777" w:rsidR="003B5DBE" w:rsidRPr="00134807" w:rsidRDefault="003B5DBE" w:rsidP="00CD36E9">
      <w:pPr>
        <w:ind w:firstLine="567"/>
        <w:jc w:val="both"/>
        <w:rPr>
          <w:color w:val="22272F"/>
          <w:sz w:val="23"/>
          <w:szCs w:val="23"/>
          <w:lang w:eastAsia="ru-RU"/>
        </w:rPr>
      </w:pPr>
      <w:r w:rsidRPr="00134807">
        <w:rPr>
          <w:color w:val="22272F"/>
          <w:sz w:val="23"/>
          <w:szCs w:val="23"/>
          <w:lang w:eastAsia="ru-RU"/>
        </w:rPr>
        <w:t>В связи с пандемией в отношении отдельных категорий должников был введен мораторий на банкротство. Верховный Суд РФ разъяснил порядок его применения.</w:t>
      </w:r>
    </w:p>
    <w:p w14:paraId="1F5AE4FA" w14:textId="77777777" w:rsidR="003B5DBE" w:rsidRPr="00134807" w:rsidRDefault="003B5DBE" w:rsidP="00CD36E9">
      <w:pPr>
        <w:ind w:firstLine="567"/>
        <w:jc w:val="both"/>
        <w:rPr>
          <w:color w:val="22272F"/>
          <w:sz w:val="23"/>
          <w:szCs w:val="23"/>
          <w:lang w:eastAsia="ru-RU"/>
        </w:rPr>
      </w:pPr>
      <w:r w:rsidRPr="00134807">
        <w:rPr>
          <w:color w:val="22272F"/>
          <w:sz w:val="23"/>
          <w:szCs w:val="23"/>
          <w:lang w:eastAsia="ru-RU"/>
        </w:rPr>
        <w:t xml:space="preserve">На лицо, которое отвечает правительственным требованиям моратория, </w:t>
      </w:r>
      <w:proofErr w:type="gramStart"/>
      <w:r w:rsidRPr="00134807">
        <w:rPr>
          <w:color w:val="22272F"/>
          <w:sz w:val="23"/>
          <w:szCs w:val="23"/>
          <w:lang w:eastAsia="ru-RU"/>
        </w:rPr>
        <w:t>распространяются</w:t>
      </w:r>
      <w:proofErr w:type="gramEnd"/>
      <w:r w:rsidRPr="00134807">
        <w:rPr>
          <w:color w:val="22272F"/>
          <w:sz w:val="23"/>
          <w:szCs w:val="23"/>
          <w:lang w:eastAsia="ru-RU"/>
        </w:rPr>
        <w:t xml:space="preserve"> правила о моратории независимо от того, платежеспособен субъект или нет.</w:t>
      </w:r>
    </w:p>
    <w:p w14:paraId="7D0F0FAD" w14:textId="77777777" w:rsidR="003B5DBE" w:rsidRPr="00134807" w:rsidRDefault="003B5DBE" w:rsidP="00CD36E9">
      <w:pPr>
        <w:ind w:firstLine="567"/>
        <w:jc w:val="both"/>
        <w:rPr>
          <w:color w:val="22272F"/>
          <w:sz w:val="23"/>
          <w:szCs w:val="23"/>
          <w:lang w:eastAsia="ru-RU"/>
        </w:rPr>
      </w:pPr>
      <w:r w:rsidRPr="00134807">
        <w:rPr>
          <w:color w:val="22272F"/>
          <w:sz w:val="23"/>
          <w:szCs w:val="23"/>
          <w:lang w:eastAsia="ru-RU"/>
        </w:rPr>
        <w:t>При изменении перечня лиц, на которых распространяется мораторий, последний действует со дня введения поправок.</w:t>
      </w:r>
    </w:p>
    <w:p w14:paraId="45D95D47" w14:textId="77777777" w:rsidR="003B5DBE" w:rsidRPr="00134807" w:rsidRDefault="003B5DBE" w:rsidP="00CD36E9">
      <w:pPr>
        <w:ind w:firstLine="567"/>
        <w:jc w:val="both"/>
        <w:rPr>
          <w:color w:val="22272F"/>
          <w:sz w:val="23"/>
          <w:szCs w:val="23"/>
          <w:lang w:eastAsia="ru-RU"/>
        </w:rPr>
      </w:pPr>
      <w:r w:rsidRPr="00134807">
        <w:rPr>
          <w:color w:val="22272F"/>
          <w:sz w:val="23"/>
          <w:szCs w:val="23"/>
          <w:lang w:eastAsia="ru-RU"/>
        </w:rPr>
        <w:t xml:space="preserve">В период действия моратория проценты за пользование чужими денежными средствами, неустойка, пени за просрочку уплаты налога или сбора, а также иные финансовые санкции не начисляются на требования, возникшие до введения моратория. </w:t>
      </w:r>
      <w:proofErr w:type="gramStart"/>
      <w:r w:rsidRPr="00134807">
        <w:rPr>
          <w:color w:val="22272F"/>
          <w:sz w:val="23"/>
          <w:szCs w:val="23"/>
          <w:lang w:eastAsia="ru-RU"/>
        </w:rPr>
        <w:t>Однако если при рассмотрении спора о взыскании неустойки или иных финансовых санкций, начисленных за период действия моратория, будет доказано, что ответчик не пострадал от обстоятельств, послуживших основанием для введения моратория, и ссылки ответчика на эти обстоятельства являются недобросовестным поведением, то суд может удовлетворить иск полностью или частично, не применив возражения о наличии моратория.</w:t>
      </w:r>
      <w:proofErr w:type="gramEnd"/>
    </w:p>
    <w:p w14:paraId="3EDC4954" w14:textId="77777777" w:rsidR="003B5DBE" w:rsidRPr="00134807" w:rsidRDefault="003B5DBE" w:rsidP="00CD36E9">
      <w:pPr>
        <w:ind w:firstLine="567"/>
        <w:jc w:val="both"/>
        <w:rPr>
          <w:color w:val="22272F"/>
          <w:sz w:val="23"/>
          <w:szCs w:val="23"/>
          <w:lang w:eastAsia="ru-RU"/>
        </w:rPr>
      </w:pPr>
      <w:r w:rsidRPr="00134807">
        <w:rPr>
          <w:color w:val="22272F"/>
          <w:sz w:val="23"/>
          <w:szCs w:val="23"/>
          <w:lang w:eastAsia="ru-RU"/>
        </w:rPr>
        <w:t>Введение моратория не приостанавливает деятельность лица. В период его действия субъе</w:t>
      </w:r>
      <w:proofErr w:type="gramStart"/>
      <w:r w:rsidRPr="00134807">
        <w:rPr>
          <w:color w:val="22272F"/>
          <w:sz w:val="23"/>
          <w:szCs w:val="23"/>
          <w:lang w:eastAsia="ru-RU"/>
        </w:rPr>
        <w:t>кт впр</w:t>
      </w:r>
      <w:proofErr w:type="gramEnd"/>
      <w:r w:rsidRPr="00134807">
        <w:rPr>
          <w:color w:val="22272F"/>
          <w:sz w:val="23"/>
          <w:szCs w:val="23"/>
          <w:lang w:eastAsia="ru-RU"/>
        </w:rPr>
        <w:t>аве предоставлять исполнение по сделкам, обязательства по которым возникли до моратория, заключать новые сделки. Однако если сделки нарушают права и законные интересы кредиторов (например, имущество продается третьим лицам по заведомо заниженной цене), то они признаются недействительными по иску кредитора.</w:t>
      </w:r>
    </w:p>
    <w:p w14:paraId="23F601DF" w14:textId="77777777" w:rsidR="003B5DBE" w:rsidRPr="00134807" w:rsidRDefault="003B5DBE" w:rsidP="00CD36E9">
      <w:pPr>
        <w:ind w:firstLine="567"/>
        <w:jc w:val="both"/>
        <w:rPr>
          <w:color w:val="22272F"/>
          <w:sz w:val="23"/>
          <w:szCs w:val="23"/>
          <w:lang w:eastAsia="ru-RU"/>
        </w:rPr>
      </w:pPr>
      <w:r w:rsidRPr="00134807">
        <w:rPr>
          <w:color w:val="22272F"/>
          <w:sz w:val="23"/>
          <w:szCs w:val="23"/>
          <w:lang w:eastAsia="ru-RU"/>
        </w:rPr>
        <w:t>Разъяснено, как квалифицировать требования, которые возникли после начала действия моратория. Отдельно рассмотрен вопрос о судебной рассрочке. Право на нее возникает, если заявление должника о собственном банкротстве подано в суд в течение срока действия моратория. При этом дело о банкротстве может быть возбуждено после окончания моратория.</w:t>
      </w:r>
    </w:p>
    <w:p w14:paraId="254A1622" w14:textId="01B7EF2C" w:rsidR="00104862" w:rsidRPr="00013479" w:rsidRDefault="00104862"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Появились новые разъяснения Верховного Суда о поручительстве</w:t>
      </w:r>
    </w:p>
    <w:p w14:paraId="206B3F82" w14:textId="2709462D" w:rsidR="00104862" w:rsidRPr="00CD36E9" w:rsidRDefault="00104862" w:rsidP="00CD36E9">
      <w:pPr>
        <w:pStyle w:val="s1"/>
        <w:spacing w:before="120" w:beforeAutospacing="0" w:after="120" w:afterAutospacing="0"/>
        <w:ind w:left="567"/>
        <w:jc w:val="both"/>
        <w:rPr>
          <w:rStyle w:val="a3"/>
          <w:i/>
          <w:iCs/>
          <w:color w:val="auto"/>
          <w:u w:val="none"/>
        </w:rPr>
      </w:pPr>
      <w:r w:rsidRPr="00CD36E9">
        <w:rPr>
          <w:rStyle w:val="a3"/>
          <w:i/>
          <w:iCs/>
          <w:color w:val="auto"/>
          <w:u w:val="none"/>
        </w:rPr>
        <w:t>Постановление Пленума Верховного Суда РФ от 24 декабря 2020 г. N 45 "О некоторых вопросах разрешения споров о поручительстве"</w:t>
      </w:r>
    </w:p>
    <w:p w14:paraId="5B8BC79F" w14:textId="77777777" w:rsidR="00104862" w:rsidRPr="00134807" w:rsidRDefault="00104862" w:rsidP="00CD36E9">
      <w:pPr>
        <w:ind w:firstLine="567"/>
        <w:jc w:val="both"/>
        <w:rPr>
          <w:color w:val="22272F"/>
          <w:sz w:val="23"/>
          <w:szCs w:val="23"/>
          <w:lang w:eastAsia="ru-RU"/>
        </w:rPr>
      </w:pPr>
      <w:r w:rsidRPr="00134807">
        <w:rPr>
          <w:color w:val="22272F"/>
          <w:sz w:val="23"/>
          <w:szCs w:val="23"/>
          <w:lang w:eastAsia="ru-RU"/>
        </w:rPr>
        <w:t>Верховный Суд РФ выпустил новые разъяснения относительно договоров поручительства. Указано, как заключать соответствующие договоры, какие виды поручительств существуют. Рассмотрены нормы ГК РФ об отношениях между должником и поручителем после исполнения кредитору. Указано, когда поручительство прекращается или признается недействительным.</w:t>
      </w:r>
    </w:p>
    <w:p w14:paraId="1C76165A" w14:textId="77777777" w:rsidR="00104862" w:rsidRPr="00134807" w:rsidRDefault="00104862" w:rsidP="00CD36E9">
      <w:pPr>
        <w:ind w:firstLine="567"/>
        <w:jc w:val="both"/>
        <w:rPr>
          <w:color w:val="22272F"/>
          <w:sz w:val="23"/>
          <w:szCs w:val="23"/>
          <w:lang w:eastAsia="ru-RU"/>
        </w:rPr>
      </w:pPr>
      <w:r w:rsidRPr="00134807">
        <w:rPr>
          <w:color w:val="22272F"/>
          <w:sz w:val="23"/>
          <w:szCs w:val="23"/>
          <w:lang w:eastAsia="ru-RU"/>
        </w:rPr>
        <w:t>Договор поручительства заключается в письменной форме. Это правило будет соблюдено, если кредитор принял письменное предложение поручителя заключить договор. Речь также идет о случаях, когда нет единого документа, подписанного сторонами, но есть документы о согласовании условий договора.</w:t>
      </w:r>
    </w:p>
    <w:p w14:paraId="79442A46" w14:textId="77777777" w:rsidR="00104862" w:rsidRPr="00134807" w:rsidRDefault="00104862" w:rsidP="00CD36E9">
      <w:pPr>
        <w:ind w:firstLine="567"/>
        <w:jc w:val="both"/>
        <w:rPr>
          <w:color w:val="22272F"/>
          <w:sz w:val="23"/>
          <w:szCs w:val="23"/>
          <w:lang w:eastAsia="ru-RU"/>
        </w:rPr>
      </w:pPr>
      <w:r w:rsidRPr="00134807">
        <w:rPr>
          <w:color w:val="22272F"/>
          <w:sz w:val="23"/>
          <w:szCs w:val="23"/>
          <w:lang w:eastAsia="ru-RU"/>
        </w:rPr>
        <w:t>Договор поручительства будет считаться заключенным, даже если в нем не упомянуты некоторые из условий основного обязательства, но оно описано с достаточной степенью определенности.</w:t>
      </w:r>
    </w:p>
    <w:p w14:paraId="4716A662" w14:textId="77777777" w:rsidR="00104862" w:rsidRPr="00134807" w:rsidRDefault="00104862" w:rsidP="00CD36E9">
      <w:pPr>
        <w:ind w:firstLine="567"/>
        <w:jc w:val="both"/>
        <w:rPr>
          <w:color w:val="22272F"/>
          <w:sz w:val="23"/>
          <w:szCs w:val="23"/>
          <w:lang w:eastAsia="ru-RU"/>
        </w:rPr>
      </w:pPr>
      <w:r w:rsidRPr="00134807">
        <w:rPr>
          <w:color w:val="22272F"/>
          <w:sz w:val="23"/>
          <w:szCs w:val="23"/>
          <w:lang w:eastAsia="ru-RU"/>
        </w:rPr>
        <w:t>Обязанности поручителя перед кредитором возникают с момента заключения договора, в т. ч. по будущим требованиям. Например, с этого момента поручитель может быть обязан поддерживать определенный остаток на счетах в банке, раскрывать кредитору информацию об определенных фактах.</w:t>
      </w:r>
    </w:p>
    <w:p w14:paraId="4AF9C741" w14:textId="77777777" w:rsidR="00104862" w:rsidRPr="00134807" w:rsidRDefault="00104862" w:rsidP="00CD36E9">
      <w:pPr>
        <w:ind w:firstLine="567"/>
        <w:jc w:val="both"/>
        <w:rPr>
          <w:color w:val="22272F"/>
          <w:sz w:val="23"/>
          <w:szCs w:val="23"/>
          <w:lang w:eastAsia="ru-RU"/>
        </w:rPr>
      </w:pPr>
      <w:r w:rsidRPr="00134807">
        <w:rPr>
          <w:color w:val="22272F"/>
          <w:sz w:val="23"/>
          <w:szCs w:val="23"/>
          <w:lang w:eastAsia="ru-RU"/>
        </w:rPr>
        <w:t>На поручителя распространяются гарантии заемщика, предусмотренные Законом о потребительском кредите. Например, будут ничтожными условия договора об обязанности поручителя застраховать жизнь и здоровье, пользоваться услугами кредитора или третьих лиц за плату.</w:t>
      </w:r>
    </w:p>
    <w:p w14:paraId="6B5DF7A8" w14:textId="77777777" w:rsidR="00104862" w:rsidRPr="00134807" w:rsidRDefault="00104862" w:rsidP="00CD36E9">
      <w:pPr>
        <w:ind w:firstLine="567"/>
        <w:jc w:val="both"/>
        <w:rPr>
          <w:color w:val="22272F"/>
          <w:sz w:val="23"/>
          <w:szCs w:val="23"/>
          <w:lang w:eastAsia="ru-RU"/>
        </w:rPr>
      </w:pPr>
      <w:r w:rsidRPr="00134807">
        <w:rPr>
          <w:color w:val="22272F"/>
          <w:sz w:val="23"/>
          <w:szCs w:val="23"/>
          <w:lang w:eastAsia="ru-RU"/>
        </w:rPr>
        <w:t>Исполнивший обязательство поручитель вправе требовать от должника уплаты долга с процентами и неустойку.</w:t>
      </w:r>
    </w:p>
    <w:p w14:paraId="0EF2C937" w14:textId="77777777" w:rsidR="00104862" w:rsidRPr="00134807" w:rsidRDefault="00104862" w:rsidP="00CD36E9">
      <w:pPr>
        <w:ind w:firstLine="567"/>
        <w:jc w:val="both"/>
        <w:rPr>
          <w:color w:val="22272F"/>
          <w:sz w:val="23"/>
          <w:szCs w:val="23"/>
          <w:lang w:eastAsia="ru-RU"/>
        </w:rPr>
      </w:pPr>
      <w:r w:rsidRPr="00134807">
        <w:rPr>
          <w:color w:val="22272F"/>
          <w:sz w:val="23"/>
          <w:szCs w:val="23"/>
          <w:lang w:eastAsia="ru-RU"/>
        </w:rPr>
        <w:t>Поручительство не прекращается в связи с расторжением или недействительностью соглашения между должником и поручителем, при ликвидации должника, в случае банкротства или смерти. В последнем случае наследники должника отвечают перед поручителем солидарно в пределах стоимости перешедшего имущества.</w:t>
      </w:r>
    </w:p>
    <w:p w14:paraId="02E8D120" w14:textId="196A389A" w:rsidR="00104862" w:rsidRPr="00134807" w:rsidRDefault="00104862" w:rsidP="00CD36E9">
      <w:pPr>
        <w:ind w:firstLine="567"/>
        <w:jc w:val="both"/>
        <w:rPr>
          <w:color w:val="22272F"/>
          <w:sz w:val="23"/>
          <w:szCs w:val="23"/>
          <w:lang w:eastAsia="ru-RU"/>
        </w:rPr>
      </w:pPr>
      <w:r w:rsidRPr="00134807">
        <w:rPr>
          <w:color w:val="22272F"/>
          <w:sz w:val="23"/>
          <w:szCs w:val="23"/>
          <w:lang w:eastAsia="ru-RU"/>
        </w:rPr>
        <w:t>Кредитор вправе предъявить иски одновременно к должнику и поручителю либо к одному из них. В последнем случае поручитель или должник участвуют в деле в качестве третьих лиц. Ранее изданные разъяснения не применяются.</w:t>
      </w:r>
    </w:p>
    <w:p w14:paraId="0E0C57AE" w14:textId="6EB8094F" w:rsidR="00365E39" w:rsidRPr="00013479" w:rsidRDefault="00365E39"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Верховный Суд РФ выпустил обзор практики по спорам, связанным с увольнением</w:t>
      </w:r>
    </w:p>
    <w:p w14:paraId="0A8C57F3" w14:textId="77777777" w:rsidR="00365E39" w:rsidRPr="00CD36E9" w:rsidRDefault="00584093" w:rsidP="00CD36E9">
      <w:pPr>
        <w:pStyle w:val="s1"/>
        <w:spacing w:before="120" w:beforeAutospacing="0" w:after="120" w:afterAutospacing="0"/>
        <w:ind w:left="567"/>
        <w:jc w:val="both"/>
        <w:rPr>
          <w:rStyle w:val="a3"/>
          <w:color w:val="auto"/>
          <w:u w:val="none"/>
        </w:rPr>
      </w:pPr>
      <w:hyperlink r:id="rId221" w:anchor="/document/75023555/entry/0" w:history="1">
        <w:r w:rsidR="00365E39" w:rsidRPr="00CD36E9">
          <w:rPr>
            <w:rStyle w:val="a3"/>
            <w:i/>
            <w:iCs/>
            <w:color w:val="auto"/>
            <w:u w:val="none"/>
          </w:rPr>
          <w:t>Обзор практики рассмотрения судами дел по спорам, связанным с прекращением трудового договора по инициативе работодателя (утв. Президиумом ВС РФ 9 декабря 2020 г.)</w:t>
        </w:r>
      </w:hyperlink>
    </w:p>
    <w:p w14:paraId="4516BF6C" w14:textId="77777777" w:rsidR="00365E39" w:rsidRPr="00134807" w:rsidRDefault="00365E39" w:rsidP="00365E39">
      <w:pPr>
        <w:pStyle w:val="s1"/>
        <w:spacing w:before="0" w:beforeAutospacing="0" w:after="0" w:afterAutospacing="0"/>
        <w:ind w:firstLine="567"/>
        <w:jc w:val="both"/>
        <w:rPr>
          <w:color w:val="22272F"/>
          <w:sz w:val="23"/>
          <w:szCs w:val="23"/>
        </w:rPr>
      </w:pPr>
      <w:r w:rsidRPr="00134807">
        <w:rPr>
          <w:color w:val="22272F"/>
          <w:sz w:val="23"/>
          <w:szCs w:val="23"/>
        </w:rPr>
        <w:t xml:space="preserve">ВС РФ обобщил практику рассмотрения судами в 2018-2020 </w:t>
      </w:r>
      <w:proofErr w:type="spellStart"/>
      <w:r w:rsidRPr="00134807">
        <w:rPr>
          <w:color w:val="22272F"/>
          <w:sz w:val="23"/>
          <w:szCs w:val="23"/>
        </w:rPr>
        <w:t>г.г</w:t>
      </w:r>
      <w:proofErr w:type="spellEnd"/>
      <w:r w:rsidRPr="00134807">
        <w:rPr>
          <w:color w:val="22272F"/>
          <w:sz w:val="23"/>
          <w:szCs w:val="23"/>
        </w:rPr>
        <w:t>. дел по спорам, связанным с прекращением трудового договора по инициативе работодателя.</w:t>
      </w:r>
    </w:p>
    <w:p w14:paraId="14BA6A47" w14:textId="77777777" w:rsidR="00365E39" w:rsidRPr="00134807" w:rsidRDefault="00365E39" w:rsidP="00365E39">
      <w:pPr>
        <w:pStyle w:val="s1"/>
        <w:spacing w:before="0" w:beforeAutospacing="0" w:after="0" w:afterAutospacing="0"/>
        <w:ind w:firstLine="567"/>
        <w:jc w:val="both"/>
        <w:rPr>
          <w:color w:val="22272F"/>
          <w:sz w:val="23"/>
          <w:szCs w:val="23"/>
        </w:rPr>
      </w:pPr>
      <w:r w:rsidRPr="00134807">
        <w:rPr>
          <w:color w:val="22272F"/>
          <w:sz w:val="23"/>
          <w:szCs w:val="23"/>
        </w:rPr>
        <w:t xml:space="preserve">На основе проведенного анализа ВС РФ констатирует, что по отдельным категориям споров все-таки допускаются ошибки, в </w:t>
      </w:r>
      <w:proofErr w:type="gramStart"/>
      <w:r w:rsidRPr="00134807">
        <w:rPr>
          <w:color w:val="22272F"/>
          <w:sz w:val="23"/>
          <w:szCs w:val="23"/>
        </w:rPr>
        <w:t>связи</w:t>
      </w:r>
      <w:proofErr w:type="gramEnd"/>
      <w:r w:rsidRPr="00134807">
        <w:rPr>
          <w:color w:val="22272F"/>
          <w:sz w:val="23"/>
          <w:szCs w:val="23"/>
        </w:rPr>
        <w:t xml:space="preserve"> с чем судам следует обратить внимание правовые позиции, приведенные в Обзоре. Всего их 23. Отметим среди них следующие выводы:</w:t>
      </w:r>
    </w:p>
    <w:p w14:paraId="4E8BE9AD" w14:textId="77777777" w:rsidR="00365E39" w:rsidRPr="00134807" w:rsidRDefault="00365E39" w:rsidP="00365E39">
      <w:pPr>
        <w:pStyle w:val="s1"/>
        <w:spacing w:before="0" w:beforeAutospacing="0" w:after="0" w:afterAutospacing="0"/>
        <w:ind w:firstLine="567"/>
        <w:jc w:val="both"/>
        <w:rPr>
          <w:color w:val="22272F"/>
          <w:sz w:val="23"/>
          <w:szCs w:val="23"/>
        </w:rPr>
      </w:pPr>
      <w:r w:rsidRPr="00134807">
        <w:rPr>
          <w:color w:val="22272F"/>
          <w:sz w:val="23"/>
          <w:szCs w:val="23"/>
        </w:rPr>
        <w:t>- иски работников по спорам, связанным с прекращением трудового договора по инициативе работодателя, могут быть поданы в суд по выбору истца, в том числе по месту исполнения им обязанностей по трудовому договору;</w:t>
      </w:r>
    </w:p>
    <w:p w14:paraId="6890816A" w14:textId="77777777" w:rsidR="00365E39" w:rsidRPr="00134807" w:rsidRDefault="00365E39" w:rsidP="00365E39">
      <w:pPr>
        <w:pStyle w:val="s1"/>
        <w:spacing w:before="0" w:beforeAutospacing="0" w:after="0" w:afterAutospacing="0"/>
        <w:ind w:firstLine="567"/>
        <w:jc w:val="both"/>
        <w:rPr>
          <w:color w:val="22272F"/>
          <w:sz w:val="23"/>
          <w:szCs w:val="23"/>
        </w:rPr>
      </w:pPr>
      <w:r w:rsidRPr="00134807">
        <w:rPr>
          <w:color w:val="22272F"/>
          <w:sz w:val="23"/>
          <w:szCs w:val="23"/>
        </w:rPr>
        <w:t>- при проверке в суде законности увольнения за совершение дисциплинарного проступка работодатель обязан представить доказательства, подтверждающие соблюдение порядка применения к работнику дисциплинарного взыскания. Непредставление работодателем таких доказатель</w:t>
      </w:r>
      <w:proofErr w:type="gramStart"/>
      <w:r w:rsidRPr="00134807">
        <w:rPr>
          <w:color w:val="22272F"/>
          <w:sz w:val="23"/>
          <w:szCs w:val="23"/>
        </w:rPr>
        <w:t>ств св</w:t>
      </w:r>
      <w:proofErr w:type="gramEnd"/>
      <w:r w:rsidRPr="00134807">
        <w:rPr>
          <w:color w:val="22272F"/>
          <w:sz w:val="23"/>
          <w:szCs w:val="23"/>
        </w:rPr>
        <w:t>идетельствует о незаконности увольнения;</w:t>
      </w:r>
    </w:p>
    <w:p w14:paraId="0AC1AB1C" w14:textId="77777777" w:rsidR="00365E39" w:rsidRPr="00134807" w:rsidRDefault="00365E39" w:rsidP="00365E39">
      <w:pPr>
        <w:pStyle w:val="s1"/>
        <w:spacing w:before="0" w:beforeAutospacing="0" w:after="0" w:afterAutospacing="0"/>
        <w:ind w:firstLine="567"/>
        <w:jc w:val="both"/>
        <w:rPr>
          <w:color w:val="22272F"/>
          <w:sz w:val="23"/>
          <w:szCs w:val="23"/>
        </w:rPr>
      </w:pPr>
      <w:r w:rsidRPr="00134807">
        <w:rPr>
          <w:color w:val="22272F"/>
          <w:sz w:val="23"/>
          <w:szCs w:val="23"/>
        </w:rPr>
        <w:t>- обращение работника по вопросу незаконности увольнения в государственную инспекцию труда и в прокуратуру с целью защиты трудовых прав во внесудебном порядке является уважительной причиной пропуска им срока для обращения в суд за разрешением индивидуального трудового спора и основанием для восстановления данного срока судом;</w:t>
      </w:r>
    </w:p>
    <w:p w14:paraId="42CDFE5B" w14:textId="6390C728" w:rsidR="00365E39" w:rsidRPr="00134807" w:rsidRDefault="00365E39" w:rsidP="00365E39">
      <w:pPr>
        <w:pStyle w:val="s1"/>
        <w:spacing w:before="0" w:beforeAutospacing="0" w:after="0" w:afterAutospacing="0"/>
        <w:ind w:firstLine="567"/>
        <w:jc w:val="both"/>
        <w:rPr>
          <w:color w:val="22272F"/>
          <w:sz w:val="23"/>
          <w:szCs w:val="23"/>
        </w:rPr>
      </w:pPr>
      <w:r w:rsidRPr="00134807">
        <w:rPr>
          <w:color w:val="22272F"/>
          <w:sz w:val="23"/>
          <w:szCs w:val="23"/>
        </w:rPr>
        <w:t>- увольнение работника за прогул не может быть признано обоснованным в случае, когда отсутствие работника на стационарном рабочем месте по адресу нахождения работодателя было обусловлено тем, что работник по согласованию с работодателем выполнял свои трудовые обязанности дистанционно, даже если условие о дистанционной работе не было включено в трудовой договор.</w:t>
      </w:r>
    </w:p>
    <w:p w14:paraId="12C705AB" w14:textId="77777777" w:rsidR="00802123" w:rsidRPr="00013479" w:rsidRDefault="00802123" w:rsidP="00EF3455">
      <w:pPr>
        <w:pStyle w:val="a9"/>
        <w:numPr>
          <w:ilvl w:val="0"/>
          <w:numId w:val="2"/>
        </w:numPr>
        <w:spacing w:before="120" w:after="120" w:line="264" w:lineRule="auto"/>
        <w:ind w:left="567" w:hanging="567"/>
        <w:contextualSpacing w:val="0"/>
        <w:jc w:val="both"/>
        <w:rPr>
          <w:b/>
          <w:sz w:val="23"/>
          <w:szCs w:val="23"/>
        </w:rPr>
      </w:pPr>
      <w:r w:rsidRPr="00013479">
        <w:rPr>
          <w:b/>
          <w:sz w:val="23"/>
          <w:szCs w:val="23"/>
        </w:rPr>
        <w:t>Утвержден четвертый в 2020 году Обзор судебной практики ВС РФ</w:t>
      </w:r>
    </w:p>
    <w:p w14:paraId="783134EE" w14:textId="77777777" w:rsidR="00802123" w:rsidRPr="00CD36E9" w:rsidRDefault="00584093" w:rsidP="00CD36E9">
      <w:pPr>
        <w:pStyle w:val="s1"/>
        <w:spacing w:before="120" w:beforeAutospacing="0" w:after="120" w:afterAutospacing="0"/>
        <w:ind w:left="567"/>
        <w:jc w:val="both"/>
        <w:rPr>
          <w:rStyle w:val="a3"/>
          <w:i/>
          <w:iCs/>
          <w:color w:val="auto"/>
          <w:u w:val="none"/>
        </w:rPr>
      </w:pPr>
      <w:hyperlink r:id="rId222" w:anchor="/document/400111008/entry/0" w:history="1">
        <w:r w:rsidR="00802123" w:rsidRPr="00CD36E9">
          <w:rPr>
            <w:rStyle w:val="a3"/>
            <w:i/>
            <w:iCs/>
            <w:color w:val="auto"/>
            <w:u w:val="none"/>
          </w:rPr>
          <w:t>Обзор судебной практики Верховного Суда РФ N 4 (2020) (утв. Президиумом ВС РФ 23 декабря 2020 г.)</w:t>
        </w:r>
      </w:hyperlink>
    </w:p>
    <w:p w14:paraId="12C87710" w14:textId="470B1D1B" w:rsidR="00802123" w:rsidRPr="00134807" w:rsidRDefault="00802123" w:rsidP="00802123">
      <w:pPr>
        <w:pStyle w:val="s1"/>
        <w:spacing w:before="0" w:beforeAutospacing="0" w:after="0" w:afterAutospacing="0"/>
        <w:ind w:firstLine="567"/>
        <w:jc w:val="both"/>
        <w:rPr>
          <w:sz w:val="23"/>
          <w:szCs w:val="23"/>
        </w:rPr>
      </w:pPr>
      <w:r w:rsidRPr="00134807">
        <w:rPr>
          <w:sz w:val="23"/>
          <w:szCs w:val="23"/>
        </w:rPr>
        <w:t>В новом Обзоре приведена практика и даны разъяснения по широкому кругу вопросов: банкротство, налоги и сборы, обязательственные, наследственные и иные правоотношения. В частности:</w:t>
      </w:r>
    </w:p>
    <w:p w14:paraId="38D1C6CB" w14:textId="77777777" w:rsidR="00802123" w:rsidRPr="00134807" w:rsidRDefault="00802123" w:rsidP="00802123">
      <w:pPr>
        <w:pStyle w:val="s1"/>
        <w:spacing w:before="0" w:beforeAutospacing="0" w:after="0" w:afterAutospacing="0"/>
        <w:ind w:firstLine="567"/>
        <w:jc w:val="both"/>
        <w:rPr>
          <w:sz w:val="23"/>
          <w:szCs w:val="23"/>
        </w:rPr>
      </w:pPr>
      <w:r w:rsidRPr="00134807">
        <w:rPr>
          <w:sz w:val="23"/>
          <w:szCs w:val="23"/>
        </w:rPr>
        <w:t>- наследником по закону может быть признано нетрудоспособное лицо, находившееся на иждивении наследодателя на момент его смерти, вне зависимости от родственных отношений;</w:t>
      </w:r>
    </w:p>
    <w:p w14:paraId="62C4250C" w14:textId="77777777" w:rsidR="00802123" w:rsidRPr="00134807" w:rsidRDefault="00802123" w:rsidP="00802123">
      <w:pPr>
        <w:pStyle w:val="s1"/>
        <w:spacing w:before="0" w:beforeAutospacing="0" w:after="0" w:afterAutospacing="0"/>
        <w:ind w:firstLine="567"/>
        <w:jc w:val="both"/>
        <w:rPr>
          <w:sz w:val="23"/>
          <w:szCs w:val="23"/>
        </w:rPr>
      </w:pPr>
      <w:r w:rsidRPr="00134807">
        <w:rPr>
          <w:sz w:val="23"/>
          <w:szCs w:val="23"/>
        </w:rPr>
        <w:t>- судебное извещение, адресованное гражданину, не может считаться доставленным, если по обстоятельствам, не зависящим от адресата, оно не было ему вручено или адресат не ознакомился с ним;</w:t>
      </w:r>
    </w:p>
    <w:p w14:paraId="19CE2C42" w14:textId="77777777" w:rsidR="00802123" w:rsidRPr="00134807" w:rsidRDefault="00802123" w:rsidP="00802123">
      <w:pPr>
        <w:pStyle w:val="s1"/>
        <w:spacing w:before="0" w:beforeAutospacing="0" w:after="0" w:afterAutospacing="0"/>
        <w:ind w:firstLine="567"/>
        <w:jc w:val="both"/>
        <w:rPr>
          <w:sz w:val="23"/>
          <w:szCs w:val="23"/>
        </w:rPr>
      </w:pPr>
      <w:r w:rsidRPr="00134807">
        <w:rPr>
          <w:sz w:val="23"/>
          <w:szCs w:val="23"/>
        </w:rPr>
        <w:t xml:space="preserve">- участник долевого строительства вправе взыскать с застройщика возмещение убытков ввиду неисполнения обязательства (в виде разницы между ценой квартиры на момент расторжения договора и уплаченной по договору суммой), рассчитанных абстрактным методом на основании </w:t>
      </w:r>
      <w:hyperlink r:id="rId223" w:anchor="/document/10164072/entry/393012" w:history="1">
        <w:r w:rsidRPr="00134807">
          <w:rPr>
            <w:rStyle w:val="a3"/>
            <w:color w:val="auto"/>
            <w:sz w:val="23"/>
            <w:szCs w:val="23"/>
            <w:u w:val="none"/>
          </w:rPr>
          <w:t>п. 2 ст. 393.1</w:t>
        </w:r>
      </w:hyperlink>
      <w:r w:rsidRPr="00134807">
        <w:rPr>
          <w:sz w:val="23"/>
          <w:szCs w:val="23"/>
        </w:rPr>
        <w:t xml:space="preserve"> ГК РФ, наряду с законной неустойкой, установленной </w:t>
      </w:r>
      <w:hyperlink r:id="rId224" w:anchor="/document/12138267/entry/902" w:history="1">
        <w:r w:rsidRPr="00134807">
          <w:rPr>
            <w:rStyle w:val="a3"/>
            <w:color w:val="auto"/>
            <w:sz w:val="23"/>
            <w:szCs w:val="23"/>
            <w:u w:val="none"/>
          </w:rPr>
          <w:t>ч. 2 ст. 9</w:t>
        </w:r>
      </w:hyperlink>
      <w:r w:rsidRPr="00134807">
        <w:rPr>
          <w:sz w:val="23"/>
          <w:szCs w:val="23"/>
        </w:rPr>
        <w:t xml:space="preserve"> Закона N 214-ФЗ об участии в долевом строительстве многоквартирных домов</w:t>
      </w:r>
      <w:proofErr w:type="gramStart"/>
      <w:r w:rsidRPr="00134807">
        <w:rPr>
          <w:sz w:val="23"/>
          <w:szCs w:val="23"/>
        </w:rPr>
        <w:t xml:space="preserve"> ;</w:t>
      </w:r>
      <w:proofErr w:type="gramEnd"/>
    </w:p>
    <w:p w14:paraId="15848CDD" w14:textId="77777777" w:rsidR="00802123" w:rsidRPr="007C5355" w:rsidRDefault="00802123" w:rsidP="00802123">
      <w:pPr>
        <w:pStyle w:val="s1"/>
        <w:spacing w:before="0" w:beforeAutospacing="0" w:after="0" w:afterAutospacing="0"/>
        <w:ind w:firstLine="567"/>
        <w:jc w:val="both"/>
        <w:rPr>
          <w:sz w:val="23"/>
          <w:szCs w:val="23"/>
        </w:rPr>
      </w:pPr>
      <w:r w:rsidRPr="00134807">
        <w:rPr>
          <w:sz w:val="23"/>
          <w:szCs w:val="23"/>
        </w:rPr>
        <w:t>- несовершеннолетние, ставшие собственниками жилого помещения в порядке его приватизации, имеют право после достижения ими совершеннолетия на повторную приватизацию иного жилого помещения.</w:t>
      </w:r>
    </w:p>
    <w:p w14:paraId="5F10C0E7" w14:textId="77777777" w:rsidR="00CD36E9" w:rsidRPr="00CD36E9" w:rsidRDefault="00CD36E9" w:rsidP="00EF3455">
      <w:pPr>
        <w:pStyle w:val="a9"/>
        <w:numPr>
          <w:ilvl w:val="0"/>
          <w:numId w:val="2"/>
        </w:numPr>
        <w:spacing w:before="120" w:after="120" w:line="264" w:lineRule="auto"/>
        <w:ind w:left="567" w:hanging="567"/>
        <w:contextualSpacing w:val="0"/>
        <w:jc w:val="both"/>
        <w:rPr>
          <w:b/>
          <w:sz w:val="23"/>
          <w:szCs w:val="23"/>
        </w:rPr>
      </w:pPr>
      <w:r w:rsidRPr="00CD36E9">
        <w:rPr>
          <w:b/>
          <w:sz w:val="23"/>
          <w:szCs w:val="23"/>
        </w:rPr>
        <w:t>Рассматривая вопрос о компенсационных выплатах по вкладам в Сберегательном банке, Минфин разъяснил, что компенсационные выплаты осуществляются в установленном порядке и размерах. Какие-либо исключения не предусмотрены.</w:t>
      </w:r>
    </w:p>
    <w:p w14:paraId="542D87E5" w14:textId="77777777" w:rsidR="00CD36E9" w:rsidRPr="00CD36E9" w:rsidRDefault="00CD36E9" w:rsidP="00CD36E9">
      <w:pPr>
        <w:pStyle w:val="s1"/>
        <w:spacing w:before="120" w:beforeAutospacing="0" w:after="120" w:afterAutospacing="0"/>
        <w:ind w:left="567"/>
        <w:jc w:val="both"/>
        <w:rPr>
          <w:rStyle w:val="a3"/>
          <w:i/>
          <w:iCs/>
          <w:color w:val="auto"/>
          <w:sz w:val="23"/>
          <w:szCs w:val="23"/>
          <w:u w:val="none"/>
        </w:rPr>
      </w:pPr>
      <w:r w:rsidRPr="00CD36E9">
        <w:rPr>
          <w:rStyle w:val="a3"/>
          <w:i/>
          <w:iCs/>
          <w:color w:val="auto"/>
          <w:u w:val="none"/>
        </w:rPr>
        <w:t>Письмо Департамента налоговой политики Минфина России от 11 декабря 2020 г. N 03-04-05/108360</w:t>
      </w:r>
    </w:p>
    <w:p w14:paraId="20C558F4" w14:textId="77777777" w:rsidR="00CD36E9" w:rsidRPr="00CD36E9" w:rsidRDefault="00CD36E9" w:rsidP="00CD36E9">
      <w:pPr>
        <w:pStyle w:val="s1"/>
        <w:spacing w:before="0" w:beforeAutospacing="0" w:after="0" w:afterAutospacing="0"/>
        <w:ind w:firstLine="567"/>
        <w:jc w:val="both"/>
        <w:rPr>
          <w:sz w:val="23"/>
          <w:szCs w:val="23"/>
        </w:rPr>
      </w:pPr>
      <w:r w:rsidRPr="00CD36E9">
        <w:rPr>
          <w:sz w:val="23"/>
          <w:szCs w:val="23"/>
        </w:rPr>
        <w:t>Вклады, помещенные в Сберегательный банк после 20.06.1991, и вклады (взносы), уплаченные по договорам страхования после 01.01.1992, не подлежат компенсации за счет средств федерального бюджета.</w:t>
      </w:r>
    </w:p>
    <w:p w14:paraId="4F9FA77B" w14:textId="77777777" w:rsidR="00802123" w:rsidRPr="00134807" w:rsidRDefault="00802123" w:rsidP="00802123">
      <w:pPr>
        <w:pStyle w:val="s1"/>
        <w:spacing w:before="0" w:beforeAutospacing="0" w:after="0" w:afterAutospacing="0"/>
        <w:jc w:val="both"/>
        <w:rPr>
          <w:color w:val="22272F"/>
          <w:sz w:val="23"/>
          <w:szCs w:val="23"/>
        </w:rPr>
      </w:pPr>
    </w:p>
    <w:sectPr w:rsidR="00802123" w:rsidRPr="00134807" w:rsidSect="008E7591">
      <w:headerReference w:type="even" r:id="rId225"/>
      <w:headerReference w:type="default" r:id="rId226"/>
      <w:footerReference w:type="even" r:id="rId227"/>
      <w:footerReference w:type="default" r:id="rId228"/>
      <w:headerReference w:type="first" r:id="rId229"/>
      <w:footerReference w:type="first" r:id="rId230"/>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EF3455" w:rsidRDefault="00EF3455">
      <w:r>
        <w:separator/>
      </w:r>
    </w:p>
  </w:endnote>
  <w:endnote w:type="continuationSeparator" w:id="0">
    <w:p w14:paraId="16635457" w14:textId="77777777" w:rsidR="00EF3455" w:rsidRDefault="00E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EF3455" w:rsidRDefault="00EF3455"/>
  <w:p w14:paraId="4AA79547" w14:textId="77777777" w:rsidR="00EF3455" w:rsidRDefault="00EF34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EF3455" w:rsidRDefault="00EF3455">
    <w:pPr>
      <w:pStyle w:val="a6"/>
      <w:jc w:val="center"/>
    </w:pPr>
    <w:r>
      <w:fldChar w:fldCharType="begin"/>
    </w:r>
    <w:r>
      <w:instrText xml:space="preserve"> PAGE </w:instrText>
    </w:r>
    <w:r>
      <w:fldChar w:fldCharType="separate"/>
    </w:r>
    <w:r>
      <w:rPr>
        <w:noProof/>
      </w:rPr>
      <w:t>3</w:t>
    </w:r>
    <w:r>
      <w:fldChar w:fldCharType="end"/>
    </w:r>
  </w:p>
  <w:p w14:paraId="7BC60331" w14:textId="77777777" w:rsidR="00EF3455" w:rsidRDefault="00EF3455">
    <w:pPr>
      <w:pStyle w:val="a6"/>
    </w:pPr>
  </w:p>
  <w:p w14:paraId="76756675" w14:textId="77777777" w:rsidR="00EF3455" w:rsidRDefault="00EF34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EF3455" w:rsidRDefault="00EF3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EF3455" w:rsidRDefault="00EF3455">
      <w:r>
        <w:separator/>
      </w:r>
    </w:p>
  </w:footnote>
  <w:footnote w:type="continuationSeparator" w:id="0">
    <w:p w14:paraId="5CC6774F" w14:textId="77777777" w:rsidR="00EF3455" w:rsidRDefault="00EF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EF3455" w:rsidRDefault="00EF3455">
    <w:r>
      <w:t>[Введите текст]</w:t>
    </w:r>
  </w:p>
  <w:p w14:paraId="3F780D8D" w14:textId="77777777" w:rsidR="00EF3455" w:rsidRDefault="00EF34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EF3455" w:rsidRDefault="00EF3455"/>
  <w:p w14:paraId="5CC3A524" w14:textId="77777777" w:rsidR="00EF3455" w:rsidRDefault="00EF34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EF3455" w:rsidRDefault="00EF3455"/>
  <w:tbl>
    <w:tblPr>
      <w:tblW w:w="0" w:type="auto"/>
      <w:tblInd w:w="108" w:type="dxa"/>
      <w:tblLayout w:type="fixed"/>
      <w:tblLook w:val="0000" w:firstRow="0" w:lastRow="0" w:firstColumn="0" w:lastColumn="0" w:noHBand="0" w:noVBand="0"/>
    </w:tblPr>
    <w:tblGrid>
      <w:gridCol w:w="2445"/>
      <w:gridCol w:w="7972"/>
    </w:tblGrid>
    <w:tr w:rsidR="00EF3455" w14:paraId="357A1778" w14:textId="77777777">
      <w:trPr>
        <w:trHeight w:val="617"/>
      </w:trPr>
      <w:tc>
        <w:tcPr>
          <w:tcW w:w="2445" w:type="dxa"/>
          <w:tcBorders>
            <w:bottom w:val="single" w:sz="4" w:space="0" w:color="000000"/>
          </w:tcBorders>
          <w:shd w:val="clear" w:color="auto" w:fill="auto"/>
        </w:tcPr>
        <w:p w14:paraId="0265E461" w14:textId="77777777" w:rsidR="00EF3455" w:rsidRDefault="00EF3455">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EF3455" w:rsidRDefault="00EF3455">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EF3455" w:rsidRDefault="00EF3455">
    <w:pPr>
      <w:pStyle w:val="a4"/>
    </w:pPr>
  </w:p>
  <w:p w14:paraId="4DE070DF" w14:textId="77777777" w:rsidR="00EF3455" w:rsidRDefault="00EF34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EF3455" w:rsidRDefault="00EF3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3AA"/>
    <w:multiLevelType w:val="hybridMultilevel"/>
    <w:tmpl w:val="87A42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C02BE"/>
    <w:multiLevelType w:val="hybridMultilevel"/>
    <w:tmpl w:val="817ABB1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4E0D05"/>
    <w:multiLevelType w:val="hybridMultilevel"/>
    <w:tmpl w:val="8BF6BFEC"/>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D615E2B"/>
    <w:multiLevelType w:val="hybridMultilevel"/>
    <w:tmpl w:val="ED66F152"/>
    <w:lvl w:ilvl="0" w:tplc="C98A6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552C3"/>
    <w:multiLevelType w:val="hybridMultilevel"/>
    <w:tmpl w:val="28743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5"/>
  </w:num>
  <w:num w:numId="5">
    <w:abstractNumId w:val="19"/>
  </w:num>
  <w:num w:numId="6">
    <w:abstractNumId w:val="9"/>
  </w:num>
  <w:num w:numId="7">
    <w:abstractNumId w:val="7"/>
  </w:num>
  <w:num w:numId="8">
    <w:abstractNumId w:val="11"/>
  </w:num>
  <w:num w:numId="9">
    <w:abstractNumId w:val="2"/>
  </w:num>
  <w:num w:numId="10">
    <w:abstractNumId w:val="13"/>
  </w:num>
  <w:num w:numId="11">
    <w:abstractNumId w:val="8"/>
  </w:num>
  <w:num w:numId="12">
    <w:abstractNumId w:val="12"/>
  </w:num>
  <w:num w:numId="13">
    <w:abstractNumId w:val="10"/>
  </w:num>
  <w:num w:numId="14">
    <w:abstractNumId w:val="6"/>
  </w:num>
  <w:num w:numId="15">
    <w:abstractNumId w:val="17"/>
  </w:num>
  <w:num w:numId="16">
    <w:abstractNumId w:val="4"/>
  </w:num>
  <w:num w:numId="17">
    <w:abstractNumId w:val="14"/>
  </w:num>
  <w:num w:numId="18">
    <w:abstractNumId w:val="1"/>
  </w:num>
  <w:num w:numId="19">
    <w:abstractNumId w:val="20"/>
  </w:num>
  <w:num w:numId="20">
    <w:abstractNumId w:val="0"/>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FB5"/>
    <w:rsid w:val="0004434C"/>
    <w:rsid w:val="00044C99"/>
    <w:rsid w:val="00045B03"/>
    <w:rsid w:val="00046306"/>
    <w:rsid w:val="00051814"/>
    <w:rsid w:val="00051C45"/>
    <w:rsid w:val="000537FC"/>
    <w:rsid w:val="00053B50"/>
    <w:rsid w:val="00053B85"/>
    <w:rsid w:val="000550E8"/>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956"/>
    <w:rsid w:val="0007409C"/>
    <w:rsid w:val="000740AA"/>
    <w:rsid w:val="0007428E"/>
    <w:rsid w:val="00074DE2"/>
    <w:rsid w:val="000751E9"/>
    <w:rsid w:val="00075DAE"/>
    <w:rsid w:val="0007606A"/>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FA9"/>
    <w:rsid w:val="00091C2D"/>
    <w:rsid w:val="00091D9D"/>
    <w:rsid w:val="000927EF"/>
    <w:rsid w:val="000934C4"/>
    <w:rsid w:val="0009358C"/>
    <w:rsid w:val="000935FB"/>
    <w:rsid w:val="00093B04"/>
    <w:rsid w:val="00095147"/>
    <w:rsid w:val="00095BA3"/>
    <w:rsid w:val="000967C9"/>
    <w:rsid w:val="00096C33"/>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2A80"/>
    <w:rsid w:val="000C4296"/>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6264"/>
    <w:rsid w:val="00106319"/>
    <w:rsid w:val="0010765D"/>
    <w:rsid w:val="00107C0A"/>
    <w:rsid w:val="00107DA2"/>
    <w:rsid w:val="00110EBC"/>
    <w:rsid w:val="001111EB"/>
    <w:rsid w:val="00111D82"/>
    <w:rsid w:val="001148D5"/>
    <w:rsid w:val="001152ED"/>
    <w:rsid w:val="0011575E"/>
    <w:rsid w:val="00116251"/>
    <w:rsid w:val="00120737"/>
    <w:rsid w:val="00120886"/>
    <w:rsid w:val="00121BE8"/>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598E"/>
    <w:rsid w:val="00136DF9"/>
    <w:rsid w:val="00136F33"/>
    <w:rsid w:val="001371BC"/>
    <w:rsid w:val="001374EA"/>
    <w:rsid w:val="0014147E"/>
    <w:rsid w:val="00141DE6"/>
    <w:rsid w:val="00142F2C"/>
    <w:rsid w:val="0014339C"/>
    <w:rsid w:val="001438C7"/>
    <w:rsid w:val="00143A11"/>
    <w:rsid w:val="0014430E"/>
    <w:rsid w:val="0014502B"/>
    <w:rsid w:val="001459C8"/>
    <w:rsid w:val="00145A3A"/>
    <w:rsid w:val="00145BAE"/>
    <w:rsid w:val="00145E47"/>
    <w:rsid w:val="001476CC"/>
    <w:rsid w:val="00147D11"/>
    <w:rsid w:val="00147D57"/>
    <w:rsid w:val="00147E88"/>
    <w:rsid w:val="00147F18"/>
    <w:rsid w:val="0015108D"/>
    <w:rsid w:val="0015191C"/>
    <w:rsid w:val="00151D89"/>
    <w:rsid w:val="00154C9F"/>
    <w:rsid w:val="00156271"/>
    <w:rsid w:val="001572DE"/>
    <w:rsid w:val="00157532"/>
    <w:rsid w:val="0016007F"/>
    <w:rsid w:val="001605ED"/>
    <w:rsid w:val="00160740"/>
    <w:rsid w:val="00162152"/>
    <w:rsid w:val="00162B43"/>
    <w:rsid w:val="001634C6"/>
    <w:rsid w:val="00163DA6"/>
    <w:rsid w:val="001648B1"/>
    <w:rsid w:val="001659D7"/>
    <w:rsid w:val="00165D24"/>
    <w:rsid w:val="00165F53"/>
    <w:rsid w:val="00166078"/>
    <w:rsid w:val="00166903"/>
    <w:rsid w:val="00166BA2"/>
    <w:rsid w:val="00166C4A"/>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901C6"/>
    <w:rsid w:val="00191569"/>
    <w:rsid w:val="00191B1F"/>
    <w:rsid w:val="00191E1B"/>
    <w:rsid w:val="001928F5"/>
    <w:rsid w:val="0019315E"/>
    <w:rsid w:val="00193890"/>
    <w:rsid w:val="00195983"/>
    <w:rsid w:val="00195B64"/>
    <w:rsid w:val="00196855"/>
    <w:rsid w:val="00196D3E"/>
    <w:rsid w:val="001974F8"/>
    <w:rsid w:val="001A0251"/>
    <w:rsid w:val="001A0E44"/>
    <w:rsid w:val="001A21D8"/>
    <w:rsid w:val="001A2633"/>
    <w:rsid w:val="001A4F54"/>
    <w:rsid w:val="001A55A5"/>
    <w:rsid w:val="001A5851"/>
    <w:rsid w:val="001A59A8"/>
    <w:rsid w:val="001A6BE5"/>
    <w:rsid w:val="001A6FAD"/>
    <w:rsid w:val="001A788F"/>
    <w:rsid w:val="001B0079"/>
    <w:rsid w:val="001B236F"/>
    <w:rsid w:val="001B320D"/>
    <w:rsid w:val="001B48FC"/>
    <w:rsid w:val="001B619B"/>
    <w:rsid w:val="001B7F9D"/>
    <w:rsid w:val="001C0692"/>
    <w:rsid w:val="001C17EB"/>
    <w:rsid w:val="001C26B0"/>
    <w:rsid w:val="001C420A"/>
    <w:rsid w:val="001C4F68"/>
    <w:rsid w:val="001C6832"/>
    <w:rsid w:val="001C6969"/>
    <w:rsid w:val="001D155F"/>
    <w:rsid w:val="001D3558"/>
    <w:rsid w:val="001D37AD"/>
    <w:rsid w:val="001D39C2"/>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E7B"/>
    <w:rsid w:val="001E64FD"/>
    <w:rsid w:val="001F0414"/>
    <w:rsid w:val="001F0462"/>
    <w:rsid w:val="001F08BE"/>
    <w:rsid w:val="001F0D54"/>
    <w:rsid w:val="001F1955"/>
    <w:rsid w:val="001F21DF"/>
    <w:rsid w:val="001F26A0"/>
    <w:rsid w:val="001F47B2"/>
    <w:rsid w:val="001F5054"/>
    <w:rsid w:val="001F74EB"/>
    <w:rsid w:val="001F7D0E"/>
    <w:rsid w:val="001F7FEC"/>
    <w:rsid w:val="002008BA"/>
    <w:rsid w:val="00200EAB"/>
    <w:rsid w:val="0020136C"/>
    <w:rsid w:val="002015E3"/>
    <w:rsid w:val="00204362"/>
    <w:rsid w:val="00204B90"/>
    <w:rsid w:val="00205D23"/>
    <w:rsid w:val="00206FB5"/>
    <w:rsid w:val="002102D3"/>
    <w:rsid w:val="00210973"/>
    <w:rsid w:val="002110D7"/>
    <w:rsid w:val="00211874"/>
    <w:rsid w:val="00211917"/>
    <w:rsid w:val="00213039"/>
    <w:rsid w:val="002131D4"/>
    <w:rsid w:val="00214FCD"/>
    <w:rsid w:val="00215A94"/>
    <w:rsid w:val="00215E73"/>
    <w:rsid w:val="00217DCD"/>
    <w:rsid w:val="002208DC"/>
    <w:rsid w:val="00220965"/>
    <w:rsid w:val="0022136B"/>
    <w:rsid w:val="002216FC"/>
    <w:rsid w:val="002217A0"/>
    <w:rsid w:val="00222C04"/>
    <w:rsid w:val="00224928"/>
    <w:rsid w:val="00224B75"/>
    <w:rsid w:val="002250AC"/>
    <w:rsid w:val="00225DBA"/>
    <w:rsid w:val="00225DED"/>
    <w:rsid w:val="00226AE2"/>
    <w:rsid w:val="00230C53"/>
    <w:rsid w:val="00230EF4"/>
    <w:rsid w:val="00233201"/>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D5"/>
    <w:rsid w:val="00250001"/>
    <w:rsid w:val="002504F5"/>
    <w:rsid w:val="00250AE5"/>
    <w:rsid w:val="00250B98"/>
    <w:rsid w:val="00250F01"/>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5613"/>
    <w:rsid w:val="0027713E"/>
    <w:rsid w:val="0027731D"/>
    <w:rsid w:val="00277BBA"/>
    <w:rsid w:val="00280702"/>
    <w:rsid w:val="00280DC2"/>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2984"/>
    <w:rsid w:val="002B3269"/>
    <w:rsid w:val="002B49F3"/>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5A4C"/>
    <w:rsid w:val="002D63B4"/>
    <w:rsid w:val="002D71DC"/>
    <w:rsid w:val="002E146C"/>
    <w:rsid w:val="002E225C"/>
    <w:rsid w:val="002E246E"/>
    <w:rsid w:val="002E4692"/>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21A"/>
    <w:rsid w:val="00323815"/>
    <w:rsid w:val="003261C4"/>
    <w:rsid w:val="0032682A"/>
    <w:rsid w:val="00327D9A"/>
    <w:rsid w:val="00330086"/>
    <w:rsid w:val="003306E7"/>
    <w:rsid w:val="00330D80"/>
    <w:rsid w:val="00331A4F"/>
    <w:rsid w:val="00331F46"/>
    <w:rsid w:val="00332D1F"/>
    <w:rsid w:val="003331A5"/>
    <w:rsid w:val="00333A74"/>
    <w:rsid w:val="00334BD6"/>
    <w:rsid w:val="00334FD6"/>
    <w:rsid w:val="00335567"/>
    <w:rsid w:val="0033561C"/>
    <w:rsid w:val="00336142"/>
    <w:rsid w:val="00336D52"/>
    <w:rsid w:val="0033767A"/>
    <w:rsid w:val="003412DF"/>
    <w:rsid w:val="00341C43"/>
    <w:rsid w:val="00342E0A"/>
    <w:rsid w:val="00342E33"/>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58A"/>
    <w:rsid w:val="003616AD"/>
    <w:rsid w:val="003624F0"/>
    <w:rsid w:val="003625FC"/>
    <w:rsid w:val="003628DE"/>
    <w:rsid w:val="003633C4"/>
    <w:rsid w:val="003635C7"/>
    <w:rsid w:val="00365AE8"/>
    <w:rsid w:val="00365C42"/>
    <w:rsid w:val="00365D79"/>
    <w:rsid w:val="00365E39"/>
    <w:rsid w:val="0036662E"/>
    <w:rsid w:val="00366B60"/>
    <w:rsid w:val="003704A0"/>
    <w:rsid w:val="003711B7"/>
    <w:rsid w:val="003728D6"/>
    <w:rsid w:val="003734F0"/>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18D0"/>
    <w:rsid w:val="00381ECD"/>
    <w:rsid w:val="00383437"/>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498C"/>
    <w:rsid w:val="003A4E72"/>
    <w:rsid w:val="003A61BD"/>
    <w:rsid w:val="003A7734"/>
    <w:rsid w:val="003A7B98"/>
    <w:rsid w:val="003B0C86"/>
    <w:rsid w:val="003B14D1"/>
    <w:rsid w:val="003B1CB0"/>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07E04"/>
    <w:rsid w:val="00410281"/>
    <w:rsid w:val="0041198D"/>
    <w:rsid w:val="004121B0"/>
    <w:rsid w:val="00412243"/>
    <w:rsid w:val="00412759"/>
    <w:rsid w:val="004129B0"/>
    <w:rsid w:val="00414269"/>
    <w:rsid w:val="0041449F"/>
    <w:rsid w:val="00414B08"/>
    <w:rsid w:val="004166D0"/>
    <w:rsid w:val="0041752A"/>
    <w:rsid w:val="00417D65"/>
    <w:rsid w:val="00420B71"/>
    <w:rsid w:val="00421C67"/>
    <w:rsid w:val="00422784"/>
    <w:rsid w:val="00425F92"/>
    <w:rsid w:val="0042796F"/>
    <w:rsid w:val="004279A6"/>
    <w:rsid w:val="004317F4"/>
    <w:rsid w:val="00431E22"/>
    <w:rsid w:val="004327FA"/>
    <w:rsid w:val="00432A18"/>
    <w:rsid w:val="00432A5B"/>
    <w:rsid w:val="00432D94"/>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3F43"/>
    <w:rsid w:val="004542A2"/>
    <w:rsid w:val="004556D3"/>
    <w:rsid w:val="00457EDD"/>
    <w:rsid w:val="00460523"/>
    <w:rsid w:val="00460AFC"/>
    <w:rsid w:val="00460F04"/>
    <w:rsid w:val="004621BE"/>
    <w:rsid w:val="00462FC8"/>
    <w:rsid w:val="00463160"/>
    <w:rsid w:val="00463ACE"/>
    <w:rsid w:val="004642CF"/>
    <w:rsid w:val="0046477F"/>
    <w:rsid w:val="004647DC"/>
    <w:rsid w:val="0046521E"/>
    <w:rsid w:val="004653D2"/>
    <w:rsid w:val="004713A9"/>
    <w:rsid w:val="00471893"/>
    <w:rsid w:val="00471C1D"/>
    <w:rsid w:val="0047365B"/>
    <w:rsid w:val="00473D0D"/>
    <w:rsid w:val="0047453E"/>
    <w:rsid w:val="0047541B"/>
    <w:rsid w:val="0047658E"/>
    <w:rsid w:val="00476B3D"/>
    <w:rsid w:val="0047785F"/>
    <w:rsid w:val="00477DE9"/>
    <w:rsid w:val="004806C9"/>
    <w:rsid w:val="004826DF"/>
    <w:rsid w:val="0048276B"/>
    <w:rsid w:val="00482C42"/>
    <w:rsid w:val="00484557"/>
    <w:rsid w:val="00485403"/>
    <w:rsid w:val="00486318"/>
    <w:rsid w:val="00486F96"/>
    <w:rsid w:val="00487033"/>
    <w:rsid w:val="0048732E"/>
    <w:rsid w:val="00487E38"/>
    <w:rsid w:val="00491514"/>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EE1"/>
    <w:rsid w:val="004A38F7"/>
    <w:rsid w:val="004A3F5C"/>
    <w:rsid w:val="004A436D"/>
    <w:rsid w:val="004A443D"/>
    <w:rsid w:val="004A4AE5"/>
    <w:rsid w:val="004A5858"/>
    <w:rsid w:val="004A7ABA"/>
    <w:rsid w:val="004A7E7C"/>
    <w:rsid w:val="004B0D8C"/>
    <w:rsid w:val="004B1185"/>
    <w:rsid w:val="004B1685"/>
    <w:rsid w:val="004B1694"/>
    <w:rsid w:val="004B16BC"/>
    <w:rsid w:val="004B2953"/>
    <w:rsid w:val="004B3926"/>
    <w:rsid w:val="004B49B8"/>
    <w:rsid w:val="004B4CC0"/>
    <w:rsid w:val="004B4D92"/>
    <w:rsid w:val="004B4D9B"/>
    <w:rsid w:val="004B5ABC"/>
    <w:rsid w:val="004B6FEB"/>
    <w:rsid w:val="004B716E"/>
    <w:rsid w:val="004B7CA7"/>
    <w:rsid w:val="004B7E2D"/>
    <w:rsid w:val="004C05EE"/>
    <w:rsid w:val="004C097A"/>
    <w:rsid w:val="004C1807"/>
    <w:rsid w:val="004C2CCB"/>
    <w:rsid w:val="004C2DA0"/>
    <w:rsid w:val="004C31A5"/>
    <w:rsid w:val="004C57E7"/>
    <w:rsid w:val="004C5CA1"/>
    <w:rsid w:val="004C6764"/>
    <w:rsid w:val="004C6B50"/>
    <w:rsid w:val="004C6C87"/>
    <w:rsid w:val="004D2E5D"/>
    <w:rsid w:val="004D37BE"/>
    <w:rsid w:val="004D3ED1"/>
    <w:rsid w:val="004D435F"/>
    <w:rsid w:val="004D43D0"/>
    <w:rsid w:val="004D454C"/>
    <w:rsid w:val="004D4FB0"/>
    <w:rsid w:val="004D621E"/>
    <w:rsid w:val="004D6450"/>
    <w:rsid w:val="004D7087"/>
    <w:rsid w:val="004D7818"/>
    <w:rsid w:val="004E00EE"/>
    <w:rsid w:val="004E05FC"/>
    <w:rsid w:val="004E0D62"/>
    <w:rsid w:val="004E1F04"/>
    <w:rsid w:val="004E29CC"/>
    <w:rsid w:val="004E3FEA"/>
    <w:rsid w:val="004E5B14"/>
    <w:rsid w:val="004E7557"/>
    <w:rsid w:val="004F06AE"/>
    <w:rsid w:val="004F0A43"/>
    <w:rsid w:val="004F0CE3"/>
    <w:rsid w:val="004F1B73"/>
    <w:rsid w:val="004F1FFD"/>
    <w:rsid w:val="004F2623"/>
    <w:rsid w:val="004F3051"/>
    <w:rsid w:val="004F315B"/>
    <w:rsid w:val="004F360D"/>
    <w:rsid w:val="004F3A3B"/>
    <w:rsid w:val="004F421B"/>
    <w:rsid w:val="004F4476"/>
    <w:rsid w:val="004F5CDD"/>
    <w:rsid w:val="004F6CF5"/>
    <w:rsid w:val="004F7264"/>
    <w:rsid w:val="004F758D"/>
    <w:rsid w:val="004F7773"/>
    <w:rsid w:val="004F7BD8"/>
    <w:rsid w:val="0050040C"/>
    <w:rsid w:val="00501263"/>
    <w:rsid w:val="005020CA"/>
    <w:rsid w:val="0050216A"/>
    <w:rsid w:val="00502C3C"/>
    <w:rsid w:val="00502F25"/>
    <w:rsid w:val="0050384C"/>
    <w:rsid w:val="00503E2A"/>
    <w:rsid w:val="0050405C"/>
    <w:rsid w:val="00506520"/>
    <w:rsid w:val="00507654"/>
    <w:rsid w:val="00510933"/>
    <w:rsid w:val="00510A7B"/>
    <w:rsid w:val="005113FF"/>
    <w:rsid w:val="00511E76"/>
    <w:rsid w:val="005121E5"/>
    <w:rsid w:val="00512517"/>
    <w:rsid w:val="0051313A"/>
    <w:rsid w:val="005146D6"/>
    <w:rsid w:val="00516150"/>
    <w:rsid w:val="00516D3A"/>
    <w:rsid w:val="00516F88"/>
    <w:rsid w:val="0052063F"/>
    <w:rsid w:val="0052066A"/>
    <w:rsid w:val="00521456"/>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3BC"/>
    <w:rsid w:val="00537B07"/>
    <w:rsid w:val="00537E44"/>
    <w:rsid w:val="00541838"/>
    <w:rsid w:val="00542506"/>
    <w:rsid w:val="005426CB"/>
    <w:rsid w:val="00542B66"/>
    <w:rsid w:val="00542F3C"/>
    <w:rsid w:val="00543EBB"/>
    <w:rsid w:val="00546A63"/>
    <w:rsid w:val="00546CB7"/>
    <w:rsid w:val="00546F1A"/>
    <w:rsid w:val="00550CB4"/>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80277"/>
    <w:rsid w:val="00580459"/>
    <w:rsid w:val="00580A88"/>
    <w:rsid w:val="00580F10"/>
    <w:rsid w:val="0058111A"/>
    <w:rsid w:val="00583185"/>
    <w:rsid w:val="0058361A"/>
    <w:rsid w:val="005837A6"/>
    <w:rsid w:val="00584093"/>
    <w:rsid w:val="00584EB0"/>
    <w:rsid w:val="005851FC"/>
    <w:rsid w:val="00585BAE"/>
    <w:rsid w:val="00585C23"/>
    <w:rsid w:val="0058636D"/>
    <w:rsid w:val="00586BBC"/>
    <w:rsid w:val="00587DE0"/>
    <w:rsid w:val="00590C84"/>
    <w:rsid w:val="00591362"/>
    <w:rsid w:val="00591A71"/>
    <w:rsid w:val="00591D8D"/>
    <w:rsid w:val="0059501B"/>
    <w:rsid w:val="00596558"/>
    <w:rsid w:val="00597BC7"/>
    <w:rsid w:val="00597BE1"/>
    <w:rsid w:val="005A0204"/>
    <w:rsid w:val="005A1647"/>
    <w:rsid w:val="005A41B1"/>
    <w:rsid w:val="005A5E6E"/>
    <w:rsid w:val="005A6002"/>
    <w:rsid w:val="005A6735"/>
    <w:rsid w:val="005A68B3"/>
    <w:rsid w:val="005A6A5C"/>
    <w:rsid w:val="005A7821"/>
    <w:rsid w:val="005B021C"/>
    <w:rsid w:val="005B0B74"/>
    <w:rsid w:val="005B1391"/>
    <w:rsid w:val="005B1512"/>
    <w:rsid w:val="005B1D9D"/>
    <w:rsid w:val="005B2837"/>
    <w:rsid w:val="005B2AB4"/>
    <w:rsid w:val="005B43BD"/>
    <w:rsid w:val="005B6AF6"/>
    <w:rsid w:val="005C03D4"/>
    <w:rsid w:val="005C0AD1"/>
    <w:rsid w:val="005C1407"/>
    <w:rsid w:val="005C197D"/>
    <w:rsid w:val="005C1E79"/>
    <w:rsid w:val="005C2C0C"/>
    <w:rsid w:val="005C314F"/>
    <w:rsid w:val="005C32C0"/>
    <w:rsid w:val="005C3FD0"/>
    <w:rsid w:val="005C4036"/>
    <w:rsid w:val="005C4628"/>
    <w:rsid w:val="005C4679"/>
    <w:rsid w:val="005C60D8"/>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1D1D"/>
    <w:rsid w:val="005F2EAC"/>
    <w:rsid w:val="005F467F"/>
    <w:rsid w:val="005F4DEF"/>
    <w:rsid w:val="005F51D7"/>
    <w:rsid w:val="005F55EC"/>
    <w:rsid w:val="005F5AE9"/>
    <w:rsid w:val="005F6153"/>
    <w:rsid w:val="005F6C32"/>
    <w:rsid w:val="005F783D"/>
    <w:rsid w:val="00600A9A"/>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20C6"/>
    <w:rsid w:val="00623CCD"/>
    <w:rsid w:val="00623F71"/>
    <w:rsid w:val="0062477E"/>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74"/>
    <w:rsid w:val="006408C5"/>
    <w:rsid w:val="006423E3"/>
    <w:rsid w:val="0064366C"/>
    <w:rsid w:val="00644260"/>
    <w:rsid w:val="006444B4"/>
    <w:rsid w:val="0064481B"/>
    <w:rsid w:val="0064594A"/>
    <w:rsid w:val="006478A3"/>
    <w:rsid w:val="00647A5A"/>
    <w:rsid w:val="00650000"/>
    <w:rsid w:val="0065148C"/>
    <w:rsid w:val="006520E2"/>
    <w:rsid w:val="0065236F"/>
    <w:rsid w:val="00652F44"/>
    <w:rsid w:val="00652FB6"/>
    <w:rsid w:val="00653C8C"/>
    <w:rsid w:val="00654290"/>
    <w:rsid w:val="006549BF"/>
    <w:rsid w:val="006567B3"/>
    <w:rsid w:val="00660B5E"/>
    <w:rsid w:val="00661D8A"/>
    <w:rsid w:val="00661EB2"/>
    <w:rsid w:val="00662891"/>
    <w:rsid w:val="00662F13"/>
    <w:rsid w:val="0066530D"/>
    <w:rsid w:val="006667A1"/>
    <w:rsid w:val="006673C5"/>
    <w:rsid w:val="00667922"/>
    <w:rsid w:val="006702C7"/>
    <w:rsid w:val="00670504"/>
    <w:rsid w:val="006705A6"/>
    <w:rsid w:val="00671584"/>
    <w:rsid w:val="006719FC"/>
    <w:rsid w:val="006722F6"/>
    <w:rsid w:val="00672668"/>
    <w:rsid w:val="00672D0C"/>
    <w:rsid w:val="0067385A"/>
    <w:rsid w:val="00674714"/>
    <w:rsid w:val="00675195"/>
    <w:rsid w:val="00675DE1"/>
    <w:rsid w:val="00676AE2"/>
    <w:rsid w:val="006815F5"/>
    <w:rsid w:val="00682A9C"/>
    <w:rsid w:val="00682D11"/>
    <w:rsid w:val="006849EA"/>
    <w:rsid w:val="00685204"/>
    <w:rsid w:val="006858BE"/>
    <w:rsid w:val="006866ED"/>
    <w:rsid w:val="006874F4"/>
    <w:rsid w:val="00687E22"/>
    <w:rsid w:val="00690313"/>
    <w:rsid w:val="00691330"/>
    <w:rsid w:val="0069170A"/>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E51"/>
    <w:rsid w:val="00707473"/>
    <w:rsid w:val="00710DDC"/>
    <w:rsid w:val="00710F2D"/>
    <w:rsid w:val="00711708"/>
    <w:rsid w:val="00711C34"/>
    <w:rsid w:val="00711DD6"/>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FD5"/>
    <w:rsid w:val="00747C4F"/>
    <w:rsid w:val="00747D1A"/>
    <w:rsid w:val="00752326"/>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E5D"/>
    <w:rsid w:val="00777F08"/>
    <w:rsid w:val="00777FE0"/>
    <w:rsid w:val="0078005E"/>
    <w:rsid w:val="0078089E"/>
    <w:rsid w:val="0078181E"/>
    <w:rsid w:val="0078286C"/>
    <w:rsid w:val="0078320F"/>
    <w:rsid w:val="00783355"/>
    <w:rsid w:val="007836E2"/>
    <w:rsid w:val="00783CC7"/>
    <w:rsid w:val="0078505D"/>
    <w:rsid w:val="00785769"/>
    <w:rsid w:val="00787305"/>
    <w:rsid w:val="00787A3E"/>
    <w:rsid w:val="00787DA3"/>
    <w:rsid w:val="00790FFB"/>
    <w:rsid w:val="007924D6"/>
    <w:rsid w:val="007929A4"/>
    <w:rsid w:val="00793798"/>
    <w:rsid w:val="00794B5E"/>
    <w:rsid w:val="00795294"/>
    <w:rsid w:val="007952F1"/>
    <w:rsid w:val="0079554F"/>
    <w:rsid w:val="00795DC7"/>
    <w:rsid w:val="007A079B"/>
    <w:rsid w:val="007A1991"/>
    <w:rsid w:val="007A1A90"/>
    <w:rsid w:val="007A1EA8"/>
    <w:rsid w:val="007A240E"/>
    <w:rsid w:val="007A28E1"/>
    <w:rsid w:val="007A2D84"/>
    <w:rsid w:val="007A49ED"/>
    <w:rsid w:val="007A5C10"/>
    <w:rsid w:val="007A690A"/>
    <w:rsid w:val="007A6A6F"/>
    <w:rsid w:val="007A6DBD"/>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581"/>
    <w:rsid w:val="007D06B6"/>
    <w:rsid w:val="007D0EBE"/>
    <w:rsid w:val="007D0FB9"/>
    <w:rsid w:val="007D1653"/>
    <w:rsid w:val="007D25C9"/>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B5D"/>
    <w:rsid w:val="008440AC"/>
    <w:rsid w:val="0084471A"/>
    <w:rsid w:val="00845A86"/>
    <w:rsid w:val="008472B2"/>
    <w:rsid w:val="0085089D"/>
    <w:rsid w:val="008508A6"/>
    <w:rsid w:val="00851BC3"/>
    <w:rsid w:val="0085324C"/>
    <w:rsid w:val="00854CBC"/>
    <w:rsid w:val="00856DA8"/>
    <w:rsid w:val="00860281"/>
    <w:rsid w:val="00860D99"/>
    <w:rsid w:val="00861557"/>
    <w:rsid w:val="00861972"/>
    <w:rsid w:val="008619BA"/>
    <w:rsid w:val="00862B7F"/>
    <w:rsid w:val="0086333E"/>
    <w:rsid w:val="00863ABB"/>
    <w:rsid w:val="008642D2"/>
    <w:rsid w:val="0086525A"/>
    <w:rsid w:val="00865299"/>
    <w:rsid w:val="008657BC"/>
    <w:rsid w:val="00865EFC"/>
    <w:rsid w:val="00867040"/>
    <w:rsid w:val="008673F6"/>
    <w:rsid w:val="00867F30"/>
    <w:rsid w:val="00870BA6"/>
    <w:rsid w:val="00872BBE"/>
    <w:rsid w:val="00872EF4"/>
    <w:rsid w:val="00872F4D"/>
    <w:rsid w:val="0087308D"/>
    <w:rsid w:val="00873316"/>
    <w:rsid w:val="00873E36"/>
    <w:rsid w:val="008746C4"/>
    <w:rsid w:val="008749DA"/>
    <w:rsid w:val="008751DE"/>
    <w:rsid w:val="008764BB"/>
    <w:rsid w:val="00876D72"/>
    <w:rsid w:val="00877255"/>
    <w:rsid w:val="00877FBB"/>
    <w:rsid w:val="00880019"/>
    <w:rsid w:val="008805D5"/>
    <w:rsid w:val="00880ADA"/>
    <w:rsid w:val="008816DF"/>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9FE"/>
    <w:rsid w:val="008A1622"/>
    <w:rsid w:val="008A1F1B"/>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5835"/>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E0C"/>
    <w:rsid w:val="009525C0"/>
    <w:rsid w:val="00952767"/>
    <w:rsid w:val="00952A60"/>
    <w:rsid w:val="00952BA5"/>
    <w:rsid w:val="00952E01"/>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A71"/>
    <w:rsid w:val="00965389"/>
    <w:rsid w:val="00965FC1"/>
    <w:rsid w:val="0096649E"/>
    <w:rsid w:val="00966BC4"/>
    <w:rsid w:val="00970262"/>
    <w:rsid w:val="00970639"/>
    <w:rsid w:val="0097099D"/>
    <w:rsid w:val="00971CBC"/>
    <w:rsid w:val="00974233"/>
    <w:rsid w:val="0097570C"/>
    <w:rsid w:val="00976298"/>
    <w:rsid w:val="009766BA"/>
    <w:rsid w:val="0097731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33D0"/>
    <w:rsid w:val="00993971"/>
    <w:rsid w:val="00994590"/>
    <w:rsid w:val="00994610"/>
    <w:rsid w:val="00994FB9"/>
    <w:rsid w:val="00996692"/>
    <w:rsid w:val="00996A3A"/>
    <w:rsid w:val="00996C72"/>
    <w:rsid w:val="0099711B"/>
    <w:rsid w:val="0099760F"/>
    <w:rsid w:val="009A1A05"/>
    <w:rsid w:val="009A299F"/>
    <w:rsid w:val="009A2C99"/>
    <w:rsid w:val="009A397E"/>
    <w:rsid w:val="009A4BA2"/>
    <w:rsid w:val="009A4D60"/>
    <w:rsid w:val="009A5301"/>
    <w:rsid w:val="009A5642"/>
    <w:rsid w:val="009A56E5"/>
    <w:rsid w:val="009A6100"/>
    <w:rsid w:val="009A75EA"/>
    <w:rsid w:val="009B0863"/>
    <w:rsid w:val="009B0B12"/>
    <w:rsid w:val="009B237D"/>
    <w:rsid w:val="009B3481"/>
    <w:rsid w:val="009B43FB"/>
    <w:rsid w:val="009B4684"/>
    <w:rsid w:val="009B4F80"/>
    <w:rsid w:val="009B5012"/>
    <w:rsid w:val="009B635E"/>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C1C"/>
    <w:rsid w:val="00A115B0"/>
    <w:rsid w:val="00A11A31"/>
    <w:rsid w:val="00A11BC6"/>
    <w:rsid w:val="00A126D6"/>
    <w:rsid w:val="00A1320B"/>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7A3A"/>
    <w:rsid w:val="00A57B01"/>
    <w:rsid w:val="00A57CE1"/>
    <w:rsid w:val="00A57F1C"/>
    <w:rsid w:val="00A60978"/>
    <w:rsid w:val="00A61555"/>
    <w:rsid w:val="00A615EF"/>
    <w:rsid w:val="00A6198C"/>
    <w:rsid w:val="00A62E68"/>
    <w:rsid w:val="00A62F38"/>
    <w:rsid w:val="00A6444B"/>
    <w:rsid w:val="00A678FC"/>
    <w:rsid w:val="00A67CA2"/>
    <w:rsid w:val="00A67E74"/>
    <w:rsid w:val="00A67FAD"/>
    <w:rsid w:val="00A71244"/>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7585"/>
    <w:rsid w:val="00AA79EB"/>
    <w:rsid w:val="00AA7ACB"/>
    <w:rsid w:val="00AB13A3"/>
    <w:rsid w:val="00AB14D9"/>
    <w:rsid w:val="00AB1B96"/>
    <w:rsid w:val="00AB2F8F"/>
    <w:rsid w:val="00AB59E0"/>
    <w:rsid w:val="00AB5DB9"/>
    <w:rsid w:val="00AB663C"/>
    <w:rsid w:val="00AB6877"/>
    <w:rsid w:val="00AB6B82"/>
    <w:rsid w:val="00AB7022"/>
    <w:rsid w:val="00AC0661"/>
    <w:rsid w:val="00AC11C0"/>
    <w:rsid w:val="00AC23BB"/>
    <w:rsid w:val="00AC32BA"/>
    <w:rsid w:val="00AC3A8D"/>
    <w:rsid w:val="00AC543B"/>
    <w:rsid w:val="00AC5A84"/>
    <w:rsid w:val="00AC659C"/>
    <w:rsid w:val="00AD02EC"/>
    <w:rsid w:val="00AD11CB"/>
    <w:rsid w:val="00AD2107"/>
    <w:rsid w:val="00AD2EC0"/>
    <w:rsid w:val="00AD2F9D"/>
    <w:rsid w:val="00AD3616"/>
    <w:rsid w:val="00AD3E3F"/>
    <w:rsid w:val="00AD463B"/>
    <w:rsid w:val="00AD49C0"/>
    <w:rsid w:val="00AD4FE6"/>
    <w:rsid w:val="00AD5301"/>
    <w:rsid w:val="00AD5790"/>
    <w:rsid w:val="00AD57E4"/>
    <w:rsid w:val="00AD688D"/>
    <w:rsid w:val="00AE0CFA"/>
    <w:rsid w:val="00AE16B6"/>
    <w:rsid w:val="00AE1E82"/>
    <w:rsid w:val="00AE262E"/>
    <w:rsid w:val="00AE3215"/>
    <w:rsid w:val="00AE46D6"/>
    <w:rsid w:val="00AE6AD7"/>
    <w:rsid w:val="00AE7310"/>
    <w:rsid w:val="00AF03A9"/>
    <w:rsid w:val="00AF15F3"/>
    <w:rsid w:val="00AF2078"/>
    <w:rsid w:val="00AF21B6"/>
    <w:rsid w:val="00AF2798"/>
    <w:rsid w:val="00AF34DF"/>
    <w:rsid w:val="00AF3DBC"/>
    <w:rsid w:val="00AF3E45"/>
    <w:rsid w:val="00AF53A9"/>
    <w:rsid w:val="00AF5A6A"/>
    <w:rsid w:val="00AF5B58"/>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A9"/>
    <w:rsid w:val="00B13CB2"/>
    <w:rsid w:val="00B13ED5"/>
    <w:rsid w:val="00B14656"/>
    <w:rsid w:val="00B157E0"/>
    <w:rsid w:val="00B15F4C"/>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26A3"/>
    <w:rsid w:val="00B33501"/>
    <w:rsid w:val="00B33723"/>
    <w:rsid w:val="00B34EEA"/>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501FA"/>
    <w:rsid w:val="00B5058A"/>
    <w:rsid w:val="00B51299"/>
    <w:rsid w:val="00B515F0"/>
    <w:rsid w:val="00B51A03"/>
    <w:rsid w:val="00B5203A"/>
    <w:rsid w:val="00B522E5"/>
    <w:rsid w:val="00B53033"/>
    <w:rsid w:val="00B53EA5"/>
    <w:rsid w:val="00B55604"/>
    <w:rsid w:val="00B55A59"/>
    <w:rsid w:val="00B563E8"/>
    <w:rsid w:val="00B56506"/>
    <w:rsid w:val="00B56F17"/>
    <w:rsid w:val="00B5744D"/>
    <w:rsid w:val="00B6180F"/>
    <w:rsid w:val="00B61A00"/>
    <w:rsid w:val="00B61DBC"/>
    <w:rsid w:val="00B62150"/>
    <w:rsid w:val="00B632FB"/>
    <w:rsid w:val="00B6482E"/>
    <w:rsid w:val="00B649E6"/>
    <w:rsid w:val="00B64B0C"/>
    <w:rsid w:val="00B64EFF"/>
    <w:rsid w:val="00B6525D"/>
    <w:rsid w:val="00B65318"/>
    <w:rsid w:val="00B655E4"/>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6650"/>
    <w:rsid w:val="00BA6685"/>
    <w:rsid w:val="00BA70CC"/>
    <w:rsid w:val="00BA7122"/>
    <w:rsid w:val="00BA7127"/>
    <w:rsid w:val="00BA73ED"/>
    <w:rsid w:val="00BA7A52"/>
    <w:rsid w:val="00BB21FB"/>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9DB"/>
    <w:rsid w:val="00BB7C1A"/>
    <w:rsid w:val="00BC0339"/>
    <w:rsid w:val="00BC0FD1"/>
    <w:rsid w:val="00BC1282"/>
    <w:rsid w:val="00BC1406"/>
    <w:rsid w:val="00BC3836"/>
    <w:rsid w:val="00BC4798"/>
    <w:rsid w:val="00BC490C"/>
    <w:rsid w:val="00BC5837"/>
    <w:rsid w:val="00BC6CC0"/>
    <w:rsid w:val="00BC7715"/>
    <w:rsid w:val="00BD0A1E"/>
    <w:rsid w:val="00BD0D84"/>
    <w:rsid w:val="00BD2F50"/>
    <w:rsid w:val="00BD3F31"/>
    <w:rsid w:val="00BD4F95"/>
    <w:rsid w:val="00BD75AB"/>
    <w:rsid w:val="00BE012E"/>
    <w:rsid w:val="00BE20C2"/>
    <w:rsid w:val="00BE2AFE"/>
    <w:rsid w:val="00BE2E65"/>
    <w:rsid w:val="00BE4B23"/>
    <w:rsid w:val="00BE6237"/>
    <w:rsid w:val="00BE6CE3"/>
    <w:rsid w:val="00BF110C"/>
    <w:rsid w:val="00BF18E8"/>
    <w:rsid w:val="00BF213F"/>
    <w:rsid w:val="00BF2488"/>
    <w:rsid w:val="00BF2EB5"/>
    <w:rsid w:val="00BF39BE"/>
    <w:rsid w:val="00BF3CBD"/>
    <w:rsid w:val="00BF4D8E"/>
    <w:rsid w:val="00BF5C24"/>
    <w:rsid w:val="00BF65D4"/>
    <w:rsid w:val="00BF6904"/>
    <w:rsid w:val="00BF7212"/>
    <w:rsid w:val="00BF7A6C"/>
    <w:rsid w:val="00C0233F"/>
    <w:rsid w:val="00C02762"/>
    <w:rsid w:val="00C02FBA"/>
    <w:rsid w:val="00C0552E"/>
    <w:rsid w:val="00C05AD9"/>
    <w:rsid w:val="00C0679E"/>
    <w:rsid w:val="00C0684F"/>
    <w:rsid w:val="00C12E7F"/>
    <w:rsid w:val="00C130A0"/>
    <w:rsid w:val="00C134D5"/>
    <w:rsid w:val="00C13A41"/>
    <w:rsid w:val="00C1430C"/>
    <w:rsid w:val="00C1474E"/>
    <w:rsid w:val="00C205BF"/>
    <w:rsid w:val="00C20630"/>
    <w:rsid w:val="00C20A0A"/>
    <w:rsid w:val="00C22B7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0F83"/>
    <w:rsid w:val="00C418D4"/>
    <w:rsid w:val="00C422B9"/>
    <w:rsid w:val="00C4238B"/>
    <w:rsid w:val="00C4292D"/>
    <w:rsid w:val="00C457E7"/>
    <w:rsid w:val="00C4597E"/>
    <w:rsid w:val="00C46207"/>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403"/>
    <w:rsid w:val="00C6071E"/>
    <w:rsid w:val="00C61F7A"/>
    <w:rsid w:val="00C62106"/>
    <w:rsid w:val="00C621F0"/>
    <w:rsid w:val="00C62259"/>
    <w:rsid w:val="00C62CF2"/>
    <w:rsid w:val="00C63AAB"/>
    <w:rsid w:val="00C65C7B"/>
    <w:rsid w:val="00C66C74"/>
    <w:rsid w:val="00C712B8"/>
    <w:rsid w:val="00C718BE"/>
    <w:rsid w:val="00C71B36"/>
    <w:rsid w:val="00C72B9E"/>
    <w:rsid w:val="00C739BA"/>
    <w:rsid w:val="00C76752"/>
    <w:rsid w:val="00C76A2F"/>
    <w:rsid w:val="00C8048A"/>
    <w:rsid w:val="00C8084A"/>
    <w:rsid w:val="00C80A0E"/>
    <w:rsid w:val="00C80F8F"/>
    <w:rsid w:val="00C81B4C"/>
    <w:rsid w:val="00C82130"/>
    <w:rsid w:val="00C84466"/>
    <w:rsid w:val="00C86ECD"/>
    <w:rsid w:val="00C876CA"/>
    <w:rsid w:val="00C87A74"/>
    <w:rsid w:val="00C87B0B"/>
    <w:rsid w:val="00C87DA6"/>
    <w:rsid w:val="00C90EBC"/>
    <w:rsid w:val="00C90F63"/>
    <w:rsid w:val="00C9284C"/>
    <w:rsid w:val="00C92884"/>
    <w:rsid w:val="00C94926"/>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B1504"/>
    <w:rsid w:val="00CB1ADB"/>
    <w:rsid w:val="00CB2790"/>
    <w:rsid w:val="00CB28EE"/>
    <w:rsid w:val="00CB3440"/>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1FF"/>
    <w:rsid w:val="00CC7201"/>
    <w:rsid w:val="00CC75EA"/>
    <w:rsid w:val="00CC7B85"/>
    <w:rsid w:val="00CC7DF3"/>
    <w:rsid w:val="00CD15D2"/>
    <w:rsid w:val="00CD22EA"/>
    <w:rsid w:val="00CD25B2"/>
    <w:rsid w:val="00CD2A61"/>
    <w:rsid w:val="00CD36E9"/>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115D"/>
    <w:rsid w:val="00CF154F"/>
    <w:rsid w:val="00CF19FC"/>
    <w:rsid w:val="00CF21D3"/>
    <w:rsid w:val="00CF2BCE"/>
    <w:rsid w:val="00CF36D5"/>
    <w:rsid w:val="00CF3A2E"/>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12F4"/>
    <w:rsid w:val="00D230B5"/>
    <w:rsid w:val="00D23E09"/>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768E"/>
    <w:rsid w:val="00D37DF0"/>
    <w:rsid w:val="00D40C21"/>
    <w:rsid w:val="00D42A9C"/>
    <w:rsid w:val="00D42D8F"/>
    <w:rsid w:val="00D42DCF"/>
    <w:rsid w:val="00D4353F"/>
    <w:rsid w:val="00D44451"/>
    <w:rsid w:val="00D44787"/>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483"/>
    <w:rsid w:val="00D568E9"/>
    <w:rsid w:val="00D56C07"/>
    <w:rsid w:val="00D56D69"/>
    <w:rsid w:val="00D60B1C"/>
    <w:rsid w:val="00D60DAA"/>
    <w:rsid w:val="00D61D2C"/>
    <w:rsid w:val="00D6253C"/>
    <w:rsid w:val="00D649AA"/>
    <w:rsid w:val="00D64AAB"/>
    <w:rsid w:val="00D65301"/>
    <w:rsid w:val="00D672FD"/>
    <w:rsid w:val="00D67D98"/>
    <w:rsid w:val="00D7015D"/>
    <w:rsid w:val="00D70E6D"/>
    <w:rsid w:val="00D71701"/>
    <w:rsid w:val="00D71B51"/>
    <w:rsid w:val="00D7235B"/>
    <w:rsid w:val="00D72717"/>
    <w:rsid w:val="00D72D84"/>
    <w:rsid w:val="00D72E11"/>
    <w:rsid w:val="00D72ECB"/>
    <w:rsid w:val="00D73097"/>
    <w:rsid w:val="00D734B4"/>
    <w:rsid w:val="00D74741"/>
    <w:rsid w:val="00D7482A"/>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DF3"/>
    <w:rsid w:val="00D96F10"/>
    <w:rsid w:val="00D97E9E"/>
    <w:rsid w:val="00DA184A"/>
    <w:rsid w:val="00DA2109"/>
    <w:rsid w:val="00DA2BC1"/>
    <w:rsid w:val="00DA489E"/>
    <w:rsid w:val="00DA5C7D"/>
    <w:rsid w:val="00DA5E96"/>
    <w:rsid w:val="00DA6067"/>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579"/>
    <w:rsid w:val="00DF1631"/>
    <w:rsid w:val="00DF16F1"/>
    <w:rsid w:val="00DF1781"/>
    <w:rsid w:val="00DF2149"/>
    <w:rsid w:val="00DF3EE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17B2F"/>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AC8"/>
    <w:rsid w:val="00E4671D"/>
    <w:rsid w:val="00E50234"/>
    <w:rsid w:val="00E50890"/>
    <w:rsid w:val="00E52028"/>
    <w:rsid w:val="00E52864"/>
    <w:rsid w:val="00E52BBD"/>
    <w:rsid w:val="00E54957"/>
    <w:rsid w:val="00E54FD0"/>
    <w:rsid w:val="00E55592"/>
    <w:rsid w:val="00E557AC"/>
    <w:rsid w:val="00E56B40"/>
    <w:rsid w:val="00E56E1F"/>
    <w:rsid w:val="00E57B0B"/>
    <w:rsid w:val="00E600D8"/>
    <w:rsid w:val="00E6064F"/>
    <w:rsid w:val="00E60BE8"/>
    <w:rsid w:val="00E612B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F34"/>
    <w:rsid w:val="00EB143F"/>
    <w:rsid w:val="00EB1C70"/>
    <w:rsid w:val="00EB20AD"/>
    <w:rsid w:val="00EB2EA2"/>
    <w:rsid w:val="00EB47A3"/>
    <w:rsid w:val="00EB61D4"/>
    <w:rsid w:val="00EB75D4"/>
    <w:rsid w:val="00EC0321"/>
    <w:rsid w:val="00EC1694"/>
    <w:rsid w:val="00EC2918"/>
    <w:rsid w:val="00EC295B"/>
    <w:rsid w:val="00EC2BD8"/>
    <w:rsid w:val="00EC3ABB"/>
    <w:rsid w:val="00EC504B"/>
    <w:rsid w:val="00EC5C3F"/>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2209"/>
    <w:rsid w:val="00EF23AD"/>
    <w:rsid w:val="00EF2E70"/>
    <w:rsid w:val="00EF3455"/>
    <w:rsid w:val="00EF3DD8"/>
    <w:rsid w:val="00EF630C"/>
    <w:rsid w:val="00EF6FCE"/>
    <w:rsid w:val="00EF71A3"/>
    <w:rsid w:val="00EF791D"/>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47D4"/>
    <w:rsid w:val="00F15584"/>
    <w:rsid w:val="00F170FC"/>
    <w:rsid w:val="00F17735"/>
    <w:rsid w:val="00F17C42"/>
    <w:rsid w:val="00F20547"/>
    <w:rsid w:val="00F20B95"/>
    <w:rsid w:val="00F211B0"/>
    <w:rsid w:val="00F219AF"/>
    <w:rsid w:val="00F21BED"/>
    <w:rsid w:val="00F22AC4"/>
    <w:rsid w:val="00F2317C"/>
    <w:rsid w:val="00F2327B"/>
    <w:rsid w:val="00F246A3"/>
    <w:rsid w:val="00F2519C"/>
    <w:rsid w:val="00F256C8"/>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2392"/>
    <w:rsid w:val="00F62403"/>
    <w:rsid w:val="00F62622"/>
    <w:rsid w:val="00F63904"/>
    <w:rsid w:val="00F63C9D"/>
    <w:rsid w:val="00F63ED3"/>
    <w:rsid w:val="00F64997"/>
    <w:rsid w:val="00F64B06"/>
    <w:rsid w:val="00F64FA2"/>
    <w:rsid w:val="00F65D5B"/>
    <w:rsid w:val="00F663B4"/>
    <w:rsid w:val="00F6771C"/>
    <w:rsid w:val="00F67EE7"/>
    <w:rsid w:val="00F702A2"/>
    <w:rsid w:val="00F70AA2"/>
    <w:rsid w:val="00F726BC"/>
    <w:rsid w:val="00F72C11"/>
    <w:rsid w:val="00F72C7D"/>
    <w:rsid w:val="00F742D7"/>
    <w:rsid w:val="00F75012"/>
    <w:rsid w:val="00F76467"/>
    <w:rsid w:val="00F7727E"/>
    <w:rsid w:val="00F7750C"/>
    <w:rsid w:val="00F775CB"/>
    <w:rsid w:val="00F77634"/>
    <w:rsid w:val="00F80AE6"/>
    <w:rsid w:val="00F84842"/>
    <w:rsid w:val="00F85068"/>
    <w:rsid w:val="00F8533E"/>
    <w:rsid w:val="00F855AF"/>
    <w:rsid w:val="00F858A5"/>
    <w:rsid w:val="00F85C0B"/>
    <w:rsid w:val="00F87240"/>
    <w:rsid w:val="00F87982"/>
    <w:rsid w:val="00F905B1"/>
    <w:rsid w:val="00F918F6"/>
    <w:rsid w:val="00F942B1"/>
    <w:rsid w:val="00F9508B"/>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272F"/>
    <w:rsid w:val="00FE37A9"/>
    <w:rsid w:val="00FE44DD"/>
    <w:rsid w:val="00FE4AB3"/>
    <w:rsid w:val="00FE4CD3"/>
    <w:rsid w:val="00FE65EA"/>
    <w:rsid w:val="00FE6B29"/>
    <w:rsid w:val="00FE758B"/>
    <w:rsid w:val="00FF0C2E"/>
    <w:rsid w:val="00FF1226"/>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370215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871049">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49112949">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274842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7015831">
      <w:bodyDiv w:val="1"/>
      <w:marLeft w:val="0"/>
      <w:marRight w:val="0"/>
      <w:marTop w:val="0"/>
      <w:marBottom w:val="0"/>
      <w:divBdr>
        <w:top w:val="none" w:sz="0" w:space="0" w:color="auto"/>
        <w:left w:val="none" w:sz="0" w:space="0" w:color="auto"/>
        <w:bottom w:val="none" w:sz="0" w:space="0" w:color="auto"/>
        <w:right w:val="none" w:sz="0" w:space="0" w:color="auto"/>
      </w:divBdr>
    </w:div>
    <w:div w:id="151677274">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6580691">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780854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0497260">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158496">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95808">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86112268">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940673">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341004">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755925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1588138">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6174597">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38064378">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5198217">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155380">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36726729">
      <w:bodyDiv w:val="1"/>
      <w:marLeft w:val="0"/>
      <w:marRight w:val="0"/>
      <w:marTop w:val="0"/>
      <w:marBottom w:val="0"/>
      <w:divBdr>
        <w:top w:val="none" w:sz="0" w:space="0" w:color="auto"/>
        <w:left w:val="none" w:sz="0" w:space="0" w:color="auto"/>
        <w:bottom w:val="none" w:sz="0" w:space="0" w:color="auto"/>
        <w:right w:val="none" w:sz="0" w:space="0" w:color="auto"/>
      </w:divBdr>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896966934">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7395515">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532055">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40241/" TargetMode="External"/><Relationship Id="rId21" Type="http://schemas.openxmlformats.org/officeDocument/2006/relationships/hyperlink" Target="http://www.consultant.ru/document/cons_doc_LAW_368550/"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eader" Target="header3.xm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2" Type="http://schemas.openxmlformats.org/officeDocument/2006/relationships/hyperlink" Target="http://www.consultant.ru/document/cons_doc_LAW_370524/"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www.consultant.ru/document/cons_doc_LAW_340241/b004fed0b70d0f223e4a81f8ad6cd92af90a7e3b/"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footer" Target="footer1.xm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12" Type="http://schemas.openxmlformats.org/officeDocument/2006/relationships/image" Target="media/image2.png"/><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services/arbitr/link/96249455"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services/arbitr/link/96249455"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217"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consultant.ru/document/cons_doc_LAW_216204/4d04dd2d48a63566834db6b2b3620b971ca38869/" TargetMode="External"/><Relationship Id="rId23" Type="http://schemas.openxmlformats.org/officeDocument/2006/relationships/hyperlink" Target="http://www.consultant.ru/document/cons_doc_LAW_370524/"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www.consultant.ru/document/cons_doc_LAW_207705/1a09d7fed4ba66e74f148d6f7756a2badb6552e1/"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28" Type="http://schemas.openxmlformats.org/officeDocument/2006/relationships/footer" Target="footer2.xml"/><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services/arbitr/link/96249455"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www.consultant.ru/document/cons_doc_LAW_150980/" TargetMode="External"/><Relationship Id="rId218"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208" Type="http://schemas.openxmlformats.org/officeDocument/2006/relationships/hyperlink" Target="http://static.consultant.ru/obj/file/doc/mvd_081220.rtf" TargetMode="External"/><Relationship Id="rId229" Type="http://schemas.openxmlformats.org/officeDocument/2006/relationships/header" Target="header4.xm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services/arbitr/link/95236768"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0" Type="http://schemas.openxmlformats.org/officeDocument/2006/relationships/footer" Target="footer3.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40241/b004fed0b70d0f223e4a81f8ad6cd92af90a7e3b/"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services/arbitr/link/96249455"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eader" Target="header2.xm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www.consultant.ru/document/cons_doc_LAW_370072/"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fontTable" Target="fontTable.xm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services/arbitr/link/96249455"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www.consultant.ru/document/cons_doc_LAW_52444/afc6f34df07a642bc66902eb48f253bcbc13797b/" TargetMode="External"/><Relationship Id="rId23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05E4-E863-4D6D-9BC9-B363DECF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2337</TotalTime>
  <Pages>57</Pages>
  <Words>27877</Words>
  <Characters>158902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223</cp:revision>
  <cp:lastPrinted>2019-06-10T14:11:00Z</cp:lastPrinted>
  <dcterms:created xsi:type="dcterms:W3CDTF">2020-12-23T07:41:00Z</dcterms:created>
  <dcterms:modified xsi:type="dcterms:W3CDTF">2021-02-08T08:17:00Z</dcterms:modified>
</cp:coreProperties>
</file>