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851FC" w:rsidRDefault="00166903" w:rsidP="00166903">
      <w:pPr>
        <w:pStyle w:val="1"/>
        <w:spacing w:line="360" w:lineRule="auto"/>
        <w:ind w:left="15552"/>
        <w:jc w:val="center"/>
        <w:rPr>
          <w:b/>
          <w:bCs/>
          <w:color w:val="FF0000"/>
          <w:sz w:val="23"/>
          <w:szCs w:val="23"/>
          <w:lang w:val="en-US"/>
        </w:rPr>
      </w:pPr>
    </w:p>
    <w:p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19714222"/>
      <w:bookmarkStart w:id="75" w:name="_Toc19719969"/>
      <w:bookmarkStart w:id="76" w:name="_Toc19777721"/>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4FD" w:rsidRDefault="009754FD" w:rsidP="00166903">
                            <w:pPr>
                              <w:pStyle w:val="a8"/>
                              <w:spacing w:line="192" w:lineRule="auto"/>
                              <w:jc w:val="center"/>
                              <w:rPr>
                                <w:b/>
                                <w:color w:val="990033"/>
                              </w:rPr>
                            </w:pPr>
                            <w:r>
                              <w:rPr>
                                <w:color w:val="000000"/>
                                <w:sz w:val="20"/>
                              </w:rPr>
                              <w:t>Общество с ограниченной ответственностью</w:t>
                            </w:r>
                          </w:p>
                          <w:p w:rsidR="009754FD" w:rsidRDefault="009754FD" w:rsidP="00166903">
                            <w:pPr>
                              <w:pStyle w:val="a8"/>
                              <w:spacing w:line="192" w:lineRule="auto"/>
                              <w:jc w:val="center"/>
                            </w:pPr>
                            <w:r>
                              <w:rPr>
                                <w:b/>
                                <w:color w:val="990033"/>
                              </w:rPr>
                              <w:t xml:space="preserve"> «Консалтинговая фирма «Эталон»</w:t>
                            </w:r>
                          </w:p>
                          <w:p w:rsidR="009754FD" w:rsidRDefault="009754FD" w:rsidP="00166903">
                            <w:pPr>
                              <w:autoSpaceDE w:val="0"/>
                              <w:spacing w:line="192" w:lineRule="auto"/>
                              <w:jc w:val="center"/>
                            </w:pPr>
                            <w:r>
                              <w:t>Чувашская  Республика, г. Чебоксары, пр. Московский, д. 17, стр. 1, пом. 15</w:t>
                            </w:r>
                          </w:p>
                          <w:p w:rsidR="009754FD" w:rsidRDefault="009754FD" w:rsidP="00166903">
                            <w:pPr>
                              <w:autoSpaceDE w:val="0"/>
                              <w:spacing w:line="192" w:lineRule="auto"/>
                              <w:jc w:val="center"/>
                            </w:pPr>
                            <w:r>
                              <w:t>E-</w:t>
                            </w:r>
                            <w:proofErr w:type="spellStart"/>
                            <w:r>
                              <w:t>mail</w:t>
                            </w:r>
                            <w:proofErr w:type="spellEnd"/>
                            <w:r>
                              <w:t>: info@gketalon.ru, www.etalon-company.ru, тел./факс: (8352) 45-00-55</w:t>
                            </w:r>
                          </w:p>
                          <w:p w:rsidR="009754FD" w:rsidRDefault="009754FD"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9754FD" w:rsidRDefault="009754FD"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9754FD" w:rsidRDefault="009754FD"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9754FD" w:rsidRDefault="009754FD"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9754FD" w:rsidRDefault="009754FD"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9754FD" w:rsidRPr="00D54759" w:rsidRDefault="009754FD"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9754FD" w:rsidRDefault="009754FD" w:rsidP="00166903">
                      <w:pPr>
                        <w:pStyle w:val="a8"/>
                        <w:spacing w:line="192" w:lineRule="auto"/>
                        <w:jc w:val="center"/>
                        <w:rPr>
                          <w:b/>
                          <w:color w:val="990033"/>
                        </w:rPr>
                      </w:pPr>
                      <w:r>
                        <w:rPr>
                          <w:color w:val="000000"/>
                          <w:sz w:val="20"/>
                        </w:rPr>
                        <w:t>Общество с ограниченной ответственностью</w:t>
                      </w:r>
                    </w:p>
                    <w:p w:rsidR="009754FD" w:rsidRDefault="009754FD" w:rsidP="00166903">
                      <w:pPr>
                        <w:pStyle w:val="a8"/>
                        <w:spacing w:line="192" w:lineRule="auto"/>
                        <w:jc w:val="center"/>
                      </w:pPr>
                      <w:r>
                        <w:rPr>
                          <w:b/>
                          <w:color w:val="990033"/>
                        </w:rPr>
                        <w:t xml:space="preserve"> «Консалтинговая фирма «Эталон»</w:t>
                      </w:r>
                    </w:p>
                    <w:p w:rsidR="009754FD" w:rsidRDefault="009754FD" w:rsidP="00166903">
                      <w:pPr>
                        <w:autoSpaceDE w:val="0"/>
                        <w:spacing w:line="192" w:lineRule="auto"/>
                        <w:jc w:val="center"/>
                      </w:pPr>
                      <w:r>
                        <w:t>Чувашская  Республика, г. Чебоксары, пр. Московский, д. 17, стр. 1, пом. 15</w:t>
                      </w:r>
                    </w:p>
                    <w:p w:rsidR="009754FD" w:rsidRDefault="009754FD" w:rsidP="00166903">
                      <w:pPr>
                        <w:autoSpaceDE w:val="0"/>
                        <w:spacing w:line="192" w:lineRule="auto"/>
                        <w:jc w:val="center"/>
                      </w:pPr>
                      <w:r>
                        <w:t>E-</w:t>
                      </w:r>
                      <w:proofErr w:type="spellStart"/>
                      <w:r>
                        <w:t>mail</w:t>
                      </w:r>
                      <w:proofErr w:type="spellEnd"/>
                      <w:r>
                        <w:t>: info@gketalon.ru, www.etalon-company.ru, тел./факс: (8352) 45-00-55</w:t>
                      </w:r>
                    </w:p>
                    <w:p w:rsidR="009754FD" w:rsidRDefault="009754FD"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9754FD" w:rsidRDefault="009754FD"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9754FD" w:rsidRDefault="009754FD"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9754FD" w:rsidRDefault="009754FD"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9754FD" w:rsidRDefault="009754FD"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9754FD" w:rsidRPr="00D54759" w:rsidRDefault="009754FD"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D61995">
        <w:rPr>
          <w:b/>
          <w:sz w:val="23"/>
          <w:szCs w:val="23"/>
        </w:rPr>
        <w:t>ию</w:t>
      </w:r>
      <w:r w:rsidR="00D60FE8">
        <w:rPr>
          <w:b/>
          <w:sz w:val="23"/>
          <w:szCs w:val="23"/>
        </w:rPr>
        <w:t>л</w:t>
      </w:r>
      <w:r w:rsidR="00D61995">
        <w:rPr>
          <w:b/>
          <w:sz w:val="23"/>
          <w:szCs w:val="23"/>
        </w:rPr>
        <w:t>ь</w:t>
      </w:r>
      <w:r w:rsidR="00C33CCD" w:rsidRPr="001E3F94">
        <w:rPr>
          <w:b/>
          <w:sz w:val="23"/>
          <w:szCs w:val="23"/>
        </w:rPr>
        <w:t xml:space="preserve"> </w:t>
      </w:r>
      <w:r w:rsidRPr="001E3F94">
        <w:rPr>
          <w:b/>
          <w:sz w:val="23"/>
          <w:szCs w:val="23"/>
        </w:rPr>
        <w:t>201</w:t>
      </w:r>
      <w:r w:rsidR="0047785F">
        <w:rPr>
          <w:b/>
          <w:sz w:val="23"/>
          <w:szCs w:val="23"/>
        </w:rPr>
        <w:t>9</w:t>
      </w:r>
      <w:r w:rsidRPr="001E3F94">
        <w:rPr>
          <w:b/>
          <w:sz w:val="23"/>
          <w:szCs w:val="23"/>
        </w:rPr>
        <w:t xml:space="preserve"> года</w:t>
      </w:r>
    </w:p>
    <w:p w:rsidR="00621E43"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621E43" w:rsidRDefault="00621E43">
      <w:pPr>
        <w:pStyle w:val="11"/>
        <w:rPr>
          <w:rFonts w:asciiTheme="minorHAnsi" w:eastAsiaTheme="minorEastAsia" w:hAnsiTheme="minorHAnsi" w:cstheme="minorBidi"/>
          <w:b w:val="0"/>
          <w:sz w:val="22"/>
          <w:szCs w:val="22"/>
          <w:lang w:eastAsia="ru-RU"/>
        </w:rPr>
      </w:pPr>
    </w:p>
    <w:p w:rsidR="00621E43" w:rsidRDefault="00621E43">
      <w:pPr>
        <w:pStyle w:val="11"/>
        <w:rPr>
          <w:rFonts w:asciiTheme="minorHAnsi" w:eastAsiaTheme="minorEastAsia" w:hAnsiTheme="minorHAnsi" w:cstheme="minorBidi"/>
          <w:b w:val="0"/>
          <w:sz w:val="22"/>
          <w:szCs w:val="22"/>
          <w:lang w:eastAsia="ru-RU"/>
        </w:rPr>
      </w:pPr>
      <w:hyperlink w:anchor="_Toc19777722" w:history="1">
        <w:r w:rsidRPr="00C16C91">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_Toc19777722 \h </w:instrText>
        </w:r>
        <w:r>
          <w:rPr>
            <w:webHidden/>
          </w:rPr>
        </w:r>
        <w:r>
          <w:rPr>
            <w:webHidden/>
          </w:rPr>
          <w:fldChar w:fldCharType="separate"/>
        </w:r>
        <w:r>
          <w:rPr>
            <w:webHidden/>
          </w:rPr>
          <w:t>1</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23" w:history="1">
        <w:r w:rsidRPr="00C16C91">
          <w:rPr>
            <w:rStyle w:val="a3"/>
            <w:bCs/>
          </w:rPr>
          <w:t>1.1.</w:t>
        </w:r>
        <w:r>
          <w:rPr>
            <w:rFonts w:asciiTheme="minorHAnsi" w:eastAsiaTheme="minorEastAsia" w:hAnsiTheme="minorHAnsi" w:cstheme="minorBidi"/>
            <w:b w:val="0"/>
            <w:sz w:val="22"/>
            <w:szCs w:val="22"/>
            <w:lang w:eastAsia="ru-RU"/>
          </w:rPr>
          <w:tab/>
        </w:r>
        <w:r w:rsidRPr="00C16C91">
          <w:rPr>
            <w:rStyle w:val="a3"/>
            <w:bCs/>
          </w:rPr>
          <w:t>Налог на прибыль</w:t>
        </w:r>
        <w:r>
          <w:rPr>
            <w:webHidden/>
          </w:rPr>
          <w:tab/>
        </w:r>
        <w:r>
          <w:rPr>
            <w:webHidden/>
          </w:rPr>
          <w:fldChar w:fldCharType="begin"/>
        </w:r>
        <w:r>
          <w:rPr>
            <w:webHidden/>
          </w:rPr>
          <w:instrText xml:space="preserve"> PAGEREF _Toc19777723 \h </w:instrText>
        </w:r>
        <w:r>
          <w:rPr>
            <w:webHidden/>
          </w:rPr>
        </w:r>
        <w:r>
          <w:rPr>
            <w:webHidden/>
          </w:rPr>
          <w:fldChar w:fldCharType="separate"/>
        </w:r>
        <w:r>
          <w:rPr>
            <w:webHidden/>
          </w:rPr>
          <w:t>1</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24" w:history="1">
        <w:r w:rsidRPr="00C16C91">
          <w:rPr>
            <w:rStyle w:val="a3"/>
            <w:bCs/>
          </w:rPr>
          <w:t>1.2.</w:t>
        </w:r>
        <w:r>
          <w:rPr>
            <w:rFonts w:asciiTheme="minorHAnsi" w:eastAsiaTheme="minorEastAsia" w:hAnsiTheme="minorHAnsi" w:cstheme="minorBidi"/>
            <w:b w:val="0"/>
            <w:sz w:val="22"/>
            <w:szCs w:val="22"/>
            <w:lang w:eastAsia="ru-RU"/>
          </w:rPr>
          <w:tab/>
        </w:r>
        <w:r w:rsidRPr="00C16C91">
          <w:rPr>
            <w:rStyle w:val="a3"/>
            <w:bCs/>
          </w:rPr>
          <w:t>Налог на добавленную стоимость</w:t>
        </w:r>
        <w:r>
          <w:rPr>
            <w:webHidden/>
          </w:rPr>
          <w:tab/>
        </w:r>
        <w:r>
          <w:rPr>
            <w:webHidden/>
          </w:rPr>
          <w:fldChar w:fldCharType="begin"/>
        </w:r>
        <w:r>
          <w:rPr>
            <w:webHidden/>
          </w:rPr>
          <w:instrText xml:space="preserve"> PAGEREF _Toc19777724 \h </w:instrText>
        </w:r>
        <w:r>
          <w:rPr>
            <w:webHidden/>
          </w:rPr>
        </w:r>
        <w:r>
          <w:rPr>
            <w:webHidden/>
          </w:rPr>
          <w:fldChar w:fldCharType="separate"/>
        </w:r>
        <w:r>
          <w:rPr>
            <w:webHidden/>
          </w:rPr>
          <w:t>11</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25" w:history="1">
        <w:r w:rsidRPr="00C16C91">
          <w:rPr>
            <w:rStyle w:val="a3"/>
            <w:bCs/>
          </w:rPr>
          <w:t>1.3.</w:t>
        </w:r>
        <w:r>
          <w:rPr>
            <w:rFonts w:asciiTheme="minorHAnsi" w:eastAsiaTheme="minorEastAsia" w:hAnsiTheme="minorHAnsi" w:cstheme="minorBidi"/>
            <w:b w:val="0"/>
            <w:sz w:val="22"/>
            <w:szCs w:val="22"/>
            <w:lang w:eastAsia="ru-RU"/>
          </w:rPr>
          <w:tab/>
        </w:r>
        <w:r w:rsidRPr="00C16C91">
          <w:rPr>
            <w:rStyle w:val="a3"/>
            <w:bCs/>
          </w:rPr>
          <w:t>НДФЛ</w:t>
        </w:r>
        <w:r>
          <w:rPr>
            <w:webHidden/>
          </w:rPr>
          <w:tab/>
        </w:r>
        <w:r>
          <w:rPr>
            <w:webHidden/>
          </w:rPr>
          <w:fldChar w:fldCharType="begin"/>
        </w:r>
        <w:r>
          <w:rPr>
            <w:webHidden/>
          </w:rPr>
          <w:instrText xml:space="preserve"> PAGEREF _Toc19777725 \h </w:instrText>
        </w:r>
        <w:r>
          <w:rPr>
            <w:webHidden/>
          </w:rPr>
        </w:r>
        <w:r>
          <w:rPr>
            <w:webHidden/>
          </w:rPr>
          <w:fldChar w:fldCharType="separate"/>
        </w:r>
        <w:r>
          <w:rPr>
            <w:webHidden/>
          </w:rPr>
          <w:t>20</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26" w:history="1">
        <w:r w:rsidRPr="00C16C91">
          <w:rPr>
            <w:rStyle w:val="a3"/>
            <w:bCs/>
          </w:rPr>
          <w:t>1.4.</w:t>
        </w:r>
        <w:r>
          <w:rPr>
            <w:rFonts w:asciiTheme="minorHAnsi" w:eastAsiaTheme="minorEastAsia" w:hAnsiTheme="minorHAnsi" w:cstheme="minorBidi"/>
            <w:b w:val="0"/>
            <w:sz w:val="22"/>
            <w:szCs w:val="22"/>
            <w:lang w:eastAsia="ru-RU"/>
          </w:rPr>
          <w:tab/>
        </w:r>
        <w:r w:rsidRPr="00C16C91">
          <w:rPr>
            <w:rStyle w:val="a3"/>
            <w:bCs/>
          </w:rPr>
          <w:t>Пенсионное, социальное страхование  и социальное обеспечение</w:t>
        </w:r>
        <w:r>
          <w:rPr>
            <w:webHidden/>
          </w:rPr>
          <w:tab/>
        </w:r>
        <w:r>
          <w:rPr>
            <w:webHidden/>
          </w:rPr>
          <w:fldChar w:fldCharType="begin"/>
        </w:r>
        <w:r>
          <w:rPr>
            <w:webHidden/>
          </w:rPr>
          <w:instrText xml:space="preserve"> PAGEREF _Toc19777726 \h </w:instrText>
        </w:r>
        <w:r>
          <w:rPr>
            <w:webHidden/>
          </w:rPr>
        </w:r>
        <w:r>
          <w:rPr>
            <w:webHidden/>
          </w:rPr>
          <w:fldChar w:fldCharType="separate"/>
        </w:r>
        <w:r>
          <w:rPr>
            <w:webHidden/>
          </w:rPr>
          <w:t>25</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27" w:history="1">
        <w:r w:rsidRPr="00C16C91">
          <w:rPr>
            <w:rStyle w:val="a3"/>
            <w:bCs/>
          </w:rPr>
          <w:t>1.5.</w:t>
        </w:r>
        <w:r>
          <w:rPr>
            <w:rFonts w:asciiTheme="minorHAnsi" w:eastAsiaTheme="minorEastAsia" w:hAnsiTheme="minorHAnsi" w:cstheme="minorBidi"/>
            <w:b w:val="0"/>
            <w:sz w:val="22"/>
            <w:szCs w:val="22"/>
            <w:lang w:eastAsia="ru-RU"/>
          </w:rPr>
          <w:tab/>
        </w:r>
        <w:r w:rsidRPr="00C16C91">
          <w:rPr>
            <w:rStyle w:val="a3"/>
            <w:bCs/>
          </w:rPr>
          <w:t>Страховые взносы</w:t>
        </w:r>
        <w:r>
          <w:rPr>
            <w:webHidden/>
          </w:rPr>
          <w:tab/>
        </w:r>
        <w:r>
          <w:rPr>
            <w:webHidden/>
          </w:rPr>
          <w:fldChar w:fldCharType="begin"/>
        </w:r>
        <w:r>
          <w:rPr>
            <w:webHidden/>
          </w:rPr>
          <w:instrText xml:space="preserve"> PAGEREF _Toc19777727 \h </w:instrText>
        </w:r>
        <w:r>
          <w:rPr>
            <w:webHidden/>
          </w:rPr>
        </w:r>
        <w:r>
          <w:rPr>
            <w:webHidden/>
          </w:rPr>
          <w:fldChar w:fldCharType="separate"/>
        </w:r>
        <w:r>
          <w:rPr>
            <w:webHidden/>
          </w:rPr>
          <w:t>25</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28" w:history="1">
        <w:r w:rsidRPr="00C16C91">
          <w:rPr>
            <w:rStyle w:val="a3"/>
            <w:bCs/>
          </w:rPr>
          <w:t>1.6.</w:t>
        </w:r>
        <w:r>
          <w:rPr>
            <w:rFonts w:asciiTheme="minorHAnsi" w:eastAsiaTheme="minorEastAsia" w:hAnsiTheme="minorHAnsi" w:cstheme="minorBidi"/>
            <w:b w:val="0"/>
            <w:sz w:val="22"/>
            <w:szCs w:val="22"/>
            <w:lang w:eastAsia="ru-RU"/>
          </w:rPr>
          <w:tab/>
        </w:r>
        <w:r w:rsidRPr="00C16C91">
          <w:rPr>
            <w:rStyle w:val="a3"/>
            <w:bCs/>
          </w:rPr>
          <w:t>Транспортный налог</w:t>
        </w:r>
        <w:r>
          <w:rPr>
            <w:webHidden/>
          </w:rPr>
          <w:tab/>
        </w:r>
        <w:r>
          <w:rPr>
            <w:webHidden/>
          </w:rPr>
          <w:fldChar w:fldCharType="begin"/>
        </w:r>
        <w:r>
          <w:rPr>
            <w:webHidden/>
          </w:rPr>
          <w:instrText xml:space="preserve"> PAGEREF _Toc19777728 \h </w:instrText>
        </w:r>
        <w:r>
          <w:rPr>
            <w:webHidden/>
          </w:rPr>
        </w:r>
        <w:r>
          <w:rPr>
            <w:webHidden/>
          </w:rPr>
          <w:fldChar w:fldCharType="separate"/>
        </w:r>
        <w:r>
          <w:rPr>
            <w:webHidden/>
          </w:rPr>
          <w:t>27</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29" w:history="1">
        <w:r w:rsidRPr="00C16C91">
          <w:rPr>
            <w:rStyle w:val="a3"/>
            <w:bCs/>
          </w:rPr>
          <w:t>1.7.</w:t>
        </w:r>
        <w:r>
          <w:rPr>
            <w:rFonts w:asciiTheme="minorHAnsi" w:eastAsiaTheme="minorEastAsia" w:hAnsiTheme="minorHAnsi" w:cstheme="minorBidi"/>
            <w:b w:val="0"/>
            <w:sz w:val="22"/>
            <w:szCs w:val="22"/>
            <w:lang w:eastAsia="ru-RU"/>
          </w:rPr>
          <w:tab/>
        </w:r>
        <w:r w:rsidRPr="00C16C91">
          <w:rPr>
            <w:rStyle w:val="a3"/>
            <w:bCs/>
          </w:rPr>
          <w:t>Специальные налоговые режимы</w:t>
        </w:r>
        <w:r>
          <w:rPr>
            <w:webHidden/>
          </w:rPr>
          <w:tab/>
        </w:r>
        <w:r>
          <w:rPr>
            <w:webHidden/>
          </w:rPr>
          <w:fldChar w:fldCharType="begin"/>
        </w:r>
        <w:r>
          <w:rPr>
            <w:webHidden/>
          </w:rPr>
          <w:instrText xml:space="preserve"> PAGEREF _Toc19777729 \h </w:instrText>
        </w:r>
        <w:r>
          <w:rPr>
            <w:webHidden/>
          </w:rPr>
        </w:r>
        <w:r>
          <w:rPr>
            <w:webHidden/>
          </w:rPr>
          <w:fldChar w:fldCharType="separate"/>
        </w:r>
        <w:r>
          <w:rPr>
            <w:webHidden/>
          </w:rPr>
          <w:t>27</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30" w:history="1">
        <w:r w:rsidRPr="00C16C91">
          <w:rPr>
            <w:rStyle w:val="a3"/>
            <w:bCs/>
          </w:rPr>
          <w:t>1.8.</w:t>
        </w:r>
        <w:r>
          <w:rPr>
            <w:rFonts w:asciiTheme="minorHAnsi" w:eastAsiaTheme="minorEastAsia" w:hAnsiTheme="minorHAnsi" w:cstheme="minorBidi"/>
            <w:b w:val="0"/>
            <w:sz w:val="22"/>
            <w:szCs w:val="22"/>
            <w:lang w:eastAsia="ru-RU"/>
          </w:rPr>
          <w:tab/>
        </w:r>
        <w:r w:rsidRPr="00C16C91">
          <w:rPr>
            <w:rStyle w:val="a3"/>
            <w:bCs/>
          </w:rPr>
          <w:t>Налог на имущество организаций</w:t>
        </w:r>
        <w:r>
          <w:rPr>
            <w:webHidden/>
          </w:rPr>
          <w:tab/>
        </w:r>
        <w:r>
          <w:rPr>
            <w:webHidden/>
          </w:rPr>
          <w:fldChar w:fldCharType="begin"/>
        </w:r>
        <w:r>
          <w:rPr>
            <w:webHidden/>
          </w:rPr>
          <w:instrText xml:space="preserve"> PAGEREF _Toc19777730 \h </w:instrText>
        </w:r>
        <w:r>
          <w:rPr>
            <w:webHidden/>
          </w:rPr>
        </w:r>
        <w:r>
          <w:rPr>
            <w:webHidden/>
          </w:rPr>
          <w:fldChar w:fldCharType="separate"/>
        </w:r>
        <w:r>
          <w:rPr>
            <w:webHidden/>
          </w:rPr>
          <w:t>30</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31" w:history="1">
        <w:r w:rsidRPr="00C16C91">
          <w:rPr>
            <w:rStyle w:val="a3"/>
            <w:bCs/>
          </w:rPr>
          <w:t>1.9.</w:t>
        </w:r>
        <w:r>
          <w:rPr>
            <w:rFonts w:asciiTheme="minorHAnsi" w:eastAsiaTheme="minorEastAsia" w:hAnsiTheme="minorHAnsi" w:cstheme="minorBidi"/>
            <w:b w:val="0"/>
            <w:sz w:val="22"/>
            <w:szCs w:val="22"/>
            <w:lang w:eastAsia="ru-RU"/>
          </w:rPr>
          <w:tab/>
        </w:r>
        <w:r w:rsidRPr="00C16C91">
          <w:rPr>
            <w:rStyle w:val="a3"/>
            <w:bCs/>
          </w:rPr>
          <w:t>Земельный налог</w:t>
        </w:r>
        <w:r>
          <w:rPr>
            <w:webHidden/>
          </w:rPr>
          <w:tab/>
        </w:r>
        <w:r>
          <w:rPr>
            <w:webHidden/>
          </w:rPr>
          <w:fldChar w:fldCharType="begin"/>
        </w:r>
        <w:r>
          <w:rPr>
            <w:webHidden/>
          </w:rPr>
          <w:instrText xml:space="preserve"> PAGEREF _Toc19777731 \h </w:instrText>
        </w:r>
        <w:r>
          <w:rPr>
            <w:webHidden/>
          </w:rPr>
        </w:r>
        <w:r>
          <w:rPr>
            <w:webHidden/>
          </w:rPr>
          <w:fldChar w:fldCharType="separate"/>
        </w:r>
        <w:r>
          <w:rPr>
            <w:webHidden/>
          </w:rPr>
          <w:t>32</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32" w:history="1">
        <w:r w:rsidRPr="00C16C91">
          <w:rPr>
            <w:rStyle w:val="a3"/>
            <w:bCs/>
          </w:rPr>
          <w:t>1.10.</w:t>
        </w:r>
        <w:r>
          <w:rPr>
            <w:rFonts w:asciiTheme="minorHAnsi" w:eastAsiaTheme="minorEastAsia" w:hAnsiTheme="minorHAnsi" w:cstheme="minorBidi"/>
            <w:b w:val="0"/>
            <w:sz w:val="22"/>
            <w:szCs w:val="22"/>
            <w:lang w:eastAsia="ru-RU"/>
          </w:rPr>
          <w:tab/>
        </w:r>
        <w:r w:rsidRPr="00C16C91">
          <w:rPr>
            <w:rStyle w:val="a3"/>
            <w:bCs/>
          </w:rPr>
          <w:t>Имущественные налоги</w:t>
        </w:r>
        <w:r>
          <w:rPr>
            <w:webHidden/>
          </w:rPr>
          <w:tab/>
        </w:r>
        <w:r>
          <w:rPr>
            <w:webHidden/>
          </w:rPr>
          <w:fldChar w:fldCharType="begin"/>
        </w:r>
        <w:r>
          <w:rPr>
            <w:webHidden/>
          </w:rPr>
          <w:instrText xml:space="preserve"> PAGEREF _Toc19777732 \h </w:instrText>
        </w:r>
        <w:r>
          <w:rPr>
            <w:webHidden/>
          </w:rPr>
        </w:r>
        <w:r>
          <w:rPr>
            <w:webHidden/>
          </w:rPr>
          <w:fldChar w:fldCharType="separate"/>
        </w:r>
        <w:r>
          <w:rPr>
            <w:webHidden/>
          </w:rPr>
          <w:t>33</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33" w:history="1">
        <w:r w:rsidRPr="00C16C91">
          <w:rPr>
            <w:rStyle w:val="a3"/>
            <w:bCs/>
          </w:rPr>
          <w:t>1.11.</w:t>
        </w:r>
        <w:r>
          <w:rPr>
            <w:rFonts w:asciiTheme="minorHAnsi" w:eastAsiaTheme="minorEastAsia" w:hAnsiTheme="minorHAnsi" w:cstheme="minorBidi"/>
            <w:b w:val="0"/>
            <w:sz w:val="22"/>
            <w:szCs w:val="22"/>
            <w:lang w:eastAsia="ru-RU"/>
          </w:rPr>
          <w:tab/>
        </w:r>
        <w:r w:rsidRPr="00C16C91">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_Toc19777733 \h </w:instrText>
        </w:r>
        <w:r>
          <w:rPr>
            <w:webHidden/>
          </w:rPr>
        </w:r>
        <w:r>
          <w:rPr>
            <w:webHidden/>
          </w:rPr>
          <w:fldChar w:fldCharType="separate"/>
        </w:r>
        <w:r>
          <w:rPr>
            <w:webHidden/>
          </w:rPr>
          <w:t>33</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34" w:history="1">
        <w:r w:rsidRPr="00C16C91">
          <w:rPr>
            <w:rStyle w:val="a3"/>
            <w:bCs/>
          </w:rPr>
          <w:t>1.12.</w:t>
        </w:r>
        <w:r>
          <w:rPr>
            <w:rFonts w:asciiTheme="minorHAnsi" w:eastAsiaTheme="minorEastAsia" w:hAnsiTheme="minorHAnsi" w:cstheme="minorBidi"/>
            <w:b w:val="0"/>
            <w:sz w:val="22"/>
            <w:szCs w:val="22"/>
            <w:lang w:eastAsia="ru-RU"/>
          </w:rPr>
          <w:tab/>
        </w:r>
        <w:r w:rsidRPr="00C16C91">
          <w:rPr>
            <w:rStyle w:val="a3"/>
            <w:bCs/>
          </w:rPr>
          <w:t>Первая часть НК РФ</w:t>
        </w:r>
        <w:r>
          <w:rPr>
            <w:webHidden/>
          </w:rPr>
          <w:tab/>
        </w:r>
        <w:r>
          <w:rPr>
            <w:webHidden/>
          </w:rPr>
          <w:fldChar w:fldCharType="begin"/>
        </w:r>
        <w:r>
          <w:rPr>
            <w:webHidden/>
          </w:rPr>
          <w:instrText xml:space="preserve"> PAGEREF _Toc19777734 \h </w:instrText>
        </w:r>
        <w:r>
          <w:rPr>
            <w:webHidden/>
          </w:rPr>
        </w:r>
        <w:r>
          <w:rPr>
            <w:webHidden/>
          </w:rPr>
          <w:fldChar w:fldCharType="separate"/>
        </w:r>
        <w:r>
          <w:rPr>
            <w:webHidden/>
          </w:rPr>
          <w:t>33</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35" w:history="1">
        <w:r w:rsidRPr="00C16C91">
          <w:rPr>
            <w:rStyle w:val="a3"/>
            <w:bCs/>
          </w:rPr>
          <w:t>1.13.</w:t>
        </w:r>
        <w:r>
          <w:rPr>
            <w:rFonts w:asciiTheme="minorHAnsi" w:eastAsiaTheme="minorEastAsia" w:hAnsiTheme="minorHAnsi" w:cstheme="minorBidi"/>
            <w:b w:val="0"/>
            <w:sz w:val="22"/>
            <w:szCs w:val="22"/>
            <w:lang w:eastAsia="ru-RU"/>
          </w:rPr>
          <w:tab/>
        </w:r>
        <w:r w:rsidRPr="00C16C91">
          <w:rPr>
            <w:rStyle w:val="a3"/>
            <w:bCs/>
          </w:rPr>
          <w:t>Налоговый контроль</w:t>
        </w:r>
        <w:r>
          <w:rPr>
            <w:webHidden/>
          </w:rPr>
          <w:tab/>
        </w:r>
        <w:r>
          <w:rPr>
            <w:webHidden/>
          </w:rPr>
          <w:fldChar w:fldCharType="begin"/>
        </w:r>
        <w:r>
          <w:rPr>
            <w:webHidden/>
          </w:rPr>
          <w:instrText xml:space="preserve"> PAGEREF _Toc19777735 \h </w:instrText>
        </w:r>
        <w:r>
          <w:rPr>
            <w:webHidden/>
          </w:rPr>
        </w:r>
        <w:r>
          <w:rPr>
            <w:webHidden/>
          </w:rPr>
          <w:fldChar w:fldCharType="separate"/>
        </w:r>
        <w:r>
          <w:rPr>
            <w:webHidden/>
          </w:rPr>
          <w:t>34</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36" w:history="1">
        <w:r w:rsidRPr="00C16C91">
          <w:rPr>
            <w:rStyle w:val="a3"/>
            <w:bCs/>
          </w:rPr>
          <w:t>1.14.</w:t>
        </w:r>
        <w:r>
          <w:rPr>
            <w:rFonts w:asciiTheme="minorHAnsi" w:eastAsiaTheme="minorEastAsia" w:hAnsiTheme="minorHAnsi" w:cstheme="minorBidi"/>
            <w:b w:val="0"/>
            <w:sz w:val="22"/>
            <w:szCs w:val="22"/>
            <w:lang w:eastAsia="ru-RU"/>
          </w:rPr>
          <w:tab/>
        </w:r>
        <w:r w:rsidRPr="00C16C91">
          <w:rPr>
            <w:rStyle w:val="a3"/>
            <w:bCs/>
          </w:rPr>
          <w:t>Трудовое законодательство</w:t>
        </w:r>
        <w:r>
          <w:rPr>
            <w:webHidden/>
          </w:rPr>
          <w:tab/>
        </w:r>
        <w:r>
          <w:rPr>
            <w:webHidden/>
          </w:rPr>
          <w:fldChar w:fldCharType="begin"/>
        </w:r>
        <w:r>
          <w:rPr>
            <w:webHidden/>
          </w:rPr>
          <w:instrText xml:space="preserve"> PAGEREF _Toc19777736 \h </w:instrText>
        </w:r>
        <w:r>
          <w:rPr>
            <w:webHidden/>
          </w:rPr>
        </w:r>
        <w:r>
          <w:rPr>
            <w:webHidden/>
          </w:rPr>
          <w:fldChar w:fldCharType="separate"/>
        </w:r>
        <w:r>
          <w:rPr>
            <w:webHidden/>
          </w:rPr>
          <w:t>34</w:t>
        </w:r>
        <w:r>
          <w:rPr>
            <w:webHidden/>
          </w:rPr>
          <w:fldChar w:fldCharType="end"/>
        </w:r>
      </w:hyperlink>
    </w:p>
    <w:p w:rsidR="00621E43" w:rsidRDefault="00621E43">
      <w:pPr>
        <w:pStyle w:val="11"/>
        <w:rPr>
          <w:rFonts w:asciiTheme="minorHAnsi" w:eastAsiaTheme="minorEastAsia" w:hAnsiTheme="minorHAnsi" w:cstheme="minorBidi"/>
          <w:b w:val="0"/>
          <w:sz w:val="22"/>
          <w:szCs w:val="22"/>
          <w:lang w:eastAsia="ru-RU"/>
        </w:rPr>
      </w:pPr>
      <w:hyperlink w:anchor="_Toc19777737" w:history="1">
        <w:r w:rsidRPr="00C16C91">
          <w:rPr>
            <w:rStyle w:val="a3"/>
            <w:bCs/>
          </w:rPr>
          <w:t>1.15.</w:t>
        </w:r>
        <w:r>
          <w:rPr>
            <w:rFonts w:asciiTheme="minorHAnsi" w:eastAsiaTheme="minorEastAsia" w:hAnsiTheme="minorHAnsi" w:cstheme="minorBidi"/>
            <w:b w:val="0"/>
            <w:sz w:val="22"/>
            <w:szCs w:val="22"/>
            <w:lang w:eastAsia="ru-RU"/>
          </w:rPr>
          <w:tab/>
        </w:r>
        <w:r w:rsidRPr="00C16C91">
          <w:rPr>
            <w:rStyle w:val="a3"/>
            <w:bCs/>
          </w:rPr>
          <w:t>Разное</w:t>
        </w:r>
        <w:bookmarkStart w:id="77" w:name="_GoBack"/>
        <w:bookmarkEnd w:id="77"/>
        <w:r>
          <w:rPr>
            <w:webHidden/>
          </w:rPr>
          <w:tab/>
        </w:r>
        <w:r>
          <w:rPr>
            <w:webHidden/>
          </w:rPr>
          <w:fldChar w:fldCharType="begin"/>
        </w:r>
        <w:r>
          <w:rPr>
            <w:webHidden/>
          </w:rPr>
          <w:instrText xml:space="preserve"> PAGEREF _Toc19777737 \h </w:instrText>
        </w:r>
        <w:r>
          <w:rPr>
            <w:webHidden/>
          </w:rPr>
        </w:r>
        <w:r>
          <w:rPr>
            <w:webHidden/>
          </w:rPr>
          <w:fldChar w:fldCharType="separate"/>
        </w:r>
        <w:r>
          <w:rPr>
            <w:webHidden/>
          </w:rPr>
          <w:t>37</w:t>
        </w:r>
        <w:r>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627F84" w:rsidRDefault="00166903" w:rsidP="00982BC8">
      <w:pPr>
        <w:pStyle w:val="1"/>
        <w:ind w:left="568"/>
        <w:jc w:val="center"/>
        <w:rPr>
          <w:b/>
          <w:i/>
          <w:color w:val="auto"/>
        </w:rPr>
      </w:pPr>
      <w:bookmarkStart w:id="78" w:name="02"/>
      <w:bookmarkStart w:id="79" w:name="_Toc19777722"/>
      <w:bookmarkEnd w:id="78"/>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9"/>
    </w:p>
    <w:p w:rsidR="00905C4A" w:rsidRPr="00121BE8" w:rsidRDefault="00905C4A" w:rsidP="00905C4A">
      <w:pPr>
        <w:keepNext/>
        <w:numPr>
          <w:ilvl w:val="1"/>
          <w:numId w:val="1"/>
        </w:numPr>
        <w:tabs>
          <w:tab w:val="left" w:pos="567"/>
        </w:tabs>
        <w:spacing w:before="120"/>
        <w:ind w:left="567" w:right="57" w:hanging="567"/>
        <w:jc w:val="center"/>
        <w:outlineLvl w:val="0"/>
        <w:rPr>
          <w:b/>
          <w:bCs/>
          <w:sz w:val="23"/>
          <w:szCs w:val="23"/>
        </w:rPr>
      </w:pPr>
      <w:bookmarkStart w:id="80" w:name="_Toc401564771"/>
      <w:bookmarkStart w:id="81" w:name="_Toc508805595"/>
      <w:bookmarkStart w:id="82" w:name="_Toc19777723"/>
      <w:r w:rsidRPr="00121BE8">
        <w:rPr>
          <w:b/>
          <w:bCs/>
          <w:sz w:val="23"/>
          <w:szCs w:val="23"/>
        </w:rPr>
        <w:t>Налог на прибыль</w:t>
      </w:r>
      <w:bookmarkEnd w:id="80"/>
      <w:bookmarkEnd w:id="81"/>
      <w:bookmarkEnd w:id="82"/>
    </w:p>
    <w:p w:rsidR="00EC0321" w:rsidRPr="005B1391" w:rsidRDefault="00EC0321" w:rsidP="00D72ECB">
      <w:pPr>
        <w:pStyle w:val="a9"/>
        <w:spacing w:after="200" w:line="276" w:lineRule="auto"/>
        <w:ind w:left="567"/>
        <w:jc w:val="both"/>
        <w:rPr>
          <w:i/>
          <w:color w:val="FF0000"/>
          <w:sz w:val="23"/>
          <w:szCs w:val="23"/>
        </w:rPr>
      </w:pPr>
      <w:bookmarkStart w:id="83" w:name="OLE_LINK3"/>
      <w:bookmarkStart w:id="84" w:name="OLE_LINK4"/>
      <w:bookmarkStart w:id="85" w:name="OLE_LINK7"/>
      <w:bookmarkStart w:id="86" w:name="OLE_LINK8"/>
      <w:bookmarkStart w:id="87" w:name="OLE_LINK1"/>
      <w:bookmarkStart w:id="88" w:name="OLE_LINK2"/>
      <w:bookmarkStart w:id="89" w:name="OLE_LINK5"/>
      <w:bookmarkStart w:id="90" w:name="OLE_LINK6"/>
    </w:p>
    <w:bookmarkEnd w:id="83"/>
    <w:bookmarkEnd w:id="84"/>
    <w:bookmarkEnd w:id="85"/>
    <w:bookmarkEnd w:id="86"/>
    <w:bookmarkEnd w:id="87"/>
    <w:bookmarkEnd w:id="88"/>
    <w:bookmarkEnd w:id="89"/>
    <w:bookmarkEnd w:id="90"/>
    <w:p w:rsidR="00277E75" w:rsidRPr="00865EFC" w:rsidRDefault="00277E75" w:rsidP="00277E75">
      <w:pPr>
        <w:pStyle w:val="a9"/>
        <w:numPr>
          <w:ilvl w:val="0"/>
          <w:numId w:val="2"/>
        </w:numPr>
        <w:spacing w:after="200" w:line="276" w:lineRule="auto"/>
        <w:ind w:left="567" w:hanging="567"/>
        <w:jc w:val="both"/>
        <w:rPr>
          <w:b/>
          <w:color w:val="000000" w:themeColor="text1"/>
          <w:sz w:val="23"/>
          <w:szCs w:val="23"/>
        </w:rPr>
      </w:pPr>
      <w:r w:rsidRPr="00865EFC">
        <w:rPr>
          <w:b/>
          <w:color w:val="000000" w:themeColor="text1"/>
          <w:sz w:val="23"/>
          <w:szCs w:val="23"/>
        </w:rPr>
        <w:t>ФНС разъяснила:</w:t>
      </w:r>
    </w:p>
    <w:p w:rsidR="00277E75" w:rsidRPr="00865EFC" w:rsidRDefault="00277E75" w:rsidP="00277E75">
      <w:pPr>
        <w:pStyle w:val="a9"/>
        <w:spacing w:after="200" w:line="276" w:lineRule="auto"/>
        <w:ind w:left="567"/>
        <w:jc w:val="both"/>
        <w:rPr>
          <w:b/>
          <w:color w:val="000000" w:themeColor="text1"/>
          <w:sz w:val="23"/>
          <w:szCs w:val="23"/>
        </w:rPr>
      </w:pPr>
      <w:r w:rsidRPr="00865EFC">
        <w:rPr>
          <w:b/>
          <w:color w:val="000000" w:themeColor="text1"/>
          <w:sz w:val="23"/>
          <w:szCs w:val="23"/>
        </w:rPr>
        <w:t>- как реорганизованные компании должны отчитываться по налогам на прибыль, имущество и землю;</w:t>
      </w:r>
    </w:p>
    <w:p w:rsidR="00277E75" w:rsidRPr="00865EFC" w:rsidRDefault="00277E75" w:rsidP="00277E75">
      <w:pPr>
        <w:pStyle w:val="a9"/>
        <w:spacing w:after="200" w:line="276" w:lineRule="auto"/>
        <w:ind w:left="567"/>
        <w:jc w:val="both"/>
        <w:rPr>
          <w:b/>
          <w:color w:val="000000" w:themeColor="text1"/>
          <w:sz w:val="23"/>
          <w:szCs w:val="23"/>
        </w:rPr>
      </w:pPr>
      <w:r w:rsidRPr="00865EFC">
        <w:rPr>
          <w:b/>
          <w:color w:val="000000" w:themeColor="text1"/>
          <w:sz w:val="23"/>
          <w:szCs w:val="23"/>
        </w:rPr>
        <w:t>- как уплачиваются страховые взносы и предоставляются расчеты при реорганизации в форме преобразования;</w:t>
      </w:r>
    </w:p>
    <w:p w:rsidR="00277E75" w:rsidRPr="002E225C" w:rsidRDefault="00277E75" w:rsidP="00277E75">
      <w:pPr>
        <w:pStyle w:val="a9"/>
        <w:spacing w:after="200" w:line="276" w:lineRule="auto"/>
        <w:ind w:left="567"/>
        <w:jc w:val="both"/>
        <w:rPr>
          <w:b/>
          <w:color w:val="000000" w:themeColor="text1"/>
          <w:sz w:val="23"/>
          <w:szCs w:val="23"/>
        </w:rPr>
      </w:pPr>
      <w:r w:rsidRPr="00865EFC">
        <w:rPr>
          <w:b/>
          <w:color w:val="000000" w:themeColor="text1"/>
          <w:sz w:val="23"/>
          <w:szCs w:val="23"/>
        </w:rPr>
        <w:t>- как уплачиваются страховые взносы и предоставляются расчеты правопреемником.</w:t>
      </w:r>
    </w:p>
    <w:p w:rsidR="00277E75" w:rsidRPr="00865EFC" w:rsidRDefault="00277E75" w:rsidP="00DE1BAE">
      <w:pPr>
        <w:pStyle w:val="a9"/>
        <w:spacing w:after="120" w:line="264" w:lineRule="auto"/>
        <w:ind w:left="567"/>
        <w:contextualSpacing w:val="0"/>
        <w:jc w:val="both"/>
        <w:rPr>
          <w:i/>
          <w:sz w:val="23"/>
          <w:szCs w:val="23"/>
        </w:rPr>
      </w:pPr>
      <w:r w:rsidRPr="00865EFC">
        <w:rPr>
          <w:i/>
          <w:sz w:val="23"/>
          <w:szCs w:val="23"/>
        </w:rPr>
        <w:t>Письмо Федеральной налоговой службы от 2 июля 2019 г. N СД-4-3/12868@ "О представлении налоговых деклараций и уплате налогов"</w:t>
      </w:r>
    </w:p>
    <w:p w:rsidR="00277E75" w:rsidRPr="002E225C" w:rsidRDefault="00277E75" w:rsidP="00DE1BAE">
      <w:pPr>
        <w:pStyle w:val="a9"/>
        <w:numPr>
          <w:ilvl w:val="0"/>
          <w:numId w:val="2"/>
        </w:numPr>
        <w:spacing w:before="120" w:line="264" w:lineRule="auto"/>
        <w:ind w:left="567" w:hanging="567"/>
        <w:contextualSpacing w:val="0"/>
        <w:jc w:val="both"/>
        <w:rPr>
          <w:b/>
          <w:color w:val="000000" w:themeColor="text1"/>
          <w:sz w:val="23"/>
          <w:szCs w:val="23"/>
        </w:rPr>
      </w:pPr>
      <w:r w:rsidRPr="002E225C">
        <w:rPr>
          <w:b/>
          <w:color w:val="000000" w:themeColor="text1"/>
          <w:sz w:val="23"/>
          <w:szCs w:val="23"/>
        </w:rPr>
        <w:t>ФНС разъяснила порядок заполнения декларации по налогу на прибыль в части зачета суммы налога, выплаченной за рубежом. Указано, что по строкам 240-260 Листа 02 декларации отражается сумма налога, выплаченная за пределами России и засчитываемая в уплату налога. Показатели по строкам 240, 250 и 260 не могут превышать показатели по строкам 180, 190 и 200.</w:t>
      </w:r>
    </w:p>
    <w:p w:rsidR="00277E75" w:rsidRPr="002E225C" w:rsidRDefault="00277E75" w:rsidP="00277E75">
      <w:pPr>
        <w:pStyle w:val="a9"/>
        <w:spacing w:after="200" w:line="276" w:lineRule="auto"/>
        <w:ind w:left="567"/>
        <w:jc w:val="both"/>
        <w:rPr>
          <w:b/>
          <w:color w:val="000000" w:themeColor="text1"/>
          <w:sz w:val="23"/>
          <w:szCs w:val="23"/>
        </w:rPr>
      </w:pPr>
      <w:r w:rsidRPr="002E225C">
        <w:rPr>
          <w:b/>
          <w:color w:val="000000" w:themeColor="text1"/>
          <w:sz w:val="23"/>
          <w:szCs w:val="23"/>
        </w:rPr>
        <w:t>Суммы налога, выплаченные по иностранному закону российской организацией, засчитываются при уплате этой организацией налога в России. При этом размер засчитываемых сумм не может превышать сумму налога, подлежащего уплате в нашем государстве.</w:t>
      </w:r>
    </w:p>
    <w:p w:rsidR="00277E75" w:rsidRPr="002E225C" w:rsidRDefault="00277E75" w:rsidP="00277E75">
      <w:pPr>
        <w:pStyle w:val="a9"/>
        <w:spacing w:after="200" w:line="276" w:lineRule="auto"/>
        <w:ind w:left="567"/>
        <w:jc w:val="both"/>
        <w:rPr>
          <w:b/>
          <w:color w:val="000000" w:themeColor="text1"/>
          <w:sz w:val="23"/>
          <w:szCs w:val="23"/>
        </w:rPr>
      </w:pPr>
      <w:proofErr w:type="gramStart"/>
      <w:r w:rsidRPr="002E225C">
        <w:rPr>
          <w:b/>
          <w:color w:val="000000" w:themeColor="text1"/>
          <w:sz w:val="23"/>
          <w:szCs w:val="23"/>
        </w:rPr>
        <w:t>Межправительственные</w:t>
      </w:r>
      <w:proofErr w:type="gramEnd"/>
      <w:r w:rsidRPr="002E225C">
        <w:rPr>
          <w:b/>
          <w:color w:val="000000" w:themeColor="text1"/>
          <w:sz w:val="23"/>
          <w:szCs w:val="23"/>
        </w:rPr>
        <w:t xml:space="preserve"> Конвенция России и Казахстана, а также Соглашение России и Белоруссии по налогообложению предусматривают ограничение сумм вычетов размерами российского налога, исчисленного, соответственно, с дохода, полученного в Казахстане, и с дохода, полученного в Беларуси.</w:t>
      </w:r>
    </w:p>
    <w:p w:rsidR="00277E75" w:rsidRPr="002E225C" w:rsidRDefault="00277E75" w:rsidP="00277E75">
      <w:pPr>
        <w:pStyle w:val="a9"/>
        <w:spacing w:after="200" w:line="276" w:lineRule="auto"/>
        <w:ind w:left="567"/>
        <w:jc w:val="both"/>
        <w:rPr>
          <w:b/>
          <w:color w:val="000000" w:themeColor="text1"/>
          <w:sz w:val="23"/>
          <w:szCs w:val="23"/>
        </w:rPr>
      </w:pPr>
      <w:r w:rsidRPr="002E225C">
        <w:rPr>
          <w:b/>
          <w:color w:val="000000" w:themeColor="text1"/>
          <w:sz w:val="23"/>
          <w:szCs w:val="23"/>
        </w:rPr>
        <w:t>Следовательно, суммы зачета определяются отдельно по доходам, полученным из источников в разных иностранных государствах, и для отражения в налоговой декларации суммируются уже после применения ограничений</w:t>
      </w:r>
      <w:proofErr w:type="gramStart"/>
      <w:r w:rsidRPr="002E225C">
        <w:rPr>
          <w:b/>
          <w:color w:val="000000" w:themeColor="text1"/>
          <w:sz w:val="23"/>
          <w:szCs w:val="23"/>
        </w:rPr>
        <w:t>.:</w:t>
      </w:r>
      <w:proofErr w:type="gramEnd"/>
    </w:p>
    <w:p w:rsidR="00277E75" w:rsidRPr="002E225C" w:rsidRDefault="00277E75" w:rsidP="00277E75">
      <w:pPr>
        <w:pStyle w:val="a9"/>
        <w:spacing w:after="200" w:line="276" w:lineRule="auto"/>
        <w:ind w:left="567"/>
        <w:jc w:val="both"/>
        <w:rPr>
          <w:b/>
          <w:color w:val="000000" w:themeColor="text1"/>
          <w:sz w:val="23"/>
          <w:szCs w:val="23"/>
        </w:rPr>
      </w:pPr>
      <w:r w:rsidRPr="002E225C">
        <w:rPr>
          <w:b/>
          <w:color w:val="000000" w:themeColor="text1"/>
          <w:sz w:val="23"/>
          <w:szCs w:val="23"/>
        </w:rPr>
        <w:t xml:space="preserve">- концепции </w:t>
      </w:r>
      <w:proofErr w:type="spellStart"/>
      <w:r w:rsidRPr="002E225C">
        <w:rPr>
          <w:b/>
          <w:color w:val="000000" w:themeColor="text1"/>
          <w:sz w:val="23"/>
          <w:szCs w:val="23"/>
        </w:rPr>
        <w:t>бенефициарного</w:t>
      </w:r>
      <w:proofErr w:type="spellEnd"/>
      <w:r w:rsidRPr="002E225C">
        <w:rPr>
          <w:b/>
          <w:color w:val="000000" w:themeColor="text1"/>
          <w:sz w:val="23"/>
          <w:szCs w:val="23"/>
        </w:rPr>
        <w:t xml:space="preserve"> собственника;</w:t>
      </w:r>
    </w:p>
    <w:p w:rsidR="00277E75" w:rsidRPr="002E225C" w:rsidRDefault="00277E75" w:rsidP="00277E75">
      <w:pPr>
        <w:pStyle w:val="a9"/>
        <w:spacing w:after="200" w:line="276" w:lineRule="auto"/>
        <w:ind w:left="567"/>
        <w:jc w:val="both"/>
        <w:rPr>
          <w:b/>
          <w:color w:val="000000" w:themeColor="text1"/>
          <w:sz w:val="23"/>
          <w:szCs w:val="23"/>
        </w:rPr>
      </w:pPr>
      <w:r w:rsidRPr="002E225C">
        <w:rPr>
          <w:b/>
          <w:color w:val="000000" w:themeColor="text1"/>
          <w:sz w:val="23"/>
          <w:szCs w:val="23"/>
        </w:rPr>
        <w:t>- положений о тонкой капитализации;</w:t>
      </w:r>
    </w:p>
    <w:p w:rsidR="00277E75" w:rsidRPr="002E225C" w:rsidRDefault="00277E75" w:rsidP="00277E75">
      <w:pPr>
        <w:pStyle w:val="a9"/>
        <w:spacing w:after="200" w:line="276" w:lineRule="auto"/>
        <w:ind w:left="567"/>
        <w:jc w:val="both"/>
        <w:rPr>
          <w:b/>
          <w:color w:val="000000" w:themeColor="text1"/>
          <w:sz w:val="23"/>
          <w:szCs w:val="23"/>
        </w:rPr>
      </w:pPr>
      <w:r w:rsidRPr="002E225C">
        <w:rPr>
          <w:b/>
          <w:color w:val="000000" w:themeColor="text1"/>
          <w:sz w:val="23"/>
          <w:szCs w:val="23"/>
        </w:rPr>
        <w:t>- законодательства в рамках установления злоупотреблений при осуществлении хозяйственных операций с иностранными контрагентами.</w:t>
      </w:r>
    </w:p>
    <w:p w:rsidR="00277E75" w:rsidRPr="002E225C" w:rsidRDefault="00277E75" w:rsidP="00DE1BAE">
      <w:pPr>
        <w:pStyle w:val="a9"/>
        <w:spacing w:after="120" w:line="264" w:lineRule="auto"/>
        <w:ind w:left="567"/>
        <w:contextualSpacing w:val="0"/>
        <w:jc w:val="both"/>
        <w:rPr>
          <w:i/>
          <w:sz w:val="23"/>
          <w:szCs w:val="23"/>
        </w:rPr>
      </w:pPr>
      <w:r w:rsidRPr="002E225C">
        <w:rPr>
          <w:i/>
          <w:sz w:val="23"/>
          <w:szCs w:val="23"/>
        </w:rPr>
        <w:t>Письмо Федеральной налоговой службы от 2 июля 2019 г. N СД-4-3/12869@ "О порядке заполнения налоговой декларации по налогу на прибыль организаций"</w:t>
      </w:r>
    </w:p>
    <w:p w:rsidR="00277E75" w:rsidRPr="00CC3AE2" w:rsidRDefault="00277E75" w:rsidP="00277E75">
      <w:pPr>
        <w:pStyle w:val="a9"/>
        <w:numPr>
          <w:ilvl w:val="0"/>
          <w:numId w:val="2"/>
        </w:numPr>
        <w:spacing w:after="200" w:line="276" w:lineRule="auto"/>
        <w:ind w:left="567" w:hanging="567"/>
        <w:jc w:val="both"/>
        <w:rPr>
          <w:b/>
          <w:color w:val="000000" w:themeColor="text1"/>
          <w:sz w:val="23"/>
          <w:szCs w:val="23"/>
        </w:rPr>
      </w:pPr>
      <w:r w:rsidRPr="002E225C">
        <w:rPr>
          <w:b/>
          <w:color w:val="000000" w:themeColor="text1"/>
          <w:sz w:val="23"/>
          <w:szCs w:val="23"/>
        </w:rPr>
        <w:t>При увеличении номинальной стоимости доли в уставном капитале ООО за счет нераспределенной прибыли (без изменения доли участия) у участника возникает доход, учитываемый при налогообложении прибыли.</w:t>
      </w:r>
    </w:p>
    <w:p w:rsidR="00277E75" w:rsidRPr="00DE1BAE" w:rsidRDefault="00277E75" w:rsidP="00DE1BAE">
      <w:pPr>
        <w:pStyle w:val="a9"/>
        <w:spacing w:after="120" w:line="264" w:lineRule="auto"/>
        <w:ind w:left="567"/>
        <w:contextualSpacing w:val="0"/>
        <w:jc w:val="both"/>
        <w:rPr>
          <w:i/>
          <w:sz w:val="23"/>
          <w:szCs w:val="23"/>
        </w:rPr>
      </w:pPr>
      <w:r w:rsidRPr="002E225C">
        <w:rPr>
          <w:i/>
          <w:sz w:val="23"/>
          <w:szCs w:val="23"/>
        </w:rPr>
        <w:t>Письмо Департамента налоговой и таможенной политики Минфина России от 1 июля 2019 г. N 03-03-06/1/48072</w:t>
      </w:r>
    </w:p>
    <w:p w:rsidR="00277E75" w:rsidRPr="002E225C" w:rsidRDefault="00277E75" w:rsidP="00277E75">
      <w:pPr>
        <w:pStyle w:val="a9"/>
        <w:numPr>
          <w:ilvl w:val="0"/>
          <w:numId w:val="2"/>
        </w:numPr>
        <w:spacing w:after="200" w:line="276" w:lineRule="auto"/>
        <w:ind w:left="567" w:hanging="567"/>
        <w:jc w:val="both"/>
        <w:rPr>
          <w:b/>
          <w:color w:val="000000" w:themeColor="text1"/>
          <w:sz w:val="23"/>
          <w:szCs w:val="23"/>
        </w:rPr>
      </w:pPr>
      <w:r w:rsidRPr="002E225C">
        <w:rPr>
          <w:b/>
          <w:color w:val="000000" w:themeColor="text1"/>
          <w:sz w:val="23"/>
          <w:szCs w:val="23"/>
        </w:rPr>
        <w:t>Чтобы при налогообложении учесть затраты на оплату труда работников, они должны быть экономически обоснованы и произведены для получения дохода. Если такие обоснованность и связь отсутствуют, их учет неправомерен.</w:t>
      </w:r>
    </w:p>
    <w:p w:rsidR="00277E75" w:rsidRPr="002E225C" w:rsidRDefault="00277E75" w:rsidP="00277E75">
      <w:pPr>
        <w:pStyle w:val="a9"/>
        <w:spacing w:after="200" w:line="276" w:lineRule="auto"/>
        <w:ind w:left="567"/>
        <w:jc w:val="both"/>
        <w:rPr>
          <w:b/>
          <w:color w:val="000000" w:themeColor="text1"/>
          <w:sz w:val="23"/>
          <w:szCs w:val="23"/>
        </w:rPr>
      </w:pPr>
      <w:r w:rsidRPr="002E225C">
        <w:rPr>
          <w:b/>
          <w:color w:val="000000" w:themeColor="text1"/>
          <w:sz w:val="23"/>
          <w:szCs w:val="23"/>
        </w:rPr>
        <w:t>Необоснованность расходов налогоплательщика доказывают налоговые органы.</w:t>
      </w:r>
    </w:p>
    <w:p w:rsidR="00277E75" w:rsidRPr="00CC3AE2" w:rsidRDefault="00277E75" w:rsidP="00277E75">
      <w:pPr>
        <w:pStyle w:val="a9"/>
        <w:spacing w:after="200" w:line="276" w:lineRule="auto"/>
        <w:ind w:left="567"/>
        <w:jc w:val="both"/>
        <w:rPr>
          <w:b/>
          <w:color w:val="000000" w:themeColor="text1"/>
          <w:sz w:val="23"/>
          <w:szCs w:val="23"/>
        </w:rPr>
      </w:pPr>
      <w:r w:rsidRPr="002E225C">
        <w:rPr>
          <w:b/>
          <w:color w:val="000000" w:themeColor="text1"/>
          <w:sz w:val="23"/>
          <w:szCs w:val="23"/>
        </w:rPr>
        <w:t>Доходы в виде безвозмездно полученного имущества (работ, услуг) или имущественных прав (включая право пользования имуществом) признаются внереализационными доходами налогоплательщика и учитываются при налогообложении прибыли.</w:t>
      </w:r>
    </w:p>
    <w:p w:rsidR="00277E75" w:rsidRDefault="00277E75" w:rsidP="00DE1BAE">
      <w:pPr>
        <w:pStyle w:val="a9"/>
        <w:spacing w:after="120" w:line="264" w:lineRule="auto"/>
        <w:ind w:left="567"/>
        <w:contextualSpacing w:val="0"/>
        <w:jc w:val="both"/>
        <w:rPr>
          <w:i/>
          <w:sz w:val="23"/>
          <w:szCs w:val="23"/>
        </w:rPr>
      </w:pPr>
      <w:r w:rsidRPr="002E225C">
        <w:rPr>
          <w:i/>
          <w:sz w:val="23"/>
          <w:szCs w:val="23"/>
        </w:rPr>
        <w:lastRenderedPageBreak/>
        <w:t>Письмо Департамента налоговой и таможенной политики Минфина России от 1 июля 2019 г. N 03-03-06/1/48194</w:t>
      </w:r>
    </w:p>
    <w:p w:rsidR="00277E75" w:rsidRPr="00CC3AE2" w:rsidRDefault="00277E75" w:rsidP="00277E75">
      <w:pPr>
        <w:pStyle w:val="a9"/>
        <w:numPr>
          <w:ilvl w:val="0"/>
          <w:numId w:val="2"/>
        </w:numPr>
        <w:spacing w:after="200" w:line="276" w:lineRule="auto"/>
        <w:ind w:left="567" w:hanging="567"/>
        <w:jc w:val="both"/>
        <w:rPr>
          <w:b/>
          <w:color w:val="000000" w:themeColor="text1"/>
          <w:sz w:val="23"/>
          <w:szCs w:val="23"/>
        </w:rPr>
      </w:pPr>
      <w:r w:rsidRPr="00CC3AE2">
        <w:rPr>
          <w:b/>
          <w:color w:val="000000" w:themeColor="text1"/>
          <w:sz w:val="23"/>
          <w:szCs w:val="23"/>
        </w:rPr>
        <w:t>Медицинские организации вправе применять нулевую ставку налога на прибыль, если численность медицинского персонала с сертификатами специалиста составляет не менее 50%.</w:t>
      </w:r>
    </w:p>
    <w:p w:rsidR="00277E75" w:rsidRPr="00CC3AE2" w:rsidRDefault="00277E75" w:rsidP="00277E75">
      <w:pPr>
        <w:pStyle w:val="a9"/>
        <w:spacing w:after="200" w:line="276" w:lineRule="auto"/>
        <w:ind w:left="567"/>
        <w:jc w:val="both"/>
        <w:rPr>
          <w:b/>
          <w:color w:val="000000" w:themeColor="text1"/>
          <w:sz w:val="23"/>
          <w:szCs w:val="23"/>
        </w:rPr>
      </w:pPr>
      <w:r w:rsidRPr="00CC3AE2">
        <w:rPr>
          <w:b/>
          <w:color w:val="000000" w:themeColor="text1"/>
          <w:sz w:val="23"/>
          <w:szCs w:val="23"/>
        </w:rPr>
        <w:t>До 2026 г. заниматься медициной могут лица, имеющие сертификат специалиста. С 2016 г. запущен поэтапный переход к процедуре аккредитации специалистов.</w:t>
      </w:r>
    </w:p>
    <w:p w:rsidR="00277E75" w:rsidRPr="00CC3AE2" w:rsidRDefault="00277E75" w:rsidP="00277E75">
      <w:pPr>
        <w:pStyle w:val="a9"/>
        <w:spacing w:after="200" w:line="276" w:lineRule="auto"/>
        <w:ind w:left="567"/>
        <w:jc w:val="both"/>
        <w:rPr>
          <w:b/>
          <w:color w:val="000000" w:themeColor="text1"/>
          <w:sz w:val="23"/>
          <w:szCs w:val="23"/>
        </w:rPr>
      </w:pPr>
      <w:r w:rsidRPr="00CC3AE2">
        <w:rPr>
          <w:b/>
          <w:color w:val="000000" w:themeColor="text1"/>
          <w:sz w:val="23"/>
          <w:szCs w:val="23"/>
        </w:rPr>
        <w:t>Таким образом, законодательством установлены разные категории лиц, которые могут заниматься медициной:</w:t>
      </w:r>
    </w:p>
    <w:p w:rsidR="00277E75" w:rsidRPr="00CC3AE2" w:rsidRDefault="00277E75" w:rsidP="00277E75">
      <w:pPr>
        <w:pStyle w:val="a9"/>
        <w:spacing w:after="200" w:line="276" w:lineRule="auto"/>
        <w:ind w:left="567"/>
        <w:jc w:val="both"/>
        <w:rPr>
          <w:b/>
          <w:color w:val="000000" w:themeColor="text1"/>
          <w:sz w:val="23"/>
          <w:szCs w:val="23"/>
        </w:rPr>
      </w:pPr>
      <w:r w:rsidRPr="00CC3AE2">
        <w:rPr>
          <w:b/>
          <w:color w:val="000000" w:themeColor="text1"/>
          <w:sz w:val="23"/>
          <w:szCs w:val="23"/>
        </w:rPr>
        <w:t xml:space="preserve">- </w:t>
      </w:r>
      <w:proofErr w:type="gramStart"/>
      <w:r w:rsidRPr="00CC3AE2">
        <w:rPr>
          <w:b/>
          <w:color w:val="000000" w:themeColor="text1"/>
          <w:sz w:val="23"/>
          <w:szCs w:val="23"/>
        </w:rPr>
        <w:t>имеющие</w:t>
      </w:r>
      <w:proofErr w:type="gramEnd"/>
      <w:r w:rsidRPr="00CC3AE2">
        <w:rPr>
          <w:b/>
          <w:color w:val="000000" w:themeColor="text1"/>
          <w:sz w:val="23"/>
          <w:szCs w:val="23"/>
        </w:rPr>
        <w:t xml:space="preserve"> сертификат специалиста;</w:t>
      </w:r>
    </w:p>
    <w:p w:rsidR="00277E75" w:rsidRPr="00CC3AE2" w:rsidRDefault="00277E75" w:rsidP="00277E75">
      <w:pPr>
        <w:pStyle w:val="a9"/>
        <w:spacing w:after="200" w:line="276" w:lineRule="auto"/>
        <w:ind w:left="567"/>
        <w:jc w:val="both"/>
        <w:rPr>
          <w:b/>
          <w:color w:val="000000" w:themeColor="text1"/>
          <w:sz w:val="23"/>
          <w:szCs w:val="23"/>
        </w:rPr>
      </w:pPr>
      <w:proofErr w:type="gramStart"/>
      <w:r w:rsidRPr="00CC3AE2">
        <w:rPr>
          <w:b/>
          <w:color w:val="000000" w:themeColor="text1"/>
          <w:sz w:val="23"/>
          <w:szCs w:val="23"/>
        </w:rPr>
        <w:t>- имеющие свидетельство об аккредитации специалиста.</w:t>
      </w:r>
      <w:proofErr w:type="gramEnd"/>
    </w:p>
    <w:p w:rsidR="00277E75" w:rsidRPr="00CC3AE2" w:rsidRDefault="00277E75" w:rsidP="00277E75">
      <w:pPr>
        <w:pStyle w:val="a9"/>
        <w:spacing w:after="200" w:line="276" w:lineRule="auto"/>
        <w:ind w:left="567"/>
        <w:jc w:val="both"/>
        <w:rPr>
          <w:b/>
          <w:color w:val="000000" w:themeColor="text1"/>
          <w:sz w:val="23"/>
          <w:szCs w:val="23"/>
        </w:rPr>
      </w:pPr>
      <w:r w:rsidRPr="00CC3AE2">
        <w:rPr>
          <w:b/>
          <w:color w:val="000000" w:themeColor="text1"/>
          <w:sz w:val="23"/>
          <w:szCs w:val="23"/>
        </w:rPr>
        <w:t>При этом НК требует наличия у медицинских работников только сертификата специалиста. Если в медицинской организации не менее 50% медицинского персонала будут иметь свидетельство об аккредитации, а не сертификат специалиста, то организация будет не вправе применять нулевую ставку налога на прибыль.</w:t>
      </w:r>
    </w:p>
    <w:p w:rsidR="00277E75" w:rsidRPr="00CC3AE2" w:rsidRDefault="00277E75" w:rsidP="00277E75">
      <w:pPr>
        <w:pStyle w:val="a9"/>
        <w:spacing w:after="200" w:line="276" w:lineRule="auto"/>
        <w:ind w:left="567"/>
        <w:jc w:val="both"/>
        <w:rPr>
          <w:b/>
          <w:color w:val="000000" w:themeColor="text1"/>
          <w:sz w:val="23"/>
          <w:szCs w:val="23"/>
        </w:rPr>
      </w:pPr>
      <w:r w:rsidRPr="00CC3AE2">
        <w:rPr>
          <w:b/>
          <w:color w:val="000000" w:themeColor="text1"/>
          <w:sz w:val="23"/>
          <w:szCs w:val="23"/>
        </w:rPr>
        <w:t>Минфин направил запрос в Минздрав с просьбой высказать мнение, нужно ли приравнять свидетельство об аккредитации к сертификату специалиста.</w:t>
      </w:r>
    </w:p>
    <w:p w:rsidR="00277E75" w:rsidRPr="00DE1BAE" w:rsidRDefault="00277E75" w:rsidP="00DE1BAE">
      <w:pPr>
        <w:pStyle w:val="a9"/>
        <w:spacing w:after="120" w:line="264" w:lineRule="auto"/>
        <w:ind w:left="567"/>
        <w:contextualSpacing w:val="0"/>
        <w:jc w:val="both"/>
        <w:rPr>
          <w:i/>
          <w:sz w:val="23"/>
          <w:szCs w:val="23"/>
        </w:rPr>
      </w:pPr>
      <w:r w:rsidRPr="00CC3AE2">
        <w:rPr>
          <w:i/>
          <w:sz w:val="23"/>
          <w:szCs w:val="23"/>
        </w:rPr>
        <w:t>Письмо Департамента налоговой и таможенной политики Минфина России от 2 июля 2019 г. N 03-03-10/48679</w:t>
      </w:r>
    </w:p>
    <w:p w:rsidR="00277E75" w:rsidRPr="00CC3AE2" w:rsidRDefault="00277E75" w:rsidP="00277E75">
      <w:pPr>
        <w:pStyle w:val="a9"/>
        <w:numPr>
          <w:ilvl w:val="0"/>
          <w:numId w:val="2"/>
        </w:numPr>
        <w:spacing w:after="200" w:line="276" w:lineRule="auto"/>
        <w:ind w:left="567" w:hanging="567"/>
        <w:jc w:val="both"/>
        <w:rPr>
          <w:b/>
          <w:color w:val="000000" w:themeColor="text1"/>
          <w:sz w:val="23"/>
          <w:szCs w:val="23"/>
        </w:rPr>
      </w:pPr>
      <w:r w:rsidRPr="00CC3AE2">
        <w:rPr>
          <w:b/>
          <w:color w:val="000000" w:themeColor="text1"/>
          <w:sz w:val="23"/>
          <w:szCs w:val="23"/>
        </w:rPr>
        <w:t>Жилье, подлежащее сносу, приобретено для строительства новых объектов на соответствующем земельном участке. Затраты на его покупку и на снос являются затратами по созданию амортизируемого имущества и формируют первоначальную стоимость новых объектов.</w:t>
      </w:r>
    </w:p>
    <w:p w:rsidR="00277E75" w:rsidRPr="00CC3AE2" w:rsidRDefault="00277E75" w:rsidP="00DE1BAE">
      <w:pPr>
        <w:pStyle w:val="a9"/>
        <w:spacing w:after="120" w:line="264" w:lineRule="auto"/>
        <w:ind w:left="567"/>
        <w:contextualSpacing w:val="0"/>
        <w:jc w:val="both"/>
        <w:rPr>
          <w:i/>
          <w:sz w:val="23"/>
          <w:szCs w:val="23"/>
        </w:rPr>
      </w:pPr>
      <w:r w:rsidRPr="00CC3AE2">
        <w:rPr>
          <w:i/>
          <w:sz w:val="23"/>
          <w:szCs w:val="23"/>
        </w:rPr>
        <w:t>Письмо Департамента налоговой и таможенной политики Минфина России от 3 июля 2019 г. N 03-03-07/48905</w:t>
      </w:r>
    </w:p>
    <w:p w:rsidR="00277E75" w:rsidRPr="00AF6EB9" w:rsidRDefault="00277E75" w:rsidP="00277E75">
      <w:pPr>
        <w:pStyle w:val="a9"/>
        <w:numPr>
          <w:ilvl w:val="0"/>
          <w:numId w:val="2"/>
        </w:numPr>
        <w:spacing w:after="200" w:line="276" w:lineRule="auto"/>
        <w:ind w:left="567" w:hanging="567"/>
        <w:jc w:val="both"/>
        <w:rPr>
          <w:b/>
          <w:color w:val="000000" w:themeColor="text1"/>
          <w:sz w:val="23"/>
          <w:szCs w:val="23"/>
        </w:rPr>
      </w:pPr>
      <w:r w:rsidRPr="00AF6EB9">
        <w:rPr>
          <w:b/>
          <w:color w:val="000000" w:themeColor="text1"/>
          <w:sz w:val="23"/>
          <w:szCs w:val="23"/>
        </w:rPr>
        <w:t xml:space="preserve">С 2019 г. при налогообложении прибыли работодатель может учитывать затраты на оплату услуг по организации туризма и отдыха в России для своих работников и членов их семей. При этом расходы учитываются только на основании договора о реализации туристского продукта, заключенного работодателем с туроператором или </w:t>
      </w:r>
      <w:proofErr w:type="spellStart"/>
      <w:r w:rsidRPr="00AF6EB9">
        <w:rPr>
          <w:b/>
          <w:color w:val="000000" w:themeColor="text1"/>
          <w:sz w:val="23"/>
          <w:szCs w:val="23"/>
        </w:rPr>
        <w:t>турагентом</w:t>
      </w:r>
      <w:proofErr w:type="spellEnd"/>
      <w:r w:rsidRPr="00AF6EB9">
        <w:rPr>
          <w:b/>
          <w:color w:val="000000" w:themeColor="text1"/>
          <w:sz w:val="23"/>
          <w:szCs w:val="23"/>
        </w:rPr>
        <w:t>.</w:t>
      </w:r>
    </w:p>
    <w:p w:rsidR="00277E75" w:rsidRPr="00AF6EB9" w:rsidRDefault="00277E75" w:rsidP="00277E75">
      <w:pPr>
        <w:pStyle w:val="a9"/>
        <w:spacing w:after="200" w:line="276" w:lineRule="auto"/>
        <w:ind w:left="567"/>
        <w:jc w:val="both"/>
        <w:rPr>
          <w:b/>
          <w:color w:val="000000" w:themeColor="text1"/>
          <w:sz w:val="23"/>
          <w:szCs w:val="23"/>
        </w:rPr>
      </w:pPr>
      <w:r w:rsidRPr="00AF6EB9">
        <w:rPr>
          <w:b/>
          <w:color w:val="000000" w:themeColor="text1"/>
          <w:sz w:val="23"/>
          <w:szCs w:val="23"/>
        </w:rPr>
        <w:t>Если услуги оказываются по договорам с исполнителями (гостиницами, перевозчиками, экскурсоводами), затраты на их оплату уже нельзя включить в расходы на оплату труда.</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5 июля 2019 г. N 03-03-06/1/49516</w:t>
      </w:r>
    </w:p>
    <w:p w:rsidR="00277E75" w:rsidRPr="00AF6EB9" w:rsidRDefault="00277E75" w:rsidP="00277E75">
      <w:pPr>
        <w:pStyle w:val="a9"/>
        <w:numPr>
          <w:ilvl w:val="0"/>
          <w:numId w:val="2"/>
        </w:numPr>
        <w:spacing w:after="200" w:line="276" w:lineRule="auto"/>
        <w:ind w:left="567" w:hanging="567"/>
        <w:jc w:val="both"/>
        <w:rPr>
          <w:b/>
          <w:color w:val="000000" w:themeColor="text1"/>
          <w:sz w:val="23"/>
          <w:szCs w:val="23"/>
        </w:rPr>
      </w:pPr>
      <w:r w:rsidRPr="00CC3AE2">
        <w:rPr>
          <w:b/>
          <w:color w:val="000000" w:themeColor="text1"/>
          <w:sz w:val="23"/>
          <w:szCs w:val="23"/>
        </w:rPr>
        <w:t>Если командированный сотрудник не может подтвердить курс конвертации рублей в иностранную валюту из-за отсутствия первичного документа по обмену, то суммы в валюте пересчитываются по официальному курсу ЦБ РФ на дату выдачи подотчетных денег.</w:t>
      </w:r>
    </w:p>
    <w:p w:rsidR="00277E75" w:rsidRDefault="00277E75" w:rsidP="00DE1BAE">
      <w:pPr>
        <w:pStyle w:val="a9"/>
        <w:spacing w:after="120" w:line="264" w:lineRule="auto"/>
        <w:ind w:left="567"/>
        <w:contextualSpacing w:val="0"/>
        <w:jc w:val="both"/>
        <w:rPr>
          <w:i/>
          <w:sz w:val="23"/>
          <w:szCs w:val="23"/>
        </w:rPr>
      </w:pPr>
      <w:r w:rsidRPr="00AF6EB9">
        <w:rPr>
          <w:i/>
          <w:sz w:val="23"/>
          <w:szCs w:val="23"/>
        </w:rPr>
        <w:t>Письмо Департамента налоговой и таможенной политики Минфина России от 5 июля 2019 г. N 03-03-06/1/498</w:t>
      </w:r>
      <w:r>
        <w:rPr>
          <w:i/>
          <w:sz w:val="23"/>
          <w:szCs w:val="23"/>
        </w:rPr>
        <w:t>09</w:t>
      </w:r>
    </w:p>
    <w:p w:rsidR="00277E75" w:rsidRPr="00AF6EB9" w:rsidRDefault="00277E75" w:rsidP="00277E75">
      <w:pPr>
        <w:pStyle w:val="a9"/>
        <w:numPr>
          <w:ilvl w:val="0"/>
          <w:numId w:val="2"/>
        </w:numPr>
        <w:spacing w:after="200" w:line="276" w:lineRule="auto"/>
        <w:ind w:left="567" w:hanging="567"/>
        <w:jc w:val="both"/>
        <w:rPr>
          <w:b/>
          <w:color w:val="000000" w:themeColor="text1"/>
          <w:sz w:val="23"/>
          <w:szCs w:val="23"/>
        </w:rPr>
      </w:pPr>
      <w:r w:rsidRPr="00AF6EB9">
        <w:rPr>
          <w:b/>
          <w:color w:val="000000" w:themeColor="text1"/>
          <w:sz w:val="23"/>
          <w:szCs w:val="23"/>
        </w:rPr>
        <w:t xml:space="preserve">Минфин разъяснил, что </w:t>
      </w:r>
      <w:proofErr w:type="gramStart"/>
      <w:r w:rsidRPr="00AF6EB9">
        <w:rPr>
          <w:b/>
          <w:color w:val="000000" w:themeColor="text1"/>
          <w:sz w:val="23"/>
          <w:szCs w:val="23"/>
        </w:rPr>
        <w:t>к</w:t>
      </w:r>
      <w:proofErr w:type="gramEnd"/>
      <w:r w:rsidRPr="00AF6EB9">
        <w:rPr>
          <w:b/>
          <w:color w:val="000000" w:themeColor="text1"/>
          <w:sz w:val="23"/>
          <w:szCs w:val="23"/>
        </w:rPr>
        <w:t xml:space="preserve"> </w:t>
      </w:r>
      <w:proofErr w:type="gramStart"/>
      <w:r w:rsidRPr="00AF6EB9">
        <w:rPr>
          <w:b/>
          <w:color w:val="000000" w:themeColor="text1"/>
          <w:sz w:val="23"/>
          <w:szCs w:val="23"/>
        </w:rPr>
        <w:t>представительским</w:t>
      </w:r>
      <w:proofErr w:type="gramEnd"/>
      <w:r w:rsidRPr="00AF6EB9">
        <w:rPr>
          <w:b/>
          <w:color w:val="000000" w:themeColor="text1"/>
          <w:sz w:val="23"/>
          <w:szCs w:val="23"/>
        </w:rPr>
        <w:t xml:space="preserve"> относятся расходы на проведение переговоров не только с представителями других организаций, но и с физлицами, являющимися как фактическими, так и потенциальными клиентами компании.</w:t>
      </w:r>
    </w:p>
    <w:p w:rsidR="00277E75" w:rsidRPr="00AF6EB9" w:rsidRDefault="00277E75" w:rsidP="00277E75">
      <w:pPr>
        <w:pStyle w:val="a9"/>
        <w:spacing w:after="200" w:line="276" w:lineRule="auto"/>
        <w:ind w:left="567"/>
        <w:jc w:val="both"/>
        <w:rPr>
          <w:b/>
          <w:color w:val="000000" w:themeColor="text1"/>
          <w:sz w:val="23"/>
          <w:szCs w:val="23"/>
        </w:rPr>
      </w:pPr>
      <w:r w:rsidRPr="00AF6EB9">
        <w:rPr>
          <w:b/>
          <w:color w:val="000000" w:themeColor="text1"/>
          <w:sz w:val="23"/>
          <w:szCs w:val="23"/>
        </w:rPr>
        <w:t>Представительские расходы включаются в состав прочих расходов в размере, не превышающем 4% от расходов на оплату труда.</w:t>
      </w:r>
    </w:p>
    <w:p w:rsidR="00277E75" w:rsidRDefault="00277E75" w:rsidP="00277E75">
      <w:pPr>
        <w:pStyle w:val="a9"/>
        <w:spacing w:after="200" w:line="276" w:lineRule="auto"/>
        <w:ind w:left="567"/>
        <w:jc w:val="both"/>
        <w:rPr>
          <w:i/>
          <w:sz w:val="23"/>
          <w:szCs w:val="23"/>
        </w:rPr>
      </w:pPr>
      <w:r w:rsidRPr="00AF6EB9">
        <w:rPr>
          <w:i/>
          <w:sz w:val="23"/>
          <w:szCs w:val="23"/>
        </w:rPr>
        <w:t>Письмо Департамента налоговой и таможенной политики Минфина России от 5 июля 2019 г. N 03-03-06/1/49848</w:t>
      </w:r>
    </w:p>
    <w:p w:rsidR="00277E75" w:rsidRPr="00AF6EB9" w:rsidRDefault="00277E75" w:rsidP="00277E75">
      <w:pPr>
        <w:pStyle w:val="a9"/>
        <w:numPr>
          <w:ilvl w:val="0"/>
          <w:numId w:val="2"/>
        </w:numPr>
        <w:spacing w:after="200" w:line="276" w:lineRule="auto"/>
        <w:ind w:left="567" w:hanging="567"/>
        <w:jc w:val="both"/>
        <w:rPr>
          <w:b/>
          <w:color w:val="000000" w:themeColor="text1"/>
          <w:sz w:val="23"/>
          <w:szCs w:val="23"/>
        </w:rPr>
      </w:pPr>
      <w:r w:rsidRPr="00AF6EB9">
        <w:rPr>
          <w:b/>
          <w:color w:val="000000" w:themeColor="text1"/>
          <w:sz w:val="23"/>
          <w:szCs w:val="23"/>
        </w:rPr>
        <w:t>Доходы судовладельцев, полученные, в частности, от эксплуатации судов, зарегистрированных в РМРС, а также расходы, связанные с получением таких доходов, не учитываются при определении налоговой базы по налогу на прибыль.</w:t>
      </w:r>
    </w:p>
    <w:p w:rsidR="00277E75" w:rsidRDefault="00277E75" w:rsidP="00DE1BAE">
      <w:pPr>
        <w:pStyle w:val="a9"/>
        <w:spacing w:after="120" w:line="264" w:lineRule="auto"/>
        <w:ind w:left="567"/>
        <w:contextualSpacing w:val="0"/>
        <w:jc w:val="both"/>
        <w:rPr>
          <w:i/>
          <w:sz w:val="23"/>
          <w:szCs w:val="23"/>
        </w:rPr>
      </w:pPr>
      <w:r w:rsidRPr="00AF6EB9">
        <w:rPr>
          <w:i/>
          <w:sz w:val="23"/>
          <w:szCs w:val="23"/>
        </w:rPr>
        <w:t>Письмо Департамента налоговой и таможенной политики Минфина России от 5 июля 2019 г. N 03-03-06/1/49869</w:t>
      </w:r>
    </w:p>
    <w:p w:rsidR="00277E75" w:rsidRPr="00AF6EB9" w:rsidRDefault="00277E75" w:rsidP="00277E75">
      <w:pPr>
        <w:pStyle w:val="a9"/>
        <w:numPr>
          <w:ilvl w:val="0"/>
          <w:numId w:val="2"/>
        </w:numPr>
        <w:spacing w:after="200" w:line="276" w:lineRule="auto"/>
        <w:ind w:left="567" w:hanging="567"/>
        <w:jc w:val="both"/>
        <w:rPr>
          <w:b/>
          <w:color w:val="000000" w:themeColor="text1"/>
          <w:sz w:val="23"/>
          <w:szCs w:val="23"/>
        </w:rPr>
      </w:pPr>
      <w:r w:rsidRPr="00AF6EB9">
        <w:rPr>
          <w:b/>
          <w:color w:val="000000" w:themeColor="text1"/>
          <w:sz w:val="23"/>
          <w:szCs w:val="23"/>
        </w:rPr>
        <w:t>Установленный НК перечень расходов на оплату труда не является закрытым. К ним относятся, в частности, 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лицензии.</w:t>
      </w:r>
    </w:p>
    <w:p w:rsidR="00277E75" w:rsidRDefault="00277E75" w:rsidP="00DE1BAE">
      <w:pPr>
        <w:pStyle w:val="a9"/>
        <w:spacing w:after="120" w:line="264" w:lineRule="auto"/>
        <w:ind w:left="567"/>
        <w:contextualSpacing w:val="0"/>
        <w:jc w:val="both"/>
        <w:rPr>
          <w:i/>
          <w:sz w:val="23"/>
          <w:szCs w:val="23"/>
        </w:rPr>
      </w:pPr>
      <w:r w:rsidRPr="00AF6EB9">
        <w:rPr>
          <w:i/>
          <w:sz w:val="23"/>
          <w:szCs w:val="23"/>
        </w:rPr>
        <w:t>Письмо Департамента налоговой и таможенной политики Минфина России от 5 июля 2019 г. N 03-03-07/49884</w:t>
      </w:r>
    </w:p>
    <w:p w:rsidR="00277E75" w:rsidRPr="00AF6EB9" w:rsidRDefault="00277E75" w:rsidP="00DE1BAE">
      <w:pPr>
        <w:pStyle w:val="a9"/>
        <w:numPr>
          <w:ilvl w:val="0"/>
          <w:numId w:val="2"/>
        </w:numPr>
        <w:spacing w:after="200" w:line="276" w:lineRule="auto"/>
        <w:ind w:left="567" w:hanging="567"/>
        <w:jc w:val="both"/>
        <w:rPr>
          <w:b/>
          <w:color w:val="000000" w:themeColor="text1"/>
          <w:sz w:val="23"/>
          <w:szCs w:val="23"/>
        </w:rPr>
      </w:pPr>
      <w:r w:rsidRPr="00AF6EB9">
        <w:rPr>
          <w:b/>
          <w:color w:val="000000" w:themeColor="text1"/>
          <w:sz w:val="23"/>
          <w:szCs w:val="23"/>
        </w:rPr>
        <w:t>Не учитываются при налогообложении прибыли взносы учредителей (участников, членов) некоммерческих организаций.</w:t>
      </w:r>
    </w:p>
    <w:p w:rsidR="00277E75" w:rsidRPr="00AF6EB9" w:rsidRDefault="00277E75" w:rsidP="00277E75">
      <w:pPr>
        <w:pStyle w:val="a9"/>
        <w:spacing w:after="200" w:line="276" w:lineRule="auto"/>
        <w:ind w:left="567"/>
        <w:jc w:val="both"/>
        <w:rPr>
          <w:b/>
          <w:color w:val="000000" w:themeColor="text1"/>
          <w:sz w:val="23"/>
          <w:szCs w:val="23"/>
        </w:rPr>
      </w:pPr>
      <w:r w:rsidRPr="00AF6EB9">
        <w:rPr>
          <w:b/>
          <w:color w:val="000000" w:themeColor="text1"/>
          <w:sz w:val="23"/>
          <w:szCs w:val="23"/>
        </w:rPr>
        <w:t>Деньги, вносимые не членами товарищества, в частности, за содержание имущества общего пользования, его ремонт, за услуги и работы товарищества по управлению таким имуществом, являются платой, а не целевыми взносами.</w:t>
      </w:r>
    </w:p>
    <w:p w:rsidR="00277E75" w:rsidRPr="00AF6EB9" w:rsidRDefault="00277E75" w:rsidP="00277E75">
      <w:pPr>
        <w:pStyle w:val="a9"/>
        <w:spacing w:after="200" w:line="276" w:lineRule="auto"/>
        <w:ind w:left="567"/>
        <w:jc w:val="both"/>
        <w:rPr>
          <w:b/>
          <w:color w:val="000000" w:themeColor="text1"/>
          <w:sz w:val="23"/>
          <w:szCs w:val="23"/>
        </w:rPr>
      </w:pPr>
      <w:r w:rsidRPr="00AF6EB9">
        <w:rPr>
          <w:b/>
          <w:color w:val="000000" w:themeColor="text1"/>
          <w:sz w:val="23"/>
          <w:szCs w:val="23"/>
        </w:rPr>
        <w:t>Указанная плата является выручкой от реализации. При этом расходы, связанные с такой реализацией, учитываются при налогообложении. При равенстве доходов и расходов налоговая база равна нулю.</w:t>
      </w:r>
    </w:p>
    <w:p w:rsidR="00277E75" w:rsidRPr="00CC3AE2" w:rsidRDefault="00277E75" w:rsidP="00277E75">
      <w:pPr>
        <w:pStyle w:val="a9"/>
        <w:spacing w:after="200" w:line="276" w:lineRule="auto"/>
        <w:ind w:left="567"/>
        <w:jc w:val="both"/>
        <w:rPr>
          <w:b/>
          <w:color w:val="000000" w:themeColor="text1"/>
          <w:sz w:val="23"/>
          <w:szCs w:val="23"/>
        </w:rPr>
      </w:pPr>
      <w:r w:rsidRPr="00AF6EB9">
        <w:rPr>
          <w:b/>
          <w:color w:val="000000" w:themeColor="text1"/>
          <w:sz w:val="23"/>
          <w:szCs w:val="23"/>
        </w:rPr>
        <w:t>Минфин сообщает о планируемых изменениях в НК. Плату от лиц, не являющихся членами товарищества, предлагается не учитывать в целях исчисления налога на прибыль.</w:t>
      </w:r>
    </w:p>
    <w:p w:rsidR="00277E75" w:rsidRDefault="00277E75" w:rsidP="00277E75">
      <w:pPr>
        <w:pStyle w:val="a9"/>
        <w:spacing w:after="200" w:line="276" w:lineRule="auto"/>
        <w:ind w:left="567"/>
        <w:jc w:val="both"/>
        <w:rPr>
          <w:i/>
          <w:sz w:val="23"/>
          <w:szCs w:val="23"/>
        </w:rPr>
      </w:pPr>
      <w:r w:rsidRPr="00AF6EB9">
        <w:rPr>
          <w:i/>
          <w:sz w:val="23"/>
          <w:szCs w:val="23"/>
        </w:rPr>
        <w:t>Письмо Департамента налоговой и таможенной политики Минфина России от 5 июля 2019 г. N 03-03-07/49890</w:t>
      </w:r>
    </w:p>
    <w:p w:rsidR="00277E75" w:rsidRPr="00CC3AE2" w:rsidRDefault="00277E75" w:rsidP="00277E75">
      <w:pPr>
        <w:pStyle w:val="a9"/>
        <w:numPr>
          <w:ilvl w:val="0"/>
          <w:numId w:val="2"/>
        </w:numPr>
        <w:spacing w:after="200" w:line="276" w:lineRule="auto"/>
        <w:ind w:left="567" w:hanging="567"/>
        <w:jc w:val="both"/>
        <w:rPr>
          <w:b/>
          <w:color w:val="000000" w:themeColor="text1"/>
          <w:sz w:val="23"/>
          <w:szCs w:val="23"/>
        </w:rPr>
      </w:pPr>
      <w:r w:rsidRPr="00CC3AE2">
        <w:rPr>
          <w:b/>
          <w:color w:val="000000" w:themeColor="text1"/>
          <w:sz w:val="23"/>
          <w:szCs w:val="23"/>
        </w:rPr>
        <w:t xml:space="preserve">Организации, являющиеся </w:t>
      </w:r>
      <w:proofErr w:type="spellStart"/>
      <w:r w:rsidRPr="00CC3AE2">
        <w:rPr>
          <w:b/>
          <w:color w:val="000000" w:themeColor="text1"/>
          <w:sz w:val="23"/>
          <w:szCs w:val="23"/>
        </w:rPr>
        <w:t>сельхозтоваропроизводителями</w:t>
      </w:r>
      <w:proofErr w:type="spellEnd"/>
      <w:r w:rsidRPr="00CC3AE2">
        <w:rPr>
          <w:b/>
          <w:color w:val="000000" w:themeColor="text1"/>
          <w:sz w:val="23"/>
          <w:szCs w:val="23"/>
        </w:rPr>
        <w:t>, вправе применять нулевую ставку налога на прибыль только в отношении деятельности, связанной с реализацией произведенной ими сельхозпродукции, а также с реализацией произведенной и переработанной ими собственной сельхозпродукции.</w:t>
      </w:r>
    </w:p>
    <w:p w:rsidR="00277E75" w:rsidRPr="00AF6EB9" w:rsidRDefault="00277E75" w:rsidP="00277E75">
      <w:pPr>
        <w:pStyle w:val="a9"/>
        <w:numPr>
          <w:ilvl w:val="0"/>
          <w:numId w:val="2"/>
        </w:numPr>
        <w:spacing w:after="200" w:line="276" w:lineRule="auto"/>
        <w:ind w:left="567" w:hanging="567"/>
        <w:jc w:val="both"/>
        <w:rPr>
          <w:b/>
          <w:color w:val="000000" w:themeColor="text1"/>
          <w:sz w:val="23"/>
          <w:szCs w:val="23"/>
        </w:rPr>
      </w:pPr>
      <w:r w:rsidRPr="00CC3AE2">
        <w:rPr>
          <w:b/>
          <w:color w:val="000000" w:themeColor="text1"/>
          <w:sz w:val="23"/>
          <w:szCs w:val="23"/>
        </w:rPr>
        <w:t>При этом в отношении указанной деятельности организации могут применять нулевую ставку по налогу на прибыль по итогам отчетного (налогового) периода.</w:t>
      </w:r>
    </w:p>
    <w:p w:rsidR="00277E75" w:rsidRDefault="00277E75" w:rsidP="00DE1BAE">
      <w:pPr>
        <w:pStyle w:val="a9"/>
        <w:spacing w:after="120" w:line="264" w:lineRule="auto"/>
        <w:ind w:left="567"/>
        <w:contextualSpacing w:val="0"/>
        <w:jc w:val="both"/>
        <w:rPr>
          <w:i/>
          <w:sz w:val="23"/>
          <w:szCs w:val="23"/>
        </w:rPr>
      </w:pPr>
      <w:r w:rsidRPr="00CC3AE2">
        <w:rPr>
          <w:i/>
          <w:sz w:val="23"/>
          <w:szCs w:val="23"/>
        </w:rPr>
        <w:t>Письмо Департамента налоговой и таможенной политики Минфина России от 5 июля 2019 г. N 03-03-06/1/49895</w:t>
      </w:r>
    </w:p>
    <w:p w:rsidR="00277E75" w:rsidRPr="00AF6EB9" w:rsidRDefault="00277E75" w:rsidP="00277E75">
      <w:pPr>
        <w:pStyle w:val="a9"/>
        <w:numPr>
          <w:ilvl w:val="0"/>
          <w:numId w:val="2"/>
        </w:numPr>
        <w:spacing w:after="200" w:line="276" w:lineRule="auto"/>
        <w:ind w:left="567" w:hanging="567"/>
        <w:jc w:val="both"/>
        <w:rPr>
          <w:b/>
          <w:color w:val="000000" w:themeColor="text1"/>
          <w:sz w:val="23"/>
          <w:szCs w:val="23"/>
        </w:rPr>
      </w:pPr>
      <w:r w:rsidRPr="00AF6EB9">
        <w:rPr>
          <w:b/>
          <w:color w:val="000000" w:themeColor="text1"/>
          <w:sz w:val="23"/>
          <w:szCs w:val="23"/>
        </w:rPr>
        <w:t>При налогообложении прибыли не учитываются расходы на любые виды вознаграждений, предоставляемых руководству или работникам организации, помимо вознаграждений, выплачиваемых на основании трудовых договоров (контрактов), а также расходы в виде премий, выплачиваемых работникам за счет сре</w:t>
      </w:r>
      <w:proofErr w:type="gramStart"/>
      <w:r w:rsidRPr="00AF6EB9">
        <w:rPr>
          <w:b/>
          <w:color w:val="000000" w:themeColor="text1"/>
          <w:sz w:val="23"/>
          <w:szCs w:val="23"/>
        </w:rPr>
        <w:t>дств сп</w:t>
      </w:r>
      <w:proofErr w:type="gramEnd"/>
      <w:r w:rsidRPr="00AF6EB9">
        <w:rPr>
          <w:b/>
          <w:color w:val="000000" w:themeColor="text1"/>
          <w:sz w:val="23"/>
          <w:szCs w:val="23"/>
        </w:rPr>
        <w:t>ециального назначения или целевых поступлений.</w:t>
      </w:r>
    </w:p>
    <w:p w:rsidR="00277E75" w:rsidRPr="00AF6EB9" w:rsidRDefault="00277E75" w:rsidP="00277E75">
      <w:pPr>
        <w:pStyle w:val="a9"/>
        <w:spacing w:after="200" w:line="276" w:lineRule="auto"/>
        <w:ind w:left="567"/>
        <w:jc w:val="both"/>
        <w:rPr>
          <w:b/>
          <w:color w:val="000000" w:themeColor="text1"/>
          <w:sz w:val="23"/>
          <w:szCs w:val="23"/>
        </w:rPr>
      </w:pPr>
      <w:r w:rsidRPr="00AF6EB9">
        <w:rPr>
          <w:b/>
          <w:color w:val="000000" w:themeColor="text1"/>
          <w:sz w:val="23"/>
          <w:szCs w:val="23"/>
        </w:rPr>
        <w:t>Таким образом, расходы в виде премий могут быть учтены в целях налогообложения прибыли, если порядок, размер и условия их выплаты предусмотрены локальными нормативными актами организации, содержащими нормы трудового права.</w:t>
      </w:r>
    </w:p>
    <w:p w:rsidR="00277E75" w:rsidRPr="00984E0C" w:rsidRDefault="00277E75" w:rsidP="00277E75">
      <w:pPr>
        <w:pStyle w:val="a9"/>
        <w:spacing w:after="200" w:line="276" w:lineRule="auto"/>
        <w:ind w:left="567"/>
        <w:jc w:val="both"/>
        <w:rPr>
          <w:b/>
          <w:color w:val="000000" w:themeColor="text1"/>
          <w:sz w:val="23"/>
          <w:szCs w:val="23"/>
        </w:rPr>
      </w:pPr>
      <w:r w:rsidRPr="00AF6EB9">
        <w:rPr>
          <w:b/>
          <w:color w:val="000000" w:themeColor="text1"/>
          <w:sz w:val="23"/>
          <w:szCs w:val="23"/>
        </w:rPr>
        <w:t>При этом расходы должны быть экономически оправданы, документально подтверждены и произведены для получения дохода.</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8 июля 2019 г. N 03-03-06/1/49986</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Для определения срока полезного использования в отношении объектов основных сре</w:t>
      </w:r>
      <w:proofErr w:type="gramStart"/>
      <w:r w:rsidRPr="00984E0C">
        <w:rPr>
          <w:b/>
          <w:color w:val="000000" w:themeColor="text1"/>
          <w:sz w:val="23"/>
          <w:szCs w:val="23"/>
        </w:rPr>
        <w:t>дств сл</w:t>
      </w:r>
      <w:proofErr w:type="gramEnd"/>
      <w:r w:rsidRPr="00984E0C">
        <w:rPr>
          <w:b/>
          <w:color w:val="000000" w:themeColor="text1"/>
          <w:sz w:val="23"/>
          <w:szCs w:val="23"/>
        </w:rPr>
        <w:t xml:space="preserve">едует руководствоваться Классификацией основных средств. 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w:t>
      </w:r>
      <w:proofErr w:type="spellStart"/>
      <w:r w:rsidRPr="00984E0C">
        <w:rPr>
          <w:b/>
          <w:color w:val="000000" w:themeColor="text1"/>
          <w:sz w:val="23"/>
          <w:szCs w:val="23"/>
        </w:rPr>
        <w:t>техусловиями</w:t>
      </w:r>
      <w:proofErr w:type="spellEnd"/>
      <w:r w:rsidRPr="00984E0C">
        <w:rPr>
          <w:b/>
          <w:color w:val="000000" w:themeColor="text1"/>
          <w:sz w:val="23"/>
          <w:szCs w:val="23"/>
        </w:rPr>
        <w:t xml:space="preserve"> или рекомендациями изготовителей.</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Все объекты имущества, признаваемого амортизируемым, распределяются налогоплательщиком по амортизационным группам. Иного порядка учета стоимости данного имущества, используемого для извлечения дохода, в НК не предусмотрено.</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Если стоимостный критерий имущества меньше 100 тыс. руб., такое имущество не признается амортизируемым и учитывается в составе материальных расходов.</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По вопросам, связанным с классификацией основных средств, включаемых в амортизационные группы, следует обращаться в Минэкономразвития России.</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8 июля 2019 г. N 03-03-06/1/49999</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Расходы в виде стоимости безвозмездно переданного имущества и расходы, связанные с такой передачей, в целях налогообложения прибыли не учитываются.</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Таким образом, сумма НДС, исчисленная при безвозмездной передаче имущества, не уменьшает налоговую базу по налогу на прибыль.</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8 июля 2019 г. N 03-03-06/3/50014</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Налогоплательщик вправе учитывать все расходы при формировании налоговой базы по налогу на прибыль, если они обоснованы, документально подтверждены и направлены на получение дохода. НК содержит перечень расходов, не учитываемых при налогообложении.</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8 июля 2019 г. N 03-03-06/1/50124</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При налогообложении прибыли не учитываются доходы в виде результатов работ по переносу, переустройству объектов основных средств, выполненных сторонними организациями в связи с созданием иного объекта капстроительства, находящегося в государственной или муниципальной собственности и финансируемого за счет бюджетных средств.</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Указанная норма применима, только если мероприятия полностью финансируются за счет средств бюджетов.</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Минфин готовит изменения в НК, которые позволят применять указанную норму к результатам работ, произведенных при создании или реконструкции объектов капстроительства со смешанной формой финансирования.</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10 июля 2019 г. N 03-03-06/1/50781</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Полученные казенным учреждением средства целевого финансирования не учитываются в составе доходов, а расходы, произведенные за счет этих средств, не уменьшают налоговую базу.</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При получении по решению суда возмещения ранее потраченных средств целевого финансирования налогоплательщик не получает экономической выгоды и у него не возникает дохода. В данном случае ранее потраченные средства целевого финансирования необходимо скорректировать на указанную сумму возмещения.</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10 июля 2019 г. N 03-03-07/50878</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 xml:space="preserve">Любые </w:t>
      </w:r>
      <w:proofErr w:type="gramStart"/>
      <w:r w:rsidRPr="00984E0C">
        <w:rPr>
          <w:b/>
          <w:color w:val="000000" w:themeColor="text1"/>
          <w:sz w:val="23"/>
          <w:szCs w:val="23"/>
        </w:rPr>
        <w:t>выплаты работодателя</w:t>
      </w:r>
      <w:proofErr w:type="gramEnd"/>
      <w:r w:rsidRPr="00984E0C">
        <w:rPr>
          <w:b/>
          <w:color w:val="000000" w:themeColor="text1"/>
          <w:sz w:val="23"/>
          <w:szCs w:val="23"/>
        </w:rPr>
        <w:t xml:space="preserve"> в пользу работника, осуществленные в рамках системы оплаты труда, могут учитываться в составе расходов на оплату труда при налогообложении прибыли.</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10 июля 2019 г. N 03-03-06/1/50790</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Общая ставка налога на прибыль составляет 20%. К процентным доходам от владения государственными и корпоративными ценными бумагами применяется пониженная ставка в размере 15%, что позволяет стимулировать инвестиции в указанные ценные бумаги.</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Минфин не поддерживает предложение применять к таким доходам общую ставку налога на прибыль - 20%.</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Отмечается также, что уменьшение дохода от деятельности, облагаемой по одной ставке, на величину убытков, полученных от другой деятельности, облагаемой по иной ставке, нарушает принцип раздельного учета результатов от разных видов деятельности, а также правила переноса убытков.</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10 июля 2019 г. N 03-03-06/2/50907</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Расходы признаются в том периоде, в котором они возникают исходя из условий сделок. Если сделка не содержит таких условий и связь между доходами и расходами не может быть определена четко или определяется косвенным путем, налогоплательщик самостоятельно распределяет расходы.</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Если условиями договора предусмотрено получение доходов в течение более чем одного периода и не предусмотрена поэтапная сдача товаров (работ, услуг), расходы распределяются налогоплательщиком самостоятельно с учетом принципа равномерности признания доходов и расходов.</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10 июля 2019 г. N 03-03-06/1/50916</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Списываемая ликвидируемой организацией кредиторская задолженность перед третьим лицом отражается в составе внереализационных доходов при определении налоговой базы по налогу на прибыль.</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11 июля 2019 г. N 03-03-07/51347</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Затраты на приобретение объектов недвижимости, подлежащих сносу для строительства новых объектов на этом же участке, а также затраты на снос являются расходами по созданию амортизируемого имущества и формируют первоначальную стоимость новых объектов.</w:t>
      </w:r>
    </w:p>
    <w:p w:rsidR="00277E75" w:rsidRPr="00984E0C"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Здания и сооружения, приобретенные для дальнейшего демонтажа, не учитываемые в качестве основных средств, налогом на имущество организаций не облагаются.</w:t>
      </w:r>
    </w:p>
    <w:p w:rsidR="00277E75" w:rsidRPr="00120737" w:rsidRDefault="00277E75" w:rsidP="00277E75">
      <w:pPr>
        <w:pStyle w:val="a9"/>
        <w:spacing w:after="200" w:line="276" w:lineRule="auto"/>
        <w:ind w:left="567"/>
        <w:jc w:val="both"/>
        <w:rPr>
          <w:b/>
          <w:color w:val="000000" w:themeColor="text1"/>
          <w:sz w:val="23"/>
          <w:szCs w:val="23"/>
        </w:rPr>
      </w:pPr>
      <w:r w:rsidRPr="00984E0C">
        <w:rPr>
          <w:b/>
          <w:color w:val="000000" w:themeColor="text1"/>
          <w:sz w:val="23"/>
          <w:szCs w:val="23"/>
        </w:rPr>
        <w:t>Минфин также разъяснил, как унитарное предприятие должно учитывать полученные субсидии при налогообложении прибыли.</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11 июля 2019 г. N 03-03-06/3/51450</w:t>
      </w:r>
    </w:p>
    <w:p w:rsidR="00277E75" w:rsidRPr="00984E0C" w:rsidRDefault="00277E75" w:rsidP="00277E75">
      <w:pPr>
        <w:pStyle w:val="a9"/>
        <w:numPr>
          <w:ilvl w:val="0"/>
          <w:numId w:val="2"/>
        </w:numPr>
        <w:spacing w:after="200" w:line="276" w:lineRule="auto"/>
        <w:ind w:left="567" w:hanging="567"/>
        <w:jc w:val="both"/>
        <w:rPr>
          <w:b/>
          <w:color w:val="000000" w:themeColor="text1"/>
          <w:sz w:val="23"/>
          <w:szCs w:val="23"/>
        </w:rPr>
      </w:pPr>
      <w:r w:rsidRPr="00984E0C">
        <w:rPr>
          <w:b/>
          <w:color w:val="000000" w:themeColor="text1"/>
          <w:sz w:val="23"/>
          <w:szCs w:val="23"/>
        </w:rPr>
        <w:t>С 2019 г. в расходах на оплату труда работодатель может учитывать затраты на организацию туризма и отдыха в России для своих работников и членов их семей. При этом договор о реализации туристского продукта должен быть заключен с туроператором (</w:t>
      </w:r>
      <w:proofErr w:type="spellStart"/>
      <w:r w:rsidRPr="00984E0C">
        <w:rPr>
          <w:b/>
          <w:color w:val="000000" w:themeColor="text1"/>
          <w:sz w:val="23"/>
          <w:szCs w:val="23"/>
        </w:rPr>
        <w:t>турагентом</w:t>
      </w:r>
      <w:proofErr w:type="spellEnd"/>
      <w:r w:rsidRPr="00984E0C">
        <w:rPr>
          <w:b/>
          <w:color w:val="000000" w:themeColor="text1"/>
          <w:sz w:val="23"/>
          <w:szCs w:val="23"/>
        </w:rPr>
        <w:t>) и в соответствии с нормами российского законодательства.</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11 июля 2019 г. N 03-03-06/1/51454</w:t>
      </w:r>
    </w:p>
    <w:p w:rsidR="00277E75" w:rsidRPr="002E225C" w:rsidRDefault="00277E75" w:rsidP="00277E75">
      <w:pPr>
        <w:pStyle w:val="a9"/>
        <w:numPr>
          <w:ilvl w:val="0"/>
          <w:numId w:val="2"/>
        </w:numPr>
        <w:spacing w:after="200" w:line="276" w:lineRule="auto"/>
        <w:ind w:left="567" w:hanging="567"/>
        <w:jc w:val="both"/>
        <w:rPr>
          <w:b/>
          <w:color w:val="000000" w:themeColor="text1"/>
          <w:sz w:val="23"/>
          <w:szCs w:val="23"/>
        </w:rPr>
      </w:pPr>
      <w:r w:rsidRPr="002E225C">
        <w:rPr>
          <w:b/>
          <w:color w:val="000000" w:themeColor="text1"/>
          <w:sz w:val="23"/>
          <w:szCs w:val="23"/>
        </w:rPr>
        <w:t>Правительство рассматривает возможность предоставить застройщикам право уменьшать налоговую базу по налогу на прибыль на расходы по созданию объектов социальной инфраструктуры, безвозмездно передаваемых в государственную или муниципальную собственность.</w:t>
      </w:r>
    </w:p>
    <w:p w:rsidR="00277E75" w:rsidRPr="00984E0C" w:rsidRDefault="00277E75" w:rsidP="00277E75">
      <w:pPr>
        <w:pStyle w:val="a9"/>
        <w:spacing w:after="200" w:line="276" w:lineRule="auto"/>
        <w:ind w:left="567"/>
        <w:jc w:val="both"/>
        <w:rPr>
          <w:b/>
          <w:color w:val="000000" w:themeColor="text1"/>
          <w:sz w:val="23"/>
          <w:szCs w:val="23"/>
        </w:rPr>
      </w:pPr>
      <w:r w:rsidRPr="002E225C">
        <w:rPr>
          <w:b/>
          <w:color w:val="000000" w:themeColor="text1"/>
          <w:sz w:val="23"/>
          <w:szCs w:val="23"/>
        </w:rPr>
        <w:t>С 1 июля 2019 г. не облагаются НДС операции по безвозмездной передаче объектов социально-культурного назначения в региональную или муниципальную казну.</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11 июля 2019 г. N 03-07-03/51202</w:t>
      </w:r>
    </w:p>
    <w:p w:rsidR="00277E75" w:rsidRPr="00CF154F" w:rsidRDefault="00277E75" w:rsidP="00277E75">
      <w:pPr>
        <w:pStyle w:val="a9"/>
        <w:numPr>
          <w:ilvl w:val="0"/>
          <w:numId w:val="2"/>
        </w:numPr>
        <w:spacing w:after="200" w:line="276" w:lineRule="auto"/>
        <w:ind w:left="567" w:hanging="567"/>
        <w:jc w:val="both"/>
        <w:rPr>
          <w:b/>
          <w:color w:val="000000" w:themeColor="text1"/>
          <w:sz w:val="23"/>
          <w:szCs w:val="23"/>
        </w:rPr>
      </w:pPr>
      <w:r w:rsidRPr="00CF154F">
        <w:rPr>
          <w:b/>
          <w:color w:val="000000" w:themeColor="text1"/>
          <w:sz w:val="23"/>
          <w:szCs w:val="23"/>
        </w:rPr>
        <w:t>В состав внереализационных расходов включаются премии (скидки), выплаченные (предоставленные) продавцом покупателю вследствие выполнения определенных условий договора, в частности, объема покупок.</w:t>
      </w:r>
    </w:p>
    <w:p w:rsidR="00277E75" w:rsidRPr="00CF154F" w:rsidRDefault="00277E75" w:rsidP="00277E75">
      <w:pPr>
        <w:pStyle w:val="a9"/>
        <w:spacing w:after="200" w:line="276" w:lineRule="auto"/>
        <w:ind w:left="567"/>
        <w:jc w:val="both"/>
        <w:rPr>
          <w:b/>
          <w:color w:val="000000" w:themeColor="text1"/>
          <w:sz w:val="23"/>
          <w:szCs w:val="23"/>
        </w:rPr>
      </w:pPr>
      <w:r w:rsidRPr="00CF154F">
        <w:rPr>
          <w:b/>
          <w:color w:val="000000" w:themeColor="text1"/>
          <w:sz w:val="23"/>
          <w:szCs w:val="23"/>
        </w:rPr>
        <w:t>Если предоставляемые продавцом покупателю бонусы соответствуют понятию премии, то они могут учитываться в составе внереализационных расходов.</w:t>
      </w:r>
    </w:p>
    <w:p w:rsidR="00277E75" w:rsidRPr="00CF154F" w:rsidRDefault="00277E75" w:rsidP="00277E75">
      <w:pPr>
        <w:pStyle w:val="a9"/>
        <w:spacing w:after="200" w:line="276" w:lineRule="auto"/>
        <w:ind w:left="567"/>
        <w:jc w:val="both"/>
        <w:rPr>
          <w:b/>
          <w:color w:val="000000" w:themeColor="text1"/>
          <w:sz w:val="23"/>
          <w:szCs w:val="23"/>
        </w:rPr>
      </w:pPr>
      <w:r w:rsidRPr="00CF154F">
        <w:rPr>
          <w:b/>
          <w:color w:val="000000" w:themeColor="text1"/>
          <w:sz w:val="23"/>
          <w:szCs w:val="23"/>
        </w:rPr>
        <w:t xml:space="preserve">При признании и раскрытии в </w:t>
      </w:r>
      <w:proofErr w:type="spellStart"/>
      <w:r w:rsidRPr="00CF154F">
        <w:rPr>
          <w:b/>
          <w:color w:val="000000" w:themeColor="text1"/>
          <w:sz w:val="23"/>
          <w:szCs w:val="23"/>
        </w:rPr>
        <w:t>бухотчетности</w:t>
      </w:r>
      <w:proofErr w:type="spellEnd"/>
      <w:r w:rsidRPr="00CF154F">
        <w:rPr>
          <w:b/>
          <w:color w:val="000000" w:themeColor="text1"/>
          <w:sz w:val="23"/>
          <w:szCs w:val="23"/>
        </w:rPr>
        <w:t xml:space="preserve"> информации о расходах следует руководствоваться ПБУ 10/99 "Расходы организации".</w:t>
      </w:r>
    </w:p>
    <w:p w:rsidR="00277E75" w:rsidRPr="00CF154F" w:rsidRDefault="00277E75" w:rsidP="00277E75">
      <w:pPr>
        <w:pStyle w:val="a9"/>
        <w:spacing w:after="200" w:line="276" w:lineRule="auto"/>
        <w:ind w:left="567"/>
        <w:jc w:val="both"/>
        <w:rPr>
          <w:b/>
          <w:color w:val="000000" w:themeColor="text1"/>
          <w:sz w:val="23"/>
          <w:szCs w:val="23"/>
        </w:rPr>
      </w:pPr>
      <w:r w:rsidRPr="00CF154F">
        <w:rPr>
          <w:b/>
          <w:color w:val="000000" w:themeColor="text1"/>
          <w:sz w:val="23"/>
          <w:szCs w:val="23"/>
        </w:rPr>
        <w:t>Правила исправления ошибок и порядок раскрытия информации о них установлены ПБУ 22/2010 "Исправление ошибок в бухгалтерском учете и отчетности".</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12 июля 2019 г. N 03-03-06/1/51810</w:t>
      </w:r>
    </w:p>
    <w:p w:rsidR="00277E75" w:rsidRPr="00CF154F" w:rsidRDefault="00277E75" w:rsidP="00277E75">
      <w:pPr>
        <w:pStyle w:val="a9"/>
        <w:numPr>
          <w:ilvl w:val="0"/>
          <w:numId w:val="2"/>
        </w:numPr>
        <w:spacing w:after="200" w:line="276" w:lineRule="auto"/>
        <w:ind w:left="567" w:hanging="567"/>
        <w:jc w:val="both"/>
        <w:rPr>
          <w:b/>
          <w:color w:val="000000" w:themeColor="text1"/>
          <w:sz w:val="23"/>
          <w:szCs w:val="23"/>
        </w:rPr>
      </w:pPr>
      <w:r w:rsidRPr="00CF154F">
        <w:rPr>
          <w:b/>
          <w:color w:val="000000" w:themeColor="text1"/>
          <w:sz w:val="23"/>
          <w:szCs w:val="23"/>
        </w:rPr>
        <w:t>Банковские операции, в том числе купля-продажа иностранной валюты, освобождаются от НДС.</w:t>
      </w:r>
    </w:p>
    <w:p w:rsidR="00277E75" w:rsidRPr="00CF154F" w:rsidRDefault="00277E75" w:rsidP="00277E75">
      <w:pPr>
        <w:pStyle w:val="a9"/>
        <w:spacing w:after="200" w:line="276" w:lineRule="auto"/>
        <w:ind w:left="567"/>
        <w:jc w:val="both"/>
        <w:rPr>
          <w:b/>
          <w:color w:val="000000" w:themeColor="text1"/>
          <w:sz w:val="23"/>
          <w:szCs w:val="23"/>
        </w:rPr>
      </w:pPr>
      <w:proofErr w:type="gramStart"/>
      <w:r w:rsidRPr="00CF154F">
        <w:rPr>
          <w:b/>
          <w:color w:val="000000" w:themeColor="text1"/>
          <w:sz w:val="23"/>
          <w:szCs w:val="23"/>
        </w:rPr>
        <w:t>Суммы НДС, предъявленные налогоплательщикам по товарам, используемым как в облагаемых НДС операциях, так и в освобождаемых от него, принимаются к вычету либо учитываются в их стоимости в той пропорции, в которой они используются для производства или реализации товаров, облагаемых НДС (освобождаемых от него).</w:t>
      </w:r>
      <w:proofErr w:type="gramEnd"/>
    </w:p>
    <w:p w:rsidR="00277E75" w:rsidRPr="003145C1" w:rsidRDefault="00277E75" w:rsidP="00277E75">
      <w:pPr>
        <w:pStyle w:val="a9"/>
        <w:spacing w:after="200" w:line="276" w:lineRule="auto"/>
        <w:ind w:left="567"/>
        <w:jc w:val="both"/>
        <w:rPr>
          <w:b/>
          <w:color w:val="000000" w:themeColor="text1"/>
          <w:sz w:val="23"/>
          <w:szCs w:val="23"/>
        </w:rPr>
      </w:pPr>
      <w:r w:rsidRPr="00CF154F">
        <w:rPr>
          <w:b/>
          <w:color w:val="000000" w:themeColor="text1"/>
          <w:sz w:val="23"/>
          <w:szCs w:val="23"/>
        </w:rPr>
        <w:t>Операции по купле-продаже иностранной валюты, освобождаемые от НДС, учитываются банком при определении вышеуказанной пропорции.</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15 июля 2019 г. N 03-07-05/52242</w:t>
      </w:r>
    </w:p>
    <w:p w:rsidR="00277E75" w:rsidRPr="003145C1" w:rsidRDefault="00277E75" w:rsidP="00277E75">
      <w:pPr>
        <w:pStyle w:val="a9"/>
        <w:numPr>
          <w:ilvl w:val="0"/>
          <w:numId w:val="2"/>
        </w:numPr>
        <w:spacing w:after="200" w:line="276" w:lineRule="auto"/>
        <w:ind w:left="567" w:hanging="567"/>
        <w:jc w:val="both"/>
        <w:rPr>
          <w:b/>
          <w:color w:val="000000" w:themeColor="text1"/>
          <w:sz w:val="23"/>
          <w:szCs w:val="23"/>
        </w:rPr>
      </w:pPr>
      <w:r w:rsidRPr="003145C1">
        <w:rPr>
          <w:b/>
          <w:color w:val="000000" w:themeColor="text1"/>
          <w:sz w:val="23"/>
          <w:szCs w:val="23"/>
        </w:rPr>
        <w:t xml:space="preserve">Признание имущества </w:t>
      </w:r>
      <w:proofErr w:type="gramStart"/>
      <w:r w:rsidRPr="003145C1">
        <w:rPr>
          <w:b/>
          <w:color w:val="000000" w:themeColor="text1"/>
          <w:sz w:val="23"/>
          <w:szCs w:val="23"/>
        </w:rPr>
        <w:t>амортизируемым</w:t>
      </w:r>
      <w:proofErr w:type="gramEnd"/>
      <w:r w:rsidRPr="003145C1">
        <w:rPr>
          <w:b/>
          <w:color w:val="000000" w:themeColor="text1"/>
          <w:sz w:val="23"/>
          <w:szCs w:val="23"/>
        </w:rPr>
        <w:t xml:space="preserve"> не поставлено в зависимость от средств, за счет которых оно приобретено. Например, имущество, приобретенное за счет бюджетных средств целевого финансирования, является амортизируемым имуществом, не подлежащим амортизации.</w:t>
      </w:r>
    </w:p>
    <w:p w:rsidR="00277E75" w:rsidRPr="00120737" w:rsidRDefault="00277E75" w:rsidP="00277E75">
      <w:pPr>
        <w:pStyle w:val="a9"/>
        <w:spacing w:after="200" w:line="276" w:lineRule="auto"/>
        <w:ind w:left="567"/>
        <w:jc w:val="both"/>
        <w:rPr>
          <w:b/>
          <w:color w:val="000000" w:themeColor="text1"/>
          <w:sz w:val="23"/>
          <w:szCs w:val="23"/>
        </w:rPr>
      </w:pPr>
      <w:r w:rsidRPr="003145C1">
        <w:rPr>
          <w:b/>
          <w:color w:val="000000" w:themeColor="text1"/>
          <w:sz w:val="23"/>
          <w:szCs w:val="23"/>
        </w:rPr>
        <w:t>При налогообложении прибыли не учитываются расходы по приобретению или созданию амортизируемого имущества, однако суммы начисленной амортизации по амортизируемому имуществу включаются в состав расходов, связанных с производством и реализацией.</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17 июля 2019 г. N 03-03-06/1/53019</w:t>
      </w:r>
    </w:p>
    <w:p w:rsidR="00277E75" w:rsidRPr="00120737" w:rsidRDefault="00277E75" w:rsidP="00277E75">
      <w:pPr>
        <w:pStyle w:val="a9"/>
        <w:numPr>
          <w:ilvl w:val="0"/>
          <w:numId w:val="2"/>
        </w:numPr>
        <w:spacing w:after="200" w:line="276" w:lineRule="auto"/>
        <w:ind w:left="567" w:hanging="567"/>
        <w:jc w:val="both"/>
        <w:rPr>
          <w:b/>
          <w:color w:val="000000" w:themeColor="text1"/>
          <w:sz w:val="23"/>
          <w:szCs w:val="23"/>
        </w:rPr>
      </w:pPr>
      <w:r w:rsidRPr="003145C1">
        <w:rPr>
          <w:b/>
          <w:color w:val="000000" w:themeColor="text1"/>
          <w:sz w:val="23"/>
          <w:szCs w:val="23"/>
        </w:rPr>
        <w:t>Дебиторская задолженность ликвидированного должника может быть признана для целей налогообложения прибыли безнадежной по основанию ликвидации организации-банкрота на дату ее исключения из ЕГРЮЛ.</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17 июля 2019 г. N 03-03-06/1/53031</w:t>
      </w:r>
    </w:p>
    <w:p w:rsidR="00277E75" w:rsidRPr="003145C1" w:rsidRDefault="00277E75" w:rsidP="00277E75">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П</w:t>
      </w:r>
      <w:r w:rsidRPr="003145C1">
        <w:rPr>
          <w:b/>
          <w:color w:val="000000" w:themeColor="text1"/>
          <w:sz w:val="23"/>
          <w:szCs w:val="23"/>
        </w:rPr>
        <w:t>од документально подтвержденными расходами понимаются затраты, подтвержденные документами, оформленными в соответствии с законодательством РФ,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roofErr w:type="gramEnd"/>
      <w:r w:rsidRPr="003145C1">
        <w:rPr>
          <w:b/>
          <w:color w:val="000000" w:themeColor="text1"/>
          <w:sz w:val="23"/>
          <w:szCs w:val="23"/>
        </w:rPr>
        <w:t xml:space="preserve"> Расходами признаются любые затраты при условии, что они произведены для осуществления деятельности, направленной на получение дохода.</w:t>
      </w:r>
    </w:p>
    <w:p w:rsidR="00277E75" w:rsidRPr="003145C1" w:rsidRDefault="00277E75" w:rsidP="00277E75">
      <w:pPr>
        <w:pStyle w:val="a9"/>
        <w:spacing w:after="200" w:line="276" w:lineRule="auto"/>
        <w:ind w:left="567"/>
        <w:jc w:val="both"/>
        <w:rPr>
          <w:b/>
          <w:color w:val="000000" w:themeColor="text1"/>
          <w:sz w:val="23"/>
          <w:szCs w:val="23"/>
        </w:rPr>
      </w:pPr>
      <w:r w:rsidRPr="003145C1">
        <w:rPr>
          <w:b/>
          <w:color w:val="000000" w:themeColor="text1"/>
          <w:sz w:val="23"/>
          <w:szCs w:val="23"/>
        </w:rPr>
        <w:t xml:space="preserve">Следовательно, документы, свидетельствующие о фактически осуществленных расходах налогоплательщика по оплате труда дистанционного работника, должны быть оформлены в соответствии с критериями статьи 252 </w:t>
      </w:r>
      <w:r>
        <w:rPr>
          <w:b/>
          <w:color w:val="000000" w:themeColor="text1"/>
          <w:sz w:val="23"/>
          <w:szCs w:val="23"/>
        </w:rPr>
        <w:t>НК РФ</w:t>
      </w:r>
      <w:r w:rsidRPr="003145C1">
        <w:rPr>
          <w:b/>
          <w:color w:val="000000" w:themeColor="text1"/>
          <w:sz w:val="23"/>
          <w:szCs w:val="23"/>
        </w:rPr>
        <w:t>.</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18 июля 2019 г. N 03-04-06/53227</w:t>
      </w:r>
    </w:p>
    <w:p w:rsidR="00277E75" w:rsidRPr="003145C1" w:rsidRDefault="00277E75" w:rsidP="00277E75">
      <w:pPr>
        <w:pStyle w:val="a9"/>
        <w:numPr>
          <w:ilvl w:val="0"/>
          <w:numId w:val="2"/>
        </w:numPr>
        <w:spacing w:after="200" w:line="276" w:lineRule="auto"/>
        <w:ind w:left="567" w:hanging="567"/>
        <w:jc w:val="both"/>
        <w:rPr>
          <w:b/>
          <w:color w:val="000000" w:themeColor="text1"/>
          <w:sz w:val="23"/>
          <w:szCs w:val="23"/>
        </w:rPr>
      </w:pPr>
      <w:r w:rsidRPr="003145C1">
        <w:rPr>
          <w:b/>
          <w:color w:val="000000" w:themeColor="text1"/>
          <w:sz w:val="23"/>
          <w:szCs w:val="23"/>
        </w:rPr>
        <w:t>Плата за выдачу банковской гарантии не является комиссионным вознаграждением.</w:t>
      </w:r>
    </w:p>
    <w:p w:rsidR="00277E75" w:rsidRPr="003145C1" w:rsidRDefault="00277E75" w:rsidP="00277E75">
      <w:pPr>
        <w:pStyle w:val="a9"/>
        <w:spacing w:after="200" w:line="276" w:lineRule="auto"/>
        <w:ind w:left="567"/>
        <w:jc w:val="both"/>
        <w:rPr>
          <w:b/>
          <w:color w:val="000000" w:themeColor="text1"/>
          <w:sz w:val="23"/>
          <w:szCs w:val="23"/>
        </w:rPr>
      </w:pPr>
      <w:r w:rsidRPr="003145C1">
        <w:rPr>
          <w:b/>
          <w:color w:val="000000" w:themeColor="text1"/>
          <w:sz w:val="23"/>
          <w:szCs w:val="23"/>
        </w:rPr>
        <w:t>Доходы банка от предоставления банковских гарантий учитываются при налогообложении прибыли в составе доходов от реализации.</w:t>
      </w:r>
    </w:p>
    <w:p w:rsidR="00277E75" w:rsidRPr="00120737" w:rsidRDefault="00277E75" w:rsidP="00277E75">
      <w:pPr>
        <w:pStyle w:val="a9"/>
        <w:spacing w:after="200" w:line="276" w:lineRule="auto"/>
        <w:ind w:left="567"/>
        <w:jc w:val="both"/>
        <w:rPr>
          <w:b/>
          <w:color w:val="000000" w:themeColor="text1"/>
          <w:sz w:val="23"/>
          <w:szCs w:val="23"/>
        </w:rPr>
      </w:pPr>
      <w:r w:rsidRPr="003145C1">
        <w:rPr>
          <w:b/>
          <w:color w:val="000000" w:themeColor="text1"/>
          <w:sz w:val="23"/>
          <w:szCs w:val="23"/>
        </w:rPr>
        <w:t>Для доходов от реализации датой получения признается дата реализации услуг независимо от фактического поступления денег в их оплату. При этом реализацией услуг признается возмездное оказание услуг одним лицом другому.</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19 июля 2019 г. N 03-03-06/1/53739</w:t>
      </w:r>
    </w:p>
    <w:p w:rsidR="00277E75" w:rsidRPr="00120737" w:rsidRDefault="00277E75" w:rsidP="00277E75">
      <w:pPr>
        <w:pStyle w:val="a9"/>
        <w:numPr>
          <w:ilvl w:val="0"/>
          <w:numId w:val="2"/>
        </w:numPr>
        <w:spacing w:after="200" w:line="276" w:lineRule="auto"/>
        <w:ind w:left="567" w:hanging="567"/>
        <w:jc w:val="both"/>
        <w:rPr>
          <w:b/>
          <w:color w:val="000000" w:themeColor="text1"/>
          <w:sz w:val="23"/>
          <w:szCs w:val="23"/>
        </w:rPr>
      </w:pPr>
      <w:r w:rsidRPr="00D56C07">
        <w:rPr>
          <w:b/>
          <w:color w:val="000000" w:themeColor="text1"/>
          <w:sz w:val="23"/>
          <w:szCs w:val="23"/>
        </w:rPr>
        <w:t>Штрафы, пени и иные санкции за нарушение договорных обязательств, а также суммы возмещения убытков или ущерба, если при банкротстве должника суд включил их в реестр требований кредиторов, относятся к внереализационным доходам кредитора на дату вступления в силу решения суда.</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22 июля 2019 г. N 03-03-06/1/54249</w:t>
      </w:r>
    </w:p>
    <w:p w:rsidR="00277E75" w:rsidRPr="00120737" w:rsidRDefault="00277E75" w:rsidP="00277E75">
      <w:pPr>
        <w:pStyle w:val="a9"/>
        <w:numPr>
          <w:ilvl w:val="0"/>
          <w:numId w:val="2"/>
        </w:numPr>
        <w:spacing w:after="200" w:line="276" w:lineRule="auto"/>
        <w:ind w:left="567" w:hanging="567"/>
        <w:jc w:val="both"/>
        <w:rPr>
          <w:b/>
          <w:color w:val="000000" w:themeColor="text1"/>
          <w:sz w:val="23"/>
          <w:szCs w:val="23"/>
        </w:rPr>
      </w:pPr>
      <w:r w:rsidRPr="00120737">
        <w:rPr>
          <w:b/>
          <w:color w:val="000000" w:themeColor="text1"/>
          <w:sz w:val="23"/>
          <w:szCs w:val="23"/>
        </w:rPr>
        <w:t>По вопросам заполнения путевых листов нужно обращаться в Минтранс.</w:t>
      </w:r>
    </w:p>
    <w:p w:rsidR="00277E75" w:rsidRPr="00287F15" w:rsidRDefault="00277E75" w:rsidP="00277E75">
      <w:pPr>
        <w:pStyle w:val="a9"/>
        <w:spacing w:after="200" w:line="276" w:lineRule="auto"/>
        <w:ind w:left="567"/>
        <w:jc w:val="both"/>
        <w:rPr>
          <w:b/>
          <w:color w:val="000000" w:themeColor="text1"/>
          <w:sz w:val="23"/>
          <w:szCs w:val="23"/>
        </w:rPr>
      </w:pPr>
      <w:r w:rsidRPr="00120737">
        <w:rPr>
          <w:b/>
          <w:color w:val="000000" w:themeColor="text1"/>
          <w:sz w:val="23"/>
          <w:szCs w:val="23"/>
        </w:rPr>
        <w:t>Налогоплательщик вправе при наличии оправдательных документов, оформленных в соответствии с законодательством, учесть при налогообложении все расходы, если они соответствуют критериям НК.</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23 июля 2019 г. N 03-03-06/1/54732</w:t>
      </w:r>
    </w:p>
    <w:p w:rsidR="00277E75" w:rsidRDefault="00277E75" w:rsidP="00277E75">
      <w:pPr>
        <w:pStyle w:val="a9"/>
        <w:spacing w:after="200" w:line="276" w:lineRule="auto"/>
        <w:ind w:left="567"/>
        <w:jc w:val="both"/>
        <w:rPr>
          <w:i/>
          <w:color w:val="000000" w:themeColor="text1"/>
          <w:sz w:val="23"/>
          <w:szCs w:val="23"/>
        </w:rPr>
      </w:pPr>
    </w:p>
    <w:p w:rsidR="00277E75" w:rsidRPr="00D56C07" w:rsidRDefault="00277E75" w:rsidP="00277E75">
      <w:pPr>
        <w:pStyle w:val="a9"/>
        <w:numPr>
          <w:ilvl w:val="0"/>
          <w:numId w:val="2"/>
        </w:numPr>
        <w:spacing w:after="200" w:line="276" w:lineRule="auto"/>
        <w:ind w:left="567" w:hanging="567"/>
        <w:jc w:val="both"/>
        <w:rPr>
          <w:b/>
          <w:color w:val="000000" w:themeColor="text1"/>
          <w:sz w:val="23"/>
          <w:szCs w:val="23"/>
        </w:rPr>
      </w:pPr>
      <w:r w:rsidRPr="00D56C07">
        <w:rPr>
          <w:b/>
          <w:color w:val="000000" w:themeColor="text1"/>
          <w:sz w:val="23"/>
          <w:szCs w:val="23"/>
        </w:rPr>
        <w:t>Пониженные ставки налога на прибыль для резидентов ТОСЭР применяются при условии:</w:t>
      </w:r>
    </w:p>
    <w:p w:rsidR="00277E75" w:rsidRPr="00D56C07" w:rsidRDefault="00277E75" w:rsidP="00277E75">
      <w:pPr>
        <w:pStyle w:val="a9"/>
        <w:spacing w:after="200" w:line="276" w:lineRule="auto"/>
        <w:ind w:left="567"/>
        <w:jc w:val="both"/>
        <w:rPr>
          <w:b/>
          <w:color w:val="000000" w:themeColor="text1"/>
          <w:sz w:val="23"/>
          <w:szCs w:val="23"/>
        </w:rPr>
      </w:pPr>
      <w:r w:rsidRPr="00D56C07">
        <w:rPr>
          <w:b/>
          <w:color w:val="000000" w:themeColor="text1"/>
          <w:sz w:val="23"/>
          <w:szCs w:val="23"/>
        </w:rPr>
        <w:t>- доходы от деятельности в ТОСЭР составляют не менее 90%;</w:t>
      </w:r>
    </w:p>
    <w:p w:rsidR="00277E75" w:rsidRPr="00D56C07" w:rsidRDefault="00277E75" w:rsidP="00277E75">
      <w:pPr>
        <w:pStyle w:val="a9"/>
        <w:spacing w:after="200" w:line="276" w:lineRule="auto"/>
        <w:ind w:left="567"/>
        <w:jc w:val="both"/>
        <w:rPr>
          <w:b/>
          <w:color w:val="000000" w:themeColor="text1"/>
          <w:sz w:val="23"/>
          <w:szCs w:val="23"/>
        </w:rPr>
      </w:pPr>
      <w:r w:rsidRPr="00D56C07">
        <w:rPr>
          <w:b/>
          <w:color w:val="000000" w:themeColor="text1"/>
          <w:sz w:val="23"/>
          <w:szCs w:val="23"/>
        </w:rPr>
        <w:t>- налогоплательщик ведет раздельный учет доходов (расходов) от деятельности в ТОСЭР и от иной деятельности.</w:t>
      </w:r>
    </w:p>
    <w:p w:rsidR="00277E75" w:rsidRPr="00120737" w:rsidRDefault="00277E75" w:rsidP="00277E75">
      <w:pPr>
        <w:pStyle w:val="a9"/>
        <w:spacing w:after="200" w:line="276" w:lineRule="auto"/>
        <w:ind w:left="567"/>
        <w:jc w:val="both"/>
        <w:rPr>
          <w:b/>
          <w:color w:val="000000" w:themeColor="text1"/>
          <w:sz w:val="23"/>
          <w:szCs w:val="23"/>
        </w:rPr>
      </w:pPr>
      <w:r w:rsidRPr="00D56C07">
        <w:rPr>
          <w:b/>
          <w:color w:val="000000" w:themeColor="text1"/>
          <w:sz w:val="23"/>
          <w:szCs w:val="23"/>
        </w:rPr>
        <w:t>При выполнении этих условий нулевая ставка налога на прибыль в части зачисления в федеральный бюджет применяется ко всей налоговой базе. Пониженная ставка в части зачисления в бюджеты регионов применяется только к налоговой базе от деятельности в ТОСЭР.</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23 июля 2019 г. N 03-03-05/54789</w:t>
      </w:r>
    </w:p>
    <w:p w:rsidR="00277E75" w:rsidRPr="00287F15" w:rsidRDefault="00277E75" w:rsidP="00277E75">
      <w:pPr>
        <w:pStyle w:val="a9"/>
        <w:numPr>
          <w:ilvl w:val="0"/>
          <w:numId w:val="2"/>
        </w:numPr>
        <w:spacing w:after="200" w:line="276" w:lineRule="auto"/>
        <w:ind w:left="567" w:hanging="567"/>
        <w:jc w:val="both"/>
        <w:rPr>
          <w:b/>
          <w:color w:val="000000" w:themeColor="text1"/>
          <w:sz w:val="23"/>
          <w:szCs w:val="23"/>
        </w:rPr>
      </w:pPr>
      <w:r w:rsidRPr="00120737">
        <w:rPr>
          <w:b/>
          <w:color w:val="000000" w:themeColor="text1"/>
          <w:sz w:val="23"/>
          <w:szCs w:val="23"/>
        </w:rPr>
        <w:t>Если законодательство обязывает организацию утилизировать авиационные компоненты, то расходы на утилизацию могут уменьшать налоговую базу по налогу на прибыль. При этом расходы должны быть экономически обоснованы, а процедуры, предусмотренные законодательством для утилизации, - подтверждены документально.</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24 июля 2019 г. N 03-03-06/1/55140</w:t>
      </w:r>
    </w:p>
    <w:p w:rsidR="00277E75" w:rsidRPr="00120737" w:rsidRDefault="00277E75" w:rsidP="00277E75">
      <w:pPr>
        <w:pStyle w:val="a9"/>
        <w:numPr>
          <w:ilvl w:val="0"/>
          <w:numId w:val="2"/>
        </w:numPr>
        <w:spacing w:after="200" w:line="276" w:lineRule="auto"/>
        <w:ind w:left="567" w:hanging="567"/>
        <w:jc w:val="both"/>
        <w:rPr>
          <w:b/>
          <w:color w:val="000000" w:themeColor="text1"/>
          <w:sz w:val="23"/>
          <w:szCs w:val="23"/>
        </w:rPr>
      </w:pPr>
      <w:r w:rsidRPr="00120737">
        <w:rPr>
          <w:b/>
          <w:color w:val="000000" w:themeColor="text1"/>
          <w:sz w:val="23"/>
          <w:szCs w:val="23"/>
        </w:rPr>
        <w:t>При налогообложении дивидендов, полученных при распределении имущества ликвидируемой организации, действуют специальные положения НК - налогоплательщик самостоятельно определяет сумму налога.</w:t>
      </w:r>
    </w:p>
    <w:p w:rsidR="00277E75" w:rsidRPr="00120737" w:rsidRDefault="00277E75" w:rsidP="00277E75">
      <w:pPr>
        <w:pStyle w:val="a9"/>
        <w:spacing w:after="200" w:line="276" w:lineRule="auto"/>
        <w:ind w:left="567"/>
        <w:jc w:val="both"/>
        <w:rPr>
          <w:b/>
          <w:color w:val="000000" w:themeColor="text1"/>
          <w:sz w:val="23"/>
          <w:szCs w:val="23"/>
        </w:rPr>
      </w:pPr>
      <w:r w:rsidRPr="00120737">
        <w:rPr>
          <w:b/>
          <w:color w:val="000000" w:themeColor="text1"/>
          <w:sz w:val="23"/>
          <w:szCs w:val="23"/>
        </w:rPr>
        <w:t>Налоговая база по дивидендам при выходе (выбытии) из общества определяется в общем порядке. Организация - источник дивидендов признается налоговым агентом. Она исчисляет, удерживает и перечисляет в бюджет налог на прибыль.</w:t>
      </w:r>
    </w:p>
    <w:p w:rsidR="00277E75" w:rsidRPr="00120737" w:rsidRDefault="00277E75" w:rsidP="00277E75">
      <w:pPr>
        <w:pStyle w:val="a9"/>
        <w:spacing w:after="200" w:line="276" w:lineRule="auto"/>
        <w:ind w:left="567"/>
        <w:jc w:val="both"/>
        <w:rPr>
          <w:b/>
          <w:color w:val="000000" w:themeColor="text1"/>
          <w:sz w:val="23"/>
          <w:szCs w:val="23"/>
        </w:rPr>
      </w:pPr>
      <w:r w:rsidRPr="00120737">
        <w:rPr>
          <w:b/>
          <w:color w:val="000000" w:themeColor="text1"/>
          <w:sz w:val="23"/>
          <w:szCs w:val="23"/>
        </w:rPr>
        <w:t>Информацию о фактически понесенных расходах участника при приобретении им доли в ООО налоговый агент может получить у самого участника. В противном случае налог с дивидендов при выходе (выбытии) участника исчисляется без учета таких расходов.</w:t>
      </w:r>
    </w:p>
    <w:p w:rsidR="00277E75" w:rsidRPr="00287F15" w:rsidRDefault="00277E75" w:rsidP="00277E75">
      <w:pPr>
        <w:pStyle w:val="a9"/>
        <w:spacing w:after="200" w:line="276" w:lineRule="auto"/>
        <w:ind w:left="567"/>
        <w:jc w:val="both"/>
        <w:rPr>
          <w:b/>
          <w:color w:val="000000" w:themeColor="text1"/>
          <w:sz w:val="23"/>
          <w:szCs w:val="23"/>
        </w:rPr>
      </w:pPr>
      <w:r w:rsidRPr="00120737">
        <w:rPr>
          <w:b/>
          <w:color w:val="000000" w:themeColor="text1"/>
          <w:sz w:val="23"/>
          <w:szCs w:val="23"/>
        </w:rPr>
        <w:t>Налоговые последствия операций по выкупу (приобретению) акционерным обществом у акционера акций аналогичны операциям по реализации ценных бумаг. При этом учитывается категория выкупаемых ценных бумаг (</w:t>
      </w:r>
      <w:proofErr w:type="gramStart"/>
      <w:r w:rsidRPr="00120737">
        <w:rPr>
          <w:b/>
          <w:color w:val="000000" w:themeColor="text1"/>
          <w:sz w:val="23"/>
          <w:szCs w:val="23"/>
        </w:rPr>
        <w:t>обращающиеся</w:t>
      </w:r>
      <w:proofErr w:type="gramEnd"/>
      <w:r w:rsidRPr="00120737">
        <w:rPr>
          <w:b/>
          <w:color w:val="000000" w:themeColor="text1"/>
          <w:sz w:val="23"/>
          <w:szCs w:val="23"/>
        </w:rPr>
        <w:t xml:space="preserve"> или необращающиеся).</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24 июля 2019 г. N 03-03-06/2/55668</w:t>
      </w:r>
    </w:p>
    <w:p w:rsidR="00277E75" w:rsidRPr="00287F15" w:rsidRDefault="00277E75" w:rsidP="00277E75">
      <w:pPr>
        <w:pStyle w:val="a9"/>
        <w:numPr>
          <w:ilvl w:val="0"/>
          <w:numId w:val="2"/>
        </w:numPr>
        <w:spacing w:after="200" w:line="276" w:lineRule="auto"/>
        <w:ind w:left="567" w:hanging="567"/>
        <w:jc w:val="both"/>
        <w:rPr>
          <w:b/>
          <w:color w:val="000000" w:themeColor="text1"/>
          <w:sz w:val="23"/>
          <w:szCs w:val="23"/>
        </w:rPr>
      </w:pPr>
      <w:r w:rsidRPr="00287F15">
        <w:rPr>
          <w:b/>
          <w:color w:val="000000" w:themeColor="text1"/>
          <w:sz w:val="23"/>
          <w:szCs w:val="23"/>
        </w:rPr>
        <w:t>Медицинские организации вправе применять нулевую ставку налога на прибыль, если не менее половины медицинского персонала имеют сертификаты специалиста.</w:t>
      </w:r>
    </w:p>
    <w:p w:rsidR="00277E75" w:rsidRPr="00287F15" w:rsidRDefault="00277E75" w:rsidP="00277E75">
      <w:pPr>
        <w:pStyle w:val="a9"/>
        <w:spacing w:after="200" w:line="276" w:lineRule="auto"/>
        <w:ind w:left="567"/>
        <w:jc w:val="both"/>
        <w:rPr>
          <w:b/>
          <w:color w:val="000000" w:themeColor="text1"/>
          <w:sz w:val="23"/>
          <w:szCs w:val="23"/>
        </w:rPr>
      </w:pPr>
      <w:r w:rsidRPr="00287F15">
        <w:rPr>
          <w:b/>
          <w:color w:val="000000" w:themeColor="text1"/>
          <w:sz w:val="23"/>
          <w:szCs w:val="23"/>
        </w:rPr>
        <w:t>С 2016 г. запущен поэтапный переход к процедуре аккредитации специалистов. До 2026 г. заниматься медициной могут лица, имеющие сертификат специалиста.</w:t>
      </w:r>
    </w:p>
    <w:p w:rsidR="00277E75" w:rsidRPr="00287F15" w:rsidRDefault="00277E75" w:rsidP="00277E75">
      <w:pPr>
        <w:pStyle w:val="a9"/>
        <w:spacing w:after="200" w:line="276" w:lineRule="auto"/>
        <w:ind w:left="567"/>
        <w:jc w:val="both"/>
        <w:rPr>
          <w:b/>
          <w:color w:val="000000" w:themeColor="text1"/>
          <w:sz w:val="23"/>
          <w:szCs w:val="23"/>
        </w:rPr>
      </w:pPr>
      <w:r w:rsidRPr="00287F15">
        <w:rPr>
          <w:b/>
          <w:color w:val="000000" w:themeColor="text1"/>
          <w:sz w:val="23"/>
          <w:szCs w:val="23"/>
        </w:rPr>
        <w:t>Таким образом, законодательством установлены разные категории лиц, которые могут заниматься медициной:</w:t>
      </w:r>
    </w:p>
    <w:p w:rsidR="00277E75" w:rsidRPr="00287F15" w:rsidRDefault="00277E75" w:rsidP="00277E75">
      <w:pPr>
        <w:pStyle w:val="a9"/>
        <w:spacing w:after="200" w:line="276" w:lineRule="auto"/>
        <w:ind w:left="567"/>
        <w:jc w:val="both"/>
        <w:rPr>
          <w:b/>
          <w:color w:val="000000" w:themeColor="text1"/>
          <w:sz w:val="23"/>
          <w:szCs w:val="23"/>
        </w:rPr>
      </w:pPr>
      <w:r w:rsidRPr="00287F15">
        <w:rPr>
          <w:b/>
          <w:color w:val="000000" w:themeColor="text1"/>
          <w:sz w:val="23"/>
          <w:szCs w:val="23"/>
        </w:rPr>
        <w:t xml:space="preserve">- </w:t>
      </w:r>
      <w:proofErr w:type="gramStart"/>
      <w:r w:rsidRPr="00287F15">
        <w:rPr>
          <w:b/>
          <w:color w:val="000000" w:themeColor="text1"/>
          <w:sz w:val="23"/>
          <w:szCs w:val="23"/>
        </w:rPr>
        <w:t>имеющие</w:t>
      </w:r>
      <w:proofErr w:type="gramEnd"/>
      <w:r w:rsidRPr="00287F15">
        <w:rPr>
          <w:b/>
          <w:color w:val="000000" w:themeColor="text1"/>
          <w:sz w:val="23"/>
          <w:szCs w:val="23"/>
        </w:rPr>
        <w:t xml:space="preserve"> сертификат специалиста;</w:t>
      </w:r>
    </w:p>
    <w:p w:rsidR="00277E75" w:rsidRPr="00287F15" w:rsidRDefault="00277E75" w:rsidP="00277E75">
      <w:pPr>
        <w:pStyle w:val="a9"/>
        <w:spacing w:after="200" w:line="276" w:lineRule="auto"/>
        <w:ind w:left="567"/>
        <w:jc w:val="both"/>
        <w:rPr>
          <w:b/>
          <w:color w:val="000000" w:themeColor="text1"/>
          <w:sz w:val="23"/>
          <w:szCs w:val="23"/>
        </w:rPr>
      </w:pPr>
      <w:proofErr w:type="gramStart"/>
      <w:r w:rsidRPr="00287F15">
        <w:rPr>
          <w:b/>
          <w:color w:val="000000" w:themeColor="text1"/>
          <w:sz w:val="23"/>
          <w:szCs w:val="23"/>
        </w:rPr>
        <w:t>- имеющие свидетельство об аккредитации специалиста.</w:t>
      </w:r>
      <w:proofErr w:type="gramEnd"/>
    </w:p>
    <w:p w:rsidR="00277E75" w:rsidRPr="00287F15" w:rsidRDefault="00277E75" w:rsidP="00277E75">
      <w:pPr>
        <w:pStyle w:val="a9"/>
        <w:spacing w:after="200" w:line="276" w:lineRule="auto"/>
        <w:ind w:left="567"/>
        <w:jc w:val="both"/>
        <w:rPr>
          <w:b/>
          <w:color w:val="000000" w:themeColor="text1"/>
          <w:sz w:val="23"/>
          <w:szCs w:val="23"/>
        </w:rPr>
      </w:pPr>
      <w:r w:rsidRPr="00287F15">
        <w:rPr>
          <w:b/>
          <w:color w:val="000000" w:themeColor="text1"/>
          <w:sz w:val="23"/>
          <w:szCs w:val="23"/>
        </w:rPr>
        <w:t>При этом для нулевой ставки налога на прибыль требуются медицинские работники только с сертификатами специалиста.</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25 июля 2019 г. N 03-03-06/1/55678</w:t>
      </w:r>
    </w:p>
    <w:p w:rsidR="00277E75" w:rsidRPr="00865EFC" w:rsidRDefault="00277E75" w:rsidP="00277E75">
      <w:pPr>
        <w:pStyle w:val="a9"/>
        <w:numPr>
          <w:ilvl w:val="0"/>
          <w:numId w:val="2"/>
        </w:numPr>
        <w:spacing w:after="200" w:line="276" w:lineRule="auto"/>
        <w:ind w:left="567" w:hanging="567"/>
        <w:jc w:val="both"/>
        <w:rPr>
          <w:b/>
          <w:color w:val="000000" w:themeColor="text1"/>
          <w:sz w:val="23"/>
          <w:szCs w:val="23"/>
        </w:rPr>
      </w:pPr>
      <w:r w:rsidRPr="00865EFC">
        <w:rPr>
          <w:b/>
          <w:color w:val="000000" w:themeColor="text1"/>
          <w:sz w:val="23"/>
          <w:szCs w:val="23"/>
        </w:rPr>
        <w:t>Президент РФ подписал поправки к НК РФ, согласно которым:</w:t>
      </w:r>
    </w:p>
    <w:p w:rsidR="00277E75" w:rsidRPr="00865EFC" w:rsidRDefault="00277E75" w:rsidP="00277E75">
      <w:pPr>
        <w:pStyle w:val="a9"/>
        <w:spacing w:after="200" w:line="276" w:lineRule="auto"/>
        <w:ind w:left="567"/>
        <w:jc w:val="both"/>
        <w:rPr>
          <w:b/>
          <w:color w:val="000000" w:themeColor="text1"/>
          <w:sz w:val="23"/>
          <w:szCs w:val="23"/>
        </w:rPr>
      </w:pPr>
      <w:r w:rsidRPr="00865EFC">
        <w:rPr>
          <w:b/>
          <w:color w:val="000000" w:themeColor="text1"/>
          <w:sz w:val="23"/>
          <w:szCs w:val="23"/>
        </w:rPr>
        <w:t>- по общему правилу от НДФЛ освобождены доходы в виде прощения безнадежного долга;</w:t>
      </w:r>
    </w:p>
    <w:p w:rsidR="00277E75" w:rsidRPr="00865EFC" w:rsidRDefault="00277E75" w:rsidP="00277E75">
      <w:pPr>
        <w:pStyle w:val="a9"/>
        <w:spacing w:after="200" w:line="276" w:lineRule="auto"/>
        <w:ind w:left="567"/>
        <w:jc w:val="both"/>
        <w:rPr>
          <w:b/>
          <w:color w:val="000000" w:themeColor="text1"/>
          <w:sz w:val="23"/>
          <w:szCs w:val="23"/>
        </w:rPr>
      </w:pPr>
      <w:r w:rsidRPr="00865EFC">
        <w:rPr>
          <w:b/>
          <w:color w:val="000000" w:themeColor="text1"/>
          <w:sz w:val="23"/>
          <w:szCs w:val="23"/>
        </w:rPr>
        <w:t>- застройщики смогут получить инвестиционный вычет по налогу на прибыль при создании объектов коммунальной, социальной и транспортной инфраструктур, безвозмездно передаваемых в государственную или муниципальную собственность;</w:t>
      </w:r>
    </w:p>
    <w:p w:rsidR="00277E75" w:rsidRPr="00865EFC" w:rsidRDefault="00277E75" w:rsidP="00277E75">
      <w:pPr>
        <w:pStyle w:val="a9"/>
        <w:spacing w:after="200" w:line="276" w:lineRule="auto"/>
        <w:ind w:left="567"/>
        <w:jc w:val="both"/>
        <w:rPr>
          <w:b/>
          <w:color w:val="000000" w:themeColor="text1"/>
          <w:sz w:val="23"/>
          <w:szCs w:val="23"/>
        </w:rPr>
      </w:pPr>
      <w:r w:rsidRPr="00865EFC">
        <w:rPr>
          <w:b/>
          <w:color w:val="000000" w:themeColor="text1"/>
          <w:sz w:val="23"/>
          <w:szCs w:val="23"/>
        </w:rPr>
        <w:t>- региональные и муниципальные музеи, театры и библиотеки при соблюдении определенных условий вправе применять нулевую ставку налога на прибыль;</w:t>
      </w:r>
    </w:p>
    <w:p w:rsidR="00277E75" w:rsidRPr="00865EFC" w:rsidRDefault="00277E75" w:rsidP="00277E75">
      <w:pPr>
        <w:pStyle w:val="a9"/>
        <w:spacing w:after="200" w:line="276" w:lineRule="auto"/>
        <w:ind w:left="567"/>
        <w:jc w:val="both"/>
        <w:rPr>
          <w:b/>
          <w:color w:val="000000" w:themeColor="text1"/>
          <w:sz w:val="23"/>
          <w:szCs w:val="23"/>
        </w:rPr>
      </w:pPr>
      <w:r w:rsidRPr="00865EFC">
        <w:rPr>
          <w:b/>
          <w:color w:val="000000" w:themeColor="text1"/>
          <w:sz w:val="23"/>
          <w:szCs w:val="23"/>
        </w:rPr>
        <w:t xml:space="preserve">- для организаций медицины, образования, </w:t>
      </w:r>
      <w:proofErr w:type="spellStart"/>
      <w:r w:rsidRPr="00865EFC">
        <w:rPr>
          <w:b/>
          <w:color w:val="000000" w:themeColor="text1"/>
          <w:sz w:val="23"/>
          <w:szCs w:val="23"/>
        </w:rPr>
        <w:t>соцобслуживания</w:t>
      </w:r>
      <w:proofErr w:type="spellEnd"/>
      <w:r w:rsidRPr="00865EFC">
        <w:rPr>
          <w:b/>
          <w:color w:val="000000" w:themeColor="text1"/>
          <w:sz w:val="23"/>
          <w:szCs w:val="23"/>
        </w:rPr>
        <w:t xml:space="preserve"> нулевая ставка налога на прибыль стала бессрочной.</w:t>
      </w:r>
    </w:p>
    <w:p w:rsidR="00277E75" w:rsidRPr="00865EFC" w:rsidRDefault="00277E75" w:rsidP="00277E75">
      <w:pPr>
        <w:pStyle w:val="a9"/>
        <w:spacing w:after="200" w:line="276" w:lineRule="auto"/>
        <w:ind w:left="567"/>
        <w:jc w:val="both"/>
        <w:rPr>
          <w:b/>
          <w:color w:val="000000" w:themeColor="text1"/>
          <w:sz w:val="23"/>
          <w:szCs w:val="23"/>
        </w:rPr>
      </w:pPr>
      <w:r w:rsidRPr="00865EFC">
        <w:rPr>
          <w:b/>
          <w:color w:val="000000" w:themeColor="text1"/>
          <w:sz w:val="23"/>
          <w:szCs w:val="23"/>
        </w:rPr>
        <w:t>Резиденты ТОСЭР и свободного порта Владивосток могут применять пониженные ставки по налогу на прибыль, если их доходы от соответствующей деятельности составляют не менее 90%. При расчете доли не учитываются доходы в виде положительных курсовых разниц. Также они не учитываются при расчете первой прибыли для целей предоставления указанной льготы.</w:t>
      </w:r>
    </w:p>
    <w:p w:rsidR="00277E75" w:rsidRPr="00865EFC" w:rsidRDefault="00277E75" w:rsidP="00DE1BAE">
      <w:pPr>
        <w:pStyle w:val="a9"/>
        <w:spacing w:after="120" w:line="264" w:lineRule="auto"/>
        <w:ind w:left="567"/>
        <w:contextualSpacing w:val="0"/>
        <w:jc w:val="both"/>
        <w:rPr>
          <w:i/>
          <w:sz w:val="23"/>
          <w:szCs w:val="23"/>
        </w:rPr>
      </w:pPr>
      <w:r w:rsidRPr="00865EFC">
        <w:rPr>
          <w:i/>
          <w:sz w:val="23"/>
          <w:szCs w:val="23"/>
        </w:rPr>
        <w:t>Федеральный закон от 26 июля 2019 г. N 210-ФЗ "О внесении изменений в часть вторую Налогового кодекса Российской Федерации и отдельные законодательные акты Российской Федерации"</w:t>
      </w:r>
    </w:p>
    <w:p w:rsidR="00277E75" w:rsidRPr="00865EFC" w:rsidRDefault="00277E75" w:rsidP="00277E75">
      <w:pPr>
        <w:pStyle w:val="a9"/>
        <w:spacing w:after="200" w:line="276" w:lineRule="auto"/>
        <w:ind w:left="567"/>
        <w:jc w:val="both"/>
        <w:rPr>
          <w:sz w:val="23"/>
          <w:szCs w:val="23"/>
        </w:rPr>
      </w:pPr>
      <w:r w:rsidRPr="00865EFC">
        <w:rPr>
          <w:sz w:val="23"/>
          <w:szCs w:val="23"/>
        </w:rPr>
        <w:t>Настоящий Федеральный закон вступает в силу с 26 июля 2019 г.</w:t>
      </w:r>
    </w:p>
    <w:p w:rsidR="00277E75" w:rsidRPr="00865EFC" w:rsidRDefault="00277E75" w:rsidP="00277E75">
      <w:pPr>
        <w:pStyle w:val="a9"/>
        <w:spacing w:after="200" w:line="276" w:lineRule="auto"/>
        <w:ind w:left="567"/>
        <w:jc w:val="both"/>
        <w:rPr>
          <w:sz w:val="23"/>
          <w:szCs w:val="23"/>
        </w:rPr>
      </w:pPr>
      <w:r w:rsidRPr="00865EFC">
        <w:rPr>
          <w:sz w:val="23"/>
          <w:szCs w:val="23"/>
        </w:rPr>
        <w:t>Пункт 1 статьи 1 настоящего Федерального закона вступает в силу с 1 октября 2019 г.</w:t>
      </w:r>
    </w:p>
    <w:p w:rsidR="00277E75" w:rsidRDefault="00277E75" w:rsidP="00277E75">
      <w:pPr>
        <w:pStyle w:val="a9"/>
        <w:spacing w:after="200" w:line="276" w:lineRule="auto"/>
        <w:ind w:left="567"/>
        <w:jc w:val="both"/>
        <w:rPr>
          <w:sz w:val="23"/>
          <w:szCs w:val="23"/>
        </w:rPr>
      </w:pPr>
      <w:r w:rsidRPr="00865EFC">
        <w:rPr>
          <w:sz w:val="23"/>
          <w:szCs w:val="23"/>
        </w:rPr>
        <w:t>Пункты 2 - 10 статьи 1 настоящего Федерального закона вступают в силу с 1 января 2020 г</w:t>
      </w:r>
      <w:r>
        <w:rPr>
          <w:sz w:val="23"/>
          <w:szCs w:val="23"/>
        </w:rPr>
        <w:t>.</w:t>
      </w:r>
    </w:p>
    <w:p w:rsidR="00277E75" w:rsidRDefault="00277E75" w:rsidP="00277E75">
      <w:pPr>
        <w:pStyle w:val="a9"/>
        <w:spacing w:after="200" w:line="276" w:lineRule="auto"/>
        <w:ind w:left="567"/>
        <w:jc w:val="both"/>
        <w:rPr>
          <w:sz w:val="23"/>
          <w:szCs w:val="23"/>
        </w:rPr>
      </w:pPr>
    </w:p>
    <w:p w:rsidR="00277E75" w:rsidRPr="00865EFC" w:rsidRDefault="00277E75" w:rsidP="00277E75">
      <w:pPr>
        <w:pStyle w:val="a9"/>
        <w:numPr>
          <w:ilvl w:val="0"/>
          <w:numId w:val="2"/>
        </w:numPr>
        <w:spacing w:after="200" w:line="276" w:lineRule="auto"/>
        <w:ind w:left="567" w:hanging="567"/>
        <w:jc w:val="both"/>
        <w:rPr>
          <w:b/>
          <w:color w:val="000000" w:themeColor="text1"/>
          <w:sz w:val="23"/>
          <w:szCs w:val="23"/>
        </w:rPr>
      </w:pPr>
      <w:r w:rsidRPr="00865EFC">
        <w:rPr>
          <w:b/>
          <w:color w:val="000000" w:themeColor="text1"/>
          <w:sz w:val="23"/>
          <w:szCs w:val="23"/>
        </w:rPr>
        <w:t>Если региональные или местные власти с 2020 г. утвердят для услуг региональных операторов по обращению с твердыми коммунальными отходами единый предельный тариф без учета НДС, то реализация этих услуг освобождается от НДС на 5 лет с момента утверждения тарифа.</w:t>
      </w:r>
    </w:p>
    <w:p w:rsidR="00277E75" w:rsidRPr="00865EFC" w:rsidRDefault="00277E75" w:rsidP="00277E75">
      <w:pPr>
        <w:pStyle w:val="a9"/>
        <w:spacing w:after="200" w:line="276" w:lineRule="auto"/>
        <w:ind w:left="567"/>
        <w:jc w:val="both"/>
        <w:rPr>
          <w:b/>
          <w:color w:val="000000" w:themeColor="text1"/>
          <w:sz w:val="23"/>
          <w:szCs w:val="23"/>
        </w:rPr>
      </w:pPr>
      <w:r w:rsidRPr="00865EFC">
        <w:rPr>
          <w:b/>
          <w:color w:val="000000" w:themeColor="text1"/>
          <w:sz w:val="23"/>
          <w:szCs w:val="23"/>
        </w:rPr>
        <w:t>Регионы могут устанавливать для операторов нулевую ставку налога на прибыль в части, подлежащей зачислению в региональный бюджет. Если регион принимает такое решение, то ставку по налогу, зачисляемому в федеральный бюджет, также обнулят.</w:t>
      </w:r>
    </w:p>
    <w:p w:rsidR="00277E75" w:rsidRDefault="00277E75" w:rsidP="00DE1BAE">
      <w:pPr>
        <w:pStyle w:val="a9"/>
        <w:spacing w:after="120" w:line="264" w:lineRule="auto"/>
        <w:ind w:left="567"/>
        <w:contextualSpacing w:val="0"/>
        <w:jc w:val="both"/>
        <w:rPr>
          <w:i/>
          <w:sz w:val="23"/>
          <w:szCs w:val="23"/>
        </w:rPr>
      </w:pPr>
      <w:r w:rsidRPr="00865EFC">
        <w:rPr>
          <w:i/>
          <w:sz w:val="23"/>
          <w:szCs w:val="23"/>
        </w:rPr>
        <w:t>Федеральный закон от 26 июля 2019 г. N 211-ФЗ "О внесении изменений в главы 21 и 25 части второй Налогового кодекса Российской Федерации"</w:t>
      </w:r>
    </w:p>
    <w:p w:rsidR="00277E75" w:rsidRDefault="00277E75" w:rsidP="00277E75">
      <w:pPr>
        <w:pStyle w:val="a9"/>
        <w:spacing w:after="200" w:line="276" w:lineRule="auto"/>
        <w:ind w:left="567"/>
        <w:jc w:val="both"/>
        <w:rPr>
          <w:sz w:val="23"/>
          <w:szCs w:val="23"/>
        </w:rPr>
      </w:pPr>
      <w:r w:rsidRPr="00865EFC">
        <w:rPr>
          <w:sz w:val="23"/>
          <w:szCs w:val="23"/>
        </w:rPr>
        <w:t>Настоящий Федеральный закон вступает в силу с 26 июля 2019 г., за исключением пункта 1 статьи 1, который вступает в силу с 1 октября 2019 г.</w:t>
      </w:r>
    </w:p>
    <w:p w:rsidR="00277E75" w:rsidRDefault="00277E75" w:rsidP="00277E75">
      <w:pPr>
        <w:pStyle w:val="a9"/>
        <w:spacing w:after="200" w:line="276" w:lineRule="auto"/>
        <w:ind w:left="567"/>
        <w:jc w:val="both"/>
        <w:rPr>
          <w:i/>
          <w:color w:val="FF0000"/>
          <w:sz w:val="23"/>
          <w:szCs w:val="23"/>
        </w:rPr>
      </w:pPr>
    </w:p>
    <w:p w:rsidR="00277E75" w:rsidRPr="00287F15" w:rsidRDefault="00277E75" w:rsidP="00277E75">
      <w:pPr>
        <w:pStyle w:val="a9"/>
        <w:numPr>
          <w:ilvl w:val="0"/>
          <w:numId w:val="2"/>
        </w:numPr>
        <w:spacing w:after="200" w:line="276" w:lineRule="auto"/>
        <w:ind w:left="567" w:hanging="567"/>
        <w:jc w:val="both"/>
        <w:rPr>
          <w:b/>
          <w:color w:val="000000" w:themeColor="text1"/>
          <w:sz w:val="23"/>
          <w:szCs w:val="23"/>
        </w:rPr>
      </w:pPr>
      <w:r w:rsidRPr="00287F15">
        <w:rPr>
          <w:b/>
          <w:color w:val="000000" w:themeColor="text1"/>
          <w:sz w:val="23"/>
          <w:szCs w:val="23"/>
        </w:rPr>
        <w:t>При прохождении диспансеризации работники освобождаются от работы на один рабочий день один раз в три года с сохранением среднего заработка.</w:t>
      </w:r>
    </w:p>
    <w:p w:rsidR="00277E75" w:rsidRPr="00287F15" w:rsidRDefault="00277E75" w:rsidP="00277E75">
      <w:pPr>
        <w:pStyle w:val="a9"/>
        <w:spacing w:after="200" w:line="276" w:lineRule="auto"/>
        <w:ind w:left="567"/>
        <w:jc w:val="both"/>
        <w:rPr>
          <w:b/>
          <w:color w:val="000000" w:themeColor="text1"/>
          <w:sz w:val="23"/>
          <w:szCs w:val="23"/>
        </w:rPr>
      </w:pPr>
      <w:r w:rsidRPr="00287F15">
        <w:rPr>
          <w:b/>
          <w:color w:val="000000" w:themeColor="text1"/>
          <w:sz w:val="23"/>
          <w:szCs w:val="23"/>
        </w:rPr>
        <w:t>К расходам на оплату труда в целях налогообложения прибыли относятся расходы на оплату времени, связанного с прохождением медосмотров.</w:t>
      </w:r>
    </w:p>
    <w:p w:rsidR="00277E75" w:rsidRPr="00EF161C" w:rsidRDefault="00277E75" w:rsidP="00277E75">
      <w:pPr>
        <w:pStyle w:val="a9"/>
        <w:spacing w:after="200" w:line="276" w:lineRule="auto"/>
        <w:ind w:left="567"/>
        <w:jc w:val="both"/>
        <w:rPr>
          <w:b/>
          <w:color w:val="000000" w:themeColor="text1"/>
          <w:sz w:val="23"/>
          <w:szCs w:val="23"/>
        </w:rPr>
      </w:pPr>
      <w:r w:rsidRPr="00287F15">
        <w:rPr>
          <w:b/>
          <w:color w:val="000000" w:themeColor="text1"/>
          <w:sz w:val="23"/>
          <w:szCs w:val="23"/>
        </w:rPr>
        <w:t>Если прохождение медосмотров (диспансеризации) законодательством не предусмотрено, то расходы, связанные с их проведением, не учитываются при налогообложении прибыли.</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26 июля 2019 г. N 03-03-06/1/55836</w:t>
      </w:r>
    </w:p>
    <w:p w:rsidR="00277E75" w:rsidRDefault="00277E75" w:rsidP="00277E75">
      <w:pPr>
        <w:pStyle w:val="a9"/>
        <w:spacing w:after="200" w:line="276" w:lineRule="auto"/>
        <w:ind w:left="567"/>
        <w:jc w:val="both"/>
        <w:rPr>
          <w:i/>
          <w:color w:val="FF0000"/>
          <w:sz w:val="23"/>
          <w:szCs w:val="23"/>
        </w:rPr>
      </w:pPr>
    </w:p>
    <w:p w:rsidR="00277E75" w:rsidRPr="00287F15" w:rsidRDefault="00277E75" w:rsidP="00277E75">
      <w:pPr>
        <w:pStyle w:val="a9"/>
        <w:numPr>
          <w:ilvl w:val="0"/>
          <w:numId w:val="2"/>
        </w:numPr>
        <w:spacing w:after="200" w:line="276" w:lineRule="auto"/>
        <w:ind w:left="567" w:hanging="567"/>
        <w:jc w:val="both"/>
        <w:rPr>
          <w:b/>
          <w:color w:val="000000" w:themeColor="text1"/>
          <w:sz w:val="23"/>
          <w:szCs w:val="23"/>
        </w:rPr>
      </w:pPr>
      <w:r w:rsidRPr="00287F15">
        <w:rPr>
          <w:b/>
          <w:color w:val="000000" w:themeColor="text1"/>
          <w:sz w:val="23"/>
          <w:szCs w:val="23"/>
        </w:rPr>
        <w:t>Доходом организации, перерабатывающей давальческое сырье в виде семян подсолнечника, является выручка от реализации работ по переработке давальческого сырья.</w:t>
      </w:r>
    </w:p>
    <w:p w:rsidR="00277E75" w:rsidRPr="00DE1BAE" w:rsidRDefault="00277E75" w:rsidP="00DE1BAE">
      <w:pPr>
        <w:pStyle w:val="a9"/>
        <w:spacing w:after="200" w:line="276" w:lineRule="auto"/>
        <w:ind w:left="567"/>
        <w:jc w:val="both"/>
        <w:rPr>
          <w:b/>
          <w:color w:val="000000" w:themeColor="text1"/>
          <w:sz w:val="23"/>
          <w:szCs w:val="23"/>
        </w:rPr>
      </w:pPr>
      <w:r w:rsidRPr="00287F15">
        <w:rPr>
          <w:b/>
          <w:color w:val="000000" w:themeColor="text1"/>
          <w:sz w:val="23"/>
          <w:szCs w:val="23"/>
        </w:rPr>
        <w:t>НК</w:t>
      </w:r>
      <w:r>
        <w:rPr>
          <w:b/>
          <w:color w:val="000000" w:themeColor="text1"/>
          <w:sz w:val="23"/>
          <w:szCs w:val="23"/>
        </w:rPr>
        <w:t xml:space="preserve"> РФ</w:t>
      </w:r>
      <w:r w:rsidRPr="00287F15">
        <w:rPr>
          <w:b/>
          <w:color w:val="000000" w:themeColor="text1"/>
          <w:sz w:val="23"/>
          <w:szCs w:val="23"/>
        </w:rPr>
        <w:t xml:space="preserve"> не относит доход от переработки давальческого сырья к доходам от реализации с/х </w:t>
      </w:r>
      <w:r w:rsidRPr="00DE1BAE">
        <w:rPr>
          <w:b/>
          <w:color w:val="000000" w:themeColor="text1"/>
          <w:sz w:val="23"/>
          <w:szCs w:val="23"/>
        </w:rPr>
        <w:t>продукции или услуг, оказываемых с/х товаропроизводителям.</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26 июля 2019 г. N 03-03-06/1/55848</w:t>
      </w:r>
    </w:p>
    <w:p w:rsidR="00277E75" w:rsidRPr="00287F15" w:rsidRDefault="00277E75" w:rsidP="00277E75">
      <w:pPr>
        <w:pStyle w:val="a9"/>
        <w:numPr>
          <w:ilvl w:val="0"/>
          <w:numId w:val="2"/>
        </w:numPr>
        <w:spacing w:after="200" w:line="276" w:lineRule="auto"/>
        <w:ind w:left="567" w:hanging="567"/>
        <w:jc w:val="both"/>
        <w:rPr>
          <w:b/>
          <w:color w:val="000000" w:themeColor="text1"/>
          <w:sz w:val="23"/>
          <w:szCs w:val="23"/>
        </w:rPr>
      </w:pPr>
      <w:r w:rsidRPr="00287F15">
        <w:rPr>
          <w:b/>
          <w:color w:val="000000" w:themeColor="text1"/>
          <w:sz w:val="23"/>
          <w:szCs w:val="23"/>
        </w:rPr>
        <w:t>При налогообложении прибыли учитываются обоснованные и документально подтвержденные затраты.</w:t>
      </w:r>
    </w:p>
    <w:p w:rsidR="00277E75" w:rsidRPr="00287F15" w:rsidRDefault="00277E75" w:rsidP="00277E75">
      <w:pPr>
        <w:pStyle w:val="a9"/>
        <w:spacing w:after="200" w:line="276" w:lineRule="auto"/>
        <w:ind w:left="567"/>
        <w:jc w:val="both"/>
        <w:rPr>
          <w:b/>
          <w:color w:val="000000" w:themeColor="text1"/>
          <w:sz w:val="23"/>
          <w:szCs w:val="23"/>
        </w:rPr>
      </w:pPr>
      <w:r w:rsidRPr="00287F15">
        <w:rPr>
          <w:b/>
          <w:color w:val="000000" w:themeColor="text1"/>
          <w:sz w:val="23"/>
          <w:szCs w:val="23"/>
        </w:rPr>
        <w:t>В силу Закона о бухучете каждый факт хозяйственной жизни оформляется первичным учетным документом. Их формы утверждает руководитель экономического субъекта по представлению должностного лица, ведущего бухучет.</w:t>
      </w:r>
    </w:p>
    <w:p w:rsidR="00277E75" w:rsidRPr="00EF161C" w:rsidRDefault="00277E75" w:rsidP="00277E75">
      <w:pPr>
        <w:pStyle w:val="a9"/>
        <w:spacing w:after="200" w:line="276" w:lineRule="auto"/>
        <w:ind w:left="567"/>
        <w:jc w:val="both"/>
        <w:rPr>
          <w:b/>
          <w:color w:val="000000" w:themeColor="text1"/>
          <w:sz w:val="23"/>
          <w:szCs w:val="23"/>
        </w:rPr>
      </w:pPr>
      <w:r w:rsidRPr="00287F15">
        <w:rPr>
          <w:b/>
          <w:color w:val="000000" w:themeColor="text1"/>
          <w:sz w:val="23"/>
          <w:szCs w:val="23"/>
        </w:rPr>
        <w:t>Порядок оформления накладной ТОРГ-12 не относится к компетенции Минфина.</w:t>
      </w:r>
    </w:p>
    <w:p w:rsidR="00277E75" w:rsidRDefault="00277E75" w:rsidP="00277E75">
      <w:pPr>
        <w:pStyle w:val="a9"/>
        <w:spacing w:after="200" w:line="276" w:lineRule="auto"/>
        <w:ind w:left="567"/>
        <w:jc w:val="both"/>
        <w:rPr>
          <w:i/>
          <w:color w:val="000000" w:themeColor="text1"/>
          <w:sz w:val="23"/>
          <w:szCs w:val="23"/>
        </w:rPr>
      </w:pPr>
      <w:r w:rsidRPr="00287F15">
        <w:rPr>
          <w:i/>
          <w:color w:val="000000" w:themeColor="text1"/>
          <w:sz w:val="23"/>
          <w:szCs w:val="23"/>
        </w:rPr>
        <w:t>Письмо Департамента налоговой и таможенной политики Минфина России от 29 июля 2019 г. N 03-03-07/56398</w:t>
      </w:r>
    </w:p>
    <w:p w:rsidR="00277E75" w:rsidRPr="00EF161C" w:rsidRDefault="00277E75" w:rsidP="00277E75">
      <w:pPr>
        <w:pStyle w:val="a9"/>
        <w:numPr>
          <w:ilvl w:val="0"/>
          <w:numId w:val="2"/>
        </w:numPr>
        <w:spacing w:after="200" w:line="276" w:lineRule="auto"/>
        <w:ind w:left="567" w:hanging="567"/>
        <w:jc w:val="both"/>
        <w:rPr>
          <w:b/>
          <w:color w:val="000000" w:themeColor="text1"/>
          <w:sz w:val="23"/>
          <w:szCs w:val="23"/>
        </w:rPr>
      </w:pPr>
      <w:r w:rsidRPr="00EF161C">
        <w:rPr>
          <w:b/>
          <w:color w:val="000000" w:themeColor="text1"/>
          <w:sz w:val="23"/>
          <w:szCs w:val="23"/>
        </w:rPr>
        <w:t>Фонд по решению органов власти получил имущественный взнос на свое содержание и ведение уставной деятельности. Доходы в виде такого имущества не учитываются при налогообложении прибыли. При реализации указанного имущества доходы нельзя уменьшить на его стоимость.</w:t>
      </w:r>
    </w:p>
    <w:p w:rsidR="00277E75" w:rsidRPr="00DE1BAE" w:rsidRDefault="00277E75" w:rsidP="00DE1BAE">
      <w:pPr>
        <w:pStyle w:val="a9"/>
        <w:spacing w:after="120" w:line="264" w:lineRule="auto"/>
        <w:ind w:left="567"/>
        <w:contextualSpacing w:val="0"/>
        <w:jc w:val="both"/>
        <w:rPr>
          <w:i/>
          <w:sz w:val="23"/>
          <w:szCs w:val="23"/>
        </w:rPr>
      </w:pPr>
      <w:r w:rsidRPr="00DE1BAE">
        <w:rPr>
          <w:i/>
          <w:sz w:val="23"/>
          <w:szCs w:val="23"/>
        </w:rPr>
        <w:t>Письмо Департамента налоговой и таможенной политики Минфина России от 29 июля 2019 г. N 03-03-10/56726</w:t>
      </w:r>
    </w:p>
    <w:p w:rsidR="00277E75" w:rsidRPr="00865EFC" w:rsidRDefault="00277E75" w:rsidP="00277E75">
      <w:pPr>
        <w:pStyle w:val="a9"/>
        <w:numPr>
          <w:ilvl w:val="0"/>
          <w:numId w:val="2"/>
        </w:numPr>
        <w:spacing w:after="200" w:line="276" w:lineRule="auto"/>
        <w:ind w:left="567" w:hanging="567"/>
        <w:jc w:val="both"/>
        <w:rPr>
          <w:b/>
          <w:color w:val="000000" w:themeColor="text1"/>
          <w:sz w:val="23"/>
          <w:szCs w:val="23"/>
        </w:rPr>
      </w:pPr>
      <w:r w:rsidRPr="00865EFC">
        <w:rPr>
          <w:b/>
          <w:color w:val="000000" w:themeColor="text1"/>
          <w:sz w:val="23"/>
          <w:szCs w:val="23"/>
        </w:rPr>
        <w:t>Изменения в НК РФ касаются регулирования уровня налоговой нагрузки при реализации нефтепродуктов на внутреннем рынке.</w:t>
      </w:r>
    </w:p>
    <w:p w:rsidR="00277E75" w:rsidRPr="00865EFC" w:rsidRDefault="00277E75" w:rsidP="00277E75">
      <w:pPr>
        <w:pStyle w:val="a9"/>
        <w:spacing w:after="200" w:line="276" w:lineRule="auto"/>
        <w:ind w:left="567"/>
        <w:jc w:val="both"/>
        <w:rPr>
          <w:b/>
          <w:color w:val="000000" w:themeColor="text1"/>
          <w:sz w:val="23"/>
          <w:szCs w:val="23"/>
        </w:rPr>
      </w:pPr>
      <w:r>
        <w:rPr>
          <w:b/>
          <w:color w:val="000000" w:themeColor="text1"/>
          <w:sz w:val="23"/>
          <w:szCs w:val="23"/>
        </w:rPr>
        <w:t>У</w:t>
      </w:r>
      <w:r w:rsidRPr="00865EFC">
        <w:rPr>
          <w:b/>
          <w:color w:val="000000" w:themeColor="text1"/>
          <w:sz w:val="23"/>
          <w:szCs w:val="23"/>
        </w:rPr>
        <w:t>точнен порядок определения базы по налогу на прибыль АО "ДОМ</w:t>
      </w:r>
      <w:proofErr w:type="gramStart"/>
      <w:r w:rsidRPr="00865EFC">
        <w:rPr>
          <w:b/>
          <w:color w:val="000000" w:themeColor="text1"/>
          <w:sz w:val="23"/>
          <w:szCs w:val="23"/>
        </w:rPr>
        <w:t>.Р</w:t>
      </w:r>
      <w:proofErr w:type="gramEnd"/>
      <w:r w:rsidRPr="00865EFC">
        <w:rPr>
          <w:b/>
          <w:color w:val="000000" w:themeColor="text1"/>
          <w:sz w:val="23"/>
          <w:szCs w:val="23"/>
        </w:rPr>
        <w:t>Ф". Изменения позволят высвободить дополнительные средства для развития жилищной сферы.</w:t>
      </w:r>
    </w:p>
    <w:p w:rsidR="00277E75" w:rsidRPr="00865EFC" w:rsidRDefault="00277E75" w:rsidP="00277E75">
      <w:pPr>
        <w:pStyle w:val="a9"/>
        <w:spacing w:after="200" w:line="276" w:lineRule="auto"/>
        <w:ind w:left="567"/>
        <w:jc w:val="both"/>
        <w:rPr>
          <w:i/>
          <w:sz w:val="23"/>
          <w:szCs w:val="23"/>
        </w:rPr>
      </w:pPr>
      <w:r w:rsidRPr="00865EFC">
        <w:rPr>
          <w:i/>
          <w:sz w:val="23"/>
          <w:szCs w:val="23"/>
        </w:rPr>
        <w:t>Федеральный закон от 30 июля 2019 г. N 255-ФЗ "О внесении изменений в часть вторую Налогового кодекса Российской Федерации"</w:t>
      </w:r>
    </w:p>
    <w:p w:rsidR="00277E75" w:rsidRPr="00865EFC" w:rsidRDefault="00277E75" w:rsidP="00277E75">
      <w:pPr>
        <w:pStyle w:val="a9"/>
        <w:spacing w:after="200" w:line="276" w:lineRule="auto"/>
        <w:ind w:left="567"/>
        <w:jc w:val="both"/>
        <w:rPr>
          <w:i/>
          <w:color w:val="FF0000"/>
          <w:sz w:val="23"/>
          <w:szCs w:val="23"/>
        </w:rPr>
      </w:pPr>
    </w:p>
    <w:p w:rsidR="00277E75" w:rsidRPr="00865EFC" w:rsidRDefault="00277E75" w:rsidP="00277E75">
      <w:pPr>
        <w:pStyle w:val="a9"/>
        <w:spacing w:after="200" w:line="276" w:lineRule="auto"/>
        <w:ind w:left="567"/>
        <w:jc w:val="both"/>
        <w:rPr>
          <w:sz w:val="23"/>
          <w:szCs w:val="23"/>
        </w:rPr>
      </w:pPr>
      <w:r w:rsidRPr="00865EFC">
        <w:rPr>
          <w:sz w:val="23"/>
          <w:szCs w:val="23"/>
        </w:rPr>
        <w:t>Настоящий Федеральный закон вступает в силу с 30 июля 2019 г.</w:t>
      </w:r>
    </w:p>
    <w:p w:rsidR="00277E75" w:rsidRPr="00865EFC" w:rsidRDefault="00277E75" w:rsidP="00277E75">
      <w:pPr>
        <w:pStyle w:val="a9"/>
        <w:spacing w:after="200" w:line="276" w:lineRule="auto"/>
        <w:ind w:left="567"/>
        <w:jc w:val="both"/>
        <w:rPr>
          <w:sz w:val="23"/>
          <w:szCs w:val="23"/>
        </w:rPr>
      </w:pPr>
      <w:r w:rsidRPr="00865EFC">
        <w:rPr>
          <w:sz w:val="23"/>
          <w:szCs w:val="23"/>
        </w:rPr>
        <w:t>Подпункт "а" пункта 11 статьи 1 настоящего Федерального закона вступает в силу с 1 сентября 2019 г.</w:t>
      </w:r>
    </w:p>
    <w:p w:rsidR="00277E75" w:rsidRPr="00865EFC" w:rsidRDefault="00277E75" w:rsidP="00277E75">
      <w:pPr>
        <w:pStyle w:val="a9"/>
        <w:spacing w:after="200" w:line="276" w:lineRule="auto"/>
        <w:ind w:left="567"/>
        <w:jc w:val="both"/>
        <w:rPr>
          <w:sz w:val="23"/>
          <w:szCs w:val="23"/>
        </w:rPr>
      </w:pPr>
      <w:r w:rsidRPr="00865EFC">
        <w:rPr>
          <w:sz w:val="23"/>
          <w:szCs w:val="23"/>
        </w:rPr>
        <w:t>Пункт 19 статьи 1 настоящего Федерального закона вступает в силу с 1 октября 2019 г.</w:t>
      </w:r>
    </w:p>
    <w:p w:rsidR="00277E75" w:rsidRPr="00865EFC" w:rsidRDefault="00277E75" w:rsidP="00277E75">
      <w:pPr>
        <w:pStyle w:val="a9"/>
        <w:spacing w:after="200" w:line="276" w:lineRule="auto"/>
        <w:ind w:left="567"/>
        <w:jc w:val="both"/>
        <w:rPr>
          <w:sz w:val="23"/>
          <w:szCs w:val="23"/>
        </w:rPr>
      </w:pPr>
      <w:r w:rsidRPr="00865EFC">
        <w:rPr>
          <w:sz w:val="23"/>
          <w:szCs w:val="23"/>
        </w:rPr>
        <w:t>Пункты 16 - 18 статьи 1 настоящего Федерального закона вступают в силу с 1 января 2020 г.</w:t>
      </w:r>
    </w:p>
    <w:p w:rsidR="00277E75" w:rsidRDefault="00277E75" w:rsidP="00277E75">
      <w:pPr>
        <w:pStyle w:val="a9"/>
        <w:spacing w:after="200" w:line="276" w:lineRule="auto"/>
        <w:ind w:left="567"/>
        <w:jc w:val="both"/>
        <w:rPr>
          <w:sz w:val="23"/>
          <w:szCs w:val="23"/>
        </w:rPr>
      </w:pPr>
      <w:r w:rsidRPr="00865EFC">
        <w:rPr>
          <w:sz w:val="23"/>
          <w:szCs w:val="23"/>
        </w:rPr>
        <w:t>Пункты 1, 2, 4 - 7, подпункт "б" пункта 8, пункты 9 и 10, подпункты "б", "в" и "д" пункта 11, подпункты "а" - "в" пункта 12, пункты 13 - 15 статьи 1 настоящего Федерального закона вступают в силу с 1 апреля 2020 г.</w:t>
      </w:r>
    </w:p>
    <w:p w:rsidR="00277E75" w:rsidRDefault="00277E75" w:rsidP="00277E75">
      <w:pPr>
        <w:pStyle w:val="a9"/>
        <w:spacing w:after="200" w:line="276" w:lineRule="auto"/>
        <w:ind w:left="567"/>
        <w:jc w:val="both"/>
        <w:rPr>
          <w:i/>
          <w:color w:val="000000" w:themeColor="text1"/>
          <w:sz w:val="23"/>
          <w:szCs w:val="23"/>
        </w:rPr>
      </w:pPr>
    </w:p>
    <w:p w:rsidR="00277E75" w:rsidRPr="00EF161C" w:rsidRDefault="00277E75" w:rsidP="00277E75">
      <w:pPr>
        <w:pStyle w:val="a9"/>
        <w:numPr>
          <w:ilvl w:val="0"/>
          <w:numId w:val="2"/>
        </w:numPr>
        <w:spacing w:after="200" w:line="276" w:lineRule="auto"/>
        <w:ind w:left="567" w:hanging="567"/>
        <w:jc w:val="both"/>
        <w:rPr>
          <w:b/>
          <w:color w:val="000000" w:themeColor="text1"/>
          <w:sz w:val="23"/>
          <w:szCs w:val="23"/>
        </w:rPr>
      </w:pPr>
      <w:r w:rsidRPr="00EF161C">
        <w:rPr>
          <w:b/>
          <w:color w:val="000000" w:themeColor="text1"/>
          <w:sz w:val="23"/>
          <w:szCs w:val="23"/>
        </w:rPr>
        <w:t>Компания, выделенная из организации на ЕСХН, получила право требования долга. При этом компания находится на общей системе налогообложения и применяет метод начисления.</w:t>
      </w:r>
    </w:p>
    <w:p w:rsidR="00277E75" w:rsidRPr="00EF161C" w:rsidRDefault="00277E75" w:rsidP="00277E75">
      <w:pPr>
        <w:pStyle w:val="a9"/>
        <w:spacing w:after="200" w:line="276" w:lineRule="auto"/>
        <w:ind w:left="567"/>
        <w:jc w:val="both"/>
        <w:rPr>
          <w:b/>
          <w:color w:val="000000" w:themeColor="text1"/>
          <w:sz w:val="23"/>
          <w:szCs w:val="23"/>
        </w:rPr>
      </w:pPr>
      <w:r w:rsidRPr="00EF161C">
        <w:rPr>
          <w:b/>
          <w:color w:val="000000" w:themeColor="text1"/>
          <w:sz w:val="23"/>
          <w:szCs w:val="23"/>
        </w:rPr>
        <w:t>Как пояснил Минфин, при передаче выделенной компании права требования долга у передающей организации не возникает дохода в рамках ЕСХН.</w:t>
      </w:r>
    </w:p>
    <w:p w:rsidR="00277E75" w:rsidRPr="00EF161C" w:rsidRDefault="00277E75" w:rsidP="00277E75">
      <w:pPr>
        <w:pStyle w:val="a9"/>
        <w:spacing w:after="200" w:line="276" w:lineRule="auto"/>
        <w:ind w:left="567"/>
        <w:jc w:val="both"/>
        <w:rPr>
          <w:b/>
          <w:color w:val="000000" w:themeColor="text1"/>
          <w:sz w:val="23"/>
          <w:szCs w:val="23"/>
        </w:rPr>
      </w:pPr>
      <w:r w:rsidRPr="00EF161C">
        <w:rPr>
          <w:b/>
          <w:color w:val="000000" w:themeColor="text1"/>
          <w:sz w:val="23"/>
          <w:szCs w:val="23"/>
        </w:rPr>
        <w:t>Организации, которые уплачивали ЕСХН, при переходе на налог на прибыль признают в доходах выручку от передачи имущественных прав в период применения ЕСХН, если оплаты не было до перехода на общий режим. Такие доходы признаются доходами месяца перехода на налог на прибыль.</w:t>
      </w:r>
    </w:p>
    <w:p w:rsidR="00277E75" w:rsidRPr="00EF161C" w:rsidRDefault="00277E75" w:rsidP="00277E75">
      <w:pPr>
        <w:pStyle w:val="a9"/>
        <w:spacing w:after="200" w:line="276" w:lineRule="auto"/>
        <w:ind w:left="567"/>
        <w:jc w:val="both"/>
        <w:rPr>
          <w:b/>
          <w:color w:val="000000" w:themeColor="text1"/>
          <w:sz w:val="23"/>
          <w:szCs w:val="23"/>
        </w:rPr>
      </w:pPr>
      <w:r w:rsidRPr="00EF161C">
        <w:rPr>
          <w:b/>
          <w:color w:val="000000" w:themeColor="text1"/>
          <w:sz w:val="23"/>
          <w:szCs w:val="23"/>
        </w:rPr>
        <w:t>По мнению Минфина, это правило применяется и в рассматриваемой ситуации, когда полученные в результате выделения имущественные права не были оплачены до реорганизации.</w:t>
      </w:r>
    </w:p>
    <w:p w:rsidR="00277E75" w:rsidRDefault="00277E75" w:rsidP="00277E75">
      <w:pPr>
        <w:pStyle w:val="a9"/>
        <w:spacing w:after="200" w:line="276" w:lineRule="auto"/>
        <w:ind w:left="567"/>
        <w:jc w:val="both"/>
        <w:rPr>
          <w:i/>
          <w:color w:val="000000" w:themeColor="text1"/>
          <w:sz w:val="23"/>
          <w:szCs w:val="23"/>
        </w:rPr>
      </w:pPr>
      <w:r w:rsidRPr="00EF161C">
        <w:rPr>
          <w:i/>
          <w:color w:val="000000" w:themeColor="text1"/>
          <w:sz w:val="23"/>
          <w:szCs w:val="23"/>
        </w:rPr>
        <w:t>Письмо Департамента налоговой и таможенной политики Минфина России от 30 июля 2019 г. N 03-03-06/1/56960</w:t>
      </w:r>
    </w:p>
    <w:p w:rsidR="00277E75" w:rsidRDefault="00277E75" w:rsidP="00277E75">
      <w:pPr>
        <w:pStyle w:val="a9"/>
        <w:spacing w:after="200" w:line="276" w:lineRule="auto"/>
        <w:ind w:left="567"/>
        <w:jc w:val="both"/>
        <w:rPr>
          <w:i/>
          <w:sz w:val="23"/>
          <w:szCs w:val="23"/>
        </w:rPr>
      </w:pPr>
    </w:p>
    <w:p w:rsidR="00277E75" w:rsidRPr="00EF161C" w:rsidRDefault="00277E75" w:rsidP="00277E75">
      <w:pPr>
        <w:pStyle w:val="a9"/>
        <w:numPr>
          <w:ilvl w:val="0"/>
          <w:numId w:val="2"/>
        </w:numPr>
        <w:spacing w:after="200" w:line="276" w:lineRule="auto"/>
        <w:ind w:left="567" w:hanging="567"/>
        <w:jc w:val="both"/>
        <w:rPr>
          <w:b/>
          <w:color w:val="000000" w:themeColor="text1"/>
          <w:sz w:val="23"/>
          <w:szCs w:val="23"/>
        </w:rPr>
      </w:pPr>
      <w:r w:rsidRPr="00EF161C">
        <w:rPr>
          <w:b/>
          <w:color w:val="000000" w:themeColor="text1"/>
          <w:sz w:val="23"/>
          <w:szCs w:val="23"/>
        </w:rPr>
        <w:t xml:space="preserve">Срок полезного использования объекта основных средств определяется на основании Классификации основных средств, включаемых в амортизационные группы. Использовать в этих целях </w:t>
      </w:r>
      <w:proofErr w:type="spellStart"/>
      <w:r w:rsidRPr="00EF161C">
        <w:rPr>
          <w:b/>
          <w:color w:val="000000" w:themeColor="text1"/>
          <w:sz w:val="23"/>
          <w:szCs w:val="23"/>
        </w:rPr>
        <w:t>техусловия</w:t>
      </w:r>
      <w:proofErr w:type="spellEnd"/>
      <w:r w:rsidRPr="00EF161C">
        <w:rPr>
          <w:b/>
          <w:color w:val="000000" w:themeColor="text1"/>
          <w:sz w:val="23"/>
          <w:szCs w:val="23"/>
        </w:rPr>
        <w:t xml:space="preserve"> или рекомендации изготовителей можно, только если основные средства не указаны в Классификации.</w:t>
      </w:r>
    </w:p>
    <w:p w:rsidR="00277E75" w:rsidRPr="00EF161C" w:rsidRDefault="00277E75" w:rsidP="00277E75">
      <w:pPr>
        <w:pStyle w:val="a9"/>
        <w:spacing w:after="200" w:line="276" w:lineRule="auto"/>
        <w:ind w:left="567"/>
        <w:jc w:val="both"/>
        <w:rPr>
          <w:b/>
          <w:color w:val="000000" w:themeColor="text1"/>
          <w:sz w:val="23"/>
          <w:szCs w:val="23"/>
        </w:rPr>
      </w:pPr>
      <w:r w:rsidRPr="00EF161C">
        <w:rPr>
          <w:b/>
          <w:color w:val="000000" w:themeColor="text1"/>
          <w:sz w:val="23"/>
          <w:szCs w:val="23"/>
        </w:rPr>
        <w:t xml:space="preserve">По вопросам применения Классификации следует обращаться в Минэкономразвития, а по вопросам применения Общероссийского классификатора основных фондов - в </w:t>
      </w:r>
      <w:proofErr w:type="spellStart"/>
      <w:r w:rsidRPr="00EF161C">
        <w:rPr>
          <w:b/>
          <w:color w:val="000000" w:themeColor="text1"/>
          <w:sz w:val="23"/>
          <w:szCs w:val="23"/>
        </w:rPr>
        <w:t>Росстандарт</w:t>
      </w:r>
      <w:proofErr w:type="spellEnd"/>
      <w:r w:rsidRPr="00EF161C">
        <w:rPr>
          <w:b/>
          <w:color w:val="000000" w:themeColor="text1"/>
          <w:sz w:val="23"/>
          <w:szCs w:val="23"/>
        </w:rPr>
        <w:t>.</w:t>
      </w:r>
    </w:p>
    <w:p w:rsidR="00277E75" w:rsidRPr="00EF161C" w:rsidRDefault="00277E75" w:rsidP="00277E75">
      <w:pPr>
        <w:pStyle w:val="a9"/>
        <w:spacing w:after="200" w:line="276" w:lineRule="auto"/>
        <w:ind w:left="567"/>
        <w:jc w:val="both"/>
        <w:rPr>
          <w:i/>
          <w:color w:val="000000" w:themeColor="text1"/>
          <w:sz w:val="23"/>
          <w:szCs w:val="23"/>
        </w:rPr>
      </w:pPr>
      <w:r w:rsidRPr="00EF161C">
        <w:rPr>
          <w:i/>
          <w:color w:val="000000" w:themeColor="text1"/>
          <w:sz w:val="23"/>
          <w:szCs w:val="23"/>
        </w:rPr>
        <w:t>Письмо Департамента налоговой и таможенной политики Минфина России от 30 июля 2019 г. N 03-03-06/1/57096</w:t>
      </w:r>
    </w:p>
    <w:p w:rsidR="00277E75" w:rsidRPr="00EF161C" w:rsidRDefault="00277E75" w:rsidP="00277E75">
      <w:pPr>
        <w:pStyle w:val="a9"/>
        <w:spacing w:after="200" w:line="276" w:lineRule="auto"/>
        <w:ind w:left="360"/>
        <w:jc w:val="both"/>
        <w:rPr>
          <w:i/>
          <w:color w:val="FF0000"/>
          <w:sz w:val="23"/>
          <w:szCs w:val="23"/>
        </w:rPr>
      </w:pPr>
    </w:p>
    <w:p w:rsidR="00277E75" w:rsidRPr="00EF161C" w:rsidRDefault="00277E75" w:rsidP="00277E75">
      <w:pPr>
        <w:pStyle w:val="a9"/>
        <w:numPr>
          <w:ilvl w:val="0"/>
          <w:numId w:val="2"/>
        </w:numPr>
        <w:spacing w:after="200" w:line="276" w:lineRule="auto"/>
        <w:ind w:left="567" w:hanging="567"/>
        <w:jc w:val="both"/>
        <w:rPr>
          <w:b/>
          <w:color w:val="000000" w:themeColor="text1"/>
          <w:sz w:val="23"/>
          <w:szCs w:val="23"/>
        </w:rPr>
      </w:pPr>
      <w:r w:rsidRPr="00EF161C">
        <w:rPr>
          <w:b/>
          <w:color w:val="000000" w:themeColor="text1"/>
          <w:sz w:val="23"/>
          <w:szCs w:val="23"/>
        </w:rPr>
        <w:t>К целевым поступлениям на содержание некоммерческих организаций и ведение ими уставной деятельности, не учитываемым при налогообложении прибыли, относится право безвозмездного пользования государственным и муниципальным имуществом, полученное по решениям властей.</w:t>
      </w:r>
    </w:p>
    <w:p w:rsidR="00277E75" w:rsidRPr="00EF161C" w:rsidRDefault="00277E75" w:rsidP="00277E75">
      <w:pPr>
        <w:pStyle w:val="a9"/>
        <w:spacing w:after="200" w:line="276" w:lineRule="auto"/>
        <w:ind w:left="567"/>
        <w:jc w:val="both"/>
        <w:rPr>
          <w:b/>
          <w:color w:val="000000" w:themeColor="text1"/>
          <w:sz w:val="23"/>
          <w:szCs w:val="23"/>
        </w:rPr>
      </w:pPr>
      <w:r w:rsidRPr="00EF161C">
        <w:rPr>
          <w:b/>
          <w:color w:val="000000" w:themeColor="text1"/>
          <w:sz w:val="23"/>
          <w:szCs w:val="23"/>
        </w:rPr>
        <w:t xml:space="preserve">Это правило применяется только в отношении государственного и муниципального имущества, не закрепленного за </w:t>
      </w:r>
      <w:proofErr w:type="spellStart"/>
      <w:r w:rsidRPr="00EF161C">
        <w:rPr>
          <w:b/>
          <w:color w:val="000000" w:themeColor="text1"/>
          <w:sz w:val="23"/>
          <w:szCs w:val="23"/>
        </w:rPr>
        <w:t>ГУПами</w:t>
      </w:r>
      <w:proofErr w:type="spellEnd"/>
      <w:r w:rsidRPr="00EF161C">
        <w:rPr>
          <w:b/>
          <w:color w:val="000000" w:themeColor="text1"/>
          <w:sz w:val="23"/>
          <w:szCs w:val="23"/>
        </w:rPr>
        <w:t xml:space="preserve"> или </w:t>
      </w:r>
      <w:proofErr w:type="spellStart"/>
      <w:r w:rsidRPr="00EF161C">
        <w:rPr>
          <w:b/>
          <w:color w:val="000000" w:themeColor="text1"/>
          <w:sz w:val="23"/>
          <w:szCs w:val="23"/>
        </w:rPr>
        <w:t>МУПами</w:t>
      </w:r>
      <w:proofErr w:type="spellEnd"/>
      <w:r w:rsidRPr="00EF161C">
        <w:rPr>
          <w:b/>
          <w:color w:val="000000" w:themeColor="text1"/>
          <w:sz w:val="23"/>
          <w:szCs w:val="23"/>
        </w:rPr>
        <w:t xml:space="preserve"> в хозяйственное ведение или оперативное управление.</w:t>
      </w:r>
    </w:p>
    <w:p w:rsidR="00277E75" w:rsidRPr="00EF161C" w:rsidRDefault="00277E75" w:rsidP="00277E75">
      <w:pPr>
        <w:pStyle w:val="a9"/>
        <w:spacing w:after="200" w:line="276" w:lineRule="auto"/>
        <w:ind w:left="567"/>
        <w:jc w:val="both"/>
        <w:rPr>
          <w:i/>
          <w:color w:val="000000" w:themeColor="text1"/>
          <w:sz w:val="23"/>
          <w:szCs w:val="23"/>
        </w:rPr>
      </w:pPr>
      <w:r w:rsidRPr="00EF161C">
        <w:rPr>
          <w:i/>
          <w:color w:val="000000" w:themeColor="text1"/>
          <w:sz w:val="23"/>
          <w:szCs w:val="23"/>
        </w:rPr>
        <w:t>Письмо Департамента налоговой и таможенной политики Минфина России от 31 июля 2019 г. N 03-03-06/3/57354</w:t>
      </w:r>
    </w:p>
    <w:p w:rsidR="00277E75" w:rsidRDefault="00277E75" w:rsidP="00277E75">
      <w:pPr>
        <w:pStyle w:val="a9"/>
        <w:spacing w:after="200" w:line="276" w:lineRule="auto"/>
        <w:ind w:left="567"/>
        <w:jc w:val="both"/>
        <w:rPr>
          <w:i/>
          <w:sz w:val="23"/>
          <w:szCs w:val="23"/>
        </w:rPr>
      </w:pPr>
    </w:p>
    <w:p w:rsidR="00277E75" w:rsidRPr="00EF161C" w:rsidRDefault="00277E75" w:rsidP="00277E75">
      <w:pPr>
        <w:pStyle w:val="a9"/>
        <w:numPr>
          <w:ilvl w:val="0"/>
          <w:numId w:val="2"/>
        </w:numPr>
        <w:spacing w:after="200" w:line="276" w:lineRule="auto"/>
        <w:ind w:left="567" w:hanging="567"/>
        <w:jc w:val="both"/>
        <w:rPr>
          <w:b/>
          <w:color w:val="000000" w:themeColor="text1"/>
          <w:sz w:val="23"/>
          <w:szCs w:val="23"/>
        </w:rPr>
      </w:pPr>
      <w:r w:rsidRPr="00EF161C">
        <w:rPr>
          <w:b/>
          <w:color w:val="000000" w:themeColor="text1"/>
          <w:sz w:val="23"/>
          <w:szCs w:val="23"/>
        </w:rPr>
        <w:t>Нулевая ставка налога на прибыль применяется при реализации акций, если они непрерывно принадлежат налогоплательщику более 5 лет и составляют уставный капитал российских организаций, не более 50% активов которых состоит из российской недвижимости.</w:t>
      </w:r>
    </w:p>
    <w:p w:rsidR="00277E75" w:rsidRPr="00EF161C" w:rsidRDefault="00277E75" w:rsidP="00277E75">
      <w:pPr>
        <w:pStyle w:val="a9"/>
        <w:spacing w:after="200" w:line="276" w:lineRule="auto"/>
        <w:ind w:left="567"/>
        <w:jc w:val="both"/>
        <w:rPr>
          <w:b/>
          <w:color w:val="000000" w:themeColor="text1"/>
          <w:sz w:val="23"/>
          <w:szCs w:val="23"/>
        </w:rPr>
      </w:pPr>
      <w:r w:rsidRPr="00EF161C">
        <w:rPr>
          <w:b/>
          <w:color w:val="000000" w:themeColor="text1"/>
          <w:sz w:val="23"/>
          <w:szCs w:val="23"/>
        </w:rPr>
        <w:t>Пятилетний срок непрерывного владения акциями определяется на дату их реализации или иного выбытия.</w:t>
      </w:r>
    </w:p>
    <w:p w:rsidR="00277E75" w:rsidRPr="00EF161C" w:rsidRDefault="00277E75" w:rsidP="00277E75">
      <w:pPr>
        <w:pStyle w:val="a9"/>
        <w:spacing w:after="200" w:line="276" w:lineRule="auto"/>
        <w:ind w:left="567"/>
        <w:jc w:val="both"/>
        <w:rPr>
          <w:i/>
          <w:color w:val="000000" w:themeColor="text1"/>
          <w:sz w:val="23"/>
          <w:szCs w:val="23"/>
        </w:rPr>
      </w:pPr>
      <w:r w:rsidRPr="00EF161C">
        <w:rPr>
          <w:i/>
          <w:color w:val="000000" w:themeColor="text1"/>
          <w:sz w:val="23"/>
          <w:szCs w:val="23"/>
        </w:rPr>
        <w:t>Письмо Департамента налоговой и таможенной политики Минфина России от 31 июля 2019 г. N 03-03-06/1/57547</w:t>
      </w:r>
    </w:p>
    <w:p w:rsidR="00103363" w:rsidRDefault="0048276B" w:rsidP="002A71F6">
      <w:pPr>
        <w:keepNext/>
        <w:numPr>
          <w:ilvl w:val="1"/>
          <w:numId w:val="1"/>
        </w:numPr>
        <w:tabs>
          <w:tab w:val="left" w:pos="567"/>
        </w:tabs>
        <w:spacing w:before="120"/>
        <w:ind w:left="0" w:right="57" w:firstLine="567"/>
        <w:jc w:val="center"/>
        <w:outlineLvl w:val="0"/>
        <w:rPr>
          <w:b/>
          <w:bCs/>
          <w:sz w:val="23"/>
          <w:szCs w:val="23"/>
        </w:rPr>
      </w:pPr>
      <w:bookmarkStart w:id="91" w:name="_Toc19777724"/>
      <w:r w:rsidRPr="0047785F">
        <w:rPr>
          <w:b/>
          <w:bCs/>
          <w:sz w:val="23"/>
          <w:szCs w:val="23"/>
        </w:rPr>
        <w:t>Н</w:t>
      </w:r>
      <w:r w:rsidR="00103363" w:rsidRPr="0047785F">
        <w:rPr>
          <w:b/>
          <w:bCs/>
          <w:sz w:val="23"/>
          <w:szCs w:val="23"/>
        </w:rPr>
        <w:t>алог на добавленную стоимость</w:t>
      </w:r>
      <w:bookmarkEnd w:id="91"/>
    </w:p>
    <w:p w:rsidR="00380D0F" w:rsidRPr="0047785F" w:rsidRDefault="00380D0F" w:rsidP="006702C7">
      <w:pPr>
        <w:keepNext/>
        <w:tabs>
          <w:tab w:val="left" w:pos="567"/>
        </w:tabs>
        <w:spacing w:before="120"/>
        <w:ind w:right="57"/>
        <w:outlineLvl w:val="0"/>
        <w:rPr>
          <w:b/>
          <w:bCs/>
          <w:sz w:val="23"/>
          <w:szCs w:val="23"/>
        </w:rPr>
      </w:pPr>
    </w:p>
    <w:p w:rsidR="00B37469" w:rsidRPr="00B37469" w:rsidRDefault="00B37469" w:rsidP="00B37469">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Р</w:t>
      </w:r>
      <w:r w:rsidRPr="00B37469">
        <w:rPr>
          <w:b/>
          <w:color w:val="000000" w:themeColor="text1"/>
          <w:sz w:val="23"/>
          <w:szCs w:val="23"/>
        </w:rPr>
        <w:t>еализация гражданину Армении по договору розничной купли-продажи автомобиля, вывозимого в данную республику, облагается НДС по ставке 20%.</w:t>
      </w:r>
    </w:p>
    <w:p w:rsidR="00B37469" w:rsidRDefault="00B37469" w:rsidP="00B37469">
      <w:pPr>
        <w:pStyle w:val="a9"/>
        <w:spacing w:after="160" w:line="276" w:lineRule="auto"/>
        <w:ind w:left="567"/>
        <w:contextualSpacing w:val="0"/>
        <w:jc w:val="both"/>
        <w:rPr>
          <w:i/>
          <w:color w:val="000000" w:themeColor="text1"/>
          <w:sz w:val="23"/>
          <w:szCs w:val="23"/>
        </w:rPr>
      </w:pPr>
      <w:r w:rsidRPr="00B37469">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w:t>
      </w:r>
      <w:r w:rsidRPr="00B37469">
        <w:rPr>
          <w:i/>
          <w:color w:val="000000" w:themeColor="text1"/>
          <w:sz w:val="23"/>
          <w:szCs w:val="23"/>
        </w:rPr>
        <w:t xml:space="preserve"> июля 2019 г. N </w:t>
      </w:r>
      <w:r>
        <w:rPr>
          <w:i/>
          <w:color w:val="000000" w:themeColor="text1"/>
          <w:sz w:val="23"/>
          <w:szCs w:val="23"/>
        </w:rPr>
        <w:t>03</w:t>
      </w:r>
      <w:r w:rsidRPr="00B37469">
        <w:rPr>
          <w:i/>
          <w:color w:val="000000" w:themeColor="text1"/>
          <w:sz w:val="23"/>
          <w:szCs w:val="23"/>
        </w:rPr>
        <w:t>-07-1</w:t>
      </w:r>
      <w:r>
        <w:rPr>
          <w:i/>
          <w:color w:val="000000" w:themeColor="text1"/>
          <w:sz w:val="23"/>
          <w:szCs w:val="23"/>
        </w:rPr>
        <w:t>4</w:t>
      </w:r>
      <w:r w:rsidRPr="00B37469">
        <w:rPr>
          <w:i/>
          <w:color w:val="000000" w:themeColor="text1"/>
          <w:sz w:val="23"/>
          <w:szCs w:val="23"/>
        </w:rPr>
        <w:t>/</w:t>
      </w:r>
      <w:r>
        <w:rPr>
          <w:i/>
          <w:color w:val="000000" w:themeColor="text1"/>
          <w:sz w:val="23"/>
          <w:szCs w:val="23"/>
        </w:rPr>
        <w:t>48136</w:t>
      </w:r>
    </w:p>
    <w:p w:rsidR="00571384" w:rsidRPr="00E368B6" w:rsidRDefault="00D66AD0" w:rsidP="00D66AD0">
      <w:pPr>
        <w:pStyle w:val="a9"/>
        <w:numPr>
          <w:ilvl w:val="0"/>
          <w:numId w:val="2"/>
        </w:numPr>
        <w:spacing w:after="200" w:line="276" w:lineRule="auto"/>
        <w:ind w:left="567" w:hanging="567"/>
        <w:jc w:val="both"/>
        <w:rPr>
          <w:b/>
          <w:color w:val="000000" w:themeColor="text1"/>
          <w:sz w:val="23"/>
          <w:szCs w:val="23"/>
        </w:rPr>
      </w:pPr>
      <w:r w:rsidRPr="00D66AD0">
        <w:rPr>
          <w:b/>
          <w:color w:val="000000" w:themeColor="text1"/>
          <w:sz w:val="23"/>
          <w:szCs w:val="23"/>
        </w:rPr>
        <w:t xml:space="preserve">В ФНС обратилась организация, которая хотела узнать основания применения другим </w:t>
      </w:r>
      <w:proofErr w:type="spellStart"/>
      <w:r w:rsidRPr="00D66AD0">
        <w:rPr>
          <w:b/>
          <w:color w:val="000000" w:themeColor="text1"/>
          <w:sz w:val="23"/>
          <w:szCs w:val="23"/>
        </w:rPr>
        <w:t>юрлицом</w:t>
      </w:r>
      <w:proofErr w:type="spellEnd"/>
      <w:r w:rsidRPr="00D66AD0">
        <w:rPr>
          <w:b/>
          <w:color w:val="000000" w:themeColor="text1"/>
          <w:sz w:val="23"/>
          <w:szCs w:val="23"/>
        </w:rPr>
        <w:t xml:space="preserve"> заявительного порядка возмещения НДС и просила предоставить ей копии соответствующих решений налогового органа об указанном возмещении. Служба отказала в предоставлении этих сведений, поскольку они относятся к налоговой тайне.</w:t>
      </w:r>
    </w:p>
    <w:p w:rsidR="00571384" w:rsidRDefault="00D66AD0" w:rsidP="00B37469">
      <w:pPr>
        <w:pStyle w:val="a9"/>
        <w:spacing w:after="160" w:line="276" w:lineRule="auto"/>
        <w:ind w:left="567"/>
        <w:contextualSpacing w:val="0"/>
        <w:jc w:val="both"/>
        <w:rPr>
          <w:i/>
          <w:color w:val="FF0000"/>
          <w:sz w:val="23"/>
          <w:szCs w:val="23"/>
        </w:rPr>
      </w:pPr>
      <w:r w:rsidRPr="00D66AD0">
        <w:rPr>
          <w:i/>
          <w:sz w:val="23"/>
          <w:szCs w:val="23"/>
        </w:rPr>
        <w:t>Письмо Федеральной налоговой службы от 2 июля 2019 г. N СД-4-3/12908@ "О рассмотрении обращения"</w:t>
      </w:r>
    </w:p>
    <w:p w:rsidR="00B37469" w:rsidRPr="00B37469" w:rsidRDefault="00B37469" w:rsidP="00B37469">
      <w:pPr>
        <w:pStyle w:val="a9"/>
        <w:numPr>
          <w:ilvl w:val="0"/>
          <w:numId w:val="2"/>
        </w:numPr>
        <w:spacing w:after="200" w:line="276" w:lineRule="auto"/>
        <w:ind w:left="567" w:hanging="567"/>
        <w:jc w:val="both"/>
        <w:rPr>
          <w:b/>
          <w:color w:val="000000" w:themeColor="text1"/>
          <w:sz w:val="23"/>
          <w:szCs w:val="23"/>
        </w:rPr>
      </w:pPr>
      <w:r w:rsidRPr="00B37469">
        <w:rPr>
          <w:b/>
          <w:color w:val="000000" w:themeColor="text1"/>
          <w:sz w:val="23"/>
          <w:szCs w:val="23"/>
        </w:rPr>
        <w:t>Цена реализуемых производителем автомобилей формируется с учетом медицинского оборудования. В этом случае налоговая база по НДС определяется как договорная цена этих автомобилей.</w:t>
      </w:r>
    </w:p>
    <w:p w:rsidR="00B37469" w:rsidRPr="00B37469" w:rsidRDefault="00B37469" w:rsidP="00B37469">
      <w:pPr>
        <w:pStyle w:val="a9"/>
        <w:spacing w:after="200" w:line="276" w:lineRule="auto"/>
        <w:ind w:left="567"/>
        <w:jc w:val="both"/>
        <w:rPr>
          <w:b/>
          <w:color w:val="000000" w:themeColor="text1"/>
          <w:sz w:val="23"/>
          <w:szCs w:val="23"/>
        </w:rPr>
      </w:pPr>
      <w:r w:rsidRPr="00B37469">
        <w:rPr>
          <w:b/>
          <w:color w:val="000000" w:themeColor="text1"/>
          <w:sz w:val="23"/>
          <w:szCs w:val="23"/>
        </w:rPr>
        <w:t>НК не разрешает исчислять НДС по отдельным составляющим договорной цены.</w:t>
      </w:r>
    </w:p>
    <w:p w:rsidR="00B37469" w:rsidRDefault="00B37469" w:rsidP="00B37469">
      <w:pPr>
        <w:pStyle w:val="a9"/>
        <w:spacing w:after="160" w:line="276" w:lineRule="auto"/>
        <w:ind w:left="567"/>
        <w:contextualSpacing w:val="0"/>
        <w:jc w:val="both"/>
        <w:rPr>
          <w:i/>
          <w:color w:val="FF0000"/>
          <w:sz w:val="23"/>
          <w:szCs w:val="23"/>
        </w:rPr>
      </w:pPr>
      <w:r w:rsidRPr="00B37469">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4</w:t>
      </w:r>
      <w:r w:rsidRPr="00B37469">
        <w:rPr>
          <w:i/>
          <w:color w:val="000000" w:themeColor="text1"/>
          <w:sz w:val="23"/>
          <w:szCs w:val="23"/>
        </w:rPr>
        <w:t xml:space="preserve"> июля 2019 г. N 03-07-1</w:t>
      </w:r>
      <w:r>
        <w:rPr>
          <w:i/>
          <w:color w:val="000000" w:themeColor="text1"/>
          <w:sz w:val="23"/>
          <w:szCs w:val="23"/>
        </w:rPr>
        <w:t>1</w:t>
      </w:r>
      <w:r w:rsidRPr="00B37469">
        <w:rPr>
          <w:i/>
          <w:color w:val="000000" w:themeColor="text1"/>
          <w:sz w:val="23"/>
          <w:szCs w:val="23"/>
        </w:rPr>
        <w:t>/</w:t>
      </w:r>
      <w:r>
        <w:rPr>
          <w:i/>
          <w:color w:val="000000" w:themeColor="text1"/>
          <w:sz w:val="23"/>
          <w:szCs w:val="23"/>
        </w:rPr>
        <w:t>49370</w:t>
      </w:r>
    </w:p>
    <w:p w:rsidR="00B37469" w:rsidRPr="00B37469" w:rsidRDefault="00B37469" w:rsidP="00B37469">
      <w:pPr>
        <w:pStyle w:val="a9"/>
        <w:numPr>
          <w:ilvl w:val="0"/>
          <w:numId w:val="2"/>
        </w:numPr>
        <w:spacing w:after="200" w:line="276" w:lineRule="auto"/>
        <w:ind w:left="567" w:hanging="567"/>
        <w:jc w:val="both"/>
        <w:rPr>
          <w:b/>
          <w:color w:val="000000" w:themeColor="text1"/>
          <w:sz w:val="23"/>
          <w:szCs w:val="23"/>
        </w:rPr>
      </w:pPr>
      <w:r w:rsidRPr="00B37469">
        <w:rPr>
          <w:b/>
          <w:color w:val="000000" w:themeColor="text1"/>
          <w:sz w:val="23"/>
          <w:szCs w:val="23"/>
        </w:rPr>
        <w:t>Если суммы НДС по передаваемым в качестве вклада в уставный капитал общества объектам основных средств, в том числе объектам недвижимости, к вычету не принимались, то оснований для восстановления сумм НДС не имеется.</w:t>
      </w:r>
    </w:p>
    <w:p w:rsidR="00B37469" w:rsidRPr="00B37469" w:rsidRDefault="00B37469" w:rsidP="00B37469">
      <w:pPr>
        <w:pStyle w:val="a9"/>
        <w:spacing w:after="200" w:line="276" w:lineRule="auto"/>
        <w:ind w:left="567"/>
        <w:jc w:val="both"/>
        <w:rPr>
          <w:b/>
          <w:color w:val="000000" w:themeColor="text1"/>
          <w:sz w:val="23"/>
          <w:szCs w:val="23"/>
        </w:rPr>
      </w:pPr>
      <w:r w:rsidRPr="00B37469">
        <w:rPr>
          <w:b/>
          <w:color w:val="000000" w:themeColor="text1"/>
          <w:sz w:val="23"/>
          <w:szCs w:val="23"/>
        </w:rPr>
        <w:t xml:space="preserve">При передаче в качестве взноса в уставный капитал модернизированных (реконструированных) объектов недвижимости, с момента ввода в эксплуатацию которых прошло более 15 лет, суммы НДС, принятые к вычету при модернизации (реконструкции), </w:t>
      </w:r>
      <w:proofErr w:type="gramStart"/>
      <w:r w:rsidRPr="00B37469">
        <w:rPr>
          <w:b/>
          <w:color w:val="000000" w:themeColor="text1"/>
          <w:sz w:val="23"/>
          <w:szCs w:val="23"/>
        </w:rPr>
        <w:t>подлежат восстановлению в течение 10 лет начиная</w:t>
      </w:r>
      <w:proofErr w:type="gramEnd"/>
      <w:r w:rsidRPr="00B37469">
        <w:rPr>
          <w:b/>
          <w:color w:val="000000" w:themeColor="text1"/>
          <w:sz w:val="23"/>
          <w:szCs w:val="23"/>
        </w:rPr>
        <w:t xml:space="preserve"> с года, в котором начисляется амортизация с измененной первоначальной стоимости объектов.</w:t>
      </w:r>
    </w:p>
    <w:p w:rsidR="00B37469" w:rsidRDefault="00B37469" w:rsidP="00B37469">
      <w:pPr>
        <w:pStyle w:val="a9"/>
        <w:spacing w:after="160" w:line="276" w:lineRule="auto"/>
        <w:ind w:left="567"/>
        <w:contextualSpacing w:val="0"/>
        <w:jc w:val="both"/>
        <w:rPr>
          <w:i/>
          <w:color w:val="FF0000"/>
          <w:sz w:val="23"/>
          <w:szCs w:val="23"/>
        </w:rPr>
      </w:pPr>
      <w:r w:rsidRPr="00B37469">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5</w:t>
      </w:r>
      <w:r w:rsidRPr="00B37469">
        <w:rPr>
          <w:i/>
          <w:color w:val="000000" w:themeColor="text1"/>
          <w:sz w:val="23"/>
          <w:szCs w:val="23"/>
        </w:rPr>
        <w:t xml:space="preserve"> июля 2019 г. N 03-07-1</w:t>
      </w:r>
      <w:r>
        <w:rPr>
          <w:i/>
          <w:color w:val="000000" w:themeColor="text1"/>
          <w:sz w:val="23"/>
          <w:szCs w:val="23"/>
        </w:rPr>
        <w:t>0</w:t>
      </w:r>
      <w:r w:rsidRPr="00B37469">
        <w:rPr>
          <w:i/>
          <w:color w:val="000000" w:themeColor="text1"/>
          <w:sz w:val="23"/>
          <w:szCs w:val="23"/>
        </w:rPr>
        <w:t>/</w:t>
      </w:r>
      <w:r>
        <w:rPr>
          <w:i/>
          <w:color w:val="000000" w:themeColor="text1"/>
          <w:sz w:val="23"/>
          <w:szCs w:val="23"/>
        </w:rPr>
        <w:t>49600</w:t>
      </w:r>
    </w:p>
    <w:p w:rsidR="00B37469" w:rsidRPr="00B37469" w:rsidRDefault="00B37469" w:rsidP="00B37469">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Д</w:t>
      </w:r>
      <w:r w:rsidRPr="00B37469">
        <w:rPr>
          <w:b/>
          <w:color w:val="000000" w:themeColor="text1"/>
          <w:sz w:val="23"/>
          <w:szCs w:val="23"/>
        </w:rPr>
        <w:t>ля вычета НДС, уплаченного при приобретении услуг по найму жилья в период служебной командировки работника, нужны счет-фактура и документы, подтверждающие фактическую уплату налога (в т. ч. кассовый чек с выделенной в нем суммой НДС), либо бланк строгой отчетности, оформленный на командированного сотрудника, в котором указана сумма налога, и включенный в отчет о командировке.</w:t>
      </w:r>
      <w:proofErr w:type="gramEnd"/>
    </w:p>
    <w:p w:rsidR="00B37469" w:rsidRPr="00B37469" w:rsidRDefault="00B37469" w:rsidP="00B37469">
      <w:pPr>
        <w:pStyle w:val="a9"/>
        <w:spacing w:after="200" w:line="276" w:lineRule="auto"/>
        <w:ind w:left="567"/>
        <w:jc w:val="both"/>
        <w:rPr>
          <w:b/>
          <w:color w:val="000000" w:themeColor="text1"/>
          <w:sz w:val="23"/>
          <w:szCs w:val="23"/>
        </w:rPr>
      </w:pPr>
      <w:r w:rsidRPr="00B37469">
        <w:rPr>
          <w:b/>
          <w:color w:val="000000" w:themeColor="text1"/>
          <w:sz w:val="23"/>
          <w:szCs w:val="23"/>
        </w:rPr>
        <w:t>При этом кассовый чек не является основанием для вычета указанных сумм НДС и не регистрируется в книге покупок.</w:t>
      </w:r>
    </w:p>
    <w:p w:rsidR="00B37469" w:rsidRDefault="00B37469" w:rsidP="00B37469">
      <w:pPr>
        <w:pStyle w:val="a9"/>
        <w:spacing w:after="160" w:line="276" w:lineRule="auto"/>
        <w:ind w:left="567"/>
        <w:contextualSpacing w:val="0"/>
        <w:jc w:val="both"/>
        <w:rPr>
          <w:i/>
          <w:color w:val="FF0000"/>
          <w:sz w:val="23"/>
          <w:szCs w:val="23"/>
        </w:rPr>
      </w:pPr>
      <w:r w:rsidRPr="00B37469">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8</w:t>
      </w:r>
      <w:r w:rsidRPr="00B37469">
        <w:rPr>
          <w:i/>
          <w:color w:val="000000" w:themeColor="text1"/>
          <w:sz w:val="23"/>
          <w:szCs w:val="23"/>
        </w:rPr>
        <w:t xml:space="preserve"> июля 2019 г. N 03-07-11/</w:t>
      </w:r>
      <w:r>
        <w:rPr>
          <w:i/>
          <w:color w:val="000000" w:themeColor="text1"/>
          <w:sz w:val="23"/>
          <w:szCs w:val="23"/>
        </w:rPr>
        <w:t>49983</w:t>
      </w:r>
    </w:p>
    <w:p w:rsidR="00B37469" w:rsidRPr="00B37469" w:rsidRDefault="00B37469" w:rsidP="00B37469">
      <w:pPr>
        <w:pStyle w:val="a9"/>
        <w:numPr>
          <w:ilvl w:val="0"/>
          <w:numId w:val="2"/>
        </w:numPr>
        <w:spacing w:after="200" w:line="276" w:lineRule="auto"/>
        <w:ind w:left="567" w:hanging="567"/>
        <w:jc w:val="both"/>
        <w:rPr>
          <w:b/>
          <w:color w:val="000000" w:themeColor="text1"/>
          <w:sz w:val="23"/>
          <w:szCs w:val="23"/>
        </w:rPr>
      </w:pPr>
      <w:r w:rsidRPr="00B37469">
        <w:rPr>
          <w:b/>
          <w:color w:val="000000" w:themeColor="text1"/>
          <w:sz w:val="23"/>
          <w:szCs w:val="23"/>
        </w:rPr>
        <w:t>По вопросу вычета НДС, предъявленного покупателями при возврате продукции с истекшим сроком годности, Минфин разъяснил следующее.</w:t>
      </w:r>
    </w:p>
    <w:p w:rsidR="00B37469" w:rsidRPr="006A1391" w:rsidRDefault="00B37469" w:rsidP="00B37469">
      <w:pPr>
        <w:pStyle w:val="a9"/>
        <w:spacing w:after="200" w:line="276" w:lineRule="auto"/>
        <w:ind w:left="567"/>
        <w:jc w:val="both"/>
        <w:rPr>
          <w:b/>
          <w:color w:val="000000" w:themeColor="text1"/>
          <w:sz w:val="23"/>
          <w:szCs w:val="23"/>
        </w:rPr>
      </w:pPr>
      <w:r w:rsidRPr="00B37469">
        <w:rPr>
          <w:b/>
          <w:color w:val="000000" w:themeColor="text1"/>
          <w:sz w:val="23"/>
          <w:szCs w:val="23"/>
        </w:rPr>
        <w:t>Вычетам подлежит НДС, предъявленный при приобретении товаров, используемых в операциях, облагаемых НДС. Если возвращенные товары в дальнейшем не используются для операций, облагаемых НДС, то оснований для вычета предъявленных сумм налога нет.</w:t>
      </w:r>
    </w:p>
    <w:p w:rsidR="00B37469" w:rsidRDefault="00B37469" w:rsidP="00277E75">
      <w:pPr>
        <w:pStyle w:val="a9"/>
        <w:spacing w:after="160" w:line="276" w:lineRule="auto"/>
        <w:ind w:left="567"/>
        <w:contextualSpacing w:val="0"/>
        <w:jc w:val="both"/>
        <w:rPr>
          <w:i/>
          <w:color w:val="FF0000"/>
          <w:sz w:val="23"/>
          <w:szCs w:val="23"/>
        </w:rPr>
      </w:pPr>
      <w:r w:rsidRPr="00B37469">
        <w:rPr>
          <w:i/>
          <w:color w:val="000000" w:themeColor="text1"/>
          <w:sz w:val="23"/>
          <w:szCs w:val="23"/>
        </w:rPr>
        <w:t>Письмо Департамента налоговой и таможенной политики Минфина России от 9 июля 2019 г. N 03-07-11/50537</w:t>
      </w:r>
    </w:p>
    <w:p w:rsidR="00B37469" w:rsidRPr="006A1391" w:rsidRDefault="00B37469" w:rsidP="00B37469">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Б</w:t>
      </w:r>
      <w:r w:rsidRPr="00B37469">
        <w:rPr>
          <w:b/>
          <w:color w:val="000000" w:themeColor="text1"/>
          <w:sz w:val="23"/>
          <w:szCs w:val="23"/>
        </w:rPr>
        <w:t>езвозмездная передача арендатором арендодателю результатов работ по улучшению арендованного имущества, неотделимых от данного имущества, облагается НДС.</w:t>
      </w:r>
    </w:p>
    <w:p w:rsidR="00B37469" w:rsidRDefault="00B37469" w:rsidP="00B37469">
      <w:pPr>
        <w:pStyle w:val="a9"/>
        <w:spacing w:after="160" w:line="276" w:lineRule="auto"/>
        <w:ind w:left="567"/>
        <w:contextualSpacing w:val="0"/>
        <w:jc w:val="both"/>
        <w:rPr>
          <w:i/>
          <w:color w:val="000000" w:themeColor="text1"/>
          <w:sz w:val="23"/>
          <w:szCs w:val="23"/>
        </w:rPr>
      </w:pPr>
      <w:r w:rsidRPr="006A1391">
        <w:rPr>
          <w:i/>
          <w:color w:val="000000" w:themeColor="text1"/>
          <w:sz w:val="23"/>
          <w:szCs w:val="23"/>
        </w:rPr>
        <w:t>Письмо Департамента налоговой и таможенной политики Минфина России от 1</w:t>
      </w:r>
      <w:r w:rsidRPr="00B37469">
        <w:rPr>
          <w:i/>
          <w:color w:val="000000" w:themeColor="text1"/>
          <w:sz w:val="23"/>
          <w:szCs w:val="23"/>
        </w:rPr>
        <w:t>0</w:t>
      </w:r>
      <w:r w:rsidRPr="006A1391">
        <w:rPr>
          <w:i/>
          <w:color w:val="000000" w:themeColor="text1"/>
          <w:sz w:val="23"/>
          <w:szCs w:val="23"/>
        </w:rPr>
        <w:t xml:space="preserve"> июля 2019 г. N </w:t>
      </w:r>
      <w:r w:rsidRPr="00B37469">
        <w:rPr>
          <w:i/>
          <w:color w:val="000000" w:themeColor="text1"/>
          <w:sz w:val="23"/>
          <w:szCs w:val="23"/>
        </w:rPr>
        <w:t>03-07-11/51062</w:t>
      </w:r>
    </w:p>
    <w:p w:rsidR="00A87A41" w:rsidRPr="00A87A41" w:rsidRDefault="00A87A41" w:rsidP="00B37469">
      <w:pPr>
        <w:pStyle w:val="a9"/>
        <w:numPr>
          <w:ilvl w:val="0"/>
          <w:numId w:val="2"/>
        </w:numPr>
        <w:spacing w:after="200" w:line="276" w:lineRule="auto"/>
        <w:ind w:left="567" w:hanging="567"/>
        <w:jc w:val="both"/>
        <w:rPr>
          <w:b/>
          <w:color w:val="000000" w:themeColor="text1"/>
          <w:sz w:val="23"/>
          <w:szCs w:val="23"/>
        </w:rPr>
      </w:pPr>
      <w:r w:rsidRPr="00A87A41">
        <w:rPr>
          <w:b/>
          <w:color w:val="000000" w:themeColor="text1"/>
          <w:sz w:val="23"/>
          <w:szCs w:val="23"/>
        </w:rPr>
        <w:t>Реализация имущества и имущественных прав должников, признанных банкротами, не облагается НДС. При этом освобождение не предусмотрено в отношении выполнения работ и оказания услуг.</w:t>
      </w:r>
    </w:p>
    <w:p w:rsidR="00A87A41" w:rsidRPr="00A87A41" w:rsidRDefault="00A87A41" w:rsidP="00B37469">
      <w:pPr>
        <w:pStyle w:val="a9"/>
        <w:spacing w:after="200" w:line="276" w:lineRule="auto"/>
        <w:ind w:left="567"/>
        <w:jc w:val="both"/>
        <w:rPr>
          <w:b/>
          <w:color w:val="000000" w:themeColor="text1"/>
          <w:sz w:val="23"/>
          <w:szCs w:val="23"/>
        </w:rPr>
      </w:pPr>
      <w:r w:rsidRPr="00A87A41">
        <w:rPr>
          <w:b/>
          <w:color w:val="000000" w:themeColor="text1"/>
          <w:sz w:val="23"/>
          <w:szCs w:val="23"/>
        </w:rPr>
        <w:t>Таким образом, услуги по предоставлению имущества в лизинг, оказываемые плательщиком НДС, признанным банкротом, облагаются НДС. Налог уплачивается по итогам каждого налогового периода равными долями.</w:t>
      </w:r>
    </w:p>
    <w:p w:rsidR="00A87A41" w:rsidRPr="00A87A41" w:rsidRDefault="00A87A41" w:rsidP="00B37469">
      <w:pPr>
        <w:pStyle w:val="a9"/>
        <w:spacing w:after="200" w:line="276" w:lineRule="auto"/>
        <w:ind w:left="567"/>
        <w:jc w:val="both"/>
        <w:rPr>
          <w:b/>
          <w:color w:val="000000" w:themeColor="text1"/>
          <w:sz w:val="23"/>
          <w:szCs w:val="23"/>
        </w:rPr>
      </w:pPr>
      <w:r w:rsidRPr="00A87A41">
        <w:rPr>
          <w:b/>
          <w:color w:val="000000" w:themeColor="text1"/>
          <w:sz w:val="23"/>
          <w:szCs w:val="23"/>
        </w:rPr>
        <w:t>Конкурсный управляющий не может принять к вычету суммы НДС по лизинговому платежу, полученному банкротом и подлежащему перечислению залоговому кредитору.</w:t>
      </w:r>
    </w:p>
    <w:p w:rsidR="00A87A41" w:rsidRDefault="00A87A41" w:rsidP="00277E75">
      <w:pPr>
        <w:pStyle w:val="a9"/>
        <w:spacing w:after="160" w:line="276" w:lineRule="auto"/>
        <w:ind w:left="567"/>
        <w:contextualSpacing w:val="0"/>
        <w:jc w:val="both"/>
        <w:rPr>
          <w:i/>
          <w:color w:val="FF0000"/>
          <w:sz w:val="23"/>
          <w:szCs w:val="23"/>
        </w:rPr>
      </w:pPr>
      <w:r w:rsidRPr="00A87A41">
        <w:rPr>
          <w:i/>
          <w:color w:val="000000" w:themeColor="text1"/>
          <w:sz w:val="23"/>
          <w:szCs w:val="23"/>
        </w:rPr>
        <w:t>Письмо Департамента налоговой и таможенной политики Минфина России от 11 июля 2019 г. N 03-07-14/51427</w:t>
      </w:r>
    </w:p>
    <w:p w:rsidR="00A87A41" w:rsidRPr="00A87A41" w:rsidRDefault="00A87A41" w:rsidP="00A87A41">
      <w:pPr>
        <w:pStyle w:val="a9"/>
        <w:numPr>
          <w:ilvl w:val="0"/>
          <w:numId w:val="2"/>
        </w:numPr>
        <w:spacing w:after="200" w:line="276" w:lineRule="auto"/>
        <w:ind w:left="567" w:hanging="567"/>
        <w:jc w:val="both"/>
        <w:rPr>
          <w:b/>
          <w:color w:val="000000" w:themeColor="text1"/>
          <w:sz w:val="23"/>
          <w:szCs w:val="23"/>
        </w:rPr>
      </w:pPr>
      <w:r w:rsidRPr="00A87A41">
        <w:rPr>
          <w:b/>
          <w:color w:val="000000" w:themeColor="text1"/>
          <w:sz w:val="23"/>
          <w:szCs w:val="23"/>
        </w:rPr>
        <w:t>Белорусская компания выполняет опытно-конструкторские работы для российской организации. Местом их реализации признается Россия.</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В силу НК РФ ряд научно-исследовательских, опытно-конструкторских и технологических работ освобождается от НДС. В связи с этим обязанности налогового агента по НДС у российской организации не возникают.</w:t>
      </w:r>
    </w:p>
    <w:p w:rsidR="00A87A41" w:rsidRDefault="00A87A41" w:rsidP="00277E75">
      <w:pPr>
        <w:pStyle w:val="a9"/>
        <w:spacing w:after="160" w:line="276" w:lineRule="auto"/>
        <w:ind w:left="567"/>
        <w:contextualSpacing w:val="0"/>
        <w:jc w:val="both"/>
        <w:rPr>
          <w:i/>
          <w:color w:val="FF0000"/>
          <w:sz w:val="23"/>
          <w:szCs w:val="23"/>
        </w:rPr>
      </w:pPr>
      <w:r w:rsidRPr="00A87A41">
        <w:rPr>
          <w:i/>
          <w:color w:val="000000" w:themeColor="text1"/>
          <w:sz w:val="23"/>
          <w:szCs w:val="23"/>
        </w:rPr>
        <w:t>Письмо Департамента налоговой и таможенной политики Минфина России от 11 июля 2019 г. N 03-07-13/1/51543</w:t>
      </w:r>
    </w:p>
    <w:p w:rsidR="00A87A41" w:rsidRPr="00A87A41" w:rsidRDefault="00A87A41" w:rsidP="00A87A41">
      <w:pPr>
        <w:pStyle w:val="a9"/>
        <w:numPr>
          <w:ilvl w:val="0"/>
          <w:numId w:val="2"/>
        </w:numPr>
        <w:spacing w:after="200" w:line="276" w:lineRule="auto"/>
        <w:ind w:left="567" w:hanging="567"/>
        <w:jc w:val="both"/>
        <w:rPr>
          <w:b/>
          <w:color w:val="000000" w:themeColor="text1"/>
          <w:sz w:val="23"/>
          <w:szCs w:val="23"/>
        </w:rPr>
      </w:pPr>
      <w:r w:rsidRPr="00A87A41">
        <w:rPr>
          <w:b/>
          <w:color w:val="000000" w:themeColor="text1"/>
          <w:sz w:val="23"/>
          <w:szCs w:val="23"/>
        </w:rPr>
        <w:t>При реализации товаров для детей применяется ставка НДС 10%, если их коды по ОКПД</w:t>
      </w:r>
      <w:proofErr w:type="gramStart"/>
      <w:r w:rsidRPr="00A87A41">
        <w:rPr>
          <w:b/>
          <w:color w:val="000000" w:themeColor="text1"/>
          <w:sz w:val="23"/>
          <w:szCs w:val="23"/>
        </w:rPr>
        <w:t>2</w:t>
      </w:r>
      <w:proofErr w:type="gramEnd"/>
      <w:r w:rsidRPr="00A87A41">
        <w:rPr>
          <w:b/>
          <w:color w:val="000000" w:themeColor="text1"/>
          <w:sz w:val="23"/>
          <w:szCs w:val="23"/>
        </w:rPr>
        <w:t xml:space="preserve"> включены в правительственный перечень.</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Для детских пеленок в перечне предусмотрены следующие коды по ОКПД</w:t>
      </w:r>
      <w:proofErr w:type="gramStart"/>
      <w:r w:rsidRPr="00A87A41">
        <w:rPr>
          <w:b/>
          <w:color w:val="000000" w:themeColor="text1"/>
          <w:sz w:val="23"/>
          <w:szCs w:val="23"/>
        </w:rPr>
        <w:t>2</w:t>
      </w:r>
      <w:proofErr w:type="gramEnd"/>
      <w:r w:rsidRPr="00A87A41">
        <w:rPr>
          <w:b/>
          <w:color w:val="000000" w:themeColor="text1"/>
          <w:sz w:val="23"/>
          <w:szCs w:val="23"/>
        </w:rPr>
        <w:t>:</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- 13.99.19.122 "Пеленки детские и аналогичные изделия санитарно-гигиенические из ваты из хлопка (в части детских пеленок)";</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- 13.99.19.132 "Пеленки детские и аналогичные изделия санитарно-гигиенические из ваты из химических нитей (в части детских пеленок)";</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- 13.99.19.142 "Пеленки детские и аналогичные изделия санитарно-гигиенические из ваты из прочих текстильных нитей (в части детских пеленок)".</w:t>
      </w:r>
    </w:p>
    <w:p w:rsidR="00A87A41" w:rsidRPr="006A139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Код 17.22.12.120 "Подгузники и пеленки детские из бумажной массы, бумаги, целлюлозной ваты и полотна из целлюлозных волокон" предусмотрен перечнем только в части подгузников для детей. Детские пеленки, которым присвоен данный код, облагаются НДС по ставке 20%.</w:t>
      </w:r>
    </w:p>
    <w:p w:rsidR="00A87A41" w:rsidRDefault="00A87A41" w:rsidP="00277E75">
      <w:pPr>
        <w:pStyle w:val="a9"/>
        <w:spacing w:after="160" w:line="276" w:lineRule="auto"/>
        <w:ind w:left="567"/>
        <w:contextualSpacing w:val="0"/>
        <w:jc w:val="both"/>
        <w:rPr>
          <w:i/>
          <w:color w:val="000000" w:themeColor="text1"/>
          <w:sz w:val="23"/>
          <w:szCs w:val="23"/>
        </w:rPr>
      </w:pPr>
      <w:r w:rsidRPr="00A87A41">
        <w:rPr>
          <w:i/>
          <w:color w:val="000000" w:themeColor="text1"/>
          <w:sz w:val="23"/>
          <w:szCs w:val="23"/>
        </w:rPr>
        <w:t>Письмо Департамента налоговой и таможенной политики Минфина России от 11 июля 2019 г. N 03-07-07/51518</w:t>
      </w:r>
    </w:p>
    <w:p w:rsidR="00A87A41" w:rsidRPr="00A87A41" w:rsidRDefault="00A87A41" w:rsidP="00A87A41">
      <w:pPr>
        <w:pStyle w:val="a9"/>
        <w:numPr>
          <w:ilvl w:val="0"/>
          <w:numId w:val="2"/>
        </w:numPr>
        <w:spacing w:after="200" w:line="276" w:lineRule="auto"/>
        <w:ind w:left="567" w:hanging="567"/>
        <w:jc w:val="both"/>
        <w:rPr>
          <w:b/>
          <w:color w:val="000000" w:themeColor="text1"/>
          <w:sz w:val="23"/>
          <w:szCs w:val="23"/>
        </w:rPr>
      </w:pPr>
      <w:r w:rsidRPr="00A87A41">
        <w:rPr>
          <w:b/>
          <w:color w:val="000000" w:themeColor="text1"/>
          <w:sz w:val="23"/>
          <w:szCs w:val="23"/>
        </w:rPr>
        <w:t>Если иностранная организация состоит на налоговом учете в России, в том числе по месту нахождения недвижимости, то она сама должна уплачивать НДС в отношении реализуемых в России товаров (работ, услуг).</w:t>
      </w:r>
    </w:p>
    <w:p w:rsidR="00A87A41" w:rsidRPr="006A139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Налог с доходов иностранной организации от источников в России исчисляет и удерживает налоговый агент. Сумма налога перечисляется в бюджет в рублях.</w:t>
      </w:r>
    </w:p>
    <w:p w:rsidR="00A87A41" w:rsidRDefault="00A87A41" w:rsidP="00A87A41">
      <w:pPr>
        <w:pStyle w:val="a9"/>
        <w:spacing w:after="160" w:line="276" w:lineRule="auto"/>
        <w:ind w:left="567"/>
        <w:contextualSpacing w:val="0"/>
        <w:jc w:val="both"/>
        <w:rPr>
          <w:i/>
          <w:color w:val="000000" w:themeColor="text1"/>
          <w:sz w:val="23"/>
          <w:szCs w:val="23"/>
        </w:rPr>
      </w:pPr>
      <w:r w:rsidRPr="00A87A41">
        <w:rPr>
          <w:i/>
          <w:color w:val="000000" w:themeColor="text1"/>
          <w:sz w:val="23"/>
          <w:szCs w:val="23"/>
        </w:rPr>
        <w:t>Письмо Департамента налоговой и таможенной политики Минфина России от 11 июля 2019 г. N 03-07-08/51296</w:t>
      </w:r>
    </w:p>
    <w:p w:rsidR="006A1391" w:rsidRPr="006A1391" w:rsidRDefault="006A1391" w:rsidP="006A1391">
      <w:pPr>
        <w:pStyle w:val="a9"/>
        <w:numPr>
          <w:ilvl w:val="0"/>
          <w:numId w:val="2"/>
        </w:numPr>
        <w:spacing w:after="200" w:line="276" w:lineRule="auto"/>
        <w:ind w:left="567" w:hanging="567"/>
        <w:jc w:val="both"/>
        <w:rPr>
          <w:b/>
          <w:color w:val="000000" w:themeColor="text1"/>
          <w:sz w:val="23"/>
          <w:szCs w:val="23"/>
        </w:rPr>
      </w:pPr>
      <w:r w:rsidRPr="006A1391">
        <w:rPr>
          <w:b/>
          <w:color w:val="000000" w:themeColor="text1"/>
          <w:sz w:val="23"/>
          <w:szCs w:val="23"/>
        </w:rPr>
        <w:t>Российская организация оказывает иностранной компании, не состоящей на налоговом учете, услуги в электронной форме.</w:t>
      </w:r>
    </w:p>
    <w:p w:rsidR="006A1391" w:rsidRPr="006A1391" w:rsidRDefault="006A1391" w:rsidP="006A1391">
      <w:pPr>
        <w:pStyle w:val="a9"/>
        <w:spacing w:after="200" w:line="276" w:lineRule="auto"/>
        <w:ind w:left="567"/>
        <w:jc w:val="both"/>
        <w:rPr>
          <w:b/>
          <w:color w:val="000000" w:themeColor="text1"/>
          <w:sz w:val="23"/>
          <w:szCs w:val="23"/>
        </w:rPr>
      </w:pPr>
      <w:r w:rsidRPr="006A1391">
        <w:rPr>
          <w:b/>
          <w:color w:val="000000" w:themeColor="text1"/>
          <w:sz w:val="23"/>
          <w:szCs w:val="23"/>
        </w:rPr>
        <w:t>Поскольку покупателем является иностранное лицо, не состоящее на учете, местом реализации услуг территория России не признается. Они не облагаются НДС в нашей стране.</w:t>
      </w:r>
    </w:p>
    <w:p w:rsidR="006A1391" w:rsidRDefault="006A1391" w:rsidP="00277E75">
      <w:pPr>
        <w:pStyle w:val="a9"/>
        <w:spacing w:after="160" w:line="276" w:lineRule="auto"/>
        <w:ind w:left="567"/>
        <w:contextualSpacing w:val="0"/>
        <w:jc w:val="both"/>
        <w:rPr>
          <w:i/>
          <w:color w:val="000000" w:themeColor="text1"/>
          <w:sz w:val="23"/>
          <w:szCs w:val="23"/>
        </w:rPr>
      </w:pPr>
      <w:r w:rsidRPr="006A1391">
        <w:rPr>
          <w:i/>
          <w:color w:val="000000" w:themeColor="text1"/>
          <w:sz w:val="23"/>
          <w:szCs w:val="23"/>
        </w:rPr>
        <w:t>Письмо Департамента налоговой и таможенной политики Минфина России от 11 июля 2019 г. N 03-07-08/51317</w:t>
      </w:r>
    </w:p>
    <w:p w:rsidR="00A87A41" w:rsidRPr="00426FD8" w:rsidRDefault="00A87A41" w:rsidP="00A87A41">
      <w:pPr>
        <w:pStyle w:val="a9"/>
        <w:numPr>
          <w:ilvl w:val="0"/>
          <w:numId w:val="2"/>
        </w:numPr>
        <w:spacing w:after="200" w:line="276" w:lineRule="auto"/>
        <w:ind w:left="567" w:hanging="567"/>
        <w:jc w:val="both"/>
        <w:rPr>
          <w:b/>
          <w:color w:val="000000" w:themeColor="text1"/>
          <w:sz w:val="23"/>
          <w:szCs w:val="23"/>
        </w:rPr>
      </w:pPr>
      <w:r w:rsidRPr="00A87A41">
        <w:rPr>
          <w:b/>
          <w:color w:val="000000" w:themeColor="text1"/>
          <w:sz w:val="23"/>
          <w:szCs w:val="23"/>
        </w:rPr>
        <w:t>Минфин разъяснил, какими нормами НК руководствоваться, чтобы определить место реализации работ (услуг), выполняемых иностранными лицами. Если наша страна признается местом реализации, российская организация исчисляет и уплачивает НДС в качестве налогового агента. В противном случае работы (услуги) не облагаются НДС.</w:t>
      </w:r>
    </w:p>
    <w:p w:rsidR="00A87A41" w:rsidRDefault="00A87A41" w:rsidP="00277E75">
      <w:pPr>
        <w:pStyle w:val="a9"/>
        <w:spacing w:after="160" w:line="276" w:lineRule="auto"/>
        <w:ind w:left="567"/>
        <w:contextualSpacing w:val="0"/>
        <w:jc w:val="both"/>
        <w:rPr>
          <w:i/>
          <w:color w:val="000000" w:themeColor="text1"/>
          <w:sz w:val="23"/>
          <w:szCs w:val="23"/>
        </w:rPr>
      </w:pPr>
      <w:r w:rsidRPr="00A87A41">
        <w:rPr>
          <w:i/>
          <w:color w:val="000000" w:themeColor="text1"/>
          <w:sz w:val="23"/>
          <w:szCs w:val="23"/>
        </w:rPr>
        <w:t>Письмо Департамента налоговой и таможенной политики Минфина России от 11 июля 2019 г. N 03-07-08/51526</w:t>
      </w:r>
    </w:p>
    <w:p w:rsidR="00A87A41" w:rsidRPr="00426FD8" w:rsidRDefault="00A87A41" w:rsidP="00A87A41">
      <w:pPr>
        <w:pStyle w:val="a9"/>
        <w:numPr>
          <w:ilvl w:val="0"/>
          <w:numId w:val="2"/>
        </w:numPr>
        <w:spacing w:after="200" w:line="276" w:lineRule="auto"/>
        <w:ind w:left="567" w:hanging="567"/>
        <w:jc w:val="both"/>
        <w:rPr>
          <w:b/>
          <w:color w:val="000000" w:themeColor="text1"/>
          <w:sz w:val="23"/>
          <w:szCs w:val="23"/>
        </w:rPr>
      </w:pPr>
      <w:r w:rsidRPr="00A87A41">
        <w:rPr>
          <w:b/>
          <w:color w:val="000000" w:themeColor="text1"/>
          <w:sz w:val="23"/>
          <w:szCs w:val="23"/>
        </w:rPr>
        <w:t>С октября 2018 г. из документов, обосновывающих нулевую ставку НДС, в том числе при экспорте товаров через комиссионера, исключены копии транспортных, товаросопроводительных и иных документов с отметками таможенных органов мест убытия, подтверждающих вывоз из России.</w:t>
      </w:r>
    </w:p>
    <w:p w:rsidR="00A87A41" w:rsidRPr="00A87A41" w:rsidRDefault="00A87A41" w:rsidP="00A87A41">
      <w:pPr>
        <w:pStyle w:val="a9"/>
        <w:spacing w:after="160" w:line="276" w:lineRule="auto"/>
        <w:ind w:left="567"/>
        <w:contextualSpacing w:val="0"/>
        <w:jc w:val="both"/>
        <w:rPr>
          <w:i/>
          <w:color w:val="000000" w:themeColor="text1"/>
          <w:sz w:val="23"/>
          <w:szCs w:val="23"/>
        </w:rPr>
      </w:pPr>
      <w:r w:rsidRPr="00A87A41">
        <w:rPr>
          <w:i/>
          <w:color w:val="000000" w:themeColor="text1"/>
          <w:sz w:val="23"/>
          <w:szCs w:val="23"/>
        </w:rPr>
        <w:t>Письмо Департамента налоговой и таможенной политики Минфина России от 11 июля 2019 г. N 03-07-08/51550</w:t>
      </w:r>
    </w:p>
    <w:p w:rsidR="00A87A41" w:rsidRPr="00A87A41" w:rsidRDefault="00A87A41" w:rsidP="00A87A41">
      <w:pPr>
        <w:pStyle w:val="a9"/>
        <w:numPr>
          <w:ilvl w:val="0"/>
          <w:numId w:val="2"/>
        </w:numPr>
        <w:spacing w:after="200" w:line="276" w:lineRule="auto"/>
        <w:ind w:left="567" w:hanging="567"/>
        <w:jc w:val="both"/>
        <w:rPr>
          <w:b/>
          <w:color w:val="000000" w:themeColor="text1"/>
          <w:sz w:val="23"/>
          <w:szCs w:val="23"/>
        </w:rPr>
      </w:pPr>
      <w:r w:rsidRPr="00A87A41">
        <w:rPr>
          <w:b/>
          <w:color w:val="000000" w:themeColor="text1"/>
          <w:sz w:val="23"/>
          <w:szCs w:val="23"/>
        </w:rPr>
        <w:t>В целях определения налоговой базы по НДС суммы предоплаты в иностранной валюте пересчитываются в рубли по курсу ЦБ РФ на дату получения.</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При отгрузке товаров (работ, услуг) в счет предоплаты налоговая база и сумма НДС, исчисленная с нее, определяются по курсу ЦБ РФ на дату отгрузки.</w:t>
      </w:r>
    </w:p>
    <w:p w:rsidR="00A87A41" w:rsidRPr="00426FD8"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При этом НДС, исчисленный с сумм предоплаты, подлежит вычету.</w:t>
      </w:r>
    </w:p>
    <w:p w:rsidR="00A87A41" w:rsidRDefault="00A87A41" w:rsidP="00277E75">
      <w:pPr>
        <w:pStyle w:val="a9"/>
        <w:spacing w:after="160" w:line="276" w:lineRule="auto"/>
        <w:ind w:left="567"/>
        <w:contextualSpacing w:val="0"/>
        <w:jc w:val="both"/>
        <w:rPr>
          <w:i/>
          <w:color w:val="000000" w:themeColor="text1"/>
          <w:sz w:val="23"/>
          <w:szCs w:val="23"/>
        </w:rPr>
      </w:pPr>
      <w:r w:rsidRPr="00A87A41">
        <w:rPr>
          <w:i/>
          <w:color w:val="000000" w:themeColor="text1"/>
          <w:sz w:val="23"/>
          <w:szCs w:val="23"/>
        </w:rPr>
        <w:t>Письмо Департамента налоговой и таможенной политики Минфина России от 11 июля 2019 г. N 03-07-08/51593</w:t>
      </w:r>
    </w:p>
    <w:p w:rsidR="00A87A41" w:rsidRPr="00A87A41" w:rsidRDefault="00A87A41" w:rsidP="00A87A41">
      <w:pPr>
        <w:pStyle w:val="a9"/>
        <w:numPr>
          <w:ilvl w:val="0"/>
          <w:numId w:val="2"/>
        </w:numPr>
        <w:spacing w:after="200" w:line="276" w:lineRule="auto"/>
        <w:ind w:left="567" w:hanging="567"/>
        <w:jc w:val="both"/>
        <w:rPr>
          <w:b/>
          <w:color w:val="000000" w:themeColor="text1"/>
          <w:sz w:val="23"/>
          <w:szCs w:val="23"/>
        </w:rPr>
      </w:pPr>
      <w:r w:rsidRPr="00A87A41">
        <w:rPr>
          <w:b/>
          <w:color w:val="000000" w:themeColor="text1"/>
          <w:sz w:val="23"/>
          <w:szCs w:val="23"/>
        </w:rPr>
        <w:t>Российская организация оказывает иностранным компаниям услуги по оценке объектов. Как пояснил Минфин, местом их реализации признается Россия. Они облагаются НДС по ставке 20%.</w:t>
      </w:r>
    </w:p>
    <w:p w:rsidR="00A87A41" w:rsidRPr="00A87A41" w:rsidRDefault="00A87A41" w:rsidP="00A87A41">
      <w:pPr>
        <w:pStyle w:val="a9"/>
        <w:spacing w:after="160" w:line="276" w:lineRule="auto"/>
        <w:ind w:left="567"/>
        <w:contextualSpacing w:val="0"/>
        <w:jc w:val="both"/>
        <w:rPr>
          <w:i/>
          <w:color w:val="000000" w:themeColor="text1"/>
          <w:sz w:val="23"/>
          <w:szCs w:val="23"/>
        </w:rPr>
      </w:pPr>
      <w:r w:rsidRPr="00A87A41">
        <w:rPr>
          <w:i/>
          <w:color w:val="000000" w:themeColor="text1"/>
          <w:sz w:val="23"/>
          <w:szCs w:val="23"/>
        </w:rPr>
        <w:t>Письмо Департамента налоговой и таможенной политики Минфина России от 11 июля 2019 г. N 03-07-08/51599</w:t>
      </w:r>
    </w:p>
    <w:p w:rsidR="00A87A41" w:rsidRPr="00A87A41" w:rsidRDefault="00A87A41" w:rsidP="00A87A41">
      <w:pPr>
        <w:pStyle w:val="a9"/>
        <w:numPr>
          <w:ilvl w:val="0"/>
          <w:numId w:val="2"/>
        </w:numPr>
        <w:spacing w:after="200" w:line="276" w:lineRule="auto"/>
        <w:ind w:left="567" w:hanging="567"/>
        <w:jc w:val="both"/>
        <w:rPr>
          <w:b/>
          <w:color w:val="000000" w:themeColor="text1"/>
          <w:sz w:val="23"/>
          <w:szCs w:val="23"/>
        </w:rPr>
      </w:pPr>
      <w:r w:rsidRPr="00A87A41">
        <w:rPr>
          <w:b/>
          <w:color w:val="000000" w:themeColor="text1"/>
          <w:sz w:val="23"/>
          <w:szCs w:val="23"/>
        </w:rPr>
        <w:t xml:space="preserve">Между Россией и Узбекистаном действует Соглашение об </w:t>
      </w:r>
      <w:proofErr w:type="spellStart"/>
      <w:r w:rsidRPr="00A87A41">
        <w:rPr>
          <w:b/>
          <w:color w:val="000000" w:themeColor="text1"/>
          <w:sz w:val="23"/>
          <w:szCs w:val="23"/>
        </w:rPr>
        <w:t>избежании</w:t>
      </w:r>
      <w:proofErr w:type="spellEnd"/>
      <w:r w:rsidRPr="00A87A41">
        <w:rPr>
          <w:b/>
          <w:color w:val="000000" w:themeColor="text1"/>
          <w:sz w:val="23"/>
          <w:szCs w:val="23"/>
        </w:rPr>
        <w:t xml:space="preserve"> двойного налогообложения. В соответствии с ним термин "постоянное представительство" определяется совокупностью признаков:</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 наличие места деятельности;</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 регулярный характер деятельности;</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 ведение предпринимательской деятельности.</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При наличии всех этих признаков лицо рассматривается как плательщик налога на прибыль в стране, где оно осуществляет деятельность.</w:t>
      </w:r>
    </w:p>
    <w:p w:rsidR="00A87A41" w:rsidRPr="00A87A41" w:rsidRDefault="00A87A41" w:rsidP="00A87A41">
      <w:pPr>
        <w:pStyle w:val="a9"/>
        <w:spacing w:after="200" w:line="276" w:lineRule="auto"/>
        <w:ind w:left="567"/>
        <w:jc w:val="both"/>
        <w:rPr>
          <w:b/>
          <w:color w:val="000000" w:themeColor="text1"/>
          <w:sz w:val="23"/>
          <w:szCs w:val="23"/>
        </w:rPr>
      </w:pPr>
      <w:r w:rsidRPr="00A87A41">
        <w:rPr>
          <w:b/>
          <w:color w:val="000000" w:themeColor="text1"/>
          <w:sz w:val="23"/>
          <w:szCs w:val="23"/>
        </w:rPr>
        <w:t>Чтобы место деятельности составляло постоянное представительство, предприятие, пользующееся им, должно производить через него полный или частичный бизнес. Деятельность не обязательно должна быть производительного характера. Более того, деятельность не обязательно должна быть постоянной, то есть производиться без перерыва в операциях, но при этом операции должны иметь регулярный характер.</w:t>
      </w:r>
    </w:p>
    <w:p w:rsidR="00A87A41" w:rsidRDefault="00A87A41" w:rsidP="00277E75">
      <w:pPr>
        <w:pStyle w:val="a9"/>
        <w:spacing w:after="160" w:line="276" w:lineRule="auto"/>
        <w:ind w:left="567"/>
        <w:contextualSpacing w:val="0"/>
        <w:jc w:val="both"/>
        <w:rPr>
          <w:i/>
          <w:color w:val="FF0000"/>
          <w:sz w:val="23"/>
          <w:szCs w:val="23"/>
        </w:rPr>
      </w:pPr>
      <w:r w:rsidRPr="00A87A41">
        <w:rPr>
          <w:i/>
          <w:color w:val="000000" w:themeColor="text1"/>
          <w:sz w:val="23"/>
          <w:szCs w:val="23"/>
        </w:rPr>
        <w:t>Письмо Департамента налоговой и таможенно-тарифной политики Минфина России от 11 июля 2019 г. N 03-07-08/51616</w:t>
      </w:r>
    </w:p>
    <w:p w:rsidR="006A1391" w:rsidRPr="006A1391" w:rsidRDefault="006A1391" w:rsidP="006A1391">
      <w:pPr>
        <w:pStyle w:val="a9"/>
        <w:numPr>
          <w:ilvl w:val="0"/>
          <w:numId w:val="2"/>
        </w:numPr>
        <w:spacing w:after="200" w:line="276" w:lineRule="auto"/>
        <w:ind w:left="567" w:hanging="567"/>
        <w:jc w:val="both"/>
        <w:rPr>
          <w:b/>
          <w:color w:val="000000" w:themeColor="text1"/>
          <w:sz w:val="23"/>
          <w:szCs w:val="23"/>
        </w:rPr>
      </w:pPr>
      <w:r w:rsidRPr="006A1391">
        <w:rPr>
          <w:b/>
          <w:color w:val="000000" w:themeColor="text1"/>
          <w:sz w:val="23"/>
          <w:szCs w:val="23"/>
        </w:rPr>
        <w:t xml:space="preserve">Минфин разъяснил, что при реализации товаров счета-фактуры выставляются не позднее 5 календарных дней </w:t>
      </w:r>
      <w:proofErr w:type="gramStart"/>
      <w:r w:rsidRPr="006A1391">
        <w:rPr>
          <w:b/>
          <w:color w:val="000000" w:themeColor="text1"/>
          <w:sz w:val="23"/>
          <w:szCs w:val="23"/>
        </w:rPr>
        <w:t>с даты отгрузки</w:t>
      </w:r>
      <w:proofErr w:type="gramEnd"/>
      <w:r w:rsidRPr="006A1391">
        <w:rPr>
          <w:b/>
          <w:color w:val="000000" w:themeColor="text1"/>
          <w:sz w:val="23"/>
          <w:szCs w:val="23"/>
        </w:rPr>
        <w:t>.</w:t>
      </w:r>
    </w:p>
    <w:p w:rsidR="004A2456" w:rsidRPr="00426FD8" w:rsidRDefault="006A1391" w:rsidP="006A1391">
      <w:pPr>
        <w:pStyle w:val="a9"/>
        <w:spacing w:after="200" w:line="276" w:lineRule="auto"/>
        <w:ind w:left="567"/>
        <w:jc w:val="both"/>
        <w:rPr>
          <w:b/>
          <w:color w:val="000000" w:themeColor="text1"/>
          <w:sz w:val="23"/>
          <w:szCs w:val="23"/>
        </w:rPr>
      </w:pPr>
      <w:r w:rsidRPr="006A1391">
        <w:rPr>
          <w:b/>
          <w:color w:val="000000" w:themeColor="text1"/>
          <w:sz w:val="23"/>
          <w:szCs w:val="23"/>
        </w:rPr>
        <w:t>НК РФ не предусматривает выставление счетов-фактур покупателю до отгрузки товаров.</w:t>
      </w:r>
    </w:p>
    <w:p w:rsidR="006A1391" w:rsidRDefault="006A1391" w:rsidP="00277E75">
      <w:pPr>
        <w:pStyle w:val="a9"/>
        <w:spacing w:after="160" w:line="276" w:lineRule="auto"/>
        <w:ind w:left="567"/>
        <w:contextualSpacing w:val="0"/>
        <w:jc w:val="both"/>
        <w:rPr>
          <w:i/>
          <w:color w:val="000000" w:themeColor="text1"/>
          <w:sz w:val="23"/>
          <w:szCs w:val="23"/>
        </w:rPr>
      </w:pPr>
      <w:r w:rsidRPr="006A1391">
        <w:rPr>
          <w:i/>
          <w:color w:val="000000" w:themeColor="text1"/>
          <w:sz w:val="23"/>
          <w:szCs w:val="23"/>
        </w:rPr>
        <w:t>Письмо Департамента налоговой и таможенной политики Минфина России от 12 июля 2019 г. N 03-07-09/51713</w:t>
      </w:r>
    </w:p>
    <w:p w:rsidR="006A1391" w:rsidRPr="006A1391" w:rsidRDefault="006A1391" w:rsidP="006A1391">
      <w:pPr>
        <w:pStyle w:val="a9"/>
        <w:numPr>
          <w:ilvl w:val="0"/>
          <w:numId w:val="2"/>
        </w:numPr>
        <w:spacing w:after="200" w:line="276" w:lineRule="auto"/>
        <w:ind w:left="567" w:hanging="567"/>
        <w:jc w:val="both"/>
        <w:rPr>
          <w:b/>
          <w:color w:val="000000" w:themeColor="text1"/>
          <w:sz w:val="23"/>
          <w:szCs w:val="23"/>
        </w:rPr>
      </w:pPr>
      <w:r w:rsidRPr="006A1391">
        <w:rPr>
          <w:b/>
          <w:color w:val="000000" w:themeColor="text1"/>
          <w:sz w:val="23"/>
          <w:szCs w:val="23"/>
        </w:rPr>
        <w:t>При неоднократном изменении стоимости отгруженных товаров (работ, услуг), в том числе при изменении цены или уточнении количества поставленных товаров, в строке 1б корректировочного счета-фактуры должны быть указаны номер и дата предыдущего корректировочного счета-фактуры.</w:t>
      </w:r>
    </w:p>
    <w:p w:rsidR="006A1391" w:rsidRPr="006A1391" w:rsidRDefault="006A1391" w:rsidP="006A1391">
      <w:pPr>
        <w:pStyle w:val="a9"/>
        <w:spacing w:after="200" w:line="276" w:lineRule="auto"/>
        <w:ind w:left="567"/>
        <w:jc w:val="both"/>
        <w:rPr>
          <w:b/>
          <w:color w:val="000000" w:themeColor="text1"/>
          <w:sz w:val="23"/>
          <w:szCs w:val="23"/>
        </w:rPr>
      </w:pPr>
      <w:r w:rsidRPr="006A1391">
        <w:rPr>
          <w:b/>
          <w:color w:val="000000" w:themeColor="text1"/>
          <w:sz w:val="23"/>
          <w:szCs w:val="23"/>
        </w:rPr>
        <w:t>Если в первом корректировочном счете-фактуре стоимость возвращаемых повторно товаров не корректировалась, то в строке 1б повторного корректировочного счета-фактуры можно указывать номер и дату первичного счета-фактуры.</w:t>
      </w:r>
    </w:p>
    <w:p w:rsidR="006A1391" w:rsidRDefault="006A1391" w:rsidP="00277E75">
      <w:pPr>
        <w:pStyle w:val="a9"/>
        <w:spacing w:after="160" w:line="276" w:lineRule="auto"/>
        <w:ind w:left="567"/>
        <w:contextualSpacing w:val="0"/>
        <w:jc w:val="both"/>
        <w:rPr>
          <w:i/>
          <w:color w:val="FF0000"/>
          <w:sz w:val="23"/>
          <w:szCs w:val="23"/>
        </w:rPr>
      </w:pPr>
      <w:r w:rsidRPr="006A1391">
        <w:rPr>
          <w:i/>
          <w:color w:val="000000" w:themeColor="text1"/>
          <w:sz w:val="23"/>
          <w:szCs w:val="23"/>
        </w:rPr>
        <w:t>Письмо Департамента налоговой и таможенной политики Минфина России от 12 июля 2019 г. N 03-07-09/51930</w:t>
      </w:r>
    </w:p>
    <w:p w:rsidR="004A2456" w:rsidRPr="00426FD8" w:rsidRDefault="004A2456" w:rsidP="004A2456">
      <w:pPr>
        <w:pStyle w:val="a9"/>
        <w:numPr>
          <w:ilvl w:val="0"/>
          <w:numId w:val="2"/>
        </w:numPr>
        <w:spacing w:after="200" w:line="276" w:lineRule="auto"/>
        <w:ind w:left="567" w:hanging="567"/>
        <w:jc w:val="both"/>
        <w:rPr>
          <w:b/>
          <w:color w:val="000000" w:themeColor="text1"/>
          <w:sz w:val="23"/>
          <w:szCs w:val="23"/>
        </w:rPr>
      </w:pPr>
      <w:r w:rsidRPr="004A2456">
        <w:rPr>
          <w:b/>
          <w:color w:val="000000" w:themeColor="text1"/>
          <w:sz w:val="23"/>
          <w:szCs w:val="23"/>
        </w:rPr>
        <w:t>В целях НДС реализацией признается передача права собственности на товары, результатов выполненных работ, оказание услуг на безвозмездной основе. При этом налоговая база определяется как стоимость данных товаров (работ, услуг), исчисленная исходя из рыночных цен без включения в них НДС.</w:t>
      </w:r>
    </w:p>
    <w:p w:rsidR="004A2456" w:rsidRDefault="004A2456" w:rsidP="00277E75">
      <w:pPr>
        <w:pStyle w:val="a9"/>
        <w:spacing w:after="160" w:line="276" w:lineRule="auto"/>
        <w:ind w:left="567"/>
        <w:contextualSpacing w:val="0"/>
        <w:jc w:val="both"/>
        <w:rPr>
          <w:i/>
          <w:color w:val="000000" w:themeColor="text1"/>
          <w:sz w:val="23"/>
          <w:szCs w:val="23"/>
        </w:rPr>
      </w:pPr>
      <w:r w:rsidRPr="004A2456">
        <w:rPr>
          <w:i/>
          <w:color w:val="000000" w:themeColor="text1"/>
          <w:sz w:val="23"/>
          <w:szCs w:val="23"/>
        </w:rPr>
        <w:t>Письмо Департамента налоговой и таможенной политики Минфина России от 12 июля 2019 г. N 03-07-11/51818</w:t>
      </w:r>
    </w:p>
    <w:p w:rsidR="004A2456" w:rsidRPr="004A2456" w:rsidRDefault="004A2456" w:rsidP="006A1391">
      <w:pPr>
        <w:pStyle w:val="a9"/>
        <w:numPr>
          <w:ilvl w:val="0"/>
          <w:numId w:val="2"/>
        </w:numPr>
        <w:spacing w:after="200" w:line="276" w:lineRule="auto"/>
        <w:ind w:left="567" w:hanging="567"/>
        <w:jc w:val="both"/>
        <w:rPr>
          <w:b/>
          <w:color w:val="000000" w:themeColor="text1"/>
          <w:sz w:val="23"/>
          <w:szCs w:val="23"/>
        </w:rPr>
      </w:pPr>
      <w:r w:rsidRPr="004A2456">
        <w:rPr>
          <w:b/>
          <w:color w:val="000000" w:themeColor="text1"/>
          <w:sz w:val="23"/>
          <w:szCs w:val="23"/>
        </w:rPr>
        <w:t>Небанковская кредитная организация - первоначальный кредитор уступила совокупность прав требований по обязательствам, возникающим из договора купли-продажи ценных бумаг. Минфин дал разъяснения об НДС.</w:t>
      </w:r>
    </w:p>
    <w:p w:rsidR="004A2456" w:rsidRPr="004A2456" w:rsidRDefault="004A2456" w:rsidP="006A1391">
      <w:pPr>
        <w:pStyle w:val="a9"/>
        <w:spacing w:after="200" w:line="276" w:lineRule="auto"/>
        <w:ind w:left="567"/>
        <w:jc w:val="both"/>
        <w:rPr>
          <w:b/>
          <w:color w:val="000000" w:themeColor="text1"/>
          <w:sz w:val="23"/>
          <w:szCs w:val="23"/>
        </w:rPr>
      </w:pPr>
      <w:r w:rsidRPr="004A2456">
        <w:rPr>
          <w:b/>
          <w:color w:val="000000" w:themeColor="text1"/>
          <w:sz w:val="23"/>
          <w:szCs w:val="23"/>
        </w:rPr>
        <w:t>При уступке первоначальным кредитором денежного требования, вытекающего из договора реализации ценных бумаг, освобождаемых от НДС, налоговая база по НДС определяется как сумма превышения дохода, полученного первоначальным кредитором при уступке, над размером денежного требования, права по которому уступлены.</w:t>
      </w:r>
    </w:p>
    <w:p w:rsidR="004A2456" w:rsidRPr="00426FD8" w:rsidRDefault="004A2456" w:rsidP="006A1391">
      <w:pPr>
        <w:pStyle w:val="a9"/>
        <w:spacing w:after="200" w:line="276" w:lineRule="auto"/>
        <w:ind w:left="567"/>
        <w:jc w:val="both"/>
        <w:rPr>
          <w:b/>
          <w:color w:val="000000" w:themeColor="text1"/>
          <w:sz w:val="23"/>
          <w:szCs w:val="23"/>
        </w:rPr>
      </w:pPr>
      <w:r w:rsidRPr="004A2456">
        <w:rPr>
          <w:b/>
          <w:color w:val="000000" w:themeColor="text1"/>
          <w:sz w:val="23"/>
          <w:szCs w:val="23"/>
        </w:rPr>
        <w:t>При передаче первоначальным кредитором права требования ценных бумаг, вытекающего из договора реализации ценных бумаг, освобождаемых от НДС, следует учитывать, что выручка от передачи имущественных прав определяется исходя из всех доходов налогоплательщика, связанных с расчетами по оплате имущественных прав.</w:t>
      </w:r>
    </w:p>
    <w:p w:rsidR="004A2456" w:rsidRDefault="004A2456" w:rsidP="004A2456">
      <w:pPr>
        <w:pStyle w:val="a9"/>
        <w:spacing w:after="160" w:line="276" w:lineRule="auto"/>
        <w:ind w:left="567"/>
        <w:contextualSpacing w:val="0"/>
        <w:jc w:val="both"/>
        <w:rPr>
          <w:i/>
          <w:color w:val="FF0000"/>
          <w:sz w:val="23"/>
          <w:szCs w:val="23"/>
        </w:rPr>
      </w:pPr>
      <w:r w:rsidRPr="004A2456">
        <w:rPr>
          <w:i/>
          <w:color w:val="000000" w:themeColor="text1"/>
          <w:sz w:val="23"/>
          <w:szCs w:val="23"/>
        </w:rPr>
        <w:t>Письмо Департамента налоговой и таможенной политики Минфина России от 12 июля 2019 г. N 03-07-11/51950</w:t>
      </w:r>
    </w:p>
    <w:p w:rsidR="004A2456" w:rsidRPr="004A2456" w:rsidRDefault="004A2456" w:rsidP="004A2456">
      <w:pPr>
        <w:pStyle w:val="a9"/>
        <w:numPr>
          <w:ilvl w:val="0"/>
          <w:numId w:val="2"/>
        </w:numPr>
        <w:spacing w:after="200" w:line="276" w:lineRule="auto"/>
        <w:ind w:left="567" w:hanging="567"/>
        <w:jc w:val="both"/>
        <w:rPr>
          <w:b/>
          <w:color w:val="000000" w:themeColor="text1"/>
          <w:sz w:val="23"/>
          <w:szCs w:val="23"/>
        </w:rPr>
      </w:pPr>
      <w:r w:rsidRPr="004A2456">
        <w:rPr>
          <w:b/>
          <w:color w:val="000000" w:themeColor="text1"/>
          <w:sz w:val="23"/>
          <w:szCs w:val="23"/>
        </w:rPr>
        <w:t>Банковские операции, в том числе купля-продажа иностранной валюты, освобождаются от НДС.</w:t>
      </w:r>
    </w:p>
    <w:p w:rsidR="004A2456" w:rsidRPr="004A2456" w:rsidRDefault="004A2456" w:rsidP="004A2456">
      <w:pPr>
        <w:pStyle w:val="a9"/>
        <w:spacing w:after="200" w:line="276" w:lineRule="auto"/>
        <w:ind w:left="567"/>
        <w:jc w:val="both"/>
        <w:rPr>
          <w:b/>
          <w:color w:val="000000" w:themeColor="text1"/>
          <w:sz w:val="23"/>
          <w:szCs w:val="23"/>
        </w:rPr>
      </w:pPr>
      <w:proofErr w:type="gramStart"/>
      <w:r w:rsidRPr="004A2456">
        <w:rPr>
          <w:b/>
          <w:color w:val="000000" w:themeColor="text1"/>
          <w:sz w:val="23"/>
          <w:szCs w:val="23"/>
        </w:rPr>
        <w:t>Суммы НДС, предъявленные налогоплательщикам по товарам, используемым как в облагаемых НДС операциях, так и в освобождаемых от него, принимаются к вычету либо учитываются в их стоимости в той пропорции, в которой они используются для производства или реализации товаров, облагаемых НДС (освобождаемых от него).</w:t>
      </w:r>
      <w:proofErr w:type="gramEnd"/>
    </w:p>
    <w:p w:rsidR="004A2456" w:rsidRPr="00426FD8" w:rsidRDefault="004A2456" w:rsidP="004A2456">
      <w:pPr>
        <w:pStyle w:val="a9"/>
        <w:spacing w:after="200" w:line="276" w:lineRule="auto"/>
        <w:ind w:left="567"/>
        <w:jc w:val="both"/>
        <w:rPr>
          <w:b/>
          <w:color w:val="000000" w:themeColor="text1"/>
          <w:sz w:val="23"/>
          <w:szCs w:val="23"/>
        </w:rPr>
      </w:pPr>
      <w:r w:rsidRPr="004A2456">
        <w:rPr>
          <w:b/>
          <w:color w:val="000000" w:themeColor="text1"/>
          <w:sz w:val="23"/>
          <w:szCs w:val="23"/>
        </w:rPr>
        <w:t>Операции по купле-продаже иностранной валюты, освобождаемые от НДС, учитываются банком при определении вышеуказанной пропорции.</w:t>
      </w:r>
    </w:p>
    <w:p w:rsidR="004A2456" w:rsidRDefault="004A2456" w:rsidP="00277E75">
      <w:pPr>
        <w:pStyle w:val="a9"/>
        <w:spacing w:after="160" w:line="276" w:lineRule="auto"/>
        <w:ind w:left="567"/>
        <w:contextualSpacing w:val="0"/>
        <w:jc w:val="both"/>
        <w:rPr>
          <w:i/>
          <w:color w:val="000000" w:themeColor="text1"/>
          <w:sz w:val="23"/>
          <w:szCs w:val="23"/>
        </w:rPr>
      </w:pPr>
      <w:r w:rsidRPr="004A2456">
        <w:rPr>
          <w:i/>
          <w:color w:val="000000" w:themeColor="text1"/>
          <w:sz w:val="23"/>
          <w:szCs w:val="23"/>
        </w:rPr>
        <w:t>Письмо Департамента налоговой и таможенной политики Минфина России от 15 июля 2019 г. N 03-07-05/52242</w:t>
      </w:r>
    </w:p>
    <w:p w:rsidR="004A2456" w:rsidRPr="00426FD8" w:rsidRDefault="004A2456" w:rsidP="004A2456">
      <w:pPr>
        <w:pStyle w:val="a9"/>
        <w:numPr>
          <w:ilvl w:val="0"/>
          <w:numId w:val="2"/>
        </w:numPr>
        <w:spacing w:after="200" w:line="276" w:lineRule="auto"/>
        <w:ind w:left="567" w:hanging="567"/>
        <w:jc w:val="both"/>
        <w:rPr>
          <w:b/>
          <w:color w:val="000000" w:themeColor="text1"/>
          <w:sz w:val="23"/>
          <w:szCs w:val="23"/>
        </w:rPr>
      </w:pPr>
      <w:r w:rsidRPr="004A2456">
        <w:rPr>
          <w:b/>
          <w:color w:val="000000" w:themeColor="text1"/>
          <w:sz w:val="23"/>
          <w:szCs w:val="23"/>
        </w:rPr>
        <w:t>Суммы НДС по товарам, ввозимым в Россию, подлежат вычету у российского налогоплательщика после принятия товаров на учет на основании таможенных деклараций, подтверждающих ввоз. При этом товары должны использоваться в операциях, облагаемых НДС.</w:t>
      </w:r>
    </w:p>
    <w:p w:rsidR="004A2456" w:rsidRDefault="004A2456" w:rsidP="00277E75">
      <w:pPr>
        <w:pStyle w:val="a9"/>
        <w:spacing w:after="160" w:line="276" w:lineRule="auto"/>
        <w:ind w:left="567"/>
        <w:contextualSpacing w:val="0"/>
        <w:jc w:val="both"/>
        <w:rPr>
          <w:i/>
          <w:color w:val="000000" w:themeColor="text1"/>
          <w:sz w:val="23"/>
          <w:szCs w:val="23"/>
        </w:rPr>
      </w:pPr>
      <w:r w:rsidRPr="004A2456">
        <w:rPr>
          <w:i/>
          <w:color w:val="000000" w:themeColor="text1"/>
          <w:sz w:val="23"/>
          <w:szCs w:val="23"/>
        </w:rPr>
        <w:t>Письмо Департамента налоговой и таможенной политики Минфина России от 15 июля 2019 г. N 03-07-08/52390</w:t>
      </w:r>
    </w:p>
    <w:p w:rsidR="004A2456" w:rsidRPr="004A2456" w:rsidRDefault="004A2456" w:rsidP="004A2456">
      <w:pPr>
        <w:pStyle w:val="a9"/>
        <w:numPr>
          <w:ilvl w:val="0"/>
          <w:numId w:val="2"/>
        </w:numPr>
        <w:spacing w:after="200" w:line="276" w:lineRule="auto"/>
        <w:ind w:left="567" w:hanging="567"/>
        <w:jc w:val="both"/>
        <w:rPr>
          <w:b/>
          <w:color w:val="000000" w:themeColor="text1"/>
          <w:sz w:val="23"/>
          <w:szCs w:val="23"/>
        </w:rPr>
      </w:pPr>
      <w:r w:rsidRPr="004A2456">
        <w:rPr>
          <w:b/>
          <w:color w:val="000000" w:themeColor="text1"/>
          <w:sz w:val="23"/>
          <w:szCs w:val="23"/>
        </w:rPr>
        <w:t>С 1 апреля 2019 г. при возврате покупателем товаров, принятых им на учет, продавцом выставляются корректировочные счета-фактуры.</w:t>
      </w:r>
    </w:p>
    <w:p w:rsidR="004A2456" w:rsidRPr="004A2456" w:rsidRDefault="004A2456" w:rsidP="004A2456">
      <w:pPr>
        <w:pStyle w:val="a9"/>
        <w:spacing w:after="200" w:line="276" w:lineRule="auto"/>
        <w:ind w:left="567"/>
        <w:jc w:val="both"/>
        <w:rPr>
          <w:b/>
          <w:color w:val="000000" w:themeColor="text1"/>
          <w:sz w:val="23"/>
          <w:szCs w:val="23"/>
        </w:rPr>
      </w:pPr>
      <w:r w:rsidRPr="004A2456">
        <w:rPr>
          <w:b/>
          <w:color w:val="000000" w:themeColor="text1"/>
          <w:sz w:val="23"/>
          <w:szCs w:val="23"/>
        </w:rPr>
        <w:t>При этом организации и предприниматели, применяющие УСН, в случае возврата товара покупателем - плательщиком НДС корректировочные счета-фактуры составлять не должны.</w:t>
      </w:r>
    </w:p>
    <w:p w:rsidR="004A2456" w:rsidRPr="00426FD8" w:rsidRDefault="004A2456" w:rsidP="004A2456">
      <w:pPr>
        <w:pStyle w:val="a9"/>
        <w:spacing w:after="200" w:line="276" w:lineRule="auto"/>
        <w:ind w:left="567"/>
        <w:jc w:val="both"/>
        <w:rPr>
          <w:b/>
          <w:color w:val="000000" w:themeColor="text1"/>
          <w:sz w:val="23"/>
          <w:szCs w:val="23"/>
        </w:rPr>
      </w:pPr>
      <w:r w:rsidRPr="004A2456">
        <w:rPr>
          <w:b/>
          <w:color w:val="000000" w:themeColor="text1"/>
          <w:sz w:val="23"/>
          <w:szCs w:val="23"/>
        </w:rPr>
        <w:t>Если товары, ранее приобретенные и принятые на учет покупателем, в дальнейшем продаются бывшему продавцу, то в отношении таких товаров выставляются счета-фактуры.</w:t>
      </w:r>
    </w:p>
    <w:p w:rsidR="004A2456" w:rsidRDefault="004A2456" w:rsidP="004A2456">
      <w:pPr>
        <w:pStyle w:val="a9"/>
        <w:spacing w:after="160" w:line="276" w:lineRule="auto"/>
        <w:ind w:left="567"/>
        <w:contextualSpacing w:val="0"/>
        <w:jc w:val="both"/>
        <w:rPr>
          <w:i/>
          <w:color w:val="000000" w:themeColor="text1"/>
          <w:sz w:val="23"/>
          <w:szCs w:val="23"/>
        </w:rPr>
      </w:pPr>
      <w:r w:rsidRPr="004A2456">
        <w:rPr>
          <w:i/>
          <w:color w:val="000000" w:themeColor="text1"/>
          <w:sz w:val="23"/>
          <w:szCs w:val="23"/>
        </w:rPr>
        <w:t>Письмо Департамента налоговой и таможенной политики Минфина России от 16 июля 2019 г. N 03-07-09/52435</w:t>
      </w:r>
    </w:p>
    <w:p w:rsidR="004A2456" w:rsidRPr="00426FD8" w:rsidRDefault="004A2456" w:rsidP="004A2456">
      <w:pPr>
        <w:pStyle w:val="a9"/>
        <w:numPr>
          <w:ilvl w:val="0"/>
          <w:numId w:val="2"/>
        </w:numPr>
        <w:spacing w:after="200" w:line="276" w:lineRule="auto"/>
        <w:ind w:left="567" w:hanging="567"/>
        <w:jc w:val="both"/>
        <w:rPr>
          <w:b/>
          <w:color w:val="000000" w:themeColor="text1"/>
          <w:sz w:val="23"/>
          <w:szCs w:val="23"/>
        </w:rPr>
      </w:pPr>
      <w:r w:rsidRPr="004A2456">
        <w:rPr>
          <w:b/>
          <w:color w:val="000000" w:themeColor="text1"/>
          <w:sz w:val="23"/>
          <w:szCs w:val="23"/>
        </w:rPr>
        <w:t>Выдача работодателем трудовых книжек или вкладышей в них, в т. ч. по стоимости приобретения, облагается НДС. Можно выписать в одном экземпляре счет-фактуру и зарегистрировать его в книге продаж.</w:t>
      </w:r>
    </w:p>
    <w:p w:rsidR="004A2456" w:rsidRDefault="004A2456" w:rsidP="004A2456">
      <w:pPr>
        <w:pStyle w:val="a9"/>
        <w:spacing w:after="160" w:line="276" w:lineRule="auto"/>
        <w:ind w:left="567"/>
        <w:contextualSpacing w:val="0"/>
        <w:jc w:val="both"/>
        <w:rPr>
          <w:i/>
          <w:color w:val="FF0000"/>
          <w:sz w:val="23"/>
          <w:szCs w:val="23"/>
        </w:rPr>
      </w:pPr>
      <w:r w:rsidRPr="004A2456">
        <w:rPr>
          <w:i/>
          <w:color w:val="000000" w:themeColor="text1"/>
          <w:sz w:val="23"/>
          <w:szCs w:val="23"/>
        </w:rPr>
        <w:t>Письмо Департамента налоговой и таможенной политики Минфина России от 16 июля 2019 г. N 03-07-09/52577</w:t>
      </w:r>
    </w:p>
    <w:p w:rsidR="004A2456" w:rsidRPr="004A2456" w:rsidRDefault="004A2456" w:rsidP="004A2456">
      <w:pPr>
        <w:pStyle w:val="a9"/>
        <w:numPr>
          <w:ilvl w:val="0"/>
          <w:numId w:val="2"/>
        </w:numPr>
        <w:spacing w:after="200" w:line="276" w:lineRule="auto"/>
        <w:ind w:left="567" w:hanging="567"/>
        <w:jc w:val="both"/>
        <w:rPr>
          <w:b/>
          <w:color w:val="000000" w:themeColor="text1"/>
          <w:sz w:val="23"/>
          <w:szCs w:val="23"/>
        </w:rPr>
      </w:pPr>
      <w:r w:rsidRPr="004A2456">
        <w:rPr>
          <w:b/>
          <w:color w:val="000000" w:themeColor="text1"/>
          <w:sz w:val="23"/>
          <w:szCs w:val="23"/>
        </w:rPr>
        <w:t>Не облагается НДС передача участнику имущества в пределах первоначального взноса при распределении имущества ликвидируемого общества.</w:t>
      </w:r>
    </w:p>
    <w:p w:rsidR="004A2456" w:rsidRPr="004A2456" w:rsidRDefault="004A2456" w:rsidP="004A2456">
      <w:pPr>
        <w:pStyle w:val="a9"/>
        <w:spacing w:after="200" w:line="276" w:lineRule="auto"/>
        <w:ind w:left="567"/>
        <w:jc w:val="both"/>
        <w:rPr>
          <w:b/>
          <w:color w:val="000000" w:themeColor="text1"/>
          <w:sz w:val="23"/>
          <w:szCs w:val="23"/>
        </w:rPr>
      </w:pPr>
      <w:r w:rsidRPr="004A2456">
        <w:rPr>
          <w:b/>
          <w:color w:val="000000" w:themeColor="text1"/>
          <w:sz w:val="23"/>
          <w:szCs w:val="23"/>
        </w:rPr>
        <w:t>Под первоначальным взносом понимается действительная стоимость доли участник</w:t>
      </w:r>
      <w:proofErr w:type="gramStart"/>
      <w:r w:rsidRPr="004A2456">
        <w:rPr>
          <w:b/>
          <w:color w:val="000000" w:themeColor="text1"/>
          <w:sz w:val="23"/>
          <w:szCs w:val="23"/>
        </w:rPr>
        <w:t>а ООО</w:t>
      </w:r>
      <w:proofErr w:type="gramEnd"/>
      <w:r w:rsidRPr="004A2456">
        <w:rPr>
          <w:b/>
          <w:color w:val="000000" w:themeColor="text1"/>
          <w:sz w:val="23"/>
          <w:szCs w:val="23"/>
        </w:rPr>
        <w:t xml:space="preserve"> в уставном капитале.</w:t>
      </w:r>
    </w:p>
    <w:p w:rsidR="004A2456" w:rsidRPr="004A2456" w:rsidRDefault="004A2456" w:rsidP="004A2456">
      <w:pPr>
        <w:pStyle w:val="a9"/>
        <w:spacing w:after="200" w:line="276" w:lineRule="auto"/>
        <w:ind w:left="567"/>
        <w:jc w:val="both"/>
        <w:rPr>
          <w:b/>
          <w:color w:val="000000" w:themeColor="text1"/>
          <w:sz w:val="23"/>
          <w:szCs w:val="23"/>
        </w:rPr>
      </w:pPr>
      <w:r w:rsidRPr="004A2456">
        <w:rPr>
          <w:b/>
          <w:color w:val="000000" w:themeColor="text1"/>
          <w:sz w:val="23"/>
          <w:szCs w:val="23"/>
        </w:rPr>
        <w:t>При передаче имущества ликвидируемог</w:t>
      </w:r>
      <w:proofErr w:type="gramStart"/>
      <w:r w:rsidRPr="004A2456">
        <w:rPr>
          <w:b/>
          <w:color w:val="000000" w:themeColor="text1"/>
          <w:sz w:val="23"/>
          <w:szCs w:val="23"/>
        </w:rPr>
        <w:t>о ООО у</w:t>
      </w:r>
      <w:proofErr w:type="gramEnd"/>
      <w:r w:rsidRPr="004A2456">
        <w:rPr>
          <w:b/>
          <w:color w:val="000000" w:themeColor="text1"/>
          <w:sz w:val="23"/>
          <w:szCs w:val="23"/>
        </w:rPr>
        <w:t>частнику по стоимости, не превышающей первоначальный взнос этого участника и остаточную стоимость, сформированную по данным бухучета, суммы НДС, принятые к вычету по такому имуществу, подлежат восстановлению в размере суммы, пропорциональной остаточной (балансовой) стоимости без учета переоценки.</w:t>
      </w:r>
    </w:p>
    <w:p w:rsidR="004A2456" w:rsidRDefault="004A2456" w:rsidP="00277E75">
      <w:pPr>
        <w:pStyle w:val="a9"/>
        <w:spacing w:after="160" w:line="276" w:lineRule="auto"/>
        <w:ind w:left="567"/>
        <w:contextualSpacing w:val="0"/>
        <w:jc w:val="both"/>
        <w:rPr>
          <w:i/>
          <w:color w:val="FF0000"/>
          <w:sz w:val="23"/>
          <w:szCs w:val="23"/>
        </w:rPr>
      </w:pPr>
      <w:r w:rsidRPr="004A2456">
        <w:rPr>
          <w:i/>
          <w:color w:val="000000" w:themeColor="text1"/>
          <w:sz w:val="23"/>
          <w:szCs w:val="23"/>
        </w:rPr>
        <w:t>Письмо Департамента налоговой и таможенной политики Минфина России от 16 июля 2019 г. N 03-07-11/52674</w:t>
      </w:r>
    </w:p>
    <w:p w:rsidR="004A2456" w:rsidRPr="004A2456" w:rsidRDefault="004A2456" w:rsidP="004A2456">
      <w:pPr>
        <w:pStyle w:val="a9"/>
        <w:numPr>
          <w:ilvl w:val="0"/>
          <w:numId w:val="2"/>
        </w:numPr>
        <w:spacing w:after="200" w:line="276" w:lineRule="auto"/>
        <w:ind w:left="567" w:hanging="567"/>
        <w:jc w:val="both"/>
        <w:rPr>
          <w:b/>
          <w:color w:val="000000" w:themeColor="text1"/>
          <w:sz w:val="23"/>
          <w:szCs w:val="23"/>
        </w:rPr>
      </w:pPr>
      <w:r w:rsidRPr="004A2456">
        <w:rPr>
          <w:b/>
          <w:color w:val="000000" w:themeColor="text1"/>
          <w:sz w:val="23"/>
          <w:szCs w:val="23"/>
        </w:rPr>
        <w:t xml:space="preserve">Суммы НДС, которые предъявили застройщики и продавцы при проведении капстроительства, налогоплательщик принимает к вычету после принятия на учет товаров, работ и услуг, в т. ч. на счете 08 "Вложения во </w:t>
      </w:r>
      <w:proofErr w:type="spellStart"/>
      <w:r w:rsidRPr="004A2456">
        <w:rPr>
          <w:b/>
          <w:color w:val="000000" w:themeColor="text1"/>
          <w:sz w:val="23"/>
          <w:szCs w:val="23"/>
        </w:rPr>
        <w:t>внеоборотные</w:t>
      </w:r>
      <w:proofErr w:type="spellEnd"/>
      <w:r w:rsidRPr="004A2456">
        <w:rPr>
          <w:b/>
          <w:color w:val="000000" w:themeColor="text1"/>
          <w:sz w:val="23"/>
          <w:szCs w:val="23"/>
        </w:rPr>
        <w:t xml:space="preserve"> активы", и при наличии соответствующих документов.</w:t>
      </w:r>
    </w:p>
    <w:p w:rsidR="004A2456" w:rsidRPr="00426FD8" w:rsidRDefault="004A2456" w:rsidP="004A2456">
      <w:pPr>
        <w:pStyle w:val="a9"/>
        <w:spacing w:after="200" w:line="276" w:lineRule="auto"/>
        <w:ind w:left="567"/>
        <w:jc w:val="both"/>
        <w:rPr>
          <w:b/>
          <w:color w:val="000000" w:themeColor="text1"/>
          <w:sz w:val="23"/>
          <w:szCs w:val="23"/>
        </w:rPr>
      </w:pPr>
      <w:r w:rsidRPr="004A2456">
        <w:rPr>
          <w:b/>
          <w:color w:val="000000" w:themeColor="text1"/>
          <w:sz w:val="23"/>
          <w:szCs w:val="23"/>
        </w:rPr>
        <w:t>Вычеты можно заявить в налоговых периодах в пределах 3 лет после принятия товаров, работ и услуг на учет.</w:t>
      </w:r>
    </w:p>
    <w:p w:rsidR="004A2456" w:rsidRDefault="004A2456" w:rsidP="00277E75">
      <w:pPr>
        <w:pStyle w:val="a9"/>
        <w:spacing w:after="160" w:line="276" w:lineRule="auto"/>
        <w:ind w:left="567"/>
        <w:contextualSpacing w:val="0"/>
        <w:jc w:val="both"/>
        <w:rPr>
          <w:i/>
          <w:color w:val="FF0000"/>
          <w:sz w:val="23"/>
          <w:szCs w:val="23"/>
        </w:rPr>
      </w:pPr>
      <w:r w:rsidRPr="004A2456">
        <w:rPr>
          <w:i/>
          <w:color w:val="000000" w:themeColor="text1"/>
          <w:sz w:val="23"/>
          <w:szCs w:val="23"/>
        </w:rPr>
        <w:t>Письмо Департамента налоговой и таможенной политики Минфина России от 17 июля 2019 г. N 03-07-10/53067</w:t>
      </w:r>
    </w:p>
    <w:p w:rsidR="004A2456" w:rsidRPr="004A2456" w:rsidRDefault="004A2456" w:rsidP="004A2456">
      <w:pPr>
        <w:pStyle w:val="a9"/>
        <w:numPr>
          <w:ilvl w:val="0"/>
          <w:numId w:val="2"/>
        </w:numPr>
        <w:spacing w:after="200" w:line="276" w:lineRule="auto"/>
        <w:ind w:left="567" w:hanging="567"/>
        <w:jc w:val="both"/>
        <w:rPr>
          <w:b/>
          <w:color w:val="000000" w:themeColor="text1"/>
          <w:sz w:val="23"/>
          <w:szCs w:val="23"/>
        </w:rPr>
      </w:pPr>
      <w:r w:rsidRPr="004A2456">
        <w:rPr>
          <w:b/>
          <w:color w:val="000000" w:themeColor="text1"/>
          <w:sz w:val="23"/>
          <w:szCs w:val="23"/>
        </w:rPr>
        <w:t>Для определения сумм НДС, относящихся к операциям по реализации сырьевых товаров, облагаемых НДС по нулевой ставке, необходимо вести раздельный учет предъявленных сумм НДС по товарам (работам, услугам), использованным при реализации сырьевых товаров, облагаемых НДС по ставкам 0% и 20%. Налогоплательщик самостоятельно определяет его в учетной политике.</w:t>
      </w:r>
    </w:p>
    <w:p w:rsidR="00426FD8" w:rsidRPr="00426FD8" w:rsidRDefault="004A2456" w:rsidP="004A2456">
      <w:pPr>
        <w:pStyle w:val="a9"/>
        <w:spacing w:after="200" w:line="276" w:lineRule="auto"/>
        <w:ind w:left="567"/>
        <w:jc w:val="both"/>
        <w:rPr>
          <w:b/>
          <w:color w:val="000000" w:themeColor="text1"/>
          <w:sz w:val="23"/>
          <w:szCs w:val="23"/>
        </w:rPr>
      </w:pPr>
      <w:r w:rsidRPr="004A2456">
        <w:rPr>
          <w:b/>
          <w:color w:val="000000" w:themeColor="text1"/>
          <w:sz w:val="23"/>
          <w:szCs w:val="23"/>
        </w:rPr>
        <w:t>В целях ведения раздельного учета налогоплательщик может использовать такие показатели, как стоимость товаров, реализуемых за соответствующий налоговый период, фактические расходы на производство и реализацию, иные показатели, выбранные с учетом особенностей деятельности.</w:t>
      </w:r>
    </w:p>
    <w:p w:rsidR="00426FD8" w:rsidRDefault="00426FD8" w:rsidP="00277E75">
      <w:pPr>
        <w:pStyle w:val="a9"/>
        <w:spacing w:after="160" w:line="276" w:lineRule="auto"/>
        <w:ind w:left="567"/>
        <w:contextualSpacing w:val="0"/>
        <w:jc w:val="both"/>
        <w:rPr>
          <w:i/>
          <w:color w:val="FF0000"/>
          <w:sz w:val="23"/>
          <w:szCs w:val="23"/>
        </w:rPr>
      </w:pPr>
      <w:r w:rsidRPr="00426FD8">
        <w:rPr>
          <w:i/>
          <w:color w:val="000000" w:themeColor="text1"/>
          <w:sz w:val="23"/>
          <w:szCs w:val="23"/>
        </w:rPr>
        <w:t>Письмо Департамента налоговой и таможенной политики Минфина России от 17 июля 2019 г. N 03-07-08/53071</w:t>
      </w:r>
    </w:p>
    <w:p w:rsidR="00426FD8" w:rsidRPr="00426FD8" w:rsidRDefault="00426FD8" w:rsidP="00426FD8">
      <w:pPr>
        <w:pStyle w:val="a9"/>
        <w:numPr>
          <w:ilvl w:val="0"/>
          <w:numId w:val="2"/>
        </w:numPr>
        <w:spacing w:after="200" w:line="276" w:lineRule="auto"/>
        <w:ind w:left="567" w:hanging="567"/>
        <w:jc w:val="both"/>
        <w:rPr>
          <w:b/>
          <w:color w:val="000000" w:themeColor="text1"/>
          <w:sz w:val="23"/>
          <w:szCs w:val="23"/>
        </w:rPr>
      </w:pPr>
      <w:r w:rsidRPr="00426FD8">
        <w:rPr>
          <w:b/>
          <w:color w:val="000000" w:themeColor="text1"/>
          <w:sz w:val="23"/>
          <w:szCs w:val="23"/>
        </w:rPr>
        <w:t xml:space="preserve">Вычеты сумм НДС по приобретаемым товарам, используемым при реализации вывезенных из России припасов, в том числе относящихся к </w:t>
      </w:r>
      <w:proofErr w:type="spellStart"/>
      <w:r w:rsidRPr="00426FD8">
        <w:rPr>
          <w:b/>
          <w:color w:val="000000" w:themeColor="text1"/>
          <w:sz w:val="23"/>
          <w:szCs w:val="23"/>
        </w:rPr>
        <w:t>несырьевым</w:t>
      </w:r>
      <w:proofErr w:type="spellEnd"/>
      <w:r w:rsidRPr="00426FD8">
        <w:rPr>
          <w:b/>
          <w:color w:val="000000" w:themeColor="text1"/>
          <w:sz w:val="23"/>
          <w:szCs w:val="23"/>
        </w:rPr>
        <w:t xml:space="preserve"> товарам, производятся на момент определения налоговой базы - последнее число квартала, в котором собран полный пакет подтверждающих документов.</w:t>
      </w:r>
    </w:p>
    <w:p w:rsidR="00426FD8" w:rsidRPr="00426FD8" w:rsidRDefault="00426FD8" w:rsidP="00426FD8">
      <w:pPr>
        <w:pStyle w:val="a9"/>
        <w:spacing w:after="200" w:line="276" w:lineRule="auto"/>
        <w:ind w:left="567"/>
        <w:jc w:val="both"/>
        <w:rPr>
          <w:i/>
          <w:color w:val="000000" w:themeColor="text1"/>
          <w:sz w:val="23"/>
          <w:szCs w:val="23"/>
        </w:rPr>
      </w:pPr>
      <w:r w:rsidRPr="00426FD8">
        <w:rPr>
          <w:i/>
          <w:color w:val="000000" w:themeColor="text1"/>
          <w:sz w:val="23"/>
          <w:szCs w:val="23"/>
        </w:rPr>
        <w:t>Письмо Департамента налоговой и таможенной политики Минфина России от 18 июля 2019 г. N 03-07-08/53393</w:t>
      </w:r>
    </w:p>
    <w:p w:rsidR="00426FD8" w:rsidRPr="00426FD8" w:rsidRDefault="00426FD8" w:rsidP="00426FD8">
      <w:pPr>
        <w:pStyle w:val="a9"/>
        <w:spacing w:after="200" w:line="276" w:lineRule="auto"/>
        <w:ind w:left="567"/>
        <w:jc w:val="both"/>
        <w:rPr>
          <w:b/>
          <w:color w:val="000000" w:themeColor="text1"/>
          <w:sz w:val="23"/>
          <w:szCs w:val="23"/>
        </w:rPr>
      </w:pPr>
    </w:p>
    <w:p w:rsidR="00426FD8" w:rsidRPr="00426FD8" w:rsidRDefault="00426FD8" w:rsidP="00426FD8">
      <w:pPr>
        <w:pStyle w:val="a9"/>
        <w:numPr>
          <w:ilvl w:val="0"/>
          <w:numId w:val="2"/>
        </w:numPr>
        <w:spacing w:after="200" w:line="276" w:lineRule="auto"/>
        <w:ind w:left="567" w:hanging="567"/>
        <w:jc w:val="both"/>
        <w:rPr>
          <w:b/>
          <w:color w:val="000000" w:themeColor="text1"/>
          <w:sz w:val="23"/>
          <w:szCs w:val="23"/>
        </w:rPr>
      </w:pPr>
      <w:r w:rsidRPr="00426FD8">
        <w:rPr>
          <w:b/>
          <w:color w:val="000000" w:themeColor="text1"/>
          <w:sz w:val="23"/>
          <w:szCs w:val="23"/>
        </w:rPr>
        <w:t>В 2018 г. иностранная организация оказала услуги в электронной форме. Российская организация оплатила их в 2019 г.</w:t>
      </w:r>
    </w:p>
    <w:p w:rsidR="00426FD8" w:rsidRPr="00426FD8" w:rsidRDefault="00426FD8" w:rsidP="00426FD8">
      <w:pPr>
        <w:pStyle w:val="a9"/>
        <w:spacing w:after="200" w:line="276" w:lineRule="auto"/>
        <w:ind w:left="567"/>
        <w:jc w:val="both"/>
        <w:rPr>
          <w:b/>
          <w:color w:val="000000" w:themeColor="text1"/>
          <w:sz w:val="23"/>
          <w:szCs w:val="23"/>
        </w:rPr>
      </w:pPr>
      <w:r w:rsidRPr="00426FD8">
        <w:rPr>
          <w:b/>
          <w:color w:val="000000" w:themeColor="text1"/>
          <w:sz w:val="23"/>
          <w:szCs w:val="23"/>
        </w:rPr>
        <w:t>Как пояснил Минфин, в рассматриваемой ситуации российская организация не должна платить НДС в качестве налогового агента.</w:t>
      </w:r>
    </w:p>
    <w:p w:rsidR="00426FD8" w:rsidRPr="009F6B34" w:rsidRDefault="00426FD8" w:rsidP="00426FD8">
      <w:pPr>
        <w:pStyle w:val="a9"/>
        <w:spacing w:after="200" w:line="276" w:lineRule="auto"/>
        <w:ind w:left="567"/>
        <w:jc w:val="both"/>
        <w:rPr>
          <w:b/>
          <w:color w:val="000000" w:themeColor="text1"/>
          <w:sz w:val="23"/>
          <w:szCs w:val="23"/>
        </w:rPr>
      </w:pPr>
      <w:r w:rsidRPr="00426FD8">
        <w:rPr>
          <w:b/>
          <w:color w:val="000000" w:themeColor="text1"/>
          <w:sz w:val="23"/>
          <w:szCs w:val="23"/>
        </w:rPr>
        <w:t>Налогообложение услуг в электронной форме, оказанных иностранной организацией в 2018 г. и оплаченных в 2019 г., производится иностранной организацией по расчетной ставке 15,25%. При этом вычет НДС, предъявленного иностранной организацией, производится российской организацией при выполнении условий, предусмотренных НК.</w:t>
      </w:r>
    </w:p>
    <w:p w:rsidR="00426FD8" w:rsidRPr="00426FD8" w:rsidRDefault="00426FD8" w:rsidP="00426FD8">
      <w:pPr>
        <w:pStyle w:val="a9"/>
        <w:spacing w:after="200" w:line="276" w:lineRule="auto"/>
        <w:ind w:left="567"/>
        <w:jc w:val="both"/>
        <w:rPr>
          <w:i/>
          <w:color w:val="000000" w:themeColor="text1"/>
          <w:sz w:val="23"/>
          <w:szCs w:val="23"/>
        </w:rPr>
      </w:pPr>
      <w:r w:rsidRPr="00426FD8">
        <w:rPr>
          <w:i/>
          <w:color w:val="000000" w:themeColor="text1"/>
          <w:sz w:val="23"/>
          <w:szCs w:val="23"/>
        </w:rPr>
        <w:t>Письмо Департамента налоговой и таможенной политики Минфина России от 18 июля 2019 г. N 03-07-08/53397</w:t>
      </w:r>
    </w:p>
    <w:p w:rsidR="00426FD8" w:rsidRPr="00426FD8" w:rsidRDefault="00426FD8" w:rsidP="00426FD8">
      <w:pPr>
        <w:pStyle w:val="a9"/>
        <w:spacing w:after="200" w:line="276" w:lineRule="auto"/>
        <w:ind w:left="567"/>
        <w:jc w:val="both"/>
        <w:rPr>
          <w:b/>
          <w:color w:val="000000" w:themeColor="text1"/>
          <w:sz w:val="23"/>
          <w:szCs w:val="23"/>
        </w:rPr>
      </w:pPr>
    </w:p>
    <w:p w:rsidR="00426FD8" w:rsidRPr="00426FD8" w:rsidRDefault="00426FD8" w:rsidP="00426FD8">
      <w:pPr>
        <w:pStyle w:val="a9"/>
        <w:numPr>
          <w:ilvl w:val="0"/>
          <w:numId w:val="2"/>
        </w:numPr>
        <w:spacing w:after="200" w:line="276" w:lineRule="auto"/>
        <w:ind w:left="567" w:hanging="567"/>
        <w:jc w:val="both"/>
        <w:rPr>
          <w:b/>
          <w:color w:val="000000" w:themeColor="text1"/>
          <w:sz w:val="23"/>
          <w:szCs w:val="23"/>
        </w:rPr>
      </w:pPr>
      <w:r w:rsidRPr="00426FD8">
        <w:rPr>
          <w:b/>
          <w:color w:val="000000" w:themeColor="text1"/>
          <w:sz w:val="23"/>
          <w:szCs w:val="23"/>
        </w:rPr>
        <w:t>Таможенный представитель уплатил НДС при ввозе товаров в Россию в таможенной процедуре выпуска для внутреннего потребления.</w:t>
      </w:r>
    </w:p>
    <w:p w:rsidR="00426FD8" w:rsidRPr="00426FD8" w:rsidRDefault="00426FD8" w:rsidP="00426FD8">
      <w:pPr>
        <w:pStyle w:val="a9"/>
        <w:spacing w:after="200" w:line="276" w:lineRule="auto"/>
        <w:ind w:left="567"/>
        <w:jc w:val="both"/>
        <w:rPr>
          <w:b/>
          <w:color w:val="000000" w:themeColor="text1"/>
          <w:sz w:val="23"/>
          <w:szCs w:val="23"/>
        </w:rPr>
      </w:pPr>
      <w:r w:rsidRPr="00426FD8">
        <w:rPr>
          <w:b/>
          <w:color w:val="000000" w:themeColor="text1"/>
          <w:sz w:val="23"/>
          <w:szCs w:val="23"/>
        </w:rPr>
        <w:t xml:space="preserve">Налог подлежит вычету у налогоплательщика после принятия на учет приобретенных товаров. При этом </w:t>
      </w:r>
      <w:proofErr w:type="gramStart"/>
      <w:r w:rsidRPr="00426FD8">
        <w:rPr>
          <w:b/>
          <w:color w:val="000000" w:themeColor="text1"/>
          <w:sz w:val="23"/>
          <w:szCs w:val="23"/>
        </w:rPr>
        <w:t>необходимы</w:t>
      </w:r>
      <w:proofErr w:type="gramEnd"/>
      <w:r w:rsidRPr="00426FD8">
        <w:rPr>
          <w:b/>
          <w:color w:val="000000" w:themeColor="text1"/>
          <w:sz w:val="23"/>
          <w:szCs w:val="23"/>
        </w:rPr>
        <w:t>:</w:t>
      </w:r>
    </w:p>
    <w:p w:rsidR="00426FD8" w:rsidRPr="00426FD8" w:rsidRDefault="00426FD8" w:rsidP="00426FD8">
      <w:pPr>
        <w:pStyle w:val="a9"/>
        <w:spacing w:after="200" w:line="276" w:lineRule="auto"/>
        <w:ind w:left="567"/>
        <w:jc w:val="both"/>
        <w:rPr>
          <w:b/>
          <w:color w:val="000000" w:themeColor="text1"/>
          <w:sz w:val="23"/>
          <w:szCs w:val="23"/>
        </w:rPr>
      </w:pPr>
      <w:r w:rsidRPr="00426FD8">
        <w:rPr>
          <w:b/>
          <w:color w:val="000000" w:themeColor="text1"/>
          <w:sz w:val="23"/>
          <w:szCs w:val="23"/>
        </w:rPr>
        <w:t>- договор, предусматривающий уплату НДС таможенным представителем;</w:t>
      </w:r>
    </w:p>
    <w:p w:rsidR="00426FD8" w:rsidRPr="00426FD8" w:rsidRDefault="00426FD8" w:rsidP="00426FD8">
      <w:pPr>
        <w:pStyle w:val="a9"/>
        <w:spacing w:after="200" w:line="276" w:lineRule="auto"/>
        <w:ind w:left="567"/>
        <w:jc w:val="both"/>
        <w:rPr>
          <w:b/>
          <w:color w:val="000000" w:themeColor="text1"/>
          <w:sz w:val="23"/>
          <w:szCs w:val="23"/>
        </w:rPr>
      </w:pPr>
      <w:r w:rsidRPr="00426FD8">
        <w:rPr>
          <w:b/>
          <w:color w:val="000000" w:themeColor="text1"/>
          <w:sz w:val="23"/>
          <w:szCs w:val="23"/>
        </w:rPr>
        <w:t>- документы об уплате налога таможенным представителем;</w:t>
      </w:r>
    </w:p>
    <w:p w:rsidR="00426FD8" w:rsidRPr="004B49B8" w:rsidRDefault="00426FD8" w:rsidP="00426FD8">
      <w:pPr>
        <w:pStyle w:val="a9"/>
        <w:spacing w:after="200" w:line="276" w:lineRule="auto"/>
        <w:ind w:left="567"/>
        <w:jc w:val="both"/>
        <w:rPr>
          <w:b/>
          <w:color w:val="000000" w:themeColor="text1"/>
          <w:sz w:val="23"/>
          <w:szCs w:val="23"/>
        </w:rPr>
      </w:pPr>
      <w:r w:rsidRPr="00426FD8">
        <w:rPr>
          <w:b/>
          <w:color w:val="000000" w:themeColor="text1"/>
          <w:sz w:val="23"/>
          <w:szCs w:val="23"/>
        </w:rPr>
        <w:t>- документы о возмещении таможенному представителю уплаченных им сумм НДС.</w:t>
      </w:r>
    </w:p>
    <w:p w:rsidR="00426FD8" w:rsidRDefault="00426FD8" w:rsidP="00426FD8">
      <w:pPr>
        <w:pStyle w:val="a9"/>
        <w:spacing w:after="200" w:line="276" w:lineRule="auto"/>
        <w:ind w:left="567"/>
        <w:jc w:val="both"/>
        <w:rPr>
          <w:i/>
          <w:color w:val="000000" w:themeColor="text1"/>
          <w:sz w:val="23"/>
          <w:szCs w:val="23"/>
        </w:rPr>
      </w:pPr>
      <w:r w:rsidRPr="00426FD8">
        <w:rPr>
          <w:i/>
          <w:color w:val="000000" w:themeColor="text1"/>
          <w:sz w:val="23"/>
          <w:szCs w:val="23"/>
        </w:rPr>
        <w:t>Письмо Департамента налоговой и таможенной политики Минфина России от 18 июля 2019 г. N 03-07-08/53417</w:t>
      </w:r>
    </w:p>
    <w:p w:rsidR="00426FD8" w:rsidRDefault="00426FD8" w:rsidP="00426FD8">
      <w:pPr>
        <w:pStyle w:val="a9"/>
        <w:spacing w:after="200" w:line="276" w:lineRule="auto"/>
        <w:ind w:left="567"/>
        <w:jc w:val="both"/>
        <w:rPr>
          <w:i/>
          <w:color w:val="000000" w:themeColor="text1"/>
          <w:sz w:val="23"/>
          <w:szCs w:val="23"/>
        </w:rPr>
      </w:pPr>
    </w:p>
    <w:p w:rsidR="00426FD8" w:rsidRPr="00426FD8" w:rsidRDefault="00426FD8" w:rsidP="00426FD8">
      <w:pPr>
        <w:pStyle w:val="a9"/>
        <w:numPr>
          <w:ilvl w:val="0"/>
          <w:numId w:val="2"/>
        </w:numPr>
        <w:spacing w:after="200" w:line="276" w:lineRule="auto"/>
        <w:ind w:left="567" w:hanging="567"/>
        <w:jc w:val="both"/>
        <w:rPr>
          <w:b/>
          <w:color w:val="000000" w:themeColor="text1"/>
          <w:sz w:val="23"/>
          <w:szCs w:val="23"/>
        </w:rPr>
      </w:pPr>
      <w:r w:rsidRPr="00426FD8">
        <w:rPr>
          <w:b/>
          <w:color w:val="000000" w:themeColor="text1"/>
          <w:sz w:val="23"/>
          <w:szCs w:val="23"/>
        </w:rPr>
        <w:t>Если иностранная организация состоит на налоговом учете, то она самостоятельно уплачивает НДС в отношении оказываемых в России услуг. При этом российский налогоплательщик принимает к вычету НДС в порядке и на условиях, предусмотренных НК.</w:t>
      </w:r>
    </w:p>
    <w:p w:rsidR="00426FD8" w:rsidRPr="00426FD8" w:rsidRDefault="00426FD8" w:rsidP="00426FD8">
      <w:pPr>
        <w:pStyle w:val="a9"/>
        <w:spacing w:after="200" w:line="276" w:lineRule="auto"/>
        <w:ind w:left="567"/>
        <w:jc w:val="both"/>
        <w:rPr>
          <w:b/>
          <w:color w:val="000000" w:themeColor="text1"/>
          <w:sz w:val="23"/>
          <w:szCs w:val="23"/>
        </w:rPr>
      </w:pPr>
      <w:r w:rsidRPr="00426FD8">
        <w:rPr>
          <w:b/>
          <w:color w:val="000000" w:themeColor="text1"/>
          <w:sz w:val="23"/>
          <w:szCs w:val="23"/>
        </w:rPr>
        <w:t>По вопросу представления декларации по НДС надо обращаться в ФНС.</w:t>
      </w:r>
    </w:p>
    <w:p w:rsidR="00426FD8" w:rsidRDefault="00426FD8" w:rsidP="00426FD8">
      <w:pPr>
        <w:pStyle w:val="a9"/>
        <w:spacing w:after="200" w:line="276" w:lineRule="auto"/>
        <w:ind w:left="567"/>
        <w:jc w:val="both"/>
        <w:rPr>
          <w:i/>
          <w:color w:val="000000" w:themeColor="text1"/>
          <w:sz w:val="23"/>
          <w:szCs w:val="23"/>
        </w:rPr>
      </w:pPr>
      <w:r w:rsidRPr="00426FD8">
        <w:rPr>
          <w:i/>
          <w:color w:val="000000" w:themeColor="text1"/>
          <w:sz w:val="23"/>
          <w:szCs w:val="23"/>
        </w:rPr>
        <w:t>Письмо Департамента налоговой и таможенной политики Минфина России от 18 июля 2019 г. N 03-07-08/53407</w:t>
      </w:r>
    </w:p>
    <w:p w:rsidR="00426FD8" w:rsidRPr="00426FD8" w:rsidRDefault="00426FD8" w:rsidP="00426FD8">
      <w:pPr>
        <w:pStyle w:val="a9"/>
        <w:spacing w:after="200" w:line="276" w:lineRule="auto"/>
        <w:ind w:left="567"/>
        <w:jc w:val="both"/>
        <w:rPr>
          <w:i/>
          <w:color w:val="000000" w:themeColor="text1"/>
          <w:sz w:val="23"/>
          <w:szCs w:val="23"/>
        </w:rPr>
      </w:pPr>
    </w:p>
    <w:p w:rsidR="00277E75" w:rsidRPr="004B49B8" w:rsidRDefault="00277E75" w:rsidP="00277E75">
      <w:pPr>
        <w:pStyle w:val="a9"/>
        <w:numPr>
          <w:ilvl w:val="0"/>
          <w:numId w:val="2"/>
        </w:numPr>
        <w:spacing w:after="200" w:line="276" w:lineRule="auto"/>
        <w:ind w:left="567" w:hanging="567"/>
        <w:jc w:val="both"/>
        <w:rPr>
          <w:b/>
          <w:color w:val="000000" w:themeColor="text1"/>
          <w:sz w:val="23"/>
          <w:szCs w:val="23"/>
        </w:rPr>
      </w:pPr>
      <w:r w:rsidRPr="004B49B8">
        <w:rPr>
          <w:b/>
          <w:color w:val="000000" w:themeColor="text1"/>
          <w:sz w:val="23"/>
          <w:szCs w:val="23"/>
        </w:rPr>
        <w:t>Продукты переработки (полученные в результате переработки на таможенной территории эквивалентных товаров) реэкспортированы ранее, чем иностранные товары ввезены для переработки на таможенной территории.</w:t>
      </w:r>
    </w:p>
    <w:p w:rsidR="00277E75" w:rsidRPr="00E368B6" w:rsidRDefault="00277E75" w:rsidP="00277E75">
      <w:pPr>
        <w:pStyle w:val="a9"/>
        <w:spacing w:after="200" w:line="276" w:lineRule="auto"/>
        <w:ind w:left="567"/>
        <w:jc w:val="both"/>
        <w:rPr>
          <w:b/>
          <w:color w:val="000000" w:themeColor="text1"/>
          <w:sz w:val="23"/>
          <w:szCs w:val="23"/>
        </w:rPr>
      </w:pPr>
      <w:r w:rsidRPr="004B49B8">
        <w:rPr>
          <w:b/>
          <w:color w:val="000000" w:themeColor="text1"/>
          <w:sz w:val="23"/>
          <w:szCs w:val="23"/>
        </w:rPr>
        <w:t>Применить ставку НДС 0% можно после ввоза в дальнейшем иностранных товаров для переработки на таможенной территории и при наличии таможенных деклараций, свидетельствующих о помещении этих товаров, ввезенных в Россию, под таможенную процедуру переработки на таможенной территории.</w:t>
      </w:r>
    </w:p>
    <w:p w:rsidR="00277E75" w:rsidRDefault="00277E75" w:rsidP="00277E75">
      <w:pPr>
        <w:pStyle w:val="a9"/>
        <w:spacing w:after="200" w:line="276" w:lineRule="auto"/>
        <w:ind w:left="567"/>
        <w:jc w:val="both"/>
        <w:rPr>
          <w:i/>
          <w:sz w:val="23"/>
          <w:szCs w:val="23"/>
        </w:rPr>
      </w:pPr>
      <w:r w:rsidRPr="004B49B8">
        <w:rPr>
          <w:i/>
          <w:color w:val="000000" w:themeColor="text1"/>
          <w:sz w:val="23"/>
          <w:szCs w:val="23"/>
        </w:rPr>
        <w:t>Письмо Департамента налоговой и таможенной политики</w:t>
      </w:r>
      <w:r w:rsidRPr="004B49B8">
        <w:rPr>
          <w:i/>
          <w:sz w:val="23"/>
          <w:szCs w:val="23"/>
        </w:rPr>
        <w:t xml:space="preserve"> Минфина России от 19 июля 2019 г. N 03-07-08/53955</w:t>
      </w:r>
    </w:p>
    <w:p w:rsidR="00277E75" w:rsidRDefault="00277E75" w:rsidP="00277E75">
      <w:pPr>
        <w:pStyle w:val="a9"/>
        <w:spacing w:after="200" w:line="276" w:lineRule="auto"/>
        <w:ind w:left="567"/>
        <w:jc w:val="both"/>
        <w:rPr>
          <w:i/>
          <w:sz w:val="23"/>
          <w:szCs w:val="23"/>
        </w:rPr>
      </w:pPr>
    </w:p>
    <w:p w:rsidR="00277E75" w:rsidRPr="004B49B8" w:rsidRDefault="00277E75" w:rsidP="00277E75">
      <w:pPr>
        <w:pStyle w:val="a9"/>
        <w:numPr>
          <w:ilvl w:val="0"/>
          <w:numId w:val="2"/>
        </w:numPr>
        <w:spacing w:after="200" w:line="276" w:lineRule="auto"/>
        <w:ind w:left="567" w:hanging="567"/>
        <w:jc w:val="both"/>
        <w:rPr>
          <w:b/>
          <w:color w:val="000000" w:themeColor="text1"/>
          <w:sz w:val="23"/>
          <w:szCs w:val="23"/>
        </w:rPr>
      </w:pPr>
      <w:r w:rsidRPr="004B49B8">
        <w:rPr>
          <w:b/>
          <w:color w:val="000000" w:themeColor="text1"/>
          <w:sz w:val="23"/>
          <w:szCs w:val="23"/>
        </w:rPr>
        <w:t xml:space="preserve">Вычет НДС, предъявленного при приобретении основных средств, а также товаров (работ, услуг) для их создания, производится после принятия на учет на счет 08 "Вложения во </w:t>
      </w:r>
      <w:proofErr w:type="spellStart"/>
      <w:r w:rsidRPr="004B49B8">
        <w:rPr>
          <w:b/>
          <w:color w:val="000000" w:themeColor="text1"/>
          <w:sz w:val="23"/>
          <w:szCs w:val="23"/>
        </w:rPr>
        <w:t>внеоборотные</w:t>
      </w:r>
      <w:proofErr w:type="spellEnd"/>
      <w:r w:rsidRPr="004B49B8">
        <w:rPr>
          <w:b/>
          <w:color w:val="000000" w:themeColor="text1"/>
          <w:sz w:val="23"/>
          <w:szCs w:val="23"/>
        </w:rPr>
        <w:t xml:space="preserve"> активы".</w:t>
      </w:r>
    </w:p>
    <w:p w:rsidR="00277E75" w:rsidRPr="00E368B6" w:rsidRDefault="00277E75" w:rsidP="00277E75">
      <w:pPr>
        <w:pStyle w:val="a9"/>
        <w:spacing w:after="200" w:line="276" w:lineRule="auto"/>
        <w:ind w:left="567"/>
        <w:jc w:val="both"/>
        <w:rPr>
          <w:b/>
          <w:color w:val="000000" w:themeColor="text1"/>
          <w:sz w:val="23"/>
          <w:szCs w:val="23"/>
        </w:rPr>
      </w:pPr>
      <w:r w:rsidRPr="004B49B8">
        <w:rPr>
          <w:b/>
          <w:color w:val="000000" w:themeColor="text1"/>
          <w:sz w:val="23"/>
          <w:szCs w:val="23"/>
        </w:rPr>
        <w:t>Суммы НДС, предъявленные контрагентами, создающими нематериальные активы, подлежат вычету после принятия на учет на счет 04 "Нематериальные активы" объекта в качестве нематериального актива (при выполнении условий, предусмотренных НК).</w:t>
      </w:r>
    </w:p>
    <w:p w:rsidR="00277E75" w:rsidRDefault="00277E75" w:rsidP="00277E75">
      <w:pPr>
        <w:pStyle w:val="a9"/>
        <w:spacing w:after="160" w:line="276" w:lineRule="auto"/>
        <w:ind w:left="567"/>
        <w:jc w:val="both"/>
        <w:rPr>
          <w:i/>
          <w:sz w:val="23"/>
          <w:szCs w:val="23"/>
        </w:rPr>
      </w:pPr>
      <w:r w:rsidRPr="00E368B6">
        <w:rPr>
          <w:i/>
          <w:sz w:val="23"/>
          <w:szCs w:val="23"/>
        </w:rPr>
        <w:t xml:space="preserve">Письмо Департамента налоговой и таможенной политики Минфина России от </w:t>
      </w:r>
      <w:r>
        <w:rPr>
          <w:i/>
          <w:sz w:val="23"/>
          <w:szCs w:val="23"/>
        </w:rPr>
        <w:t>19</w:t>
      </w:r>
      <w:r w:rsidRPr="00E368B6">
        <w:rPr>
          <w:i/>
          <w:sz w:val="23"/>
          <w:szCs w:val="23"/>
        </w:rPr>
        <w:t xml:space="preserve"> июля 2019 г. N </w:t>
      </w:r>
      <w:r w:rsidRPr="009F6B34">
        <w:rPr>
          <w:i/>
          <w:sz w:val="23"/>
          <w:szCs w:val="23"/>
        </w:rPr>
        <w:t>03-07-</w:t>
      </w:r>
      <w:r>
        <w:rPr>
          <w:i/>
          <w:sz w:val="23"/>
          <w:szCs w:val="23"/>
        </w:rPr>
        <w:t>11</w:t>
      </w:r>
      <w:r w:rsidRPr="009F6B34">
        <w:rPr>
          <w:i/>
          <w:sz w:val="23"/>
          <w:szCs w:val="23"/>
        </w:rPr>
        <w:t>/5</w:t>
      </w:r>
      <w:r>
        <w:rPr>
          <w:i/>
          <w:sz w:val="23"/>
          <w:szCs w:val="23"/>
        </w:rPr>
        <w:t>4587</w:t>
      </w:r>
    </w:p>
    <w:p w:rsidR="00277E75" w:rsidRPr="009F6B34" w:rsidRDefault="00277E75" w:rsidP="00277E75">
      <w:pPr>
        <w:pStyle w:val="a9"/>
        <w:spacing w:after="160" w:line="276" w:lineRule="auto"/>
        <w:ind w:left="567"/>
        <w:jc w:val="both"/>
        <w:rPr>
          <w:i/>
          <w:sz w:val="23"/>
          <w:szCs w:val="23"/>
        </w:rPr>
      </w:pPr>
    </w:p>
    <w:p w:rsidR="00277E75" w:rsidRPr="00E368B6" w:rsidRDefault="00277E75" w:rsidP="00277E75">
      <w:pPr>
        <w:pStyle w:val="a9"/>
        <w:numPr>
          <w:ilvl w:val="0"/>
          <w:numId w:val="2"/>
        </w:numPr>
        <w:spacing w:after="200" w:line="276" w:lineRule="auto"/>
        <w:ind w:left="567" w:hanging="567"/>
        <w:jc w:val="both"/>
        <w:rPr>
          <w:b/>
          <w:color w:val="000000" w:themeColor="text1"/>
          <w:sz w:val="23"/>
          <w:szCs w:val="23"/>
        </w:rPr>
      </w:pPr>
      <w:r w:rsidRPr="004B49B8">
        <w:rPr>
          <w:b/>
          <w:color w:val="000000" w:themeColor="text1"/>
          <w:sz w:val="23"/>
          <w:szCs w:val="23"/>
        </w:rPr>
        <w:t xml:space="preserve">Участник проекта по осуществлению исследований, разработок и коммерциализации их результатов не утрачивает право на освобождение от НДС, если совокупный размер его прибыли превысил 300 </w:t>
      </w:r>
      <w:proofErr w:type="gramStart"/>
      <w:r w:rsidRPr="004B49B8">
        <w:rPr>
          <w:b/>
          <w:color w:val="000000" w:themeColor="text1"/>
          <w:sz w:val="23"/>
          <w:szCs w:val="23"/>
        </w:rPr>
        <w:t>млн</w:t>
      </w:r>
      <w:proofErr w:type="gramEnd"/>
      <w:r w:rsidRPr="004B49B8">
        <w:rPr>
          <w:b/>
          <w:color w:val="000000" w:themeColor="text1"/>
          <w:sz w:val="23"/>
          <w:szCs w:val="23"/>
        </w:rPr>
        <w:t xml:space="preserve"> руб., а годовой объем выручки от реализации товаров (работ, услуг, имущественных прав) не перешагнул порог в 1 млрд руб.</w:t>
      </w:r>
    </w:p>
    <w:p w:rsidR="00277E75" w:rsidRDefault="00277E75" w:rsidP="00277E75">
      <w:pPr>
        <w:pStyle w:val="a9"/>
        <w:spacing w:after="160" w:line="276" w:lineRule="auto"/>
        <w:ind w:left="567"/>
        <w:jc w:val="both"/>
        <w:rPr>
          <w:i/>
          <w:sz w:val="23"/>
          <w:szCs w:val="23"/>
        </w:rPr>
      </w:pPr>
      <w:r w:rsidRPr="00E368B6">
        <w:rPr>
          <w:i/>
          <w:sz w:val="23"/>
          <w:szCs w:val="23"/>
        </w:rPr>
        <w:t xml:space="preserve">Письмо Департамента налоговой и таможенной политики Минфина России от </w:t>
      </w:r>
      <w:r>
        <w:rPr>
          <w:i/>
          <w:sz w:val="23"/>
          <w:szCs w:val="23"/>
        </w:rPr>
        <w:t>22</w:t>
      </w:r>
      <w:r w:rsidRPr="00E368B6">
        <w:rPr>
          <w:i/>
          <w:sz w:val="23"/>
          <w:szCs w:val="23"/>
        </w:rPr>
        <w:t xml:space="preserve"> июля 2019 г. N </w:t>
      </w:r>
      <w:r w:rsidRPr="009F6B34">
        <w:rPr>
          <w:i/>
          <w:sz w:val="23"/>
          <w:szCs w:val="23"/>
        </w:rPr>
        <w:t>03-07-</w:t>
      </w:r>
      <w:r>
        <w:rPr>
          <w:i/>
          <w:sz w:val="23"/>
          <w:szCs w:val="23"/>
        </w:rPr>
        <w:t>07</w:t>
      </w:r>
      <w:r w:rsidRPr="009F6B34">
        <w:rPr>
          <w:i/>
          <w:sz w:val="23"/>
          <w:szCs w:val="23"/>
        </w:rPr>
        <w:t>/5</w:t>
      </w:r>
      <w:r>
        <w:rPr>
          <w:i/>
          <w:sz w:val="23"/>
          <w:szCs w:val="23"/>
        </w:rPr>
        <w:t>4432</w:t>
      </w:r>
    </w:p>
    <w:p w:rsidR="00277E75" w:rsidRPr="009F6B34" w:rsidRDefault="00277E75" w:rsidP="00277E75">
      <w:pPr>
        <w:pStyle w:val="a9"/>
        <w:spacing w:after="160" w:line="276" w:lineRule="auto"/>
        <w:ind w:left="567"/>
        <w:jc w:val="both"/>
        <w:rPr>
          <w:i/>
          <w:sz w:val="23"/>
          <w:szCs w:val="23"/>
        </w:rPr>
      </w:pPr>
    </w:p>
    <w:p w:rsidR="00277E75" w:rsidRPr="00E368B6" w:rsidRDefault="00277E75" w:rsidP="00277E75">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В</w:t>
      </w:r>
      <w:r w:rsidRPr="009F6B34">
        <w:rPr>
          <w:b/>
          <w:color w:val="000000" w:themeColor="text1"/>
          <w:sz w:val="23"/>
          <w:szCs w:val="23"/>
        </w:rPr>
        <w:t xml:space="preserve">воз на территорию </w:t>
      </w:r>
      <w:r>
        <w:rPr>
          <w:b/>
          <w:color w:val="000000" w:themeColor="text1"/>
          <w:sz w:val="23"/>
          <w:szCs w:val="23"/>
        </w:rPr>
        <w:t>РФ</w:t>
      </w:r>
      <w:r w:rsidRPr="009F6B34">
        <w:rPr>
          <w:b/>
          <w:color w:val="000000" w:themeColor="text1"/>
          <w:sz w:val="23"/>
          <w:szCs w:val="23"/>
        </w:rPr>
        <w:t xml:space="preserve"> организациями и индивидуальными предпринимателями культурных ценностей, не указанных в подпункте 4 статьи 150 </w:t>
      </w:r>
      <w:r>
        <w:rPr>
          <w:b/>
          <w:color w:val="000000" w:themeColor="text1"/>
          <w:sz w:val="23"/>
          <w:szCs w:val="23"/>
        </w:rPr>
        <w:t>НК РФ</w:t>
      </w:r>
      <w:r w:rsidRPr="009F6B34">
        <w:rPr>
          <w:b/>
          <w:color w:val="000000" w:themeColor="text1"/>
          <w:sz w:val="23"/>
          <w:szCs w:val="23"/>
        </w:rPr>
        <w:t xml:space="preserve">, освобождается от налогообложения налогом на добавленную стоимость независимо от целей ввоза, в том числе для перепродажи третьим лицам на территории </w:t>
      </w:r>
      <w:r>
        <w:rPr>
          <w:b/>
          <w:color w:val="000000" w:themeColor="text1"/>
          <w:sz w:val="23"/>
          <w:szCs w:val="23"/>
        </w:rPr>
        <w:t>РФ</w:t>
      </w:r>
      <w:r w:rsidRPr="009F6B34">
        <w:rPr>
          <w:b/>
          <w:color w:val="000000" w:themeColor="text1"/>
          <w:sz w:val="23"/>
          <w:szCs w:val="23"/>
        </w:rPr>
        <w:t xml:space="preserve"> при условии представления в таможенные органы документа, предусмотренного абзацем вторым подпункта 4.1 статьи 150 </w:t>
      </w:r>
      <w:r>
        <w:rPr>
          <w:b/>
          <w:color w:val="000000" w:themeColor="text1"/>
          <w:sz w:val="23"/>
          <w:szCs w:val="23"/>
        </w:rPr>
        <w:t xml:space="preserve">НК РФ, а именно, </w:t>
      </w:r>
      <w:r w:rsidRPr="009F6B34">
        <w:rPr>
          <w:b/>
          <w:color w:val="000000" w:themeColor="text1"/>
          <w:sz w:val="23"/>
          <w:szCs w:val="23"/>
        </w:rPr>
        <w:t>экспертного заключения</w:t>
      </w:r>
      <w:proofErr w:type="gramEnd"/>
      <w:r w:rsidRPr="009F6B34">
        <w:rPr>
          <w:b/>
          <w:color w:val="000000" w:themeColor="text1"/>
          <w:sz w:val="23"/>
          <w:szCs w:val="23"/>
        </w:rPr>
        <w:t xml:space="preserve">, оформленного в соответствии с законодательством </w:t>
      </w:r>
      <w:r>
        <w:rPr>
          <w:b/>
          <w:color w:val="000000" w:themeColor="text1"/>
          <w:sz w:val="23"/>
          <w:szCs w:val="23"/>
        </w:rPr>
        <w:t>РФ</w:t>
      </w:r>
      <w:r w:rsidRPr="009F6B34">
        <w:rPr>
          <w:b/>
          <w:color w:val="000000" w:themeColor="text1"/>
          <w:sz w:val="23"/>
          <w:szCs w:val="23"/>
        </w:rPr>
        <w:t xml:space="preserve"> о вывозе и ввозе культурных ценностей, содержащего вывод об отнесении исследуемого движимого </w:t>
      </w:r>
      <w:r>
        <w:rPr>
          <w:b/>
          <w:color w:val="000000" w:themeColor="text1"/>
          <w:sz w:val="23"/>
          <w:szCs w:val="23"/>
        </w:rPr>
        <w:t>предмета к культурным ценностям.</w:t>
      </w:r>
    </w:p>
    <w:p w:rsidR="00277E75" w:rsidRPr="004B49B8" w:rsidRDefault="00277E75" w:rsidP="00277E75">
      <w:pPr>
        <w:pStyle w:val="a9"/>
        <w:spacing w:after="200" w:line="276" w:lineRule="auto"/>
        <w:ind w:left="567"/>
        <w:jc w:val="both"/>
        <w:rPr>
          <w:i/>
          <w:color w:val="000000" w:themeColor="text1"/>
          <w:sz w:val="23"/>
          <w:szCs w:val="23"/>
        </w:rPr>
      </w:pPr>
      <w:r w:rsidRPr="004B49B8">
        <w:rPr>
          <w:i/>
          <w:color w:val="000000" w:themeColor="text1"/>
          <w:sz w:val="23"/>
          <w:szCs w:val="23"/>
        </w:rPr>
        <w:t>Письмо Департамента налоговой и таможенной политики Минфина России от 23 июля 2019 г. N 03-07-14/54577</w:t>
      </w:r>
    </w:p>
    <w:p w:rsidR="00277E75" w:rsidRPr="004B49B8" w:rsidRDefault="00277E75" w:rsidP="00277E75">
      <w:pPr>
        <w:pStyle w:val="a9"/>
        <w:spacing w:after="200" w:line="276" w:lineRule="auto"/>
        <w:ind w:left="567"/>
        <w:jc w:val="both"/>
        <w:rPr>
          <w:b/>
          <w:color w:val="000000" w:themeColor="text1"/>
          <w:sz w:val="23"/>
          <w:szCs w:val="23"/>
        </w:rPr>
      </w:pPr>
    </w:p>
    <w:p w:rsidR="00277E75" w:rsidRPr="009F6B34" w:rsidRDefault="00277E75" w:rsidP="00277E75">
      <w:pPr>
        <w:pStyle w:val="a9"/>
        <w:numPr>
          <w:ilvl w:val="0"/>
          <w:numId w:val="2"/>
        </w:numPr>
        <w:spacing w:after="200" w:line="276" w:lineRule="auto"/>
        <w:ind w:left="567" w:hanging="567"/>
        <w:jc w:val="both"/>
        <w:rPr>
          <w:b/>
          <w:color w:val="000000" w:themeColor="text1"/>
          <w:sz w:val="23"/>
          <w:szCs w:val="23"/>
        </w:rPr>
      </w:pPr>
      <w:r w:rsidRPr="009F6B34">
        <w:rPr>
          <w:b/>
          <w:color w:val="000000" w:themeColor="text1"/>
          <w:sz w:val="23"/>
          <w:szCs w:val="23"/>
        </w:rPr>
        <w:t>Товары импортируются из Белоруссии и реализуются комитентом - налогоплательщиком Белоруссии через российского комиссионера российским покупателям.</w:t>
      </w:r>
    </w:p>
    <w:p w:rsidR="00277E75" w:rsidRPr="00E368B6" w:rsidRDefault="00277E75" w:rsidP="00277E75">
      <w:pPr>
        <w:pStyle w:val="a9"/>
        <w:spacing w:after="200" w:line="276" w:lineRule="auto"/>
        <w:ind w:left="567"/>
        <w:jc w:val="both"/>
        <w:rPr>
          <w:b/>
          <w:color w:val="000000" w:themeColor="text1"/>
          <w:sz w:val="23"/>
          <w:szCs w:val="23"/>
        </w:rPr>
      </w:pPr>
      <w:r w:rsidRPr="009F6B34">
        <w:rPr>
          <w:b/>
          <w:color w:val="000000" w:themeColor="text1"/>
          <w:sz w:val="23"/>
          <w:szCs w:val="23"/>
        </w:rPr>
        <w:t>Как пояснил Минфин, НДС платят российские покупатели - собственники товаров. Если покупателями являются физлица, то НДС при импорте не уплачивается.</w:t>
      </w:r>
    </w:p>
    <w:p w:rsidR="00277E75" w:rsidRDefault="00277E75" w:rsidP="00277E75">
      <w:pPr>
        <w:pStyle w:val="a9"/>
        <w:spacing w:after="160" w:line="276" w:lineRule="auto"/>
        <w:ind w:left="567"/>
        <w:jc w:val="both"/>
        <w:rPr>
          <w:i/>
          <w:sz w:val="23"/>
          <w:szCs w:val="23"/>
        </w:rPr>
      </w:pPr>
      <w:r w:rsidRPr="00E368B6">
        <w:rPr>
          <w:i/>
          <w:sz w:val="23"/>
          <w:szCs w:val="23"/>
        </w:rPr>
        <w:t xml:space="preserve">Письмо Департамента налоговой и таможенной политики Минфина России от </w:t>
      </w:r>
      <w:r>
        <w:rPr>
          <w:i/>
          <w:sz w:val="23"/>
          <w:szCs w:val="23"/>
        </w:rPr>
        <w:t>23</w:t>
      </w:r>
      <w:r w:rsidRPr="00E368B6">
        <w:rPr>
          <w:i/>
          <w:sz w:val="23"/>
          <w:szCs w:val="23"/>
        </w:rPr>
        <w:t xml:space="preserve"> июля 2019 г. N </w:t>
      </w:r>
      <w:r w:rsidRPr="009F6B34">
        <w:rPr>
          <w:i/>
          <w:sz w:val="23"/>
          <w:szCs w:val="23"/>
        </w:rPr>
        <w:t>03-07-14/54833</w:t>
      </w:r>
    </w:p>
    <w:p w:rsidR="00277E75" w:rsidRDefault="00277E75" w:rsidP="00277E75">
      <w:pPr>
        <w:pStyle w:val="a9"/>
        <w:spacing w:after="160" w:line="276" w:lineRule="auto"/>
        <w:ind w:left="567"/>
        <w:jc w:val="both"/>
        <w:rPr>
          <w:i/>
          <w:sz w:val="23"/>
          <w:szCs w:val="23"/>
        </w:rPr>
      </w:pPr>
    </w:p>
    <w:p w:rsidR="00277E75" w:rsidRPr="00E368B6" w:rsidRDefault="00277E75" w:rsidP="00277E75">
      <w:pPr>
        <w:pStyle w:val="a9"/>
        <w:numPr>
          <w:ilvl w:val="0"/>
          <w:numId w:val="2"/>
        </w:numPr>
        <w:spacing w:after="200" w:line="276" w:lineRule="auto"/>
        <w:ind w:left="567" w:hanging="567"/>
        <w:jc w:val="both"/>
        <w:rPr>
          <w:b/>
          <w:color w:val="000000" w:themeColor="text1"/>
          <w:sz w:val="23"/>
          <w:szCs w:val="23"/>
        </w:rPr>
      </w:pPr>
      <w:r w:rsidRPr="009F6B34">
        <w:rPr>
          <w:b/>
          <w:color w:val="000000" w:themeColor="text1"/>
          <w:sz w:val="23"/>
          <w:szCs w:val="23"/>
        </w:rPr>
        <w:t>Российский гражданин, не являющийся предпринимателем, приобрел услуги у иностранного предпринимателя. Как пояснил Минфин, у российского гражданина не возникает обязанности исчислить и уплатить НДС.</w:t>
      </w:r>
    </w:p>
    <w:p w:rsidR="00277E75" w:rsidRDefault="00277E75" w:rsidP="00277E75">
      <w:pPr>
        <w:pStyle w:val="a9"/>
        <w:spacing w:after="160" w:line="276" w:lineRule="auto"/>
        <w:ind w:left="567"/>
        <w:jc w:val="both"/>
        <w:rPr>
          <w:i/>
          <w:sz w:val="23"/>
          <w:szCs w:val="23"/>
        </w:rPr>
      </w:pPr>
      <w:r w:rsidRPr="009F6B34">
        <w:rPr>
          <w:i/>
          <w:sz w:val="23"/>
          <w:szCs w:val="23"/>
        </w:rPr>
        <w:t>Письмо Департамента налоговой и таможенной политики Минфина России от 23 июля 2019 г. N 03-07-14/54837</w:t>
      </w:r>
    </w:p>
    <w:p w:rsidR="00B37469" w:rsidRDefault="00B37469" w:rsidP="00277E75">
      <w:pPr>
        <w:pStyle w:val="a9"/>
        <w:spacing w:after="160" w:line="276" w:lineRule="auto"/>
        <w:ind w:left="567"/>
        <w:jc w:val="both"/>
        <w:rPr>
          <w:i/>
          <w:sz w:val="23"/>
          <w:szCs w:val="23"/>
        </w:rPr>
      </w:pPr>
    </w:p>
    <w:p w:rsidR="00B37469" w:rsidRPr="00E368B6" w:rsidRDefault="00B37469" w:rsidP="002D093A">
      <w:pPr>
        <w:pStyle w:val="a9"/>
        <w:numPr>
          <w:ilvl w:val="0"/>
          <w:numId w:val="2"/>
        </w:numPr>
        <w:spacing w:after="200" w:line="276" w:lineRule="auto"/>
        <w:ind w:left="567" w:hanging="567"/>
        <w:jc w:val="both"/>
        <w:rPr>
          <w:b/>
          <w:color w:val="000000" w:themeColor="text1"/>
          <w:sz w:val="23"/>
          <w:szCs w:val="23"/>
        </w:rPr>
      </w:pPr>
      <w:r w:rsidRPr="00B37469">
        <w:rPr>
          <w:b/>
          <w:color w:val="000000" w:themeColor="text1"/>
          <w:sz w:val="23"/>
          <w:szCs w:val="23"/>
        </w:rPr>
        <w:t xml:space="preserve">Лицо, которое наделено правом </w:t>
      </w:r>
      <w:proofErr w:type="gramStart"/>
      <w:r w:rsidRPr="00B37469">
        <w:rPr>
          <w:b/>
          <w:color w:val="000000" w:themeColor="text1"/>
          <w:sz w:val="23"/>
          <w:szCs w:val="23"/>
        </w:rPr>
        <w:t>подписи</w:t>
      </w:r>
      <w:proofErr w:type="gramEnd"/>
      <w:r w:rsidRPr="00B37469">
        <w:rPr>
          <w:b/>
          <w:color w:val="000000" w:themeColor="text1"/>
          <w:sz w:val="23"/>
          <w:szCs w:val="23"/>
        </w:rPr>
        <w:t xml:space="preserve"> как за руководителя, так и за главного бухгалтера организации, может подписать счет-фактуру.</w:t>
      </w:r>
    </w:p>
    <w:p w:rsidR="00B37469" w:rsidRDefault="00B37469" w:rsidP="00B37469">
      <w:pPr>
        <w:pStyle w:val="a9"/>
        <w:spacing w:after="160" w:line="276" w:lineRule="auto"/>
        <w:ind w:left="567"/>
        <w:jc w:val="both"/>
        <w:rPr>
          <w:i/>
          <w:sz w:val="23"/>
          <w:szCs w:val="23"/>
        </w:rPr>
      </w:pPr>
      <w:r w:rsidRPr="009F6B34">
        <w:rPr>
          <w:i/>
          <w:sz w:val="23"/>
          <w:szCs w:val="23"/>
        </w:rPr>
        <w:t xml:space="preserve">Письмо Департамента налоговой и таможенной политики Минфина России от </w:t>
      </w:r>
      <w:r>
        <w:rPr>
          <w:i/>
          <w:sz w:val="23"/>
          <w:szCs w:val="23"/>
        </w:rPr>
        <w:t>24</w:t>
      </w:r>
      <w:r w:rsidRPr="009F6B34">
        <w:rPr>
          <w:i/>
          <w:sz w:val="23"/>
          <w:szCs w:val="23"/>
        </w:rPr>
        <w:t xml:space="preserve"> июля 2019 г. N 03-07-1</w:t>
      </w:r>
      <w:r>
        <w:rPr>
          <w:i/>
          <w:sz w:val="23"/>
          <w:szCs w:val="23"/>
        </w:rPr>
        <w:t>1</w:t>
      </w:r>
      <w:r w:rsidRPr="009F6B34">
        <w:rPr>
          <w:i/>
          <w:sz w:val="23"/>
          <w:szCs w:val="23"/>
        </w:rPr>
        <w:t>/5</w:t>
      </w:r>
      <w:r>
        <w:rPr>
          <w:i/>
          <w:sz w:val="23"/>
          <w:szCs w:val="23"/>
        </w:rPr>
        <w:t>5067</w:t>
      </w:r>
    </w:p>
    <w:p w:rsidR="00277E75" w:rsidRPr="009F6B34" w:rsidRDefault="00277E75" w:rsidP="00277E75">
      <w:pPr>
        <w:pStyle w:val="a9"/>
        <w:spacing w:after="160" w:line="276" w:lineRule="auto"/>
        <w:ind w:left="567"/>
        <w:jc w:val="both"/>
        <w:rPr>
          <w:i/>
          <w:sz w:val="23"/>
          <w:szCs w:val="23"/>
        </w:rPr>
      </w:pPr>
    </w:p>
    <w:p w:rsidR="00277E75" w:rsidRPr="00E368B6" w:rsidRDefault="00277E75" w:rsidP="00277E75">
      <w:pPr>
        <w:pStyle w:val="a9"/>
        <w:numPr>
          <w:ilvl w:val="0"/>
          <w:numId w:val="2"/>
        </w:numPr>
        <w:spacing w:after="200" w:line="276" w:lineRule="auto"/>
        <w:ind w:left="567" w:hanging="567"/>
        <w:jc w:val="both"/>
        <w:rPr>
          <w:b/>
          <w:color w:val="000000" w:themeColor="text1"/>
          <w:sz w:val="23"/>
          <w:szCs w:val="23"/>
        </w:rPr>
      </w:pPr>
      <w:r w:rsidRPr="009F6B34">
        <w:rPr>
          <w:b/>
          <w:color w:val="000000" w:themeColor="text1"/>
          <w:sz w:val="23"/>
          <w:szCs w:val="23"/>
        </w:rPr>
        <w:t>Агент, реализующий от своего имени услуги принципала, применяющего УСН, не начисляет по ним НДС.</w:t>
      </w:r>
    </w:p>
    <w:p w:rsidR="00277E75" w:rsidRPr="009F6B34" w:rsidRDefault="00277E75" w:rsidP="00277E75">
      <w:pPr>
        <w:pStyle w:val="a9"/>
        <w:spacing w:after="160" w:line="276" w:lineRule="auto"/>
        <w:ind w:left="567"/>
        <w:jc w:val="both"/>
        <w:rPr>
          <w:i/>
          <w:sz w:val="23"/>
          <w:szCs w:val="23"/>
        </w:rPr>
      </w:pPr>
      <w:r w:rsidRPr="00E368B6">
        <w:rPr>
          <w:i/>
          <w:sz w:val="23"/>
          <w:szCs w:val="23"/>
        </w:rPr>
        <w:t xml:space="preserve">Письмо Департамента налоговой и таможенной политики Минфина России от </w:t>
      </w:r>
      <w:r>
        <w:rPr>
          <w:i/>
          <w:sz w:val="23"/>
          <w:szCs w:val="23"/>
        </w:rPr>
        <w:t>25</w:t>
      </w:r>
      <w:r w:rsidRPr="00E368B6">
        <w:rPr>
          <w:i/>
          <w:sz w:val="23"/>
          <w:szCs w:val="23"/>
        </w:rPr>
        <w:t xml:space="preserve"> июля 2019 г. N </w:t>
      </w:r>
      <w:r w:rsidRPr="009F6B34">
        <w:rPr>
          <w:i/>
          <w:sz w:val="23"/>
          <w:szCs w:val="23"/>
        </w:rPr>
        <w:t>03-07-14/55496</w:t>
      </w:r>
    </w:p>
    <w:p w:rsidR="00277E75" w:rsidRPr="009F6B34" w:rsidRDefault="00277E75" w:rsidP="00277E75">
      <w:pPr>
        <w:pStyle w:val="a9"/>
        <w:spacing w:after="160" w:line="276" w:lineRule="auto"/>
        <w:ind w:left="567"/>
        <w:jc w:val="both"/>
        <w:rPr>
          <w:i/>
          <w:sz w:val="23"/>
          <w:szCs w:val="23"/>
        </w:rPr>
      </w:pPr>
    </w:p>
    <w:p w:rsidR="00277E75" w:rsidRPr="00E368B6" w:rsidRDefault="00277E75" w:rsidP="00277E75">
      <w:pPr>
        <w:pStyle w:val="a9"/>
        <w:numPr>
          <w:ilvl w:val="0"/>
          <w:numId w:val="2"/>
        </w:numPr>
        <w:spacing w:after="200" w:line="276" w:lineRule="auto"/>
        <w:ind w:left="567" w:hanging="567"/>
        <w:jc w:val="both"/>
        <w:rPr>
          <w:b/>
          <w:color w:val="000000" w:themeColor="text1"/>
          <w:sz w:val="23"/>
          <w:szCs w:val="23"/>
        </w:rPr>
      </w:pPr>
      <w:proofErr w:type="gramStart"/>
      <w:r w:rsidRPr="00E368B6">
        <w:rPr>
          <w:b/>
          <w:color w:val="000000" w:themeColor="text1"/>
          <w:sz w:val="23"/>
          <w:szCs w:val="23"/>
        </w:rPr>
        <w:t>К банковским операциям с драгметаллами, освобождаемым от НДС, отнесены:</w:t>
      </w:r>
      <w:proofErr w:type="gramEnd"/>
    </w:p>
    <w:p w:rsidR="00277E75" w:rsidRPr="00E368B6" w:rsidRDefault="00277E75" w:rsidP="00277E75">
      <w:pPr>
        <w:pStyle w:val="a9"/>
        <w:spacing w:after="200" w:line="276" w:lineRule="auto"/>
        <w:ind w:left="567"/>
        <w:jc w:val="both"/>
        <w:rPr>
          <w:b/>
          <w:color w:val="000000" w:themeColor="text1"/>
          <w:sz w:val="23"/>
          <w:szCs w:val="23"/>
        </w:rPr>
      </w:pPr>
      <w:r w:rsidRPr="00E368B6">
        <w:rPr>
          <w:b/>
          <w:color w:val="000000" w:themeColor="text1"/>
          <w:sz w:val="23"/>
          <w:szCs w:val="23"/>
        </w:rPr>
        <w:t>- привлечение драгметаллов во вклады, кроме монет;</w:t>
      </w:r>
    </w:p>
    <w:p w:rsidR="00277E75" w:rsidRPr="00E368B6" w:rsidRDefault="00277E75" w:rsidP="00277E75">
      <w:pPr>
        <w:pStyle w:val="a9"/>
        <w:spacing w:after="200" w:line="276" w:lineRule="auto"/>
        <w:ind w:left="567"/>
        <w:jc w:val="both"/>
        <w:rPr>
          <w:b/>
          <w:color w:val="000000" w:themeColor="text1"/>
          <w:sz w:val="23"/>
          <w:szCs w:val="23"/>
        </w:rPr>
      </w:pPr>
      <w:r w:rsidRPr="00E368B6">
        <w:rPr>
          <w:b/>
          <w:color w:val="000000" w:themeColor="text1"/>
          <w:sz w:val="23"/>
          <w:szCs w:val="23"/>
        </w:rPr>
        <w:t>- размещение привлеченных драгметаллов от своего имени и за свой счет;</w:t>
      </w:r>
    </w:p>
    <w:p w:rsidR="00277E75" w:rsidRPr="00E368B6" w:rsidRDefault="00277E75" w:rsidP="00277E75">
      <w:pPr>
        <w:pStyle w:val="a9"/>
        <w:spacing w:after="200" w:line="276" w:lineRule="auto"/>
        <w:ind w:left="567"/>
        <w:jc w:val="both"/>
        <w:rPr>
          <w:b/>
          <w:color w:val="000000" w:themeColor="text1"/>
          <w:sz w:val="23"/>
          <w:szCs w:val="23"/>
        </w:rPr>
      </w:pPr>
      <w:r w:rsidRPr="00E368B6">
        <w:rPr>
          <w:b/>
          <w:color w:val="000000" w:themeColor="text1"/>
          <w:sz w:val="23"/>
          <w:szCs w:val="23"/>
        </w:rPr>
        <w:t>- открытие и ведение банковских счетов физических и юридических лиц в драгметаллах, за исключением монет;</w:t>
      </w:r>
    </w:p>
    <w:p w:rsidR="00277E75" w:rsidRPr="00865EFC" w:rsidRDefault="00277E75" w:rsidP="00277E75">
      <w:pPr>
        <w:pStyle w:val="a9"/>
        <w:spacing w:after="200" w:line="276" w:lineRule="auto"/>
        <w:ind w:left="567"/>
        <w:jc w:val="both"/>
        <w:rPr>
          <w:b/>
          <w:color w:val="000000" w:themeColor="text1"/>
          <w:sz w:val="23"/>
          <w:szCs w:val="23"/>
        </w:rPr>
      </w:pPr>
      <w:r w:rsidRPr="00E368B6">
        <w:rPr>
          <w:b/>
          <w:color w:val="000000" w:themeColor="text1"/>
          <w:sz w:val="23"/>
          <w:szCs w:val="23"/>
        </w:rPr>
        <w:t>- переводы по поручению физических и юридических лиц по их банковским счетам в драгметаллах.</w:t>
      </w:r>
    </w:p>
    <w:p w:rsidR="00277E75" w:rsidRDefault="00277E75" w:rsidP="00277E75">
      <w:pPr>
        <w:pStyle w:val="a9"/>
        <w:spacing w:after="200" w:line="276" w:lineRule="auto"/>
        <w:ind w:left="567"/>
        <w:jc w:val="both"/>
        <w:rPr>
          <w:i/>
          <w:sz w:val="23"/>
          <w:szCs w:val="23"/>
        </w:rPr>
      </w:pPr>
      <w:r w:rsidRPr="00E368B6">
        <w:rPr>
          <w:i/>
          <w:sz w:val="23"/>
          <w:szCs w:val="23"/>
        </w:rPr>
        <w:t>Федеральный закон от 26 июля 2019 г. N 212-ФЗ "О внесении изменений в статью 149 части второй Налогового кодекса Российской Федерации и признании утратившей силу части 3 статьи 3 Федерального закона "О внесении изменений в части первую и вторую Налогового кодекса Российской Федерации"</w:t>
      </w:r>
    </w:p>
    <w:p w:rsidR="00277E75" w:rsidRPr="0099711B" w:rsidRDefault="00277E75" w:rsidP="00277E75">
      <w:pPr>
        <w:pStyle w:val="a9"/>
        <w:spacing w:after="200" w:line="276" w:lineRule="auto"/>
        <w:ind w:left="567"/>
        <w:jc w:val="both"/>
        <w:rPr>
          <w:i/>
          <w:color w:val="FF0000"/>
          <w:sz w:val="23"/>
          <w:szCs w:val="23"/>
        </w:rPr>
      </w:pPr>
    </w:p>
    <w:p w:rsidR="00277E75" w:rsidRDefault="00277E75" w:rsidP="00277E75">
      <w:pPr>
        <w:pStyle w:val="a9"/>
        <w:spacing w:after="160" w:line="276" w:lineRule="auto"/>
        <w:ind w:left="567"/>
        <w:contextualSpacing w:val="0"/>
        <w:jc w:val="both"/>
        <w:rPr>
          <w:sz w:val="23"/>
          <w:szCs w:val="23"/>
        </w:rPr>
      </w:pPr>
      <w:r w:rsidRPr="00E368B6">
        <w:rPr>
          <w:sz w:val="23"/>
          <w:szCs w:val="23"/>
        </w:rPr>
        <w:t>Настоящий Федеральный закон вступает в силу с 1 октября 2019 г.</w:t>
      </w:r>
    </w:p>
    <w:p w:rsidR="00277E75" w:rsidRPr="00E368B6" w:rsidRDefault="00277E75" w:rsidP="00277E75">
      <w:pPr>
        <w:pStyle w:val="a9"/>
        <w:numPr>
          <w:ilvl w:val="0"/>
          <w:numId w:val="2"/>
        </w:numPr>
        <w:spacing w:after="200" w:line="276" w:lineRule="auto"/>
        <w:ind w:left="567" w:hanging="567"/>
        <w:jc w:val="both"/>
        <w:rPr>
          <w:b/>
          <w:color w:val="000000" w:themeColor="text1"/>
          <w:sz w:val="23"/>
          <w:szCs w:val="23"/>
        </w:rPr>
      </w:pPr>
      <w:r w:rsidRPr="00E368B6">
        <w:rPr>
          <w:b/>
          <w:color w:val="000000" w:themeColor="text1"/>
          <w:sz w:val="23"/>
          <w:szCs w:val="23"/>
        </w:rPr>
        <w:t>При ввозе товаров в Россию таможенный представитель уплатил НДС. Налог подлежит вычету у собственника ввозимых товаров после принятия их на учет и при наличии документов, подтверждающих уплату налога таможенным представителем.</w:t>
      </w:r>
    </w:p>
    <w:p w:rsidR="00277E75" w:rsidRDefault="00277E75" w:rsidP="00277E75">
      <w:pPr>
        <w:pStyle w:val="a9"/>
        <w:spacing w:after="160" w:line="276" w:lineRule="auto"/>
        <w:ind w:left="567"/>
        <w:contextualSpacing w:val="0"/>
        <w:jc w:val="both"/>
        <w:rPr>
          <w:i/>
          <w:sz w:val="23"/>
          <w:szCs w:val="23"/>
        </w:rPr>
      </w:pPr>
      <w:r w:rsidRPr="00E368B6">
        <w:rPr>
          <w:i/>
          <w:sz w:val="23"/>
          <w:szCs w:val="23"/>
        </w:rPr>
        <w:t xml:space="preserve">Письмо Департамента налоговой и таможенной политики Минфина России от </w:t>
      </w:r>
      <w:r>
        <w:rPr>
          <w:i/>
          <w:sz w:val="23"/>
          <w:szCs w:val="23"/>
        </w:rPr>
        <w:t>26</w:t>
      </w:r>
      <w:r w:rsidRPr="00E368B6">
        <w:rPr>
          <w:i/>
          <w:sz w:val="23"/>
          <w:szCs w:val="23"/>
        </w:rPr>
        <w:t xml:space="preserve"> июля 2019 г. N 03-07-</w:t>
      </w:r>
      <w:r>
        <w:rPr>
          <w:i/>
          <w:sz w:val="23"/>
          <w:szCs w:val="23"/>
        </w:rPr>
        <w:t>08</w:t>
      </w:r>
      <w:r w:rsidRPr="00E368B6">
        <w:rPr>
          <w:i/>
          <w:sz w:val="23"/>
          <w:szCs w:val="23"/>
        </w:rPr>
        <w:t>/</w:t>
      </w:r>
      <w:r>
        <w:rPr>
          <w:i/>
          <w:sz w:val="23"/>
          <w:szCs w:val="23"/>
        </w:rPr>
        <w:t>55874</w:t>
      </w:r>
    </w:p>
    <w:p w:rsidR="00571384" w:rsidRPr="00E368B6" w:rsidRDefault="00571384" w:rsidP="00571384">
      <w:pPr>
        <w:pStyle w:val="a9"/>
        <w:numPr>
          <w:ilvl w:val="0"/>
          <w:numId w:val="2"/>
        </w:numPr>
        <w:spacing w:after="200" w:line="276" w:lineRule="auto"/>
        <w:ind w:left="567" w:hanging="567"/>
        <w:jc w:val="both"/>
        <w:rPr>
          <w:b/>
          <w:color w:val="000000" w:themeColor="text1"/>
          <w:sz w:val="23"/>
          <w:szCs w:val="23"/>
        </w:rPr>
      </w:pPr>
      <w:r w:rsidRPr="00571384">
        <w:rPr>
          <w:b/>
          <w:color w:val="000000" w:themeColor="text1"/>
          <w:sz w:val="23"/>
          <w:szCs w:val="23"/>
        </w:rPr>
        <w:t>ФНС разъяснила, что при реализации товара налогоплательщик дополнительно к цене обязан предъявить к оплате покупателю соответствующую сумму НДС. При розничной продаже товаров населению сумма налога включается в цену.</w:t>
      </w:r>
    </w:p>
    <w:p w:rsidR="00571384" w:rsidRDefault="00571384" w:rsidP="00277E75">
      <w:pPr>
        <w:pStyle w:val="a9"/>
        <w:spacing w:after="160" w:line="276" w:lineRule="auto"/>
        <w:ind w:left="567"/>
        <w:contextualSpacing w:val="0"/>
        <w:jc w:val="both"/>
        <w:rPr>
          <w:i/>
          <w:sz w:val="23"/>
          <w:szCs w:val="23"/>
        </w:rPr>
      </w:pPr>
      <w:r w:rsidRPr="00571384">
        <w:rPr>
          <w:i/>
          <w:sz w:val="23"/>
          <w:szCs w:val="23"/>
        </w:rPr>
        <w:t>Письмо Федеральной налоговой службы от 26 июля 2019 г. N СД-3-3/6971@ "О рассмотрении обращения"</w:t>
      </w:r>
    </w:p>
    <w:p w:rsidR="00571384" w:rsidRPr="00E368B6" w:rsidRDefault="00571384" w:rsidP="00571384">
      <w:pPr>
        <w:pStyle w:val="a9"/>
        <w:numPr>
          <w:ilvl w:val="0"/>
          <w:numId w:val="2"/>
        </w:numPr>
        <w:spacing w:after="200" w:line="276" w:lineRule="auto"/>
        <w:ind w:left="567" w:hanging="567"/>
        <w:jc w:val="both"/>
        <w:rPr>
          <w:b/>
          <w:color w:val="000000" w:themeColor="text1"/>
          <w:sz w:val="23"/>
          <w:szCs w:val="23"/>
        </w:rPr>
      </w:pPr>
      <w:r w:rsidRPr="00571384">
        <w:rPr>
          <w:b/>
          <w:color w:val="000000" w:themeColor="text1"/>
          <w:sz w:val="23"/>
          <w:szCs w:val="23"/>
        </w:rPr>
        <w:t>ФНС указала, что местом реализации работ по ремонту якорей тяговых электродвигателей локомотивов, выполняемых в России для резидента Казахстана, признается территория нашей страны. Соответствующие операции облагаются НДС по ставке 20%.</w:t>
      </w:r>
    </w:p>
    <w:p w:rsidR="00571384" w:rsidRPr="00E368B6" w:rsidRDefault="00571384" w:rsidP="00277E75">
      <w:pPr>
        <w:pStyle w:val="a9"/>
        <w:spacing w:after="160" w:line="276" w:lineRule="auto"/>
        <w:ind w:left="567"/>
        <w:contextualSpacing w:val="0"/>
        <w:jc w:val="both"/>
        <w:rPr>
          <w:sz w:val="23"/>
          <w:szCs w:val="23"/>
        </w:rPr>
      </w:pPr>
      <w:r w:rsidRPr="00571384">
        <w:rPr>
          <w:i/>
          <w:sz w:val="23"/>
          <w:szCs w:val="23"/>
        </w:rPr>
        <w:t>Письмо Федеральной налоговой службы от 29 июля 2019 г. N СД-4-3/14879@ "О налоге на добавленную стоимость"</w:t>
      </w:r>
    </w:p>
    <w:p w:rsidR="00277E75" w:rsidRPr="00E368B6" w:rsidRDefault="00277E75" w:rsidP="00277E75">
      <w:pPr>
        <w:pStyle w:val="a9"/>
        <w:numPr>
          <w:ilvl w:val="0"/>
          <w:numId w:val="2"/>
        </w:numPr>
        <w:spacing w:after="200" w:line="276" w:lineRule="auto"/>
        <w:ind w:left="567" w:hanging="567"/>
        <w:jc w:val="both"/>
        <w:rPr>
          <w:b/>
          <w:color w:val="000000" w:themeColor="text1"/>
          <w:sz w:val="23"/>
          <w:szCs w:val="23"/>
        </w:rPr>
      </w:pPr>
      <w:r w:rsidRPr="00E368B6">
        <w:rPr>
          <w:b/>
          <w:color w:val="000000" w:themeColor="text1"/>
          <w:sz w:val="23"/>
          <w:szCs w:val="23"/>
        </w:rPr>
        <w:t xml:space="preserve">Передача </w:t>
      </w:r>
      <w:proofErr w:type="spellStart"/>
      <w:r w:rsidRPr="00E368B6">
        <w:rPr>
          <w:b/>
          <w:color w:val="000000" w:themeColor="text1"/>
          <w:sz w:val="23"/>
          <w:szCs w:val="23"/>
        </w:rPr>
        <w:t>потребкооперативом</w:t>
      </w:r>
      <w:proofErr w:type="spellEnd"/>
      <w:r w:rsidRPr="00E368B6">
        <w:rPr>
          <w:b/>
          <w:color w:val="000000" w:themeColor="text1"/>
          <w:sz w:val="23"/>
          <w:szCs w:val="23"/>
        </w:rPr>
        <w:t xml:space="preserve"> своим членам товаров, </w:t>
      </w:r>
      <w:proofErr w:type="gramStart"/>
      <w:r w:rsidRPr="00E368B6">
        <w:rPr>
          <w:b/>
          <w:color w:val="000000" w:themeColor="text1"/>
          <w:sz w:val="23"/>
          <w:szCs w:val="23"/>
        </w:rPr>
        <w:t>расходы</w:t>
      </w:r>
      <w:proofErr w:type="gramEnd"/>
      <w:r w:rsidRPr="00E368B6">
        <w:rPr>
          <w:b/>
          <w:color w:val="000000" w:themeColor="text1"/>
          <w:sz w:val="23"/>
          <w:szCs w:val="23"/>
        </w:rPr>
        <w:t xml:space="preserve"> на приобретение которых принимаются к вычету при исчислении налога на прибыль, не облагается НДС. Если расходы на приобретение товаров не принимаются к вычету при налогообложении прибыли, тогда передача товаров облагается НДС.</w:t>
      </w:r>
    </w:p>
    <w:p w:rsidR="00277E75" w:rsidRPr="00E368B6" w:rsidRDefault="00277E75" w:rsidP="00277E75">
      <w:pPr>
        <w:pStyle w:val="a9"/>
        <w:spacing w:after="200" w:line="276" w:lineRule="auto"/>
        <w:ind w:left="567"/>
        <w:jc w:val="both"/>
        <w:rPr>
          <w:b/>
          <w:color w:val="000000" w:themeColor="text1"/>
          <w:sz w:val="23"/>
          <w:szCs w:val="23"/>
        </w:rPr>
      </w:pPr>
      <w:r w:rsidRPr="00E368B6">
        <w:rPr>
          <w:b/>
          <w:color w:val="000000" w:themeColor="text1"/>
          <w:sz w:val="23"/>
          <w:szCs w:val="23"/>
        </w:rPr>
        <w:t>Также Минфин разъяснил порядок принятия к вычету НДС.</w:t>
      </w:r>
    </w:p>
    <w:p w:rsidR="00277E75" w:rsidRPr="00E368B6" w:rsidRDefault="00277E75" w:rsidP="00277E75">
      <w:pPr>
        <w:pStyle w:val="a9"/>
        <w:spacing w:after="160" w:line="276" w:lineRule="auto"/>
        <w:ind w:left="567"/>
        <w:contextualSpacing w:val="0"/>
        <w:jc w:val="both"/>
        <w:rPr>
          <w:sz w:val="23"/>
          <w:szCs w:val="23"/>
        </w:rPr>
      </w:pPr>
      <w:r w:rsidRPr="00E368B6">
        <w:rPr>
          <w:i/>
          <w:sz w:val="23"/>
          <w:szCs w:val="23"/>
        </w:rPr>
        <w:t>Письмо Департамента налоговой и таможенной политики Минфина России от 31 июля 2019 г. N 03-07-14/57426</w:t>
      </w:r>
    </w:p>
    <w:p w:rsidR="00277E75" w:rsidRPr="00E368B6" w:rsidRDefault="00277E75" w:rsidP="00277E75">
      <w:pPr>
        <w:pStyle w:val="a9"/>
        <w:numPr>
          <w:ilvl w:val="0"/>
          <w:numId w:val="2"/>
        </w:numPr>
        <w:spacing w:after="200" w:line="276" w:lineRule="auto"/>
        <w:ind w:left="567" w:hanging="567"/>
        <w:jc w:val="both"/>
        <w:rPr>
          <w:b/>
          <w:color w:val="000000" w:themeColor="text1"/>
          <w:sz w:val="23"/>
          <w:szCs w:val="23"/>
        </w:rPr>
      </w:pPr>
      <w:r w:rsidRPr="00E368B6">
        <w:rPr>
          <w:b/>
          <w:color w:val="000000" w:themeColor="text1"/>
          <w:sz w:val="23"/>
          <w:szCs w:val="23"/>
        </w:rPr>
        <w:t>Отвечая на вопрос о документах, подтверждающих факт поставки собственными силами поставщика готовой продукции, в целях применения вычета НДС, Минфин пояснил следующее.</w:t>
      </w:r>
    </w:p>
    <w:p w:rsidR="00277E75" w:rsidRPr="00E368B6" w:rsidRDefault="00277E75" w:rsidP="00277E75">
      <w:pPr>
        <w:pStyle w:val="a9"/>
        <w:spacing w:after="200" w:line="276" w:lineRule="auto"/>
        <w:ind w:left="567"/>
        <w:jc w:val="both"/>
        <w:rPr>
          <w:b/>
          <w:color w:val="000000" w:themeColor="text1"/>
          <w:sz w:val="23"/>
          <w:szCs w:val="23"/>
        </w:rPr>
      </w:pPr>
      <w:r w:rsidRPr="00E368B6">
        <w:rPr>
          <w:b/>
          <w:color w:val="000000" w:themeColor="text1"/>
          <w:sz w:val="23"/>
          <w:szCs w:val="23"/>
        </w:rPr>
        <w:t>НК не установлен перечень документов, подтверждающих принятие на учет приобретенных товаров (работ, услуг), а также документов, подтверждающих факт поставки, в том числе собственными силами поставщика, товаров.</w:t>
      </w:r>
    </w:p>
    <w:p w:rsidR="00277E75" w:rsidRPr="00E368B6" w:rsidRDefault="00277E75" w:rsidP="00277E75">
      <w:pPr>
        <w:pStyle w:val="a9"/>
        <w:spacing w:after="160" w:line="276" w:lineRule="auto"/>
        <w:ind w:left="567"/>
        <w:contextualSpacing w:val="0"/>
        <w:jc w:val="both"/>
        <w:rPr>
          <w:sz w:val="23"/>
          <w:szCs w:val="23"/>
        </w:rPr>
      </w:pPr>
      <w:r w:rsidRPr="00E368B6">
        <w:rPr>
          <w:i/>
          <w:sz w:val="23"/>
          <w:szCs w:val="23"/>
        </w:rPr>
        <w:t>Письмо Департамента налоговой и таможенной политики Минфина России от 31 июля 2019 г. N 03-07-14/57440</w:t>
      </w:r>
    </w:p>
    <w:p w:rsidR="00277E75" w:rsidRPr="00E368B6" w:rsidRDefault="00277E75" w:rsidP="00277E75">
      <w:pPr>
        <w:pStyle w:val="a9"/>
        <w:numPr>
          <w:ilvl w:val="0"/>
          <w:numId w:val="2"/>
        </w:numPr>
        <w:spacing w:after="200" w:line="276" w:lineRule="auto"/>
        <w:ind w:left="567" w:hanging="567"/>
        <w:jc w:val="both"/>
        <w:rPr>
          <w:b/>
          <w:color w:val="000000" w:themeColor="text1"/>
          <w:sz w:val="23"/>
          <w:szCs w:val="23"/>
        </w:rPr>
      </w:pPr>
      <w:r w:rsidRPr="00E368B6">
        <w:rPr>
          <w:b/>
          <w:color w:val="000000" w:themeColor="text1"/>
          <w:sz w:val="23"/>
          <w:szCs w:val="23"/>
        </w:rPr>
        <w:t>Оплата (частичная оплата), полученная предпринимателем в счет предстоящего выполнения НИОКР и технологических работ, облагаемых НДС, включается в налоговую базу по НДС.</w:t>
      </w:r>
    </w:p>
    <w:p w:rsidR="00277E75" w:rsidRPr="00E368B6" w:rsidRDefault="00277E75" w:rsidP="00277E75">
      <w:pPr>
        <w:pStyle w:val="a9"/>
        <w:spacing w:after="200" w:line="276" w:lineRule="auto"/>
        <w:ind w:left="567"/>
        <w:jc w:val="both"/>
        <w:rPr>
          <w:b/>
          <w:color w:val="000000" w:themeColor="text1"/>
          <w:sz w:val="23"/>
          <w:szCs w:val="23"/>
        </w:rPr>
      </w:pPr>
      <w:r w:rsidRPr="00E368B6">
        <w:rPr>
          <w:b/>
          <w:color w:val="000000" w:themeColor="text1"/>
          <w:sz w:val="23"/>
          <w:szCs w:val="23"/>
        </w:rPr>
        <w:t>Суммы НДС, исчисленные с сумм предоплаты, полученной до перехода на УСН, подлежат вычету в последнем налоговом периоде, предшествующем месяцу перехода, при наличии документов, свидетельствующих о возврате НДС покупателям в связи с переходом на УСН.</w:t>
      </w:r>
    </w:p>
    <w:p w:rsidR="00277E75" w:rsidRPr="00E368B6" w:rsidRDefault="00277E75" w:rsidP="00277E75">
      <w:pPr>
        <w:pStyle w:val="a9"/>
        <w:spacing w:after="160" w:line="276" w:lineRule="auto"/>
        <w:ind w:left="567"/>
        <w:contextualSpacing w:val="0"/>
        <w:jc w:val="both"/>
        <w:rPr>
          <w:i/>
          <w:color w:val="FF0000"/>
          <w:sz w:val="23"/>
          <w:szCs w:val="23"/>
        </w:rPr>
      </w:pPr>
      <w:r w:rsidRPr="00E368B6">
        <w:rPr>
          <w:i/>
          <w:sz w:val="23"/>
          <w:szCs w:val="23"/>
        </w:rPr>
        <w:t>Письмо Департамента налоговой и таможенной политики Минфина России от 31 июля 2019 г. N 03-07-14/57448</w:t>
      </w:r>
    </w:p>
    <w:p w:rsidR="007F376F" w:rsidRDefault="00966BC4" w:rsidP="00966BC4">
      <w:pPr>
        <w:keepNext/>
        <w:numPr>
          <w:ilvl w:val="1"/>
          <w:numId w:val="1"/>
        </w:numPr>
        <w:tabs>
          <w:tab w:val="left" w:pos="567"/>
        </w:tabs>
        <w:spacing w:before="120"/>
        <w:ind w:left="0" w:right="57" w:firstLine="567"/>
        <w:jc w:val="center"/>
        <w:outlineLvl w:val="0"/>
        <w:rPr>
          <w:b/>
          <w:bCs/>
          <w:sz w:val="23"/>
          <w:szCs w:val="23"/>
        </w:rPr>
      </w:pPr>
      <w:bookmarkStart w:id="92" w:name="_Toc19777725"/>
      <w:r w:rsidRPr="00034918">
        <w:rPr>
          <w:b/>
          <w:bCs/>
          <w:sz w:val="23"/>
          <w:szCs w:val="23"/>
        </w:rPr>
        <w:t>НДФЛ</w:t>
      </w:r>
      <w:bookmarkEnd w:id="92"/>
    </w:p>
    <w:p w:rsidR="00567224" w:rsidRPr="00BF1BBE" w:rsidRDefault="00567224" w:rsidP="00BF1BBE">
      <w:pPr>
        <w:pStyle w:val="a9"/>
        <w:numPr>
          <w:ilvl w:val="0"/>
          <w:numId w:val="2"/>
        </w:numPr>
        <w:spacing w:before="120" w:after="120" w:line="264" w:lineRule="auto"/>
        <w:ind w:left="567" w:hanging="567"/>
        <w:contextualSpacing w:val="0"/>
        <w:jc w:val="both"/>
        <w:rPr>
          <w:b/>
          <w:color w:val="000000" w:themeColor="text1"/>
          <w:sz w:val="23"/>
          <w:szCs w:val="23"/>
        </w:rPr>
      </w:pPr>
      <w:r w:rsidRPr="00BF1BBE">
        <w:rPr>
          <w:b/>
          <w:color w:val="000000" w:themeColor="text1"/>
          <w:sz w:val="23"/>
          <w:szCs w:val="23"/>
        </w:rPr>
        <w:t>НДФЛ облагаются не все суммы, присужденные гражданину</w:t>
      </w:r>
    </w:p>
    <w:p w:rsidR="00567224" w:rsidRPr="005C4F4F" w:rsidRDefault="008006D1" w:rsidP="00567224">
      <w:pPr>
        <w:pStyle w:val="a9"/>
        <w:spacing w:line="264" w:lineRule="auto"/>
        <w:ind w:left="567"/>
        <w:jc w:val="both"/>
        <w:rPr>
          <w:i/>
          <w:sz w:val="23"/>
          <w:szCs w:val="23"/>
        </w:rPr>
      </w:pPr>
      <w:hyperlink r:id="rId14" w:history="1">
        <w:r w:rsidR="00567224" w:rsidRPr="005C4F4F">
          <w:rPr>
            <w:i/>
            <w:sz w:val="23"/>
            <w:szCs w:val="23"/>
          </w:rPr>
          <w:t xml:space="preserve">Письмо Департамента налоговой и таможенной политики Минфина России от 5 июля 2019 г. N 03-04-05/49727 </w:t>
        </w:r>
      </w:hyperlink>
    </w:p>
    <w:p w:rsidR="00567224" w:rsidRPr="005C4F4F" w:rsidRDefault="00567224" w:rsidP="00567224">
      <w:pPr>
        <w:autoSpaceDE w:val="0"/>
        <w:autoSpaceDN w:val="0"/>
        <w:adjustRightInd w:val="0"/>
        <w:ind w:firstLine="567"/>
        <w:jc w:val="both"/>
        <w:rPr>
          <w:sz w:val="23"/>
          <w:szCs w:val="23"/>
        </w:rPr>
      </w:pPr>
      <w:r w:rsidRPr="005C4F4F">
        <w:rPr>
          <w:sz w:val="23"/>
          <w:szCs w:val="23"/>
        </w:rPr>
        <w:t>Суммы пеней и штрафов за нарушение условий договора, выплачиваемых организацией на основании решения суда, являются доходом, облагаемым НДФЛ. Указанная позиция подтверждается судебной практикой.</w:t>
      </w:r>
    </w:p>
    <w:p w:rsidR="00567224" w:rsidRPr="00567224" w:rsidRDefault="00567224" w:rsidP="00567224">
      <w:pPr>
        <w:autoSpaceDE w:val="0"/>
        <w:autoSpaceDN w:val="0"/>
        <w:adjustRightInd w:val="0"/>
        <w:ind w:firstLine="567"/>
        <w:jc w:val="both"/>
        <w:rPr>
          <w:sz w:val="23"/>
          <w:szCs w:val="23"/>
        </w:rPr>
      </w:pPr>
      <w:r w:rsidRPr="005C4F4F">
        <w:rPr>
          <w:sz w:val="23"/>
          <w:szCs w:val="23"/>
        </w:rPr>
        <w:t xml:space="preserve">Сумма возмещения морального вреда, выплачиваемая физлицу на основании решения суда, не облагается </w:t>
      </w:r>
      <w:r w:rsidRPr="00567224">
        <w:rPr>
          <w:sz w:val="23"/>
          <w:szCs w:val="23"/>
        </w:rPr>
        <w:t>НДФЛ.</w:t>
      </w:r>
    </w:p>
    <w:p w:rsidR="00567224" w:rsidRDefault="00567224" w:rsidP="00567224">
      <w:pPr>
        <w:autoSpaceDE w:val="0"/>
        <w:autoSpaceDN w:val="0"/>
        <w:adjustRightInd w:val="0"/>
        <w:ind w:firstLine="567"/>
        <w:jc w:val="both"/>
        <w:rPr>
          <w:b/>
          <w:sz w:val="23"/>
          <w:szCs w:val="23"/>
        </w:rPr>
      </w:pPr>
      <w:r w:rsidRPr="00567224">
        <w:rPr>
          <w:sz w:val="23"/>
          <w:szCs w:val="23"/>
        </w:rPr>
        <w:t>Суммы возмещения налогоплательщику судебных расходов на основании решения суда также не облагаются НДФЛ при соблюдении условий, установленных НК.</w:t>
      </w:r>
      <w:r w:rsidRPr="00F73556">
        <w:fldChar w:fldCharType="begin"/>
      </w:r>
      <w:r>
        <w:instrText xml:space="preserve"> HYPERLINK "garantF1://72194306.0" </w:instrText>
      </w:r>
      <w:r w:rsidRPr="00F73556">
        <w:fldChar w:fldCharType="separate"/>
      </w:r>
    </w:p>
    <w:p w:rsidR="005646C3" w:rsidRPr="00F73556" w:rsidRDefault="005646C3"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О налогообложении НДФЛ доходов работников обособленного подразделения организации</w:t>
      </w:r>
      <w:r w:rsidR="00567224" w:rsidRPr="00F73556">
        <w:rPr>
          <w:b/>
          <w:color w:val="000000" w:themeColor="text1"/>
          <w:sz w:val="23"/>
          <w:szCs w:val="23"/>
        </w:rPr>
        <w:fldChar w:fldCharType="end"/>
      </w:r>
    </w:p>
    <w:p w:rsidR="005646C3" w:rsidRDefault="005646C3" w:rsidP="005646C3">
      <w:pPr>
        <w:pStyle w:val="a9"/>
        <w:spacing w:after="120" w:line="264" w:lineRule="auto"/>
        <w:ind w:left="567"/>
        <w:jc w:val="both"/>
        <w:rPr>
          <w:i/>
          <w:sz w:val="23"/>
          <w:szCs w:val="23"/>
        </w:rPr>
      </w:pPr>
      <w:r w:rsidRPr="005646C3">
        <w:rPr>
          <w:i/>
          <w:sz w:val="23"/>
          <w:szCs w:val="23"/>
        </w:rPr>
        <w:t>Письмо Департамента налоговой и таможенной политики Минфина России от 8 июля 2019 г. N 03-04-06/50319</w:t>
      </w:r>
    </w:p>
    <w:p w:rsidR="005646C3" w:rsidRPr="005646C3" w:rsidRDefault="005646C3" w:rsidP="005646C3">
      <w:pPr>
        <w:autoSpaceDE w:val="0"/>
        <w:autoSpaceDN w:val="0"/>
        <w:adjustRightInd w:val="0"/>
        <w:ind w:firstLine="567"/>
        <w:jc w:val="both"/>
        <w:rPr>
          <w:sz w:val="23"/>
          <w:szCs w:val="23"/>
        </w:rPr>
      </w:pPr>
      <w:r w:rsidRPr="005646C3">
        <w:rPr>
          <w:sz w:val="23"/>
          <w:szCs w:val="23"/>
        </w:rPr>
        <w:t>Сумма НДФЛ с доходов работника обособленного подразделения организации должна быть перечислена в бюджет по месту постановки на учет организации по месту нахождения обособленного подразделения.</w:t>
      </w:r>
    </w:p>
    <w:p w:rsidR="005646C3" w:rsidRPr="005646C3" w:rsidRDefault="005646C3" w:rsidP="005646C3">
      <w:pPr>
        <w:autoSpaceDE w:val="0"/>
        <w:autoSpaceDN w:val="0"/>
        <w:adjustRightInd w:val="0"/>
        <w:ind w:firstLine="567"/>
        <w:jc w:val="both"/>
        <w:rPr>
          <w:sz w:val="23"/>
          <w:szCs w:val="23"/>
        </w:rPr>
      </w:pPr>
      <w:r w:rsidRPr="005646C3">
        <w:rPr>
          <w:sz w:val="23"/>
          <w:szCs w:val="23"/>
        </w:rPr>
        <w:t>Если сотрудник организации не является работником обособленного подразделения, необходимо учитывать следующее. Совокупная сумма налога, исчисленная и удержанная налоговым агентом у налогоплательщика, в отношении которого он признается источником дохода, уплачивается в бюджет по месту учета налогового агента в налоговом органе.</w:t>
      </w:r>
    </w:p>
    <w:p w:rsidR="005646C3" w:rsidRPr="00F73556" w:rsidRDefault="005646C3"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Доходы от продажи недвижимости освобождаются от НДФЛ, если объект находился в собственности налогоплательщика в течение минимального предельного срока владения и более. С 2019 г. эти правила применяются независимо от наличия у физлица статуса налогового резидента. При этом не имеет значения дата приобретения имущества.</w:t>
      </w:r>
    </w:p>
    <w:p w:rsidR="005646C3" w:rsidRPr="005646C3" w:rsidRDefault="005646C3" w:rsidP="005646C3">
      <w:pPr>
        <w:pStyle w:val="a9"/>
        <w:spacing w:after="120" w:line="264" w:lineRule="auto"/>
        <w:ind w:left="567"/>
        <w:jc w:val="both"/>
        <w:rPr>
          <w:i/>
          <w:sz w:val="23"/>
          <w:szCs w:val="23"/>
        </w:rPr>
      </w:pPr>
      <w:r w:rsidRPr="005646C3">
        <w:rPr>
          <w:i/>
          <w:sz w:val="23"/>
          <w:szCs w:val="23"/>
        </w:rPr>
        <w:t>Письмо Департамента налоговой и таможенной политики Минфина России от 8 июля 2019 г. N 03-04-05/50306</w:t>
      </w:r>
    </w:p>
    <w:p w:rsidR="005646C3" w:rsidRPr="005646C3" w:rsidRDefault="005646C3" w:rsidP="005646C3">
      <w:pPr>
        <w:autoSpaceDE w:val="0"/>
        <w:autoSpaceDN w:val="0"/>
        <w:adjustRightInd w:val="0"/>
        <w:ind w:firstLine="567"/>
        <w:jc w:val="both"/>
        <w:rPr>
          <w:sz w:val="23"/>
          <w:szCs w:val="23"/>
        </w:rPr>
      </w:pPr>
      <w:r w:rsidRPr="005646C3">
        <w:rPr>
          <w:sz w:val="23"/>
          <w:szCs w:val="23"/>
        </w:rPr>
        <w:t>В рассматриваемой ситуации проданная квартира находилась в собственности налогоплательщика менее 5 лет. Если налогоплательщик не будет признаваться резидентом, его доход от продажи будет облагаться НДФЛ без применения освобождения.</w:t>
      </w:r>
    </w:p>
    <w:p w:rsidR="005646C3" w:rsidRPr="00F73556" w:rsidRDefault="005646C3"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Об НДФЛ при реализации долей участия в уставном капитале российских организаций</w:t>
      </w:r>
    </w:p>
    <w:p w:rsidR="005646C3" w:rsidRPr="005646C3" w:rsidRDefault="008006D1" w:rsidP="00AC7AFB">
      <w:pPr>
        <w:pStyle w:val="a9"/>
        <w:spacing w:after="120" w:line="264" w:lineRule="auto"/>
        <w:ind w:left="567"/>
        <w:jc w:val="both"/>
        <w:rPr>
          <w:i/>
          <w:sz w:val="23"/>
          <w:szCs w:val="23"/>
        </w:rPr>
      </w:pPr>
      <w:hyperlink r:id="rId15" w:history="1">
        <w:r w:rsidR="005646C3" w:rsidRPr="005646C3">
          <w:rPr>
            <w:i/>
            <w:sz w:val="23"/>
            <w:szCs w:val="23"/>
          </w:rPr>
          <w:t>Письмо Департамента налоговой и таможенной политики Минфина России от 9 июля 2019 г. N 03-04-05/50688</w:t>
        </w:r>
        <w:proofErr w:type="gramStart"/>
        <w:r w:rsidR="005646C3" w:rsidRPr="005646C3">
          <w:rPr>
            <w:i/>
            <w:sz w:val="23"/>
            <w:szCs w:val="23"/>
          </w:rPr>
          <w:t xml:space="preserve"> О</w:t>
        </w:r>
        <w:proofErr w:type="gramEnd"/>
        <w:r w:rsidR="005646C3" w:rsidRPr="005646C3">
          <w:rPr>
            <w:i/>
            <w:sz w:val="23"/>
            <w:szCs w:val="23"/>
          </w:rPr>
          <w:t>б освобождении от налогообложения НДФЛ доходов, полученных от реализации доли участия в уставном капитале российской организации</w:t>
        </w:r>
      </w:hyperlink>
    </w:p>
    <w:p w:rsidR="005646C3" w:rsidRPr="005646C3" w:rsidRDefault="005646C3" w:rsidP="005646C3">
      <w:pPr>
        <w:autoSpaceDE w:val="0"/>
        <w:autoSpaceDN w:val="0"/>
        <w:adjustRightInd w:val="0"/>
        <w:ind w:firstLine="567"/>
        <w:jc w:val="both"/>
        <w:rPr>
          <w:sz w:val="23"/>
          <w:szCs w:val="23"/>
        </w:rPr>
      </w:pPr>
      <w:r w:rsidRPr="005646C3">
        <w:rPr>
          <w:sz w:val="23"/>
          <w:szCs w:val="23"/>
        </w:rPr>
        <w:t>Согласно изменениям в НК не облагаются НДФЛ доходы от реализации долей участия в уставном капитале российских организаций, если на дату реализации они непрерывно принадлежали налогоплательщику более 5 лет.</w:t>
      </w:r>
    </w:p>
    <w:p w:rsidR="005646C3" w:rsidRDefault="005646C3" w:rsidP="005646C3">
      <w:pPr>
        <w:autoSpaceDE w:val="0"/>
        <w:autoSpaceDN w:val="0"/>
        <w:adjustRightInd w:val="0"/>
        <w:ind w:firstLine="567"/>
        <w:jc w:val="both"/>
        <w:rPr>
          <w:sz w:val="23"/>
          <w:szCs w:val="23"/>
        </w:rPr>
      </w:pPr>
      <w:r w:rsidRPr="005646C3">
        <w:rPr>
          <w:sz w:val="23"/>
          <w:szCs w:val="23"/>
        </w:rPr>
        <w:t>Также разъяснено, как быть с НДФЛ в отношении ценных бумаг (долей в уставном капитале), приобретенных налогоплательщиками до 1 января 2011 г. и реализованных до вступления в силу указанных изменений.</w:t>
      </w:r>
    </w:p>
    <w:p w:rsidR="006648D2" w:rsidRPr="006648D2" w:rsidRDefault="006648D2" w:rsidP="006648D2">
      <w:pPr>
        <w:pStyle w:val="a9"/>
        <w:numPr>
          <w:ilvl w:val="0"/>
          <w:numId w:val="2"/>
        </w:numPr>
        <w:spacing w:before="120" w:after="120" w:line="264" w:lineRule="auto"/>
        <w:ind w:left="567" w:hanging="567"/>
        <w:contextualSpacing w:val="0"/>
        <w:jc w:val="both"/>
        <w:rPr>
          <w:b/>
          <w:color w:val="000000" w:themeColor="text1"/>
          <w:sz w:val="23"/>
          <w:szCs w:val="23"/>
        </w:rPr>
      </w:pPr>
      <w:r w:rsidRPr="006648D2">
        <w:rPr>
          <w:b/>
          <w:color w:val="000000" w:themeColor="text1"/>
          <w:sz w:val="23"/>
          <w:szCs w:val="23"/>
        </w:rPr>
        <w:t xml:space="preserve">Организация оплачивает обучение гражданина. Суммы оплаты не облагаются НДФЛ, если договор об образовании заключен между образовательной организацией, гражданином, зачисляемым на обучение, и </w:t>
      </w:r>
      <w:proofErr w:type="spellStart"/>
      <w:r w:rsidRPr="006648D2">
        <w:rPr>
          <w:b/>
          <w:color w:val="000000" w:themeColor="text1"/>
          <w:sz w:val="23"/>
          <w:szCs w:val="23"/>
        </w:rPr>
        <w:t>юрлицом</w:t>
      </w:r>
      <w:proofErr w:type="spellEnd"/>
      <w:r w:rsidRPr="006648D2">
        <w:rPr>
          <w:b/>
          <w:color w:val="000000" w:themeColor="text1"/>
          <w:sz w:val="23"/>
          <w:szCs w:val="23"/>
        </w:rPr>
        <w:t>, обязующимся оплатить это обучение.</w:t>
      </w:r>
    </w:p>
    <w:p w:rsidR="006648D2" w:rsidRPr="006648D2" w:rsidRDefault="006648D2" w:rsidP="006648D2">
      <w:pPr>
        <w:pStyle w:val="a9"/>
        <w:spacing w:after="120" w:line="264" w:lineRule="auto"/>
        <w:ind w:left="567"/>
        <w:jc w:val="both"/>
        <w:rPr>
          <w:i/>
          <w:sz w:val="23"/>
          <w:szCs w:val="23"/>
        </w:rPr>
      </w:pPr>
      <w:r w:rsidRPr="006648D2">
        <w:rPr>
          <w:i/>
          <w:sz w:val="23"/>
          <w:szCs w:val="23"/>
        </w:rPr>
        <w:t>Письмо Департамента налоговой и таможенной политики Минфина России от 15 июля 2019 г. N 03-04-05/52118</w:t>
      </w:r>
    </w:p>
    <w:p w:rsidR="006648D2" w:rsidRPr="006648D2" w:rsidRDefault="006648D2" w:rsidP="006648D2">
      <w:pPr>
        <w:autoSpaceDE w:val="0"/>
        <w:autoSpaceDN w:val="0"/>
        <w:adjustRightInd w:val="0"/>
        <w:ind w:firstLine="567"/>
        <w:jc w:val="both"/>
        <w:rPr>
          <w:sz w:val="23"/>
          <w:szCs w:val="23"/>
        </w:rPr>
      </w:pPr>
      <w:r w:rsidRPr="006648D2">
        <w:rPr>
          <w:sz w:val="23"/>
          <w:szCs w:val="23"/>
        </w:rPr>
        <w:t xml:space="preserve">Отсутствие трудовых отношений между организацией, оплачивающей обучение, и </w:t>
      </w:r>
      <w:proofErr w:type="gramStart"/>
      <w:r w:rsidRPr="006648D2">
        <w:rPr>
          <w:sz w:val="23"/>
          <w:szCs w:val="23"/>
        </w:rPr>
        <w:t>обучающимся</w:t>
      </w:r>
      <w:proofErr w:type="gramEnd"/>
      <w:r w:rsidRPr="006648D2">
        <w:rPr>
          <w:sz w:val="23"/>
          <w:szCs w:val="23"/>
        </w:rPr>
        <w:t xml:space="preserve"> не влияет на освобождение от НДФЛ.</w:t>
      </w:r>
    </w:p>
    <w:p w:rsidR="00A02EAB" w:rsidRPr="0012333F" w:rsidRDefault="00A02EAB" w:rsidP="0012333F">
      <w:pPr>
        <w:pStyle w:val="a9"/>
        <w:numPr>
          <w:ilvl w:val="0"/>
          <w:numId w:val="2"/>
        </w:numPr>
        <w:spacing w:before="120" w:after="120" w:line="264" w:lineRule="auto"/>
        <w:ind w:left="567" w:hanging="567"/>
        <w:contextualSpacing w:val="0"/>
        <w:jc w:val="both"/>
        <w:rPr>
          <w:b/>
          <w:color w:val="000000" w:themeColor="text1"/>
          <w:sz w:val="23"/>
          <w:szCs w:val="23"/>
        </w:rPr>
      </w:pPr>
      <w:r w:rsidRPr="0012333F">
        <w:rPr>
          <w:b/>
          <w:color w:val="000000" w:themeColor="text1"/>
          <w:sz w:val="23"/>
          <w:szCs w:val="23"/>
        </w:rPr>
        <w:t>Не облагаются НДФЛ доходы от реализации долей участия в уставном капитале российских организаций при условии, что они непрерывно принадлежали налогоплательщику более пяти лет.</w:t>
      </w:r>
    </w:p>
    <w:p w:rsidR="00A02EAB" w:rsidRPr="0012333F" w:rsidRDefault="00A02EAB" w:rsidP="0012333F">
      <w:pPr>
        <w:pStyle w:val="a9"/>
        <w:spacing w:after="120" w:line="264" w:lineRule="auto"/>
        <w:ind w:left="567"/>
        <w:jc w:val="both"/>
        <w:rPr>
          <w:i/>
          <w:sz w:val="23"/>
          <w:szCs w:val="23"/>
        </w:rPr>
      </w:pPr>
      <w:r w:rsidRPr="0012333F">
        <w:rPr>
          <w:i/>
          <w:sz w:val="23"/>
          <w:szCs w:val="23"/>
        </w:rPr>
        <w:t>Письмо Департамента налоговой и таможенной политики Минфина России от 18 июля 2019 г. N 03-04-05/53211</w:t>
      </w:r>
    </w:p>
    <w:p w:rsidR="00A02EAB" w:rsidRPr="0012333F" w:rsidRDefault="0012333F" w:rsidP="0012333F">
      <w:pPr>
        <w:autoSpaceDE w:val="0"/>
        <w:autoSpaceDN w:val="0"/>
        <w:adjustRightInd w:val="0"/>
        <w:ind w:firstLine="567"/>
        <w:jc w:val="both"/>
        <w:rPr>
          <w:sz w:val="23"/>
          <w:szCs w:val="23"/>
        </w:rPr>
      </w:pPr>
      <w:proofErr w:type="gramStart"/>
      <w:r w:rsidRPr="0012333F">
        <w:rPr>
          <w:sz w:val="23"/>
          <w:szCs w:val="23"/>
        </w:rPr>
        <w:t>Одновременно Минфин разъяснил, какими нормами руководствоваться в отношении ценных бумаг (долей в уставном капитале), приобретенных до 1 января 2011 г. и реализованных до 27 ноября 2018 г.</w:t>
      </w:r>
      <w:r>
        <w:rPr>
          <w:sz w:val="23"/>
          <w:szCs w:val="23"/>
        </w:rPr>
        <w:t xml:space="preserve"> </w:t>
      </w:r>
      <w:r w:rsidRPr="0012333F">
        <w:rPr>
          <w:sz w:val="23"/>
          <w:szCs w:val="23"/>
        </w:rPr>
        <w:t xml:space="preserve">Так </w:t>
      </w:r>
      <w:r w:rsidR="00A02EAB" w:rsidRPr="0012333F">
        <w:rPr>
          <w:sz w:val="23"/>
          <w:szCs w:val="23"/>
        </w:rPr>
        <w:t>пунктом 11 статьи 9 Федерального закона N 424-ФЗ " предусмотрено, что в отношении ценных бумаг (долей в уставном капитале), приобретенных налогоплательщиками до 1 января 2011 года и реализованных до дня вступления в силу</w:t>
      </w:r>
      <w:proofErr w:type="gramEnd"/>
      <w:r w:rsidR="00A02EAB" w:rsidRPr="0012333F">
        <w:rPr>
          <w:sz w:val="23"/>
          <w:szCs w:val="23"/>
        </w:rPr>
        <w:t xml:space="preserve"> Федерального закона N 424-ФЗ, применяются положения части 7 статьи 5 Федерального закона от 28.12.2010 N 395-ФЗ (в редакции, действовавшей до дня вступления в силу Федерального закона N 424-ФЗ).</w:t>
      </w:r>
    </w:p>
    <w:p w:rsidR="00A02EAB" w:rsidRPr="0012333F" w:rsidRDefault="00A02EAB" w:rsidP="0012333F">
      <w:pPr>
        <w:autoSpaceDE w:val="0"/>
        <w:autoSpaceDN w:val="0"/>
        <w:adjustRightInd w:val="0"/>
        <w:ind w:firstLine="567"/>
        <w:jc w:val="both"/>
        <w:rPr>
          <w:sz w:val="23"/>
          <w:szCs w:val="23"/>
        </w:rPr>
      </w:pPr>
      <w:proofErr w:type="gramStart"/>
      <w:r w:rsidRPr="0012333F">
        <w:rPr>
          <w:sz w:val="23"/>
          <w:szCs w:val="23"/>
        </w:rPr>
        <w:t xml:space="preserve">Согласно пункту 7 статьи 5 Федерального закона от 28.12.2010 N 395-ФЗ (в редакции, действовавшей до дня вступления в силу Федерального закона N 424-ФЗ) положения пункта 17.2 статьи 217, пункта 4.1 статьи 284 и статьи 284.2 части второй </w:t>
      </w:r>
      <w:r w:rsidR="0012333F" w:rsidRPr="0012333F">
        <w:rPr>
          <w:sz w:val="23"/>
          <w:szCs w:val="23"/>
        </w:rPr>
        <w:t>НК РФ</w:t>
      </w:r>
      <w:r w:rsidRPr="0012333F">
        <w:rPr>
          <w:sz w:val="23"/>
          <w:szCs w:val="23"/>
        </w:rPr>
        <w:t xml:space="preserve"> применяются в отношении ценных бумаг (долей в уставном капитале), приобретенных налогоплательщиками начиная с 1 января 2011 года.</w:t>
      </w:r>
      <w:proofErr w:type="gramEnd"/>
    </w:p>
    <w:p w:rsidR="00A02EAB" w:rsidRPr="0012333F" w:rsidRDefault="00A02EAB" w:rsidP="0012333F">
      <w:pPr>
        <w:autoSpaceDE w:val="0"/>
        <w:autoSpaceDN w:val="0"/>
        <w:adjustRightInd w:val="0"/>
        <w:ind w:firstLine="567"/>
        <w:jc w:val="both"/>
        <w:rPr>
          <w:sz w:val="23"/>
          <w:szCs w:val="23"/>
        </w:rPr>
      </w:pPr>
    </w:p>
    <w:p w:rsidR="004E518E" w:rsidRPr="00A02EAB" w:rsidRDefault="004E518E" w:rsidP="00A02EAB">
      <w:pPr>
        <w:pStyle w:val="a9"/>
        <w:numPr>
          <w:ilvl w:val="0"/>
          <w:numId w:val="2"/>
        </w:numPr>
        <w:spacing w:before="120" w:after="120" w:line="264" w:lineRule="auto"/>
        <w:ind w:left="567" w:hanging="567"/>
        <w:contextualSpacing w:val="0"/>
        <w:jc w:val="both"/>
        <w:rPr>
          <w:b/>
          <w:color w:val="000000" w:themeColor="text1"/>
          <w:sz w:val="23"/>
          <w:szCs w:val="23"/>
        </w:rPr>
      </w:pPr>
      <w:r w:rsidRPr="00A02EAB">
        <w:rPr>
          <w:b/>
          <w:color w:val="000000" w:themeColor="text1"/>
          <w:sz w:val="23"/>
          <w:szCs w:val="23"/>
        </w:rPr>
        <w:t>С 2018 г. материальная выгода от экономии на процентах по займам (кредитам) признается доходом, если соблюдается хотя бы одно из следующих условий:</w:t>
      </w:r>
    </w:p>
    <w:p w:rsidR="004E518E" w:rsidRPr="00A02EAB" w:rsidRDefault="004E518E" w:rsidP="00A02EAB">
      <w:pPr>
        <w:pStyle w:val="a9"/>
        <w:spacing w:before="120" w:after="120" w:line="264" w:lineRule="auto"/>
        <w:ind w:left="567"/>
        <w:contextualSpacing w:val="0"/>
        <w:jc w:val="both"/>
        <w:rPr>
          <w:b/>
          <w:color w:val="000000" w:themeColor="text1"/>
          <w:sz w:val="23"/>
          <w:szCs w:val="23"/>
        </w:rPr>
      </w:pPr>
      <w:r w:rsidRPr="00A02EAB">
        <w:rPr>
          <w:b/>
          <w:color w:val="000000" w:themeColor="text1"/>
          <w:sz w:val="23"/>
          <w:szCs w:val="23"/>
        </w:rPr>
        <w:t>- средства получены от взаимозависимого лица либо лица, с которым налогоплательщик состоит в трудовых отношениях;</w:t>
      </w:r>
    </w:p>
    <w:p w:rsidR="004E518E" w:rsidRPr="00A02EAB" w:rsidRDefault="004E518E" w:rsidP="00A02EAB">
      <w:pPr>
        <w:pStyle w:val="a9"/>
        <w:spacing w:before="120" w:after="120" w:line="264" w:lineRule="auto"/>
        <w:ind w:left="567"/>
        <w:contextualSpacing w:val="0"/>
        <w:jc w:val="both"/>
        <w:rPr>
          <w:b/>
          <w:color w:val="000000" w:themeColor="text1"/>
          <w:sz w:val="23"/>
          <w:szCs w:val="23"/>
        </w:rPr>
      </w:pPr>
      <w:r w:rsidRPr="00A02EAB">
        <w:rPr>
          <w:b/>
          <w:color w:val="000000" w:themeColor="text1"/>
          <w:sz w:val="23"/>
          <w:szCs w:val="23"/>
        </w:rPr>
        <w:t>- экономия фактически является материальной помощью либо формой встречного исполнения обязательства перед налогоплательщиком.</w:t>
      </w:r>
    </w:p>
    <w:p w:rsidR="00A02EAB" w:rsidRPr="00A02EAB" w:rsidRDefault="00A02EAB" w:rsidP="00A02EAB">
      <w:pPr>
        <w:pStyle w:val="a9"/>
        <w:spacing w:after="120" w:line="264" w:lineRule="auto"/>
        <w:ind w:left="567"/>
        <w:jc w:val="both"/>
        <w:rPr>
          <w:i/>
          <w:sz w:val="23"/>
          <w:szCs w:val="23"/>
        </w:rPr>
      </w:pPr>
      <w:r w:rsidRPr="00A02EAB">
        <w:rPr>
          <w:i/>
          <w:sz w:val="23"/>
          <w:szCs w:val="23"/>
        </w:rPr>
        <w:t>Письмо Департамента налоговой и таможенной политики Минфина России от 19 июля 2019 г. N 03-04-06/53717</w:t>
      </w:r>
    </w:p>
    <w:p w:rsidR="004E518E" w:rsidRPr="00A02EAB" w:rsidRDefault="004E518E" w:rsidP="00A02EAB">
      <w:pPr>
        <w:autoSpaceDE w:val="0"/>
        <w:autoSpaceDN w:val="0"/>
        <w:adjustRightInd w:val="0"/>
        <w:ind w:firstLine="567"/>
        <w:jc w:val="both"/>
        <w:rPr>
          <w:sz w:val="23"/>
          <w:szCs w:val="23"/>
        </w:rPr>
      </w:pPr>
      <w:r w:rsidRPr="00A02EAB">
        <w:rPr>
          <w:sz w:val="23"/>
          <w:szCs w:val="23"/>
        </w:rPr>
        <w:t xml:space="preserve">Изменения </w:t>
      </w:r>
      <w:proofErr w:type="gramStart"/>
      <w:r w:rsidRPr="00A02EAB">
        <w:rPr>
          <w:sz w:val="23"/>
          <w:szCs w:val="23"/>
        </w:rPr>
        <w:t>применяются</w:t>
      </w:r>
      <w:proofErr w:type="gramEnd"/>
      <w:r w:rsidRPr="00A02EAB">
        <w:rPr>
          <w:sz w:val="23"/>
          <w:szCs w:val="23"/>
        </w:rPr>
        <w:t xml:space="preserve"> начиная с 2018 г. вне зависимости от даты заключения договора займа (кредита), то есть и по договорам, заключенным до 2018 г.</w:t>
      </w:r>
    </w:p>
    <w:p w:rsidR="004E518E" w:rsidRPr="004E518E" w:rsidRDefault="004E518E" w:rsidP="004E518E">
      <w:pPr>
        <w:pStyle w:val="a9"/>
        <w:numPr>
          <w:ilvl w:val="0"/>
          <w:numId w:val="2"/>
        </w:numPr>
        <w:spacing w:before="120" w:after="120" w:line="264" w:lineRule="auto"/>
        <w:ind w:left="567" w:hanging="567"/>
        <w:contextualSpacing w:val="0"/>
        <w:jc w:val="both"/>
        <w:rPr>
          <w:b/>
          <w:color w:val="000000" w:themeColor="text1"/>
          <w:sz w:val="23"/>
          <w:szCs w:val="23"/>
        </w:rPr>
      </w:pPr>
      <w:r w:rsidRPr="004E518E">
        <w:rPr>
          <w:b/>
          <w:color w:val="000000" w:themeColor="text1"/>
          <w:sz w:val="23"/>
          <w:szCs w:val="23"/>
        </w:rPr>
        <w:t>Доходы от продажи земли и расположенного на ней производственного здания, используемого в предпринимательской деятельности, не освобождаются от НДФЛ независимо от срока владения этими объектами.</w:t>
      </w:r>
    </w:p>
    <w:p w:rsidR="004E518E" w:rsidRPr="004E518E" w:rsidRDefault="004E518E" w:rsidP="004E518E">
      <w:pPr>
        <w:autoSpaceDE w:val="0"/>
        <w:autoSpaceDN w:val="0"/>
        <w:adjustRightInd w:val="0"/>
        <w:ind w:left="567"/>
        <w:rPr>
          <w:i/>
          <w:sz w:val="23"/>
          <w:szCs w:val="23"/>
        </w:rPr>
      </w:pPr>
      <w:r w:rsidRPr="004E518E">
        <w:rPr>
          <w:i/>
          <w:sz w:val="23"/>
          <w:szCs w:val="23"/>
        </w:rPr>
        <w:t>Письмо Департамента налоговой и таможенной политики Минфина России от 19 июля 2019 г. N 03-04-05/53605</w:t>
      </w:r>
    </w:p>
    <w:p w:rsidR="004E518E" w:rsidRDefault="004E518E" w:rsidP="004E518E">
      <w:pPr>
        <w:autoSpaceDE w:val="0"/>
        <w:autoSpaceDN w:val="0"/>
        <w:adjustRightInd w:val="0"/>
        <w:ind w:firstLine="567"/>
        <w:jc w:val="both"/>
        <w:rPr>
          <w:sz w:val="23"/>
          <w:szCs w:val="23"/>
        </w:rPr>
      </w:pPr>
      <w:r w:rsidRPr="004E518E">
        <w:rPr>
          <w:sz w:val="23"/>
          <w:szCs w:val="23"/>
        </w:rPr>
        <w:t xml:space="preserve">Если доходы от продажи недвижимости меньше ее кадастровой стоимости, умноженной на понижающий коэффициент 0,7, в целях НДФЛ доходы принимаются </w:t>
      </w:r>
      <w:proofErr w:type="gramStart"/>
      <w:r w:rsidRPr="004E518E">
        <w:rPr>
          <w:sz w:val="23"/>
          <w:szCs w:val="23"/>
        </w:rPr>
        <w:t>равными</w:t>
      </w:r>
      <w:proofErr w:type="gramEnd"/>
      <w:r w:rsidRPr="004E518E">
        <w:rPr>
          <w:sz w:val="23"/>
          <w:szCs w:val="23"/>
        </w:rPr>
        <w:t xml:space="preserve"> кадастровой стоимости, умноженной на понижающий коэффициент.</w:t>
      </w:r>
    </w:p>
    <w:p w:rsidR="00F73556" w:rsidRPr="00F73556" w:rsidRDefault="00F73556"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Порядок выполнения налоговым агентом обязанностей, возложенных на него НК, не может быть изменен на основании локальных нормативных актов организации и соглашений со своими работниками.</w:t>
      </w:r>
    </w:p>
    <w:p w:rsidR="00F73556" w:rsidRPr="00F73556" w:rsidRDefault="00F73556" w:rsidP="00F73556">
      <w:pPr>
        <w:pStyle w:val="a9"/>
        <w:spacing w:after="120" w:line="264" w:lineRule="auto"/>
        <w:ind w:left="567"/>
        <w:jc w:val="both"/>
        <w:rPr>
          <w:i/>
          <w:sz w:val="23"/>
          <w:szCs w:val="23"/>
        </w:rPr>
      </w:pPr>
      <w:r w:rsidRPr="00F73556">
        <w:rPr>
          <w:i/>
          <w:sz w:val="23"/>
          <w:szCs w:val="23"/>
        </w:rPr>
        <w:t>Письмо Департамента налоговой и таможенной политики Минфина России от 22 июля 2019 г. N 03-04-05/54241</w:t>
      </w:r>
    </w:p>
    <w:p w:rsidR="00F73556" w:rsidRPr="00F73556" w:rsidRDefault="00F73556" w:rsidP="00F73556">
      <w:pPr>
        <w:autoSpaceDE w:val="0"/>
        <w:autoSpaceDN w:val="0"/>
        <w:adjustRightInd w:val="0"/>
        <w:ind w:firstLine="567"/>
        <w:jc w:val="both"/>
        <w:rPr>
          <w:sz w:val="23"/>
          <w:szCs w:val="23"/>
        </w:rPr>
      </w:pPr>
      <w:r w:rsidRPr="00F73556">
        <w:rPr>
          <w:sz w:val="23"/>
          <w:szCs w:val="23"/>
        </w:rPr>
        <w:t>Налоговый агент начисляет НДФЛ в последний день месяца, за который налогоплательщику начислен доход за выполненные трудовые обязанности. Налог, исчисленный по окончании месяца, удерживается из доходов налогоплательщика при их выплате по завершении месяца.</w:t>
      </w:r>
    </w:p>
    <w:p w:rsidR="00F73556" w:rsidRPr="00F73556" w:rsidRDefault="00F73556" w:rsidP="00F73556">
      <w:pPr>
        <w:autoSpaceDE w:val="0"/>
        <w:autoSpaceDN w:val="0"/>
        <w:adjustRightInd w:val="0"/>
        <w:ind w:firstLine="567"/>
        <w:jc w:val="both"/>
        <w:rPr>
          <w:sz w:val="23"/>
          <w:szCs w:val="23"/>
        </w:rPr>
      </w:pPr>
      <w:r w:rsidRPr="00F73556">
        <w:rPr>
          <w:sz w:val="23"/>
          <w:szCs w:val="23"/>
        </w:rPr>
        <w:t>Если налоговый агент в течение налогового периода не производил налогоплательщику каких-либо выплат, из которых мог быть удержан НДФЛ, то он обязан сообщить об этом налогоплательщику и налоговому органу.</w:t>
      </w:r>
    </w:p>
    <w:p w:rsidR="004248BF" w:rsidRPr="004248BF" w:rsidRDefault="004248BF" w:rsidP="004248BF">
      <w:pPr>
        <w:autoSpaceDE w:val="0"/>
        <w:autoSpaceDN w:val="0"/>
        <w:adjustRightInd w:val="0"/>
        <w:ind w:firstLine="567"/>
        <w:jc w:val="both"/>
        <w:rPr>
          <w:sz w:val="23"/>
          <w:szCs w:val="23"/>
        </w:rPr>
      </w:pPr>
      <w:r w:rsidRPr="004248BF">
        <w:rPr>
          <w:sz w:val="23"/>
          <w:szCs w:val="23"/>
        </w:rPr>
        <w:t>На работах с вредными условиями труда бесплатно выдается молоко или другие равноценные пищевые продукты.</w:t>
      </w:r>
    </w:p>
    <w:p w:rsidR="001439C5" w:rsidRPr="00F73556" w:rsidRDefault="001439C5"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 xml:space="preserve">Социальный налоговый вычет в сумме, уплаченной налогоплательщиком за лечение его дедушки, не предусмотрен. </w:t>
      </w:r>
    </w:p>
    <w:p w:rsidR="001439C5" w:rsidRPr="001439C5" w:rsidRDefault="001439C5" w:rsidP="001439C5">
      <w:pPr>
        <w:pStyle w:val="a9"/>
        <w:spacing w:after="120" w:line="264" w:lineRule="auto"/>
        <w:ind w:left="567"/>
        <w:jc w:val="both"/>
        <w:rPr>
          <w:i/>
          <w:sz w:val="23"/>
          <w:szCs w:val="23"/>
        </w:rPr>
      </w:pPr>
      <w:r w:rsidRPr="001439C5">
        <w:rPr>
          <w:i/>
          <w:sz w:val="23"/>
          <w:szCs w:val="23"/>
        </w:rPr>
        <w:t>Письмо Департамента налоговой и таможенной политики Минфина России от 22 июля 2019 г. N 03-04-05/54229</w:t>
      </w:r>
    </w:p>
    <w:p w:rsidR="001439C5" w:rsidRPr="00F73556" w:rsidRDefault="001439C5"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 xml:space="preserve">Доходы в связи с работой по найму, осуществляемой в Российской Федерации гражданами государств - членов Евразийского экономического союза, </w:t>
      </w:r>
      <w:proofErr w:type="gramStart"/>
      <w:r w:rsidRPr="00F73556">
        <w:rPr>
          <w:b/>
          <w:color w:val="000000" w:themeColor="text1"/>
          <w:sz w:val="23"/>
          <w:szCs w:val="23"/>
        </w:rPr>
        <w:t>подлежат обложению налогом на доходы физических лиц с применением налоговой ставки 13 процентов начиная</w:t>
      </w:r>
      <w:proofErr w:type="gramEnd"/>
      <w:r w:rsidRPr="00F73556">
        <w:rPr>
          <w:b/>
          <w:color w:val="000000" w:themeColor="text1"/>
          <w:sz w:val="23"/>
          <w:szCs w:val="23"/>
        </w:rPr>
        <w:t xml:space="preserve"> с первого дня их работы на территории Российской Федерации.</w:t>
      </w:r>
    </w:p>
    <w:p w:rsidR="001439C5" w:rsidRPr="001439C5" w:rsidRDefault="001439C5" w:rsidP="001439C5">
      <w:pPr>
        <w:pStyle w:val="a9"/>
        <w:spacing w:after="120" w:line="264" w:lineRule="auto"/>
        <w:ind w:left="567"/>
        <w:jc w:val="both"/>
        <w:rPr>
          <w:i/>
          <w:sz w:val="23"/>
          <w:szCs w:val="23"/>
        </w:rPr>
      </w:pPr>
      <w:r w:rsidRPr="001439C5">
        <w:rPr>
          <w:i/>
          <w:sz w:val="23"/>
          <w:szCs w:val="23"/>
        </w:rPr>
        <w:t>Письмо Департамента налоговой и таможенной политики Минфина России от 23 июля 2019 г. N 03-04-06/54654</w:t>
      </w:r>
      <w:r>
        <w:rPr>
          <w:i/>
          <w:sz w:val="23"/>
          <w:szCs w:val="23"/>
        </w:rPr>
        <w:t xml:space="preserve">, </w:t>
      </w:r>
      <w:r w:rsidRPr="001439C5">
        <w:rPr>
          <w:i/>
          <w:sz w:val="23"/>
          <w:szCs w:val="23"/>
        </w:rPr>
        <w:t>от 23 июля 2019 г. N 03-04-06/54651</w:t>
      </w:r>
    </w:p>
    <w:p w:rsidR="001439C5" w:rsidRPr="001439C5" w:rsidRDefault="001439C5" w:rsidP="001439C5">
      <w:pPr>
        <w:autoSpaceDE w:val="0"/>
        <w:autoSpaceDN w:val="0"/>
        <w:adjustRightInd w:val="0"/>
        <w:ind w:firstLine="567"/>
        <w:jc w:val="both"/>
        <w:rPr>
          <w:sz w:val="23"/>
          <w:szCs w:val="23"/>
        </w:rPr>
      </w:pPr>
      <w:r w:rsidRPr="001439C5">
        <w:rPr>
          <w:sz w:val="23"/>
          <w:szCs w:val="23"/>
        </w:rPr>
        <w:t>При этом по итогам налогового периода определяется окончательный налоговый статус физического лица в зависимости от времени его нахождения в Российской Федерации в данном налоговом периоде.</w:t>
      </w:r>
      <w:r>
        <w:rPr>
          <w:sz w:val="23"/>
          <w:szCs w:val="23"/>
        </w:rPr>
        <w:t xml:space="preserve"> </w:t>
      </w:r>
      <w:r w:rsidRPr="001439C5">
        <w:rPr>
          <w:sz w:val="23"/>
          <w:szCs w:val="23"/>
        </w:rPr>
        <w:t>Изложенный порядок определения налогового статуса применяется в отношении физических лиц независимо от гражданства.</w:t>
      </w:r>
    </w:p>
    <w:p w:rsidR="001439C5" w:rsidRDefault="001439C5" w:rsidP="001439C5">
      <w:pPr>
        <w:autoSpaceDE w:val="0"/>
        <w:autoSpaceDN w:val="0"/>
        <w:adjustRightInd w:val="0"/>
        <w:ind w:firstLine="567"/>
        <w:jc w:val="both"/>
        <w:rPr>
          <w:sz w:val="23"/>
          <w:szCs w:val="23"/>
        </w:rPr>
      </w:pPr>
      <w:r w:rsidRPr="001439C5">
        <w:rPr>
          <w:sz w:val="23"/>
          <w:szCs w:val="23"/>
        </w:rPr>
        <w:t>В случае если после даты увольнения выплаты не производятся, перерасчетов сумм налога, удержанных по ставке в размере 13 процентов, налоговым агентом не производится.</w:t>
      </w:r>
    </w:p>
    <w:p w:rsidR="001439C5" w:rsidRPr="001439C5" w:rsidRDefault="001439C5" w:rsidP="001439C5">
      <w:pPr>
        <w:pStyle w:val="a9"/>
        <w:spacing w:after="120" w:line="264" w:lineRule="auto"/>
        <w:ind w:left="567"/>
        <w:jc w:val="both"/>
        <w:rPr>
          <w:i/>
          <w:sz w:val="23"/>
          <w:szCs w:val="23"/>
        </w:rPr>
      </w:pPr>
      <w:r w:rsidRPr="001439C5">
        <w:rPr>
          <w:i/>
          <w:sz w:val="23"/>
          <w:szCs w:val="23"/>
        </w:rPr>
        <w:t>Письмо Департамента налоговой и таможенной политики Минфина России от 23 июля 2019 г. N 03-04-05/54647</w:t>
      </w:r>
    </w:p>
    <w:p w:rsidR="001439C5" w:rsidRPr="001439C5" w:rsidRDefault="001439C5" w:rsidP="001439C5">
      <w:pPr>
        <w:autoSpaceDE w:val="0"/>
        <w:autoSpaceDN w:val="0"/>
        <w:adjustRightInd w:val="0"/>
        <w:ind w:firstLine="567"/>
        <w:jc w:val="both"/>
        <w:rPr>
          <w:sz w:val="23"/>
          <w:szCs w:val="23"/>
        </w:rPr>
      </w:pPr>
      <w:r>
        <w:rPr>
          <w:sz w:val="23"/>
          <w:szCs w:val="23"/>
        </w:rPr>
        <w:t>Е</w:t>
      </w:r>
      <w:r w:rsidRPr="001439C5">
        <w:rPr>
          <w:sz w:val="23"/>
          <w:szCs w:val="23"/>
        </w:rPr>
        <w:t>сли по итогам налогового периода сотрудник организации не приобрел статус налогового резидента (находился в Российской Федерации менее 183 дней), суммы налога, удержанного с его доходов, полученных в данном налоговом периоде, подлежат перерасчету налоговым агентом по ставке в размере 30 процентов.</w:t>
      </w:r>
    </w:p>
    <w:p w:rsidR="00866064" w:rsidRPr="00F73556" w:rsidRDefault="00866064"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В случае если индивидуальный предприниматель осуществляет вид предпринимательской деятельности по продаже имущества и имущество использовалось в предпринимательской деятельности индивидуального предпринимателя, то доходы от его продажи учитываются в составе доходов при определении налоговой базы по налогу, уплачиваемому в связи с применением УСН.</w:t>
      </w:r>
    </w:p>
    <w:p w:rsidR="00866064" w:rsidRPr="00866064" w:rsidRDefault="00866064" w:rsidP="00866064">
      <w:pPr>
        <w:pStyle w:val="a9"/>
        <w:spacing w:before="120" w:after="120" w:line="264" w:lineRule="auto"/>
        <w:ind w:left="567"/>
        <w:contextualSpacing w:val="0"/>
        <w:jc w:val="both"/>
        <w:rPr>
          <w:b/>
          <w:sz w:val="23"/>
          <w:szCs w:val="23"/>
        </w:rPr>
      </w:pPr>
      <w:r w:rsidRPr="00866064">
        <w:rPr>
          <w:b/>
          <w:sz w:val="23"/>
          <w:szCs w:val="23"/>
        </w:rPr>
        <w:t xml:space="preserve">В случае если индивидуальный предприниматель не осуществляет вид предпринимательской деятельности по продаже имущества и имущество не использовалось в предпринимательской деятельности, то указанные доходы индивидуального предпринимателя </w:t>
      </w:r>
      <w:proofErr w:type="gramStart"/>
      <w:r w:rsidRPr="00866064">
        <w:rPr>
          <w:b/>
          <w:sz w:val="23"/>
          <w:szCs w:val="23"/>
        </w:rPr>
        <w:t>подлежат</w:t>
      </w:r>
      <w:proofErr w:type="gramEnd"/>
      <w:r w:rsidRPr="00866064">
        <w:rPr>
          <w:b/>
          <w:sz w:val="23"/>
          <w:szCs w:val="23"/>
        </w:rPr>
        <w:t xml:space="preserve"> облагаются</w:t>
      </w:r>
      <w:r>
        <w:rPr>
          <w:b/>
          <w:sz w:val="23"/>
          <w:szCs w:val="23"/>
        </w:rPr>
        <w:t xml:space="preserve"> </w:t>
      </w:r>
      <w:r w:rsidRPr="00866064">
        <w:rPr>
          <w:b/>
          <w:sz w:val="23"/>
          <w:szCs w:val="23"/>
        </w:rPr>
        <w:t xml:space="preserve"> </w:t>
      </w:r>
      <w:r>
        <w:rPr>
          <w:b/>
          <w:sz w:val="23"/>
          <w:szCs w:val="23"/>
        </w:rPr>
        <w:t>НДФЛ</w:t>
      </w:r>
      <w:r w:rsidRPr="00866064">
        <w:rPr>
          <w:b/>
          <w:sz w:val="23"/>
          <w:szCs w:val="23"/>
        </w:rPr>
        <w:t xml:space="preserve"> в порядке, предусмотренном </w:t>
      </w:r>
      <w:hyperlink r:id="rId16" w:history="1">
        <w:r w:rsidRPr="00866064">
          <w:rPr>
            <w:b/>
            <w:sz w:val="23"/>
            <w:szCs w:val="23"/>
          </w:rPr>
          <w:t>главой 23</w:t>
        </w:r>
      </w:hyperlink>
      <w:r w:rsidRPr="00866064">
        <w:rPr>
          <w:b/>
          <w:sz w:val="23"/>
          <w:szCs w:val="23"/>
        </w:rPr>
        <w:t xml:space="preserve"> Кодекса.</w:t>
      </w:r>
    </w:p>
    <w:p w:rsidR="00866064" w:rsidRPr="00866064" w:rsidRDefault="00866064" w:rsidP="00866064">
      <w:pPr>
        <w:pStyle w:val="a9"/>
        <w:spacing w:after="120" w:line="264" w:lineRule="auto"/>
        <w:ind w:left="567"/>
        <w:jc w:val="both"/>
        <w:rPr>
          <w:i/>
          <w:sz w:val="23"/>
          <w:szCs w:val="23"/>
        </w:rPr>
      </w:pPr>
      <w:r w:rsidRPr="00866064">
        <w:rPr>
          <w:i/>
          <w:sz w:val="23"/>
          <w:szCs w:val="23"/>
        </w:rPr>
        <w:t>Письмо Департамента налоговой и таможенной политики Минфина России от 24 июля 2019 г. N 03-11-11/55063</w:t>
      </w:r>
    </w:p>
    <w:p w:rsidR="00963251" w:rsidRPr="00F73556" w:rsidRDefault="00963251"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Если сумма каждого выигрыша, выплачиваемого физическому лицу операторами или распространителями лотерей, не превышает 15 000 рублей, то такое лицо на основании самостоятельно производит исчисление и уплату НДФЛ исходя из сумм таких выигрышей с учетом необлагаемой суммы, не превышающей 4 000 рублей за налоговый период.</w:t>
      </w:r>
    </w:p>
    <w:p w:rsidR="00963251" w:rsidRPr="00963251" w:rsidRDefault="00963251" w:rsidP="00963251">
      <w:pPr>
        <w:pStyle w:val="a9"/>
        <w:spacing w:after="120" w:line="264" w:lineRule="auto"/>
        <w:ind w:left="567"/>
        <w:contextualSpacing w:val="0"/>
        <w:jc w:val="both"/>
        <w:rPr>
          <w:i/>
          <w:sz w:val="23"/>
          <w:szCs w:val="23"/>
        </w:rPr>
      </w:pPr>
      <w:r w:rsidRPr="00963251">
        <w:rPr>
          <w:i/>
          <w:sz w:val="23"/>
          <w:szCs w:val="23"/>
        </w:rPr>
        <w:t>Письмо Департамента налоговой и таможенной политики Минфина России от 24 июля 2019 г. N 03-04-05/55133</w:t>
      </w:r>
    </w:p>
    <w:p w:rsidR="00660902" w:rsidRPr="00F73556" w:rsidRDefault="00660902" w:rsidP="00F73556">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F73556">
        <w:rPr>
          <w:b/>
          <w:color w:val="000000" w:themeColor="text1"/>
          <w:sz w:val="23"/>
          <w:szCs w:val="23"/>
        </w:rPr>
        <w:t xml:space="preserve">Положение </w:t>
      </w:r>
      <w:hyperlink r:id="rId17" w:history="1">
        <w:r w:rsidRPr="00F73556">
          <w:rPr>
            <w:b/>
            <w:color w:val="000000" w:themeColor="text1"/>
            <w:sz w:val="23"/>
            <w:szCs w:val="23"/>
          </w:rPr>
          <w:t>абзаца седьмого пункта 8 статьи 217</w:t>
        </w:r>
      </w:hyperlink>
      <w:r w:rsidRPr="00F73556">
        <w:rPr>
          <w:b/>
          <w:color w:val="000000" w:themeColor="text1"/>
          <w:sz w:val="23"/>
          <w:szCs w:val="23"/>
        </w:rPr>
        <w:t xml:space="preserve"> Кодекса об освобождении от обложения налогом на доходы физических лиц единовременной выплаты (в том числе в виде материальной помощи) при рождении ребенка, производимой в течение первого года после рождения (усыновления, удочерения) в сумме, не превышающей 50 000 рублей, подлежит применению работодателем в отношении каждого из родителей, усыновителей, опекунов, являющихся работниками организации.</w:t>
      </w:r>
      <w:proofErr w:type="gramEnd"/>
    </w:p>
    <w:p w:rsidR="00660902" w:rsidRDefault="00660902" w:rsidP="00660902">
      <w:pPr>
        <w:pStyle w:val="a9"/>
        <w:spacing w:after="120" w:line="264" w:lineRule="auto"/>
        <w:ind w:left="567"/>
        <w:jc w:val="both"/>
        <w:rPr>
          <w:i/>
          <w:sz w:val="23"/>
          <w:szCs w:val="23"/>
        </w:rPr>
      </w:pPr>
      <w:r w:rsidRPr="00660902">
        <w:rPr>
          <w:i/>
          <w:sz w:val="23"/>
          <w:szCs w:val="23"/>
        </w:rPr>
        <w:t>Письмо Департамента налоговой и таможенной политики Минфина России от 24 июля 2019 г. N 03-04-06/55026</w:t>
      </w:r>
    </w:p>
    <w:p w:rsidR="00BF1BBE" w:rsidRPr="00F73556" w:rsidRDefault="00BF1BBE"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Доход в виде части квартиры, полученной в порядке дарения от физического лица, подлежит обложению налогом на доходы физических лиц.</w:t>
      </w:r>
    </w:p>
    <w:p w:rsidR="00BF1BBE" w:rsidRPr="001B3EED" w:rsidRDefault="00BF1BBE" w:rsidP="00BF1BBE">
      <w:pPr>
        <w:pStyle w:val="a9"/>
        <w:spacing w:after="120" w:line="264" w:lineRule="auto"/>
        <w:ind w:left="567"/>
        <w:jc w:val="both"/>
        <w:rPr>
          <w:i/>
          <w:sz w:val="23"/>
          <w:szCs w:val="23"/>
        </w:rPr>
      </w:pPr>
      <w:r w:rsidRPr="001B3EED">
        <w:rPr>
          <w:i/>
          <w:sz w:val="23"/>
          <w:szCs w:val="23"/>
        </w:rPr>
        <w:t>Письмо Департамента налоговой и таможенной политики Минфина России от 24 июля 2019 г. N 03-04-05/55239</w:t>
      </w:r>
    </w:p>
    <w:p w:rsidR="00BF1BBE" w:rsidRPr="001B3EED" w:rsidRDefault="00BF1BBE" w:rsidP="00BF1BBE">
      <w:pPr>
        <w:autoSpaceDE w:val="0"/>
        <w:autoSpaceDN w:val="0"/>
        <w:adjustRightInd w:val="0"/>
        <w:ind w:firstLine="567"/>
        <w:jc w:val="both"/>
        <w:rPr>
          <w:sz w:val="23"/>
          <w:szCs w:val="23"/>
        </w:rPr>
      </w:pPr>
      <w:r>
        <w:rPr>
          <w:sz w:val="23"/>
          <w:szCs w:val="23"/>
        </w:rPr>
        <w:t>П</w:t>
      </w:r>
      <w:r w:rsidRPr="001B3EED">
        <w:rPr>
          <w:sz w:val="23"/>
          <w:szCs w:val="23"/>
        </w:rPr>
        <w:t>рабабушка подарила часть своей квартиры несовершеннолетнему правнуку.</w:t>
      </w:r>
    </w:p>
    <w:p w:rsidR="00BF1BBE" w:rsidRPr="001B3EED" w:rsidRDefault="00BF1BBE" w:rsidP="00BF1BBE">
      <w:pPr>
        <w:autoSpaceDE w:val="0"/>
        <w:autoSpaceDN w:val="0"/>
        <w:adjustRightInd w:val="0"/>
        <w:ind w:firstLine="567"/>
        <w:jc w:val="both"/>
        <w:rPr>
          <w:sz w:val="23"/>
          <w:szCs w:val="23"/>
        </w:rPr>
      </w:pPr>
      <w:r w:rsidRPr="001B3EED">
        <w:rPr>
          <w:sz w:val="23"/>
          <w:szCs w:val="23"/>
        </w:rPr>
        <w:t xml:space="preserve">Отмечаем, что из </w:t>
      </w:r>
      <w:hyperlink r:id="rId18" w:history="1">
        <w:r w:rsidRPr="001B3EED">
          <w:rPr>
            <w:sz w:val="23"/>
            <w:szCs w:val="23"/>
          </w:rPr>
          <w:t>статьи 1145</w:t>
        </w:r>
      </w:hyperlink>
      <w:r w:rsidRPr="001B3EED">
        <w:rPr>
          <w:sz w:val="23"/>
          <w:szCs w:val="23"/>
        </w:rPr>
        <w:t xml:space="preserve"> </w:t>
      </w:r>
      <w:r>
        <w:rPr>
          <w:sz w:val="23"/>
          <w:szCs w:val="23"/>
        </w:rPr>
        <w:t>ГК РФ</w:t>
      </w:r>
      <w:r w:rsidRPr="001B3EED">
        <w:rPr>
          <w:sz w:val="23"/>
          <w:szCs w:val="23"/>
        </w:rPr>
        <w:t xml:space="preserve"> следует, что прабабушка и правнук являются родственниками.</w:t>
      </w:r>
    </w:p>
    <w:p w:rsidR="00BF1BBE" w:rsidRDefault="00BF1BBE" w:rsidP="00BF1BBE">
      <w:pPr>
        <w:autoSpaceDE w:val="0"/>
        <w:autoSpaceDN w:val="0"/>
        <w:adjustRightInd w:val="0"/>
        <w:ind w:firstLine="567"/>
        <w:jc w:val="both"/>
        <w:rPr>
          <w:sz w:val="23"/>
          <w:szCs w:val="23"/>
        </w:rPr>
      </w:pPr>
      <w:r w:rsidRPr="001B3EED">
        <w:rPr>
          <w:sz w:val="23"/>
          <w:szCs w:val="23"/>
        </w:rPr>
        <w:t xml:space="preserve">Для лиц, не поименованных в вышеуказанном </w:t>
      </w:r>
      <w:hyperlink r:id="rId19" w:history="1">
        <w:r w:rsidRPr="001B3EED">
          <w:rPr>
            <w:sz w:val="23"/>
            <w:szCs w:val="23"/>
          </w:rPr>
          <w:t>пункте статьи 217</w:t>
        </w:r>
      </w:hyperlink>
      <w:r w:rsidRPr="001B3EED">
        <w:rPr>
          <w:sz w:val="23"/>
          <w:szCs w:val="23"/>
        </w:rPr>
        <w:t xml:space="preserve"> </w:t>
      </w:r>
      <w:r>
        <w:rPr>
          <w:sz w:val="23"/>
          <w:szCs w:val="23"/>
        </w:rPr>
        <w:t>НК РФ</w:t>
      </w:r>
      <w:r w:rsidRPr="001B3EED">
        <w:rPr>
          <w:sz w:val="23"/>
          <w:szCs w:val="23"/>
        </w:rPr>
        <w:t>, освобождение от уплаты налога на доходы физических лиц не предусмотрено.</w:t>
      </w:r>
    </w:p>
    <w:p w:rsidR="00BF1BBE" w:rsidRPr="00660902" w:rsidRDefault="00BF1BBE" w:rsidP="00660902">
      <w:pPr>
        <w:pStyle w:val="a9"/>
        <w:spacing w:after="120" w:line="264" w:lineRule="auto"/>
        <w:ind w:left="567"/>
        <w:jc w:val="both"/>
        <w:rPr>
          <w:i/>
          <w:sz w:val="23"/>
          <w:szCs w:val="23"/>
        </w:rPr>
      </w:pPr>
    </w:p>
    <w:p w:rsidR="00AC7AFB" w:rsidRPr="00F73556" w:rsidRDefault="00055B90"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В</w:t>
      </w:r>
      <w:r w:rsidR="00AC7AFB" w:rsidRPr="00F73556">
        <w:rPr>
          <w:b/>
          <w:color w:val="000000" w:themeColor="text1"/>
          <w:sz w:val="23"/>
          <w:szCs w:val="23"/>
        </w:rPr>
        <w:t xml:space="preserve"> момент прекращения обязательства налогоплательщика перед организацией-кредитором у такого налогоплательщика возникает экономическая выгода в виде экономии на расходах по погашению долга и, соответственно, доход, подлежащий обложению налогом на доходы физических лиц в установленном порядке.</w:t>
      </w:r>
    </w:p>
    <w:p w:rsidR="00055B90" w:rsidRPr="00055B90" w:rsidRDefault="00055B90" w:rsidP="00055B90">
      <w:pPr>
        <w:pStyle w:val="a9"/>
        <w:spacing w:after="120" w:line="264" w:lineRule="auto"/>
        <w:ind w:left="567"/>
        <w:jc w:val="both"/>
        <w:rPr>
          <w:i/>
          <w:sz w:val="23"/>
          <w:szCs w:val="23"/>
        </w:rPr>
      </w:pPr>
      <w:r>
        <w:rPr>
          <w:i/>
          <w:sz w:val="23"/>
          <w:szCs w:val="23"/>
        </w:rPr>
        <w:t>П</w:t>
      </w:r>
      <w:r w:rsidRPr="00055B90">
        <w:rPr>
          <w:i/>
          <w:sz w:val="23"/>
          <w:szCs w:val="23"/>
        </w:rPr>
        <w:t>исьмо Департамента налоговой и таможенной политики Минфина России от 25 июля 2019 г. N 03-04-05/55777</w:t>
      </w:r>
    </w:p>
    <w:p w:rsidR="00055B90" w:rsidRPr="00055B90" w:rsidRDefault="00055B90" w:rsidP="00055B90">
      <w:pPr>
        <w:autoSpaceDE w:val="0"/>
        <w:autoSpaceDN w:val="0"/>
        <w:adjustRightInd w:val="0"/>
        <w:ind w:firstLine="567"/>
        <w:jc w:val="both"/>
        <w:rPr>
          <w:sz w:val="23"/>
          <w:szCs w:val="23"/>
        </w:rPr>
      </w:pPr>
      <w:r w:rsidRPr="00055B90">
        <w:rPr>
          <w:sz w:val="23"/>
          <w:szCs w:val="23"/>
        </w:rPr>
        <w:t xml:space="preserve">При этом дата фактического получения дохода соответствует дате полного или частичного прекращения обязательства по любым основаниям, предусмотренным законодательством </w:t>
      </w:r>
      <w:r>
        <w:rPr>
          <w:sz w:val="23"/>
          <w:szCs w:val="23"/>
        </w:rPr>
        <w:t>РФ</w:t>
      </w:r>
      <w:r w:rsidRPr="00055B90">
        <w:rPr>
          <w:sz w:val="23"/>
          <w:szCs w:val="23"/>
        </w:rPr>
        <w:t xml:space="preserve"> (в частности, отступное, судебное решение, соглашение о прощении долга).</w:t>
      </w:r>
    </w:p>
    <w:p w:rsidR="00055B90" w:rsidRPr="00055B90" w:rsidRDefault="00055B90" w:rsidP="00055B90">
      <w:pPr>
        <w:autoSpaceDE w:val="0"/>
        <w:autoSpaceDN w:val="0"/>
        <w:adjustRightInd w:val="0"/>
        <w:ind w:firstLine="567"/>
        <w:jc w:val="both"/>
        <w:rPr>
          <w:sz w:val="23"/>
          <w:szCs w:val="23"/>
        </w:rPr>
      </w:pPr>
      <w:r>
        <w:rPr>
          <w:sz w:val="23"/>
          <w:szCs w:val="23"/>
        </w:rPr>
        <w:t>Е</w:t>
      </w:r>
      <w:r w:rsidRPr="00055B90">
        <w:rPr>
          <w:sz w:val="23"/>
          <w:szCs w:val="23"/>
        </w:rPr>
        <w:t>сли налогоплательщик и соответствующая организация являются взаимозависимыми лицами</w:t>
      </w:r>
      <w:r>
        <w:rPr>
          <w:sz w:val="23"/>
          <w:szCs w:val="23"/>
        </w:rPr>
        <w:t>,  применяется</w:t>
      </w:r>
      <w:r w:rsidRPr="00055B90">
        <w:rPr>
          <w:sz w:val="23"/>
          <w:szCs w:val="23"/>
        </w:rPr>
        <w:t xml:space="preserve"> специальный порядок определения даты фактического получения дохода при списании в установленном порядке безнадежного долга с баланса организации </w:t>
      </w:r>
      <w:r>
        <w:rPr>
          <w:sz w:val="23"/>
          <w:szCs w:val="23"/>
        </w:rPr>
        <w:t xml:space="preserve"> - </w:t>
      </w:r>
      <w:r w:rsidRPr="00055B90">
        <w:rPr>
          <w:sz w:val="23"/>
          <w:szCs w:val="23"/>
        </w:rPr>
        <w:t>день списания в установленном порядке безнадежного долга с баланса организации, являющейся взаимозависимым лицом по отношению к налогоплательщику.</w:t>
      </w:r>
    </w:p>
    <w:p w:rsidR="00055B90" w:rsidRPr="00055B90" w:rsidRDefault="00055B90" w:rsidP="00055B90">
      <w:pPr>
        <w:autoSpaceDE w:val="0"/>
        <w:autoSpaceDN w:val="0"/>
        <w:adjustRightInd w:val="0"/>
        <w:ind w:firstLine="567"/>
        <w:jc w:val="both"/>
        <w:rPr>
          <w:sz w:val="23"/>
          <w:szCs w:val="23"/>
        </w:rPr>
      </w:pPr>
      <w:proofErr w:type="gramStart"/>
      <w:r w:rsidRPr="00055B90">
        <w:rPr>
          <w:sz w:val="23"/>
          <w:szCs w:val="23"/>
        </w:rPr>
        <w:t>Если списание в установленном порядке безнадежного долга с баланса организации, не являющейся взаимозависимым лицом по отношению к налогоплательщику, не связано с полным или частичным прекращением обязательства налогоплательщика в соответствии с законодательством Российской Федерации, то указанная дата для такого налогоплательщика не является датой фактического получения дохода в целях обложения налогом на доходы физических лиц.</w:t>
      </w:r>
      <w:proofErr w:type="gramEnd"/>
    </w:p>
    <w:p w:rsidR="00AC7AFB" w:rsidRPr="00F73556" w:rsidRDefault="00AC7AFB"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 xml:space="preserve">Освобождение от налогообложения полученных доходов осуществляется при наличии документов, подтверждающих, что выдача молока произведена в соответствии со </w:t>
      </w:r>
      <w:hyperlink r:id="rId20" w:history="1">
        <w:r w:rsidRPr="00F73556">
          <w:rPr>
            <w:b/>
            <w:color w:val="000000" w:themeColor="text1"/>
            <w:sz w:val="23"/>
            <w:szCs w:val="23"/>
          </w:rPr>
          <w:t>статьей 222</w:t>
        </w:r>
      </w:hyperlink>
      <w:r w:rsidRPr="00F73556">
        <w:rPr>
          <w:b/>
          <w:color w:val="000000" w:themeColor="text1"/>
          <w:sz w:val="23"/>
          <w:szCs w:val="23"/>
        </w:rPr>
        <w:t xml:space="preserve"> ТК РФ.</w:t>
      </w:r>
    </w:p>
    <w:p w:rsidR="00AC7AFB" w:rsidRPr="00AC7AFB" w:rsidRDefault="00AC7AFB" w:rsidP="00AC7AFB">
      <w:pPr>
        <w:pStyle w:val="a9"/>
        <w:spacing w:after="120" w:line="264" w:lineRule="auto"/>
        <w:ind w:left="567"/>
        <w:jc w:val="both"/>
        <w:rPr>
          <w:i/>
          <w:sz w:val="23"/>
          <w:szCs w:val="23"/>
        </w:rPr>
      </w:pPr>
      <w:r w:rsidRPr="00AC7AFB">
        <w:rPr>
          <w:i/>
          <w:sz w:val="23"/>
          <w:szCs w:val="23"/>
        </w:rPr>
        <w:t>Письмо Департамента налоговой и таможенной политики Минфина России от 25 июля 2019 г. N 03-04-05/55775</w:t>
      </w:r>
    </w:p>
    <w:p w:rsidR="00AC7AFB" w:rsidRPr="00AC7AFB" w:rsidRDefault="00AC7AFB" w:rsidP="00AC7AFB">
      <w:pPr>
        <w:autoSpaceDE w:val="0"/>
        <w:autoSpaceDN w:val="0"/>
        <w:adjustRightInd w:val="0"/>
        <w:ind w:firstLine="567"/>
        <w:jc w:val="both"/>
        <w:rPr>
          <w:sz w:val="23"/>
          <w:szCs w:val="23"/>
        </w:rPr>
      </w:pPr>
      <w:r w:rsidRPr="00AC7AFB">
        <w:rPr>
          <w:sz w:val="23"/>
          <w:szCs w:val="23"/>
        </w:rPr>
        <w:t>На работах с вредными условиями труда бесплатно выдается молоко или другие равноценные пищевые продукты.</w:t>
      </w:r>
    </w:p>
    <w:p w:rsidR="00AC7AFB" w:rsidRPr="00AC7AFB" w:rsidRDefault="00AC7AFB" w:rsidP="00AC7AFB">
      <w:pPr>
        <w:autoSpaceDE w:val="0"/>
        <w:autoSpaceDN w:val="0"/>
        <w:adjustRightInd w:val="0"/>
        <w:ind w:firstLine="567"/>
        <w:jc w:val="both"/>
        <w:rPr>
          <w:sz w:val="23"/>
          <w:szCs w:val="23"/>
        </w:rPr>
      </w:pPr>
      <w:r w:rsidRPr="00AC7AFB">
        <w:rPr>
          <w:sz w:val="23"/>
          <w:szCs w:val="23"/>
        </w:rPr>
        <w:t>Доходы в виде стоимости молока, выдаваемого в дни фактической занятости на вредных работах, освобождаются от НДФЛ.</w:t>
      </w:r>
    </w:p>
    <w:p w:rsidR="00AC7AFB" w:rsidRPr="00F73556" w:rsidRDefault="00AC7AFB"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Установленный главой 23  НК РФ  порядок исчисления, удержания и перечисления налоговым агентом сумм НДФЛ не может быть изменен на основании локальных нормативных актов организации и соглашений, заключаемых организацией со своими работниками.</w:t>
      </w:r>
    </w:p>
    <w:p w:rsidR="00AC7AFB" w:rsidRPr="00AC7AFB" w:rsidRDefault="00AC7AFB" w:rsidP="00AC7AFB">
      <w:pPr>
        <w:pStyle w:val="a9"/>
        <w:spacing w:after="120" w:line="264" w:lineRule="auto"/>
        <w:ind w:left="567"/>
        <w:jc w:val="both"/>
        <w:rPr>
          <w:i/>
          <w:sz w:val="23"/>
          <w:szCs w:val="23"/>
        </w:rPr>
      </w:pPr>
      <w:r w:rsidRPr="00AC7AFB">
        <w:rPr>
          <w:i/>
          <w:sz w:val="23"/>
          <w:szCs w:val="23"/>
        </w:rPr>
        <w:t>Письмо Департамента налоговой и таможенной политики Минфина России от 25 июля 2019 г. N 03-04-06/55782</w:t>
      </w:r>
    </w:p>
    <w:p w:rsidR="00AC7AFB" w:rsidRPr="00AC7AFB" w:rsidRDefault="00AC7AFB" w:rsidP="00AC7AFB">
      <w:pPr>
        <w:autoSpaceDE w:val="0"/>
        <w:autoSpaceDN w:val="0"/>
        <w:adjustRightInd w:val="0"/>
        <w:ind w:firstLine="567"/>
        <w:jc w:val="both"/>
        <w:rPr>
          <w:sz w:val="23"/>
          <w:szCs w:val="23"/>
        </w:rPr>
      </w:pPr>
      <w:r w:rsidRPr="00AC7AFB">
        <w:rPr>
          <w:sz w:val="23"/>
          <w:szCs w:val="23"/>
        </w:rPr>
        <w:t>Удержание у налогоплательщика исчисленной по окончании месяца суммы налога производится налоговым агентом из доходов налогоплательщика при их выплате по завершении месяца.</w:t>
      </w:r>
    </w:p>
    <w:p w:rsidR="00AC7AFB" w:rsidRDefault="00AC7AFB" w:rsidP="00AC7AFB">
      <w:pPr>
        <w:autoSpaceDE w:val="0"/>
        <w:autoSpaceDN w:val="0"/>
        <w:adjustRightInd w:val="0"/>
        <w:ind w:firstLine="567"/>
        <w:jc w:val="both"/>
        <w:rPr>
          <w:sz w:val="23"/>
          <w:szCs w:val="23"/>
        </w:rPr>
      </w:pPr>
      <w:proofErr w:type="gramStart"/>
      <w:r>
        <w:rPr>
          <w:sz w:val="23"/>
          <w:szCs w:val="23"/>
        </w:rPr>
        <w:t>Е</w:t>
      </w:r>
      <w:r w:rsidRPr="00AC7AFB">
        <w:rPr>
          <w:sz w:val="23"/>
          <w:szCs w:val="23"/>
        </w:rPr>
        <w:t xml:space="preserve">сли налоговый агент в течение налогового периода не производил налогоплательщику каких-либо выплат, из которых могли быть удержаны суммы </w:t>
      </w:r>
      <w:r>
        <w:rPr>
          <w:sz w:val="23"/>
          <w:szCs w:val="23"/>
        </w:rPr>
        <w:t>НДФЛ</w:t>
      </w:r>
      <w:r w:rsidRPr="00AC7AFB">
        <w:rPr>
          <w:sz w:val="23"/>
          <w:szCs w:val="23"/>
        </w:rPr>
        <w:t>, то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w:t>
      </w:r>
      <w:proofErr w:type="gramEnd"/>
      <w:r w:rsidRPr="00AC7AFB">
        <w:rPr>
          <w:sz w:val="23"/>
          <w:szCs w:val="23"/>
        </w:rPr>
        <w:t xml:space="preserve"> удержан налог, и сумме неудержанного налога.</w:t>
      </w:r>
    </w:p>
    <w:p w:rsidR="00B6351A" w:rsidRPr="00F73556" w:rsidRDefault="008006D1" w:rsidP="00F73556">
      <w:pPr>
        <w:pStyle w:val="a9"/>
        <w:numPr>
          <w:ilvl w:val="0"/>
          <w:numId w:val="2"/>
        </w:numPr>
        <w:spacing w:before="120" w:after="120" w:line="264" w:lineRule="auto"/>
        <w:ind w:left="567" w:hanging="567"/>
        <w:contextualSpacing w:val="0"/>
        <w:jc w:val="both"/>
        <w:rPr>
          <w:b/>
          <w:color w:val="000000" w:themeColor="text1"/>
          <w:sz w:val="23"/>
          <w:szCs w:val="23"/>
        </w:rPr>
      </w:pPr>
      <w:hyperlink r:id="rId21" w:history="1">
        <w:r w:rsidR="00B6351A" w:rsidRPr="00F73556">
          <w:rPr>
            <w:b/>
            <w:color w:val="000000" w:themeColor="text1"/>
            <w:sz w:val="23"/>
            <w:szCs w:val="23"/>
          </w:rPr>
          <w:t>Информация</w:t>
        </w:r>
      </w:hyperlink>
      <w:r w:rsidR="00B6351A" w:rsidRPr="00F73556">
        <w:rPr>
          <w:b/>
          <w:color w:val="000000" w:themeColor="text1"/>
          <w:sz w:val="23"/>
          <w:szCs w:val="23"/>
        </w:rPr>
        <w:t xml:space="preserve"> Федеральной налоговой службы от 19 июля 2019 г. "Доход от продажи доли в жилом доме можно уменьшить на соответствующую долю в материнском капитале"</w:t>
      </w:r>
    </w:p>
    <w:p w:rsidR="00B6351A" w:rsidRPr="00B6351A" w:rsidRDefault="00B6351A" w:rsidP="00B6351A">
      <w:pPr>
        <w:autoSpaceDE w:val="0"/>
        <w:autoSpaceDN w:val="0"/>
        <w:adjustRightInd w:val="0"/>
        <w:ind w:firstLine="567"/>
        <w:jc w:val="both"/>
        <w:rPr>
          <w:sz w:val="23"/>
          <w:szCs w:val="23"/>
        </w:rPr>
      </w:pPr>
      <w:r w:rsidRPr="00B6351A">
        <w:rPr>
          <w:sz w:val="23"/>
          <w:szCs w:val="23"/>
        </w:rPr>
        <w:t xml:space="preserve">Нюансы исчисления налога при продаже доли несовершеннолетнего ребенка в случае приобретения жилья с использованием </w:t>
      </w:r>
      <w:proofErr w:type="spellStart"/>
      <w:r w:rsidRPr="00B6351A">
        <w:rPr>
          <w:sz w:val="23"/>
          <w:szCs w:val="23"/>
        </w:rPr>
        <w:t>маткапитала</w:t>
      </w:r>
      <w:proofErr w:type="spellEnd"/>
      <w:r w:rsidRPr="00B6351A">
        <w:rPr>
          <w:sz w:val="23"/>
          <w:szCs w:val="23"/>
        </w:rPr>
        <w:t>.</w:t>
      </w:r>
    </w:p>
    <w:p w:rsidR="00B6351A" w:rsidRPr="00B6351A" w:rsidRDefault="00B6351A" w:rsidP="00B6351A">
      <w:pPr>
        <w:autoSpaceDE w:val="0"/>
        <w:autoSpaceDN w:val="0"/>
        <w:adjustRightInd w:val="0"/>
        <w:ind w:firstLine="567"/>
        <w:jc w:val="both"/>
        <w:rPr>
          <w:sz w:val="23"/>
          <w:szCs w:val="23"/>
        </w:rPr>
      </w:pPr>
      <w:r w:rsidRPr="00B6351A">
        <w:rPr>
          <w:sz w:val="23"/>
          <w:szCs w:val="23"/>
        </w:rPr>
        <w:t>ФНС России разъяснила, как исчисляется НДФЛ при продаже доли в жилом доме, принадлежащей несовершеннолетнему ребенку, в случае приобретения жилья с использованием материнского капитала.</w:t>
      </w:r>
    </w:p>
    <w:p w:rsidR="00B6351A" w:rsidRPr="00B6351A" w:rsidRDefault="00B6351A" w:rsidP="00B6351A">
      <w:pPr>
        <w:autoSpaceDE w:val="0"/>
        <w:autoSpaceDN w:val="0"/>
        <w:adjustRightInd w:val="0"/>
        <w:ind w:firstLine="567"/>
        <w:jc w:val="both"/>
        <w:rPr>
          <w:sz w:val="23"/>
          <w:szCs w:val="23"/>
        </w:rPr>
      </w:pPr>
      <w:r w:rsidRPr="00B6351A">
        <w:rPr>
          <w:sz w:val="23"/>
          <w:szCs w:val="23"/>
        </w:rPr>
        <w:t xml:space="preserve">Если дом или квартира куплены в общую долевую собственность родителей и детей с использованием </w:t>
      </w:r>
      <w:proofErr w:type="spellStart"/>
      <w:r w:rsidRPr="00B6351A">
        <w:rPr>
          <w:sz w:val="23"/>
          <w:szCs w:val="23"/>
        </w:rPr>
        <w:t>маткапитала</w:t>
      </w:r>
      <w:proofErr w:type="spellEnd"/>
      <w:r w:rsidRPr="00B6351A">
        <w:rPr>
          <w:sz w:val="23"/>
          <w:szCs w:val="23"/>
        </w:rPr>
        <w:t xml:space="preserve">, то эта сумма считается расходом всех членов семьи в соответствующих долях. При последующей продаже доли несовершеннолетнего ребенка налогооблагаемый доход уменьшается на соответствующую долю от суммы </w:t>
      </w:r>
      <w:proofErr w:type="spellStart"/>
      <w:r w:rsidRPr="00B6351A">
        <w:rPr>
          <w:sz w:val="23"/>
          <w:szCs w:val="23"/>
        </w:rPr>
        <w:t>маткапитала</w:t>
      </w:r>
      <w:proofErr w:type="spellEnd"/>
      <w:r w:rsidRPr="00B6351A">
        <w:rPr>
          <w:sz w:val="23"/>
          <w:szCs w:val="23"/>
        </w:rPr>
        <w:t xml:space="preserve">, а не на всю сумму </w:t>
      </w:r>
      <w:proofErr w:type="spellStart"/>
      <w:r w:rsidRPr="00B6351A">
        <w:rPr>
          <w:sz w:val="23"/>
          <w:szCs w:val="23"/>
        </w:rPr>
        <w:t>маткапитала</w:t>
      </w:r>
      <w:proofErr w:type="spellEnd"/>
      <w:r w:rsidRPr="00B6351A">
        <w:rPr>
          <w:sz w:val="23"/>
          <w:szCs w:val="23"/>
        </w:rPr>
        <w:t>.</w:t>
      </w:r>
    </w:p>
    <w:p w:rsidR="00B6351A" w:rsidRPr="00B6351A" w:rsidRDefault="00B6351A" w:rsidP="00B6351A">
      <w:pPr>
        <w:autoSpaceDE w:val="0"/>
        <w:autoSpaceDN w:val="0"/>
        <w:adjustRightInd w:val="0"/>
        <w:ind w:firstLine="567"/>
        <w:jc w:val="both"/>
        <w:rPr>
          <w:sz w:val="23"/>
          <w:szCs w:val="23"/>
        </w:rPr>
      </w:pPr>
      <w:r w:rsidRPr="00B6351A">
        <w:rPr>
          <w:sz w:val="23"/>
          <w:szCs w:val="23"/>
        </w:rPr>
        <w:t>Данный подход согласуется с позицией ВС РФ.</w:t>
      </w:r>
    </w:p>
    <w:p w:rsidR="00B6351A" w:rsidRPr="00B6351A" w:rsidRDefault="00B6351A" w:rsidP="00B6351A">
      <w:pPr>
        <w:autoSpaceDE w:val="0"/>
        <w:autoSpaceDN w:val="0"/>
        <w:adjustRightInd w:val="0"/>
        <w:ind w:firstLine="720"/>
        <w:jc w:val="both"/>
        <w:rPr>
          <w:rFonts w:ascii="Arial" w:eastAsiaTheme="minorHAnsi" w:hAnsi="Arial" w:cs="Arial"/>
          <w:sz w:val="24"/>
          <w:szCs w:val="24"/>
          <w:lang w:eastAsia="en-US"/>
        </w:rPr>
      </w:pPr>
    </w:p>
    <w:p w:rsidR="004E518E" w:rsidRPr="004E518E" w:rsidRDefault="004E518E" w:rsidP="004E518E">
      <w:pPr>
        <w:autoSpaceDE w:val="0"/>
        <w:autoSpaceDN w:val="0"/>
        <w:adjustRightInd w:val="0"/>
        <w:ind w:firstLine="720"/>
        <w:jc w:val="both"/>
        <w:rPr>
          <w:rFonts w:ascii="Arial" w:eastAsiaTheme="minorHAnsi" w:hAnsi="Arial" w:cs="Arial"/>
          <w:sz w:val="18"/>
          <w:szCs w:val="18"/>
          <w:lang w:eastAsia="en-US"/>
        </w:rPr>
      </w:pPr>
    </w:p>
    <w:p w:rsidR="00FF6C10" w:rsidRDefault="0031459A" w:rsidP="00905C4A">
      <w:pPr>
        <w:keepNext/>
        <w:numPr>
          <w:ilvl w:val="1"/>
          <w:numId w:val="1"/>
        </w:numPr>
        <w:tabs>
          <w:tab w:val="left" w:pos="567"/>
        </w:tabs>
        <w:spacing w:before="120"/>
        <w:ind w:left="0" w:right="57" w:firstLine="567"/>
        <w:jc w:val="center"/>
        <w:outlineLvl w:val="0"/>
        <w:rPr>
          <w:b/>
          <w:bCs/>
          <w:sz w:val="23"/>
          <w:szCs w:val="23"/>
        </w:rPr>
      </w:pPr>
      <w:bookmarkStart w:id="93" w:name="_Toc401564774"/>
      <w:bookmarkStart w:id="94" w:name="_Toc414698778"/>
      <w:bookmarkStart w:id="95" w:name="_Toc19777726"/>
      <w:r>
        <w:rPr>
          <w:b/>
          <w:bCs/>
          <w:sz w:val="23"/>
          <w:szCs w:val="23"/>
        </w:rPr>
        <w:t>П</w:t>
      </w:r>
      <w:r w:rsidR="0086525A" w:rsidRPr="0086525A">
        <w:rPr>
          <w:b/>
          <w:bCs/>
          <w:sz w:val="23"/>
          <w:szCs w:val="23"/>
        </w:rPr>
        <w:t>енсионное, с</w:t>
      </w:r>
      <w:r w:rsidR="00FF6C10" w:rsidRPr="0086525A">
        <w:rPr>
          <w:b/>
          <w:bCs/>
          <w:sz w:val="23"/>
          <w:szCs w:val="23"/>
        </w:rPr>
        <w:t>оциальное страхование</w:t>
      </w:r>
      <w:r w:rsidR="00A57F1C" w:rsidRPr="0086525A">
        <w:rPr>
          <w:b/>
          <w:bCs/>
          <w:sz w:val="23"/>
          <w:szCs w:val="23"/>
        </w:rPr>
        <w:t xml:space="preserve">  и социальное обеспечение</w:t>
      </w:r>
      <w:bookmarkEnd w:id="95"/>
    </w:p>
    <w:p w:rsidR="0086525A" w:rsidRPr="0086525A" w:rsidRDefault="0086525A" w:rsidP="0086525A">
      <w:pPr>
        <w:keepNext/>
        <w:tabs>
          <w:tab w:val="left" w:pos="567"/>
        </w:tabs>
        <w:spacing w:before="120"/>
        <w:ind w:left="567" w:right="57"/>
        <w:outlineLvl w:val="0"/>
        <w:rPr>
          <w:b/>
          <w:bCs/>
          <w:sz w:val="23"/>
          <w:szCs w:val="23"/>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5B1391" w:rsidRPr="005B1391" w:rsidTr="00FF6C10">
        <w:trPr>
          <w:tblCellSpacing w:w="15" w:type="dxa"/>
        </w:trPr>
        <w:tc>
          <w:tcPr>
            <w:tcW w:w="0" w:type="auto"/>
            <w:shd w:val="clear" w:color="auto" w:fill="FFFFFF"/>
            <w:hideMark/>
          </w:tcPr>
          <w:p w:rsidR="00FF6C10" w:rsidRPr="005B1391" w:rsidRDefault="00FF6C10" w:rsidP="00FF6C10">
            <w:pPr>
              <w:rPr>
                <w:color w:val="FF0000"/>
                <w:sz w:val="23"/>
                <w:szCs w:val="23"/>
                <w:lang w:eastAsia="ru-RU"/>
              </w:rPr>
            </w:pPr>
          </w:p>
        </w:tc>
      </w:tr>
    </w:tbl>
    <w:p w:rsidR="00EB143F" w:rsidRDefault="00FB47BE" w:rsidP="0086525A">
      <w:pPr>
        <w:keepNext/>
        <w:numPr>
          <w:ilvl w:val="1"/>
          <w:numId w:val="1"/>
        </w:numPr>
        <w:tabs>
          <w:tab w:val="left" w:pos="567"/>
        </w:tabs>
        <w:spacing w:before="240" w:after="240"/>
        <w:ind w:left="0" w:right="57" w:firstLine="567"/>
        <w:jc w:val="center"/>
        <w:outlineLvl w:val="0"/>
        <w:rPr>
          <w:b/>
          <w:bCs/>
          <w:sz w:val="23"/>
          <w:szCs w:val="23"/>
        </w:rPr>
      </w:pPr>
      <w:bookmarkStart w:id="96" w:name="_Toc19777727"/>
      <w:r w:rsidRPr="005B1391">
        <w:rPr>
          <w:b/>
          <w:bCs/>
          <w:sz w:val="23"/>
          <w:szCs w:val="23"/>
        </w:rPr>
        <w:t>С</w:t>
      </w:r>
      <w:r w:rsidR="00EB143F" w:rsidRPr="005B1391">
        <w:rPr>
          <w:b/>
          <w:bCs/>
          <w:sz w:val="23"/>
          <w:szCs w:val="23"/>
        </w:rPr>
        <w:t>траховые взносы</w:t>
      </w:r>
      <w:bookmarkEnd w:id="93"/>
      <w:bookmarkEnd w:id="94"/>
      <w:bookmarkEnd w:id="96"/>
      <w:r w:rsidR="00EB143F" w:rsidRPr="005B1391">
        <w:rPr>
          <w:b/>
          <w:bCs/>
          <w:sz w:val="23"/>
          <w:szCs w:val="23"/>
        </w:rPr>
        <w:t xml:space="preserve"> </w:t>
      </w:r>
      <w:r w:rsidR="0086525A">
        <w:rPr>
          <w:b/>
          <w:bCs/>
          <w:sz w:val="23"/>
          <w:szCs w:val="23"/>
        </w:rPr>
        <w:t xml:space="preserve"> </w:t>
      </w:r>
    </w:p>
    <w:p w:rsidR="00FA3BA2" w:rsidRDefault="00FA3BA2" w:rsidP="00FA3BA2">
      <w:pPr>
        <w:pStyle w:val="a9"/>
        <w:numPr>
          <w:ilvl w:val="0"/>
          <w:numId w:val="2"/>
        </w:numPr>
        <w:spacing w:before="240" w:after="120" w:line="264" w:lineRule="auto"/>
        <w:ind w:left="567" w:hanging="567"/>
        <w:contextualSpacing w:val="0"/>
        <w:jc w:val="both"/>
        <w:rPr>
          <w:b/>
          <w:color w:val="000000" w:themeColor="text1"/>
          <w:sz w:val="23"/>
          <w:szCs w:val="23"/>
        </w:rPr>
      </w:pPr>
      <w:r w:rsidRPr="00FA3BA2">
        <w:rPr>
          <w:b/>
          <w:color w:val="000000" w:themeColor="text1"/>
          <w:sz w:val="23"/>
          <w:szCs w:val="23"/>
        </w:rPr>
        <w:t>Уплата страховых взносов и представление расчетов по страховым взносам плательщиком страховых взносов в случае реорганизации в форме преобразования.</w:t>
      </w:r>
    </w:p>
    <w:p w:rsidR="00FA3BA2" w:rsidRPr="00FA3BA2" w:rsidRDefault="00FA3BA2" w:rsidP="00FA3BA2">
      <w:pPr>
        <w:pStyle w:val="a9"/>
        <w:spacing w:after="200" w:line="264" w:lineRule="auto"/>
        <w:ind w:left="567"/>
        <w:jc w:val="both"/>
        <w:rPr>
          <w:i/>
          <w:sz w:val="23"/>
          <w:szCs w:val="23"/>
        </w:rPr>
      </w:pPr>
      <w:r w:rsidRPr="00FA3BA2">
        <w:rPr>
          <w:i/>
          <w:sz w:val="23"/>
          <w:szCs w:val="23"/>
        </w:rPr>
        <w:t>Письмо Федеральной налоговой службы от 2 июля 2019 г. N СД-4-3/12868@ "О представлении налоговых деклараций и уплате налогов"</w:t>
      </w:r>
    </w:p>
    <w:p w:rsidR="00FA3BA2" w:rsidRPr="00FA3BA2" w:rsidRDefault="00FA3BA2" w:rsidP="00FA3BA2">
      <w:pPr>
        <w:autoSpaceDE w:val="0"/>
        <w:autoSpaceDN w:val="0"/>
        <w:adjustRightInd w:val="0"/>
        <w:ind w:firstLine="567"/>
        <w:jc w:val="both"/>
        <w:rPr>
          <w:sz w:val="23"/>
          <w:szCs w:val="23"/>
        </w:rPr>
      </w:pPr>
      <w:r>
        <w:rPr>
          <w:sz w:val="23"/>
          <w:szCs w:val="23"/>
        </w:rPr>
        <w:t>С</w:t>
      </w:r>
      <w:r w:rsidRPr="00FA3BA2">
        <w:rPr>
          <w:sz w:val="23"/>
          <w:szCs w:val="23"/>
        </w:rPr>
        <w:t>траховые взносы уплачиваются плательщиками в течение расчетного периода по итогам каждого календарного месяца в срок не позднее 15-го числа следующего календарного месяца.</w:t>
      </w:r>
      <w:r>
        <w:rPr>
          <w:sz w:val="23"/>
          <w:szCs w:val="23"/>
        </w:rPr>
        <w:t xml:space="preserve"> Р</w:t>
      </w:r>
      <w:r w:rsidRPr="00FA3BA2">
        <w:rPr>
          <w:sz w:val="23"/>
          <w:szCs w:val="23"/>
        </w:rPr>
        <w:t>еорганизованное юридическое лицо вправе уплатить страховые взносы ранее установленного срока, до момента государственной регистрации прекращения деятельности путем реорганизации в форме преобразования.</w:t>
      </w:r>
    </w:p>
    <w:p w:rsidR="00FA3BA2" w:rsidRDefault="00FA3BA2" w:rsidP="00FA3BA2">
      <w:pPr>
        <w:autoSpaceDE w:val="0"/>
        <w:autoSpaceDN w:val="0"/>
        <w:adjustRightInd w:val="0"/>
        <w:ind w:firstLine="567"/>
        <w:jc w:val="both"/>
        <w:rPr>
          <w:sz w:val="23"/>
          <w:szCs w:val="23"/>
        </w:rPr>
      </w:pPr>
      <w:r w:rsidRPr="00FA3BA2">
        <w:rPr>
          <w:sz w:val="23"/>
          <w:szCs w:val="23"/>
        </w:rPr>
        <w:t>Реорганизованная в порядке преобразования организация представляет в налоговый орган по месту учета расчеты по страховым взносам за отчетные периоды с 1 января календарного года до дня завершения реорганизации.</w:t>
      </w:r>
    </w:p>
    <w:p w:rsidR="00FA3BA2" w:rsidRPr="00FD402F" w:rsidRDefault="00FD402F" w:rsidP="00FD402F">
      <w:pPr>
        <w:autoSpaceDE w:val="0"/>
        <w:autoSpaceDN w:val="0"/>
        <w:adjustRightInd w:val="0"/>
        <w:ind w:firstLine="567"/>
        <w:jc w:val="both"/>
        <w:rPr>
          <w:sz w:val="23"/>
          <w:szCs w:val="23"/>
        </w:rPr>
      </w:pPr>
      <w:r>
        <w:rPr>
          <w:sz w:val="23"/>
          <w:szCs w:val="23"/>
        </w:rPr>
        <w:t>В</w:t>
      </w:r>
      <w:r w:rsidR="00FA3BA2" w:rsidRPr="00FD402F">
        <w:rPr>
          <w:sz w:val="23"/>
          <w:szCs w:val="23"/>
        </w:rPr>
        <w:t xml:space="preserve"> случае непредставления реорганизованным юридическим лицом расчета по страховым взносам за последний расчетный (отчетный) период своей деятельности, представить указанный расчет за нее обязан правопреемник в налоговый орган по месту своего учета не позднее 30-го числа месяца, следующего за расчетным (отчетным) периодом, в течение которого произведена реорганизация.</w:t>
      </w:r>
    </w:p>
    <w:p w:rsidR="00FD402F" w:rsidRPr="00FD402F" w:rsidRDefault="00FD402F" w:rsidP="00FD402F">
      <w:pPr>
        <w:autoSpaceDE w:val="0"/>
        <w:autoSpaceDN w:val="0"/>
        <w:adjustRightInd w:val="0"/>
        <w:ind w:firstLine="567"/>
        <w:jc w:val="both"/>
        <w:rPr>
          <w:sz w:val="23"/>
          <w:szCs w:val="23"/>
        </w:rPr>
      </w:pPr>
      <w:r w:rsidRPr="00FD402F">
        <w:rPr>
          <w:sz w:val="23"/>
          <w:szCs w:val="23"/>
        </w:rPr>
        <w:t xml:space="preserve">В соответствии с </w:t>
      </w:r>
      <w:hyperlink r:id="rId22" w:history="1">
        <w:r w:rsidRPr="00FD402F">
          <w:rPr>
            <w:sz w:val="23"/>
            <w:szCs w:val="23"/>
          </w:rPr>
          <w:t>пунктом 2.22.</w:t>
        </w:r>
      </w:hyperlink>
      <w:r w:rsidRPr="00FD402F">
        <w:rPr>
          <w:sz w:val="23"/>
          <w:szCs w:val="23"/>
        </w:rPr>
        <w:t xml:space="preserve"> Порядка заполнения расчета по страховым взносам в Титульном листе расчета по страховым взносам:</w:t>
      </w:r>
    </w:p>
    <w:p w:rsidR="00FD402F" w:rsidRPr="00FD402F" w:rsidRDefault="00FD402F" w:rsidP="00FD402F">
      <w:pPr>
        <w:autoSpaceDE w:val="0"/>
        <w:autoSpaceDN w:val="0"/>
        <w:adjustRightInd w:val="0"/>
        <w:ind w:firstLine="567"/>
        <w:jc w:val="both"/>
        <w:rPr>
          <w:sz w:val="23"/>
          <w:szCs w:val="23"/>
        </w:rPr>
      </w:pPr>
      <w:r w:rsidRPr="00FD402F">
        <w:rPr>
          <w:sz w:val="23"/>
          <w:szCs w:val="23"/>
        </w:rPr>
        <w:t xml:space="preserve">- в </w:t>
      </w:r>
      <w:hyperlink r:id="rId23" w:history="1">
        <w:r w:rsidRPr="00FD402F">
          <w:rPr>
            <w:sz w:val="23"/>
            <w:szCs w:val="23"/>
          </w:rPr>
          <w:t>полях</w:t>
        </w:r>
      </w:hyperlink>
      <w:r w:rsidRPr="00FD402F">
        <w:rPr>
          <w:sz w:val="23"/>
          <w:szCs w:val="23"/>
        </w:rPr>
        <w:t xml:space="preserve"> "ИНН" и "КПП" указывается ИНН и КПП правопреемника;</w:t>
      </w:r>
    </w:p>
    <w:p w:rsidR="00FD402F" w:rsidRPr="00FD402F" w:rsidRDefault="00FD402F" w:rsidP="00FD402F">
      <w:pPr>
        <w:autoSpaceDE w:val="0"/>
        <w:autoSpaceDN w:val="0"/>
        <w:adjustRightInd w:val="0"/>
        <w:ind w:firstLine="567"/>
        <w:jc w:val="both"/>
        <w:rPr>
          <w:sz w:val="23"/>
          <w:szCs w:val="23"/>
        </w:rPr>
      </w:pPr>
      <w:r w:rsidRPr="00FD402F">
        <w:rPr>
          <w:sz w:val="23"/>
          <w:szCs w:val="23"/>
        </w:rPr>
        <w:t xml:space="preserve">- в </w:t>
      </w:r>
      <w:hyperlink r:id="rId24" w:history="1">
        <w:r w:rsidRPr="00FD402F">
          <w:rPr>
            <w:sz w:val="23"/>
            <w:szCs w:val="23"/>
          </w:rPr>
          <w:t>поле</w:t>
        </w:r>
      </w:hyperlink>
      <w:r w:rsidRPr="00FD402F">
        <w:rPr>
          <w:sz w:val="23"/>
          <w:szCs w:val="23"/>
        </w:rPr>
        <w:t xml:space="preserve"> "По месту нахождения (учета) (код)" указывается код 217 (по месту нахождения российской организации);</w:t>
      </w:r>
    </w:p>
    <w:p w:rsidR="00FD402F" w:rsidRPr="00FD402F" w:rsidRDefault="00FD402F" w:rsidP="00FD402F">
      <w:pPr>
        <w:autoSpaceDE w:val="0"/>
        <w:autoSpaceDN w:val="0"/>
        <w:adjustRightInd w:val="0"/>
        <w:ind w:firstLine="567"/>
        <w:jc w:val="both"/>
        <w:rPr>
          <w:sz w:val="23"/>
          <w:szCs w:val="23"/>
        </w:rPr>
      </w:pPr>
      <w:proofErr w:type="gramStart"/>
      <w:r w:rsidRPr="00FD402F">
        <w:rPr>
          <w:sz w:val="23"/>
          <w:szCs w:val="23"/>
        </w:rPr>
        <w:t xml:space="preserve">- в </w:t>
      </w:r>
      <w:hyperlink r:id="rId25" w:history="1">
        <w:r w:rsidRPr="00FD402F">
          <w:rPr>
            <w:sz w:val="23"/>
            <w:szCs w:val="23"/>
          </w:rPr>
          <w:t>поле</w:t>
        </w:r>
      </w:hyperlink>
      <w:r w:rsidRPr="00FD402F">
        <w:rPr>
          <w:sz w:val="23"/>
          <w:szCs w:val="23"/>
        </w:rPr>
        <w:t xml:space="preserve">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указывается наименование реорганизованного лица;</w:t>
      </w:r>
      <w:proofErr w:type="gramEnd"/>
    </w:p>
    <w:p w:rsidR="00FD402F" w:rsidRPr="00FD402F" w:rsidRDefault="00FD402F" w:rsidP="00FD402F">
      <w:pPr>
        <w:autoSpaceDE w:val="0"/>
        <w:autoSpaceDN w:val="0"/>
        <w:adjustRightInd w:val="0"/>
        <w:ind w:firstLine="567"/>
        <w:jc w:val="both"/>
        <w:rPr>
          <w:sz w:val="23"/>
          <w:szCs w:val="23"/>
        </w:rPr>
      </w:pPr>
      <w:r w:rsidRPr="00FD402F">
        <w:rPr>
          <w:sz w:val="23"/>
          <w:szCs w:val="23"/>
        </w:rPr>
        <w:t xml:space="preserve">- в </w:t>
      </w:r>
      <w:hyperlink r:id="rId26" w:history="1">
        <w:r w:rsidRPr="00FD402F">
          <w:rPr>
            <w:sz w:val="23"/>
            <w:szCs w:val="23"/>
          </w:rPr>
          <w:t>поле</w:t>
        </w:r>
      </w:hyperlink>
      <w:r w:rsidRPr="00FD402F">
        <w:rPr>
          <w:sz w:val="23"/>
          <w:szCs w:val="23"/>
        </w:rPr>
        <w:t xml:space="preserve"> "Форма реорганизации (ликвидация) (код) указывается код "1" (преобразование);</w:t>
      </w:r>
    </w:p>
    <w:p w:rsidR="00FD402F" w:rsidRPr="00FD402F" w:rsidRDefault="00FD402F" w:rsidP="00FD402F">
      <w:pPr>
        <w:autoSpaceDE w:val="0"/>
        <w:autoSpaceDN w:val="0"/>
        <w:adjustRightInd w:val="0"/>
        <w:ind w:firstLine="567"/>
        <w:jc w:val="both"/>
        <w:rPr>
          <w:sz w:val="23"/>
          <w:szCs w:val="23"/>
        </w:rPr>
      </w:pPr>
      <w:r w:rsidRPr="00FD402F">
        <w:rPr>
          <w:sz w:val="23"/>
          <w:szCs w:val="23"/>
        </w:rPr>
        <w:t xml:space="preserve">- в </w:t>
      </w:r>
      <w:hyperlink r:id="rId27" w:history="1">
        <w:r w:rsidRPr="00FD402F">
          <w:rPr>
            <w:sz w:val="23"/>
            <w:szCs w:val="23"/>
          </w:rPr>
          <w:t>поле</w:t>
        </w:r>
      </w:hyperlink>
      <w:r w:rsidRPr="00FD402F">
        <w:rPr>
          <w:sz w:val="23"/>
          <w:szCs w:val="23"/>
        </w:rPr>
        <w:t xml:space="preserve"> "ИНН/КПП реорганизованной организации" указываются, соответственно, ИНН и КПП реорганизованной организации.</w:t>
      </w:r>
    </w:p>
    <w:p w:rsidR="00FD402F" w:rsidRPr="00FD402F" w:rsidRDefault="00FD402F" w:rsidP="00FD402F">
      <w:pPr>
        <w:autoSpaceDE w:val="0"/>
        <w:autoSpaceDN w:val="0"/>
        <w:adjustRightInd w:val="0"/>
        <w:ind w:firstLine="567"/>
        <w:jc w:val="both"/>
        <w:rPr>
          <w:sz w:val="23"/>
          <w:szCs w:val="23"/>
        </w:rPr>
      </w:pPr>
      <w:r w:rsidRPr="00FD402F">
        <w:rPr>
          <w:sz w:val="23"/>
          <w:szCs w:val="23"/>
        </w:rPr>
        <w:t xml:space="preserve">В </w:t>
      </w:r>
      <w:hyperlink r:id="rId28" w:history="1">
        <w:r w:rsidRPr="00FD402F">
          <w:rPr>
            <w:sz w:val="23"/>
            <w:szCs w:val="23"/>
          </w:rPr>
          <w:t>разделе 1</w:t>
        </w:r>
      </w:hyperlink>
      <w:r w:rsidRPr="00FD402F">
        <w:rPr>
          <w:sz w:val="23"/>
          <w:szCs w:val="23"/>
        </w:rPr>
        <w:t xml:space="preserve"> расчетов указывается код </w:t>
      </w:r>
      <w:hyperlink r:id="rId29" w:history="1">
        <w:r w:rsidRPr="00FD402F">
          <w:rPr>
            <w:sz w:val="23"/>
            <w:szCs w:val="23"/>
          </w:rPr>
          <w:t>ОКТМО</w:t>
        </w:r>
      </w:hyperlink>
      <w:r w:rsidRPr="00FD402F">
        <w:rPr>
          <w:sz w:val="23"/>
          <w:szCs w:val="23"/>
        </w:rP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1F7D0E" w:rsidRPr="00F73556" w:rsidRDefault="001F7D0E" w:rsidP="00F73556">
      <w:pPr>
        <w:pStyle w:val="a9"/>
        <w:numPr>
          <w:ilvl w:val="0"/>
          <w:numId w:val="2"/>
        </w:numPr>
        <w:spacing w:before="240" w:after="120" w:line="264" w:lineRule="auto"/>
        <w:ind w:left="567" w:hanging="567"/>
        <w:contextualSpacing w:val="0"/>
        <w:jc w:val="both"/>
        <w:rPr>
          <w:b/>
          <w:color w:val="000000" w:themeColor="text1"/>
          <w:sz w:val="23"/>
          <w:szCs w:val="23"/>
        </w:rPr>
      </w:pPr>
      <w:r w:rsidRPr="00F73556">
        <w:rPr>
          <w:b/>
          <w:color w:val="000000" w:themeColor="text1"/>
          <w:sz w:val="23"/>
          <w:szCs w:val="23"/>
        </w:rPr>
        <w:t xml:space="preserve">Денежный подарок на праздник, полученный </w:t>
      </w:r>
      <w:proofErr w:type="spellStart"/>
      <w:r w:rsidRPr="00F73556">
        <w:rPr>
          <w:b/>
          <w:color w:val="000000" w:themeColor="text1"/>
          <w:sz w:val="23"/>
          <w:szCs w:val="23"/>
        </w:rPr>
        <w:t>физилцом</w:t>
      </w:r>
      <w:proofErr w:type="spellEnd"/>
      <w:r w:rsidRPr="00F73556">
        <w:rPr>
          <w:b/>
          <w:color w:val="000000" w:themeColor="text1"/>
          <w:sz w:val="23"/>
          <w:szCs w:val="23"/>
        </w:rPr>
        <w:t xml:space="preserve"> по договору дарения, объектом обложения страховыми взносами не является.</w:t>
      </w:r>
    </w:p>
    <w:p w:rsidR="001F7D0E" w:rsidRPr="001F7D0E" w:rsidRDefault="001F7D0E" w:rsidP="001F7D0E">
      <w:pPr>
        <w:pStyle w:val="a9"/>
        <w:spacing w:after="200" w:line="264" w:lineRule="auto"/>
        <w:ind w:left="567"/>
        <w:jc w:val="both"/>
        <w:rPr>
          <w:i/>
          <w:sz w:val="23"/>
          <w:szCs w:val="23"/>
        </w:rPr>
      </w:pPr>
      <w:r w:rsidRPr="001F7D0E">
        <w:rPr>
          <w:i/>
          <w:sz w:val="23"/>
          <w:szCs w:val="23"/>
        </w:rPr>
        <w:t>Письмо Департамент налоговой и таможенной политики Минфина России от 8 мая 2019 г. N 03-04-05/33823</w:t>
      </w:r>
    </w:p>
    <w:p w:rsidR="001F7D0E" w:rsidRPr="001F7D0E" w:rsidRDefault="001F7D0E" w:rsidP="001F7D0E">
      <w:pPr>
        <w:autoSpaceDE w:val="0"/>
        <w:autoSpaceDN w:val="0"/>
        <w:adjustRightInd w:val="0"/>
        <w:ind w:firstLine="567"/>
        <w:jc w:val="both"/>
        <w:rPr>
          <w:sz w:val="23"/>
          <w:szCs w:val="23"/>
        </w:rPr>
      </w:pPr>
      <w:r>
        <w:rPr>
          <w:sz w:val="23"/>
          <w:szCs w:val="23"/>
        </w:rPr>
        <w:t>Д</w:t>
      </w:r>
      <w:r w:rsidRPr="001F7D0E">
        <w:rPr>
          <w:sz w:val="23"/>
          <w:szCs w:val="23"/>
        </w:rPr>
        <w:t xml:space="preserve">арения движимого имущества, которое на основании </w:t>
      </w:r>
      <w:hyperlink r:id="rId30" w:history="1">
        <w:r w:rsidRPr="001F7D0E">
          <w:rPr>
            <w:sz w:val="23"/>
            <w:szCs w:val="23"/>
          </w:rPr>
          <w:t>статьи 130</w:t>
        </w:r>
      </w:hyperlink>
      <w:r w:rsidRPr="001F7D0E">
        <w:rPr>
          <w:sz w:val="23"/>
          <w:szCs w:val="23"/>
        </w:rPr>
        <w:t xml:space="preserve"> </w:t>
      </w:r>
      <w:r w:rsidR="00460F04">
        <w:rPr>
          <w:sz w:val="23"/>
          <w:szCs w:val="23"/>
        </w:rPr>
        <w:t>ГК РФ</w:t>
      </w:r>
      <w:r w:rsidRPr="001F7D0E">
        <w:rPr>
          <w:sz w:val="23"/>
          <w:szCs w:val="23"/>
        </w:rPr>
        <w:t xml:space="preserve"> включает деньги, должен быть совершен в письменной форме в случае, когда дарителем является юридическое лицо и стоимость дара превышает три тысячи рублей.</w:t>
      </w:r>
    </w:p>
    <w:p w:rsidR="00E35E35" w:rsidRPr="00F73556" w:rsidRDefault="00E35E35"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 xml:space="preserve">Оплата организацией питания работников во время официальных приемов, а также работников, занятых на </w:t>
      </w:r>
      <w:proofErr w:type="spellStart"/>
      <w:r w:rsidRPr="00F73556">
        <w:rPr>
          <w:b/>
          <w:color w:val="000000" w:themeColor="text1"/>
          <w:sz w:val="23"/>
          <w:szCs w:val="23"/>
        </w:rPr>
        <w:t>сельхозработах</w:t>
      </w:r>
      <w:proofErr w:type="spellEnd"/>
      <w:r w:rsidRPr="00F73556">
        <w:rPr>
          <w:b/>
          <w:color w:val="000000" w:themeColor="text1"/>
          <w:sz w:val="23"/>
          <w:szCs w:val="23"/>
        </w:rPr>
        <w:t>, облагается страховыми взносами как выплата, производимая в рамках трудовых отношений.</w:t>
      </w:r>
    </w:p>
    <w:p w:rsidR="00E35E35" w:rsidRDefault="00E35E35" w:rsidP="00E35E35">
      <w:pPr>
        <w:pStyle w:val="a9"/>
        <w:spacing w:after="200" w:line="264" w:lineRule="auto"/>
        <w:ind w:left="567"/>
        <w:jc w:val="both"/>
        <w:rPr>
          <w:i/>
          <w:sz w:val="23"/>
          <w:szCs w:val="23"/>
        </w:rPr>
      </w:pPr>
      <w:r w:rsidRPr="00E35E35">
        <w:rPr>
          <w:i/>
          <w:sz w:val="23"/>
          <w:szCs w:val="23"/>
        </w:rPr>
        <w:t>Письмо Департамента налоговой и таможенной политики Минфина России от 13 мая 2019 г. N 03-07-11/34059</w:t>
      </w:r>
    </w:p>
    <w:p w:rsidR="00AF3DBC" w:rsidRPr="00F73556" w:rsidRDefault="00AF3DBC"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Временно пребывающие в России высококвалифицированные специалисты из Кореи не застрахованы в системе ОСС. Любые выплаты в их пользу не облагаются страховыми взносами.</w:t>
      </w:r>
    </w:p>
    <w:p w:rsidR="00AF3DBC" w:rsidRPr="00AF3DBC" w:rsidRDefault="00AF3DBC" w:rsidP="00AF3DBC">
      <w:pPr>
        <w:pStyle w:val="a9"/>
        <w:spacing w:after="200" w:line="264" w:lineRule="auto"/>
        <w:ind w:left="567"/>
        <w:jc w:val="both"/>
        <w:rPr>
          <w:i/>
          <w:sz w:val="23"/>
          <w:szCs w:val="23"/>
        </w:rPr>
      </w:pPr>
      <w:r w:rsidRPr="00AF3DBC">
        <w:rPr>
          <w:i/>
          <w:sz w:val="23"/>
          <w:szCs w:val="23"/>
        </w:rPr>
        <w:t>Письмо Департамента налоговой и таможенной политики Минфина России от 15 мая 2019 г. N 03-03-06/1/34736</w:t>
      </w:r>
    </w:p>
    <w:p w:rsidR="00AF3DBC" w:rsidRPr="00AF3DBC" w:rsidRDefault="00AF3DBC" w:rsidP="00AF3DBC">
      <w:pPr>
        <w:autoSpaceDE w:val="0"/>
        <w:autoSpaceDN w:val="0"/>
        <w:adjustRightInd w:val="0"/>
        <w:ind w:firstLine="567"/>
        <w:jc w:val="both"/>
        <w:rPr>
          <w:sz w:val="23"/>
          <w:szCs w:val="23"/>
        </w:rPr>
      </w:pPr>
      <w:r w:rsidRPr="00AF3DBC">
        <w:rPr>
          <w:sz w:val="23"/>
          <w:szCs w:val="23"/>
        </w:rPr>
        <w:t xml:space="preserve">Выплаты в рамках трудовых отношений в пользу постоянно или временно проживающих на территории России граждан Республики Корея облагаются взносами на ОПС и ОСС на случай временной нетрудоспособности и в связи с материнством. Речь </w:t>
      </w:r>
      <w:proofErr w:type="gramStart"/>
      <w:r w:rsidRPr="00AF3DBC">
        <w:rPr>
          <w:sz w:val="23"/>
          <w:szCs w:val="23"/>
        </w:rPr>
        <w:t>идет</w:t>
      </w:r>
      <w:proofErr w:type="gramEnd"/>
      <w:r w:rsidRPr="00AF3DBC">
        <w:rPr>
          <w:sz w:val="23"/>
          <w:szCs w:val="23"/>
        </w:rPr>
        <w:t xml:space="preserve"> в том числе о компенсации расходов, связанных с переездом в Россию, с оформлением необходимых документов и с оплатой сборов для получения возможности приступить к работе.</w:t>
      </w:r>
    </w:p>
    <w:p w:rsidR="00AF3DBC" w:rsidRPr="00F73556" w:rsidRDefault="00AF3DBC"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Возмещаемые организацией работникам суммы расходов по оплате медицинских осмотров облагаются страховыми взносами.</w:t>
      </w:r>
    </w:p>
    <w:p w:rsidR="00AF3DBC" w:rsidRPr="00AF3DBC" w:rsidRDefault="00AF3DBC" w:rsidP="00AF3DBC">
      <w:pPr>
        <w:pStyle w:val="a9"/>
        <w:spacing w:after="200" w:line="264" w:lineRule="auto"/>
        <w:ind w:left="567"/>
        <w:jc w:val="both"/>
        <w:rPr>
          <w:i/>
          <w:sz w:val="23"/>
          <w:szCs w:val="23"/>
        </w:rPr>
      </w:pPr>
      <w:r w:rsidRPr="00AF3DBC">
        <w:rPr>
          <w:i/>
          <w:sz w:val="23"/>
          <w:szCs w:val="23"/>
        </w:rPr>
        <w:t>Письмо Департамента налоговой и таможенной политики Минфина России от 17 мая 2019 г. N 03-15-05/35516</w:t>
      </w:r>
    </w:p>
    <w:p w:rsidR="006E06BB" w:rsidRPr="00F73556" w:rsidRDefault="006E06BB"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С компенсации за задержку зарплаты платить страховые взносы на травматизм не нужно</w:t>
      </w:r>
    </w:p>
    <w:p w:rsidR="006E06BB" w:rsidRPr="006E06BB" w:rsidRDefault="006E06BB" w:rsidP="006E06BB">
      <w:pPr>
        <w:pStyle w:val="a9"/>
        <w:spacing w:after="200" w:line="264" w:lineRule="auto"/>
        <w:ind w:left="567"/>
        <w:jc w:val="both"/>
        <w:rPr>
          <w:i/>
          <w:sz w:val="23"/>
          <w:szCs w:val="23"/>
        </w:rPr>
      </w:pPr>
      <w:r w:rsidRPr="006E06BB">
        <w:rPr>
          <w:i/>
          <w:sz w:val="23"/>
          <w:szCs w:val="23"/>
        </w:rPr>
        <w:t>Постановление АС Центрального округа от 19.08.2019 по делу N А84-2112/2018</w:t>
      </w:r>
    </w:p>
    <w:p w:rsidR="006E06BB" w:rsidRPr="006E06BB" w:rsidRDefault="006E06BB" w:rsidP="006E06BB">
      <w:pPr>
        <w:autoSpaceDE w:val="0"/>
        <w:autoSpaceDN w:val="0"/>
        <w:adjustRightInd w:val="0"/>
        <w:ind w:firstLine="567"/>
        <w:jc w:val="both"/>
        <w:rPr>
          <w:sz w:val="23"/>
          <w:szCs w:val="23"/>
        </w:rPr>
      </w:pPr>
      <w:r w:rsidRPr="006E06BB">
        <w:rPr>
          <w:sz w:val="23"/>
          <w:szCs w:val="23"/>
        </w:rPr>
        <w:t xml:space="preserve">АС Центрального округа </w:t>
      </w:r>
      <w:hyperlink r:id="rId31" w:tooltip="?Таким образом, суммы&#10;денежной компенсации за задержку выплаты заработной платы также не подлежат включению в базу для начисления страховых взносов...?&#10;&#10;Постановление Арбитражного суда Центрального округа от 19.08.2019 N Ф10-2816/2019 по делу N А84-2112/2018&#10;Т" w:history="1">
        <w:r w:rsidRPr="006E06BB">
          <w:rPr>
            <w:sz w:val="23"/>
            <w:szCs w:val="23"/>
          </w:rPr>
          <w:t>признал</w:t>
        </w:r>
      </w:hyperlink>
      <w:r w:rsidRPr="006E06BB">
        <w:rPr>
          <w:sz w:val="23"/>
          <w:szCs w:val="23"/>
        </w:rPr>
        <w:t xml:space="preserve">, что ФСС неправомерно </w:t>
      </w:r>
      <w:proofErr w:type="spellStart"/>
      <w:r w:rsidRPr="006E06BB">
        <w:rPr>
          <w:sz w:val="23"/>
          <w:szCs w:val="23"/>
        </w:rPr>
        <w:t>доначислил</w:t>
      </w:r>
      <w:proofErr w:type="spellEnd"/>
      <w:r w:rsidRPr="006E06BB">
        <w:rPr>
          <w:sz w:val="23"/>
          <w:szCs w:val="23"/>
        </w:rPr>
        <w:t xml:space="preserve"> на компенсацию за задержку зарплаты взносы на травматизм. Суд </w:t>
      </w:r>
      <w:hyperlink r:id="rId32" w:tooltip="?Следовательно, денежная компенсация, предусмотренная статьей 236 ТК РФ, является видом материальной ответственности работодателя перед работником, выплачивается в силу закона физическому лицу в связи с выполнением им трудовых&#10;обязанностей, обеспечивая дополни" w:history="1">
        <w:r w:rsidRPr="006E06BB">
          <w:rPr>
            <w:sz w:val="23"/>
            <w:szCs w:val="23"/>
          </w:rPr>
          <w:t>отметил</w:t>
        </w:r>
      </w:hyperlink>
      <w:r w:rsidRPr="006E06BB">
        <w:rPr>
          <w:sz w:val="23"/>
          <w:szCs w:val="23"/>
        </w:rPr>
        <w:t xml:space="preserve">, что такая компенсация - вид материальной ответственности работодателя. Она выплачивается в силу </w:t>
      </w:r>
      <w:hyperlink r:id="rId33" w:tooltip="Статья 236. Материальная ответственность работодателя за задержку выплаты заработной платы и других выплат, причитающихся работнику&#10;?При нарушении работодателем установленного срока соответственно выплаты заработной платы, оплаты отпуска, выплат при увольнении" w:history="1">
        <w:r w:rsidRPr="006E06BB">
          <w:rPr>
            <w:sz w:val="23"/>
            <w:szCs w:val="23"/>
          </w:rPr>
          <w:t>закона</w:t>
        </w:r>
      </w:hyperlink>
      <w:r w:rsidRPr="006E06BB">
        <w:rPr>
          <w:sz w:val="23"/>
          <w:szCs w:val="23"/>
        </w:rPr>
        <w:t xml:space="preserve"> и обеспечивает дополнительную защиту прав сотрудника.</w:t>
      </w:r>
    </w:p>
    <w:p w:rsidR="006E06BB" w:rsidRPr="006E06BB" w:rsidRDefault="006E06BB" w:rsidP="006E06BB">
      <w:pPr>
        <w:autoSpaceDE w:val="0"/>
        <w:autoSpaceDN w:val="0"/>
        <w:adjustRightInd w:val="0"/>
        <w:ind w:firstLine="567"/>
        <w:jc w:val="both"/>
        <w:rPr>
          <w:sz w:val="23"/>
          <w:szCs w:val="23"/>
        </w:rPr>
      </w:pPr>
      <w:r w:rsidRPr="006E06BB">
        <w:rPr>
          <w:sz w:val="23"/>
          <w:szCs w:val="23"/>
        </w:rPr>
        <w:t xml:space="preserve">Обращаем внимание: практика показывает, что суды </w:t>
      </w:r>
      <w:hyperlink r:id="rId34" w:tooltip="Практика на стороне страхователей:&#10;компенсацию за задержку зарплаты суды освобождают от взносов&#10;?ФСС проиграл очередной спор о доначислении &quot;больничных&quot; взносов на компенсацию за задержку зарплаты. На этот раз страхователя поддержал АС Северо-Западного округа." w:history="1">
        <w:r w:rsidRPr="006E06BB">
          <w:rPr>
            <w:sz w:val="23"/>
            <w:szCs w:val="23"/>
          </w:rPr>
          <w:t>занимают единую позицию</w:t>
        </w:r>
      </w:hyperlink>
      <w:r w:rsidRPr="006E06BB">
        <w:rPr>
          <w:sz w:val="23"/>
          <w:szCs w:val="23"/>
        </w:rPr>
        <w:t xml:space="preserve"> в этом вопросе. А вот Минфин </w:t>
      </w:r>
      <w:hyperlink r:id="rId35" w:tooltip="Минфин: компенсация за задержку зарплаты облагается взносами&#10;?Финансисты настаивают на том, что работодатель должен начислять взносы на компенсацию за несвоевременное перечисление зарплаты. Ведь это выплата в рамках трудовых отношений...?&#10;&#10;&quot;КонсультантПлюс: Но" w:history="1">
        <w:r w:rsidRPr="006E06BB">
          <w:rPr>
            <w:sz w:val="23"/>
            <w:szCs w:val="23"/>
          </w:rPr>
          <w:t>продолжает настаивать</w:t>
        </w:r>
      </w:hyperlink>
      <w:r w:rsidRPr="006E06BB">
        <w:rPr>
          <w:sz w:val="23"/>
          <w:szCs w:val="23"/>
        </w:rPr>
        <w:t>: с компенсации за задержку зарплаты работодатель должен заплатить взносы.</w:t>
      </w:r>
    </w:p>
    <w:p w:rsidR="00F73556" w:rsidRPr="00F73556" w:rsidRDefault="00F73556" w:rsidP="00F7355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Н</w:t>
      </w:r>
      <w:r w:rsidRPr="00F73556">
        <w:rPr>
          <w:b/>
          <w:color w:val="000000" w:themeColor="text1"/>
          <w:sz w:val="23"/>
          <w:szCs w:val="23"/>
        </w:rPr>
        <w:t>а выплаты, производимые в пользу руководителя организации (генерального директора), являющегося ее единственным участником, признаваемым застрахованным лицом по обязательному социальному страхованию в соответствии с вышеперечисленными федеральными законами, страховые взносы начисляются в общеустановленном порядке.</w:t>
      </w:r>
    </w:p>
    <w:p w:rsidR="00F73556" w:rsidRPr="00F73556" w:rsidRDefault="00F73556" w:rsidP="00F73556">
      <w:pPr>
        <w:pStyle w:val="a9"/>
        <w:spacing w:after="120" w:line="264" w:lineRule="auto"/>
        <w:ind w:left="567"/>
        <w:jc w:val="both"/>
        <w:rPr>
          <w:i/>
          <w:sz w:val="23"/>
          <w:szCs w:val="23"/>
        </w:rPr>
      </w:pPr>
      <w:r w:rsidRPr="00F73556">
        <w:rPr>
          <w:i/>
          <w:sz w:val="23"/>
          <w:szCs w:val="23"/>
        </w:rPr>
        <w:t>Письмо Департамента налоговой и таможенной политики Минфина России от 22 июля 2019 г. N 03-11-11/54450</w:t>
      </w:r>
    </w:p>
    <w:p w:rsidR="00F73556" w:rsidRPr="00F73556" w:rsidRDefault="00F73556" w:rsidP="00F73556">
      <w:pPr>
        <w:autoSpaceDE w:val="0"/>
        <w:autoSpaceDN w:val="0"/>
        <w:adjustRightInd w:val="0"/>
        <w:ind w:firstLine="567"/>
        <w:jc w:val="both"/>
        <w:rPr>
          <w:sz w:val="23"/>
          <w:szCs w:val="23"/>
        </w:rPr>
      </w:pPr>
      <w:r w:rsidRPr="00F73556">
        <w:rPr>
          <w:sz w:val="23"/>
          <w:szCs w:val="23"/>
        </w:rPr>
        <w:t>При этом отсутствие у плательщика страховых взносов выплат в пользу физических лиц в течение того или иного расчетного (отчетного) периода не освобождает его от обязанности по представлению в установленный срок в налоговый орган расчета по страховым взносам с нулевыми показателями.</w:t>
      </w:r>
    </w:p>
    <w:p w:rsidR="00F73556" w:rsidRPr="00F73556" w:rsidRDefault="00F73556" w:rsidP="00F73556">
      <w:pPr>
        <w:autoSpaceDE w:val="0"/>
        <w:autoSpaceDN w:val="0"/>
        <w:adjustRightInd w:val="0"/>
        <w:ind w:firstLine="567"/>
        <w:jc w:val="both"/>
        <w:rPr>
          <w:sz w:val="23"/>
          <w:szCs w:val="23"/>
        </w:rPr>
      </w:pPr>
      <w:r w:rsidRPr="00F73556">
        <w:rPr>
          <w:sz w:val="23"/>
          <w:szCs w:val="23"/>
        </w:rPr>
        <w:t>Российские организации, от которых или в результате отношений с которыми налогоплательщик получил доходы, обязаны исчислить, удержать и уплатить НДФЛ.</w:t>
      </w:r>
    </w:p>
    <w:p w:rsidR="00AA172E" w:rsidRPr="00AA172E" w:rsidRDefault="00AA172E" w:rsidP="00AA172E">
      <w:pPr>
        <w:pStyle w:val="a9"/>
        <w:numPr>
          <w:ilvl w:val="0"/>
          <w:numId w:val="2"/>
        </w:numPr>
        <w:spacing w:before="120" w:after="120" w:line="264" w:lineRule="auto"/>
        <w:ind w:left="567" w:hanging="567"/>
        <w:contextualSpacing w:val="0"/>
        <w:jc w:val="both"/>
        <w:rPr>
          <w:b/>
          <w:color w:val="000000" w:themeColor="text1"/>
          <w:sz w:val="23"/>
          <w:szCs w:val="23"/>
        </w:rPr>
      </w:pPr>
      <w:r w:rsidRPr="00AA172E">
        <w:rPr>
          <w:b/>
          <w:color w:val="000000" w:themeColor="text1"/>
          <w:sz w:val="23"/>
          <w:szCs w:val="23"/>
        </w:rPr>
        <w:t>Налоговый орган проводит камеральную проверку расчета по страховым взносам. Он обязан сообщить налогоплательщику о каждом ставшем известным ему факте излишней уплаты налога. По предложению налогового органа или налогоплательщика может быть проведена совместная сверка расчетов. Сумма излишне уплаченного налога подлежит возврату по письменному заявлению налогоплательщика.</w:t>
      </w:r>
    </w:p>
    <w:p w:rsidR="00AA172E" w:rsidRPr="00AA172E" w:rsidRDefault="00AA172E" w:rsidP="00AA172E">
      <w:pPr>
        <w:pStyle w:val="a9"/>
        <w:spacing w:after="120" w:line="264" w:lineRule="auto"/>
        <w:ind w:left="567"/>
        <w:jc w:val="both"/>
        <w:rPr>
          <w:i/>
          <w:sz w:val="23"/>
          <w:szCs w:val="23"/>
        </w:rPr>
      </w:pPr>
      <w:r w:rsidRPr="00AA172E">
        <w:rPr>
          <w:i/>
          <w:sz w:val="23"/>
          <w:szCs w:val="23"/>
        </w:rPr>
        <w:t>Письмо Федеральной налоговой службы от 24 июля 2019 г. N БС-4-11/14633@</w:t>
      </w:r>
    </w:p>
    <w:p w:rsidR="00AF3DBC" w:rsidRPr="00AF3DBC" w:rsidRDefault="00AF3DBC" w:rsidP="00AF3DBC">
      <w:pPr>
        <w:autoSpaceDE w:val="0"/>
        <w:autoSpaceDN w:val="0"/>
        <w:adjustRightInd w:val="0"/>
        <w:ind w:firstLine="720"/>
        <w:jc w:val="both"/>
        <w:rPr>
          <w:rFonts w:ascii="Arial" w:eastAsiaTheme="minorHAnsi" w:hAnsi="Arial" w:cs="Arial"/>
          <w:lang w:eastAsia="en-US"/>
        </w:rPr>
      </w:pPr>
    </w:p>
    <w:p w:rsidR="00A179C4" w:rsidRDefault="00A179C4" w:rsidP="00453F43">
      <w:pPr>
        <w:keepNext/>
        <w:numPr>
          <w:ilvl w:val="1"/>
          <w:numId w:val="1"/>
        </w:numPr>
        <w:tabs>
          <w:tab w:val="left" w:pos="567"/>
        </w:tabs>
        <w:spacing w:before="120"/>
        <w:ind w:left="0" w:right="57" w:firstLine="567"/>
        <w:jc w:val="center"/>
        <w:outlineLvl w:val="0"/>
        <w:rPr>
          <w:b/>
          <w:bCs/>
          <w:sz w:val="23"/>
          <w:szCs w:val="23"/>
        </w:rPr>
      </w:pPr>
      <w:bookmarkStart w:id="97" w:name="_Toc19777728"/>
      <w:r>
        <w:rPr>
          <w:b/>
          <w:bCs/>
          <w:sz w:val="23"/>
          <w:szCs w:val="23"/>
        </w:rPr>
        <w:t>Транспортный налог</w:t>
      </w:r>
      <w:bookmarkEnd w:id="97"/>
    </w:p>
    <w:p w:rsidR="006464FA" w:rsidRPr="006464FA" w:rsidRDefault="006464FA" w:rsidP="006464FA">
      <w:pPr>
        <w:pStyle w:val="a9"/>
        <w:numPr>
          <w:ilvl w:val="0"/>
          <w:numId w:val="2"/>
        </w:numPr>
        <w:spacing w:before="120" w:after="120" w:line="264" w:lineRule="auto"/>
        <w:ind w:left="567" w:hanging="567"/>
        <w:contextualSpacing w:val="0"/>
        <w:jc w:val="both"/>
        <w:rPr>
          <w:b/>
          <w:color w:val="000000" w:themeColor="text1"/>
          <w:sz w:val="23"/>
          <w:szCs w:val="23"/>
        </w:rPr>
      </w:pPr>
      <w:r w:rsidRPr="006464FA">
        <w:rPr>
          <w:b/>
          <w:color w:val="000000" w:themeColor="text1"/>
          <w:sz w:val="23"/>
          <w:szCs w:val="23"/>
        </w:rPr>
        <w:t>О налогообложении легковых автомобилей марки "</w:t>
      </w:r>
      <w:proofErr w:type="spellStart"/>
      <w:r w:rsidRPr="006464FA">
        <w:rPr>
          <w:b/>
          <w:color w:val="000000" w:themeColor="text1"/>
          <w:sz w:val="23"/>
          <w:szCs w:val="23"/>
        </w:rPr>
        <w:t>Land</w:t>
      </w:r>
      <w:proofErr w:type="spellEnd"/>
      <w:r w:rsidRPr="006464FA">
        <w:rPr>
          <w:b/>
          <w:color w:val="000000" w:themeColor="text1"/>
          <w:sz w:val="23"/>
          <w:szCs w:val="23"/>
        </w:rPr>
        <w:t xml:space="preserve"> </w:t>
      </w:r>
      <w:proofErr w:type="spellStart"/>
      <w:r w:rsidRPr="006464FA">
        <w:rPr>
          <w:b/>
          <w:color w:val="000000" w:themeColor="text1"/>
          <w:sz w:val="23"/>
          <w:szCs w:val="23"/>
        </w:rPr>
        <w:t>Rover</w:t>
      </w:r>
      <w:proofErr w:type="spellEnd"/>
      <w:r w:rsidRPr="006464FA">
        <w:rPr>
          <w:b/>
          <w:color w:val="000000" w:themeColor="text1"/>
          <w:sz w:val="23"/>
          <w:szCs w:val="23"/>
        </w:rPr>
        <w:t>" коммерческого наименования "</w:t>
      </w:r>
      <w:proofErr w:type="spellStart"/>
      <w:r w:rsidRPr="006464FA">
        <w:rPr>
          <w:b/>
          <w:color w:val="000000" w:themeColor="text1"/>
          <w:sz w:val="23"/>
          <w:szCs w:val="23"/>
        </w:rPr>
        <w:t>Range</w:t>
      </w:r>
      <w:proofErr w:type="spellEnd"/>
      <w:r w:rsidRPr="006464FA">
        <w:rPr>
          <w:b/>
          <w:color w:val="000000" w:themeColor="text1"/>
          <w:sz w:val="23"/>
          <w:szCs w:val="23"/>
        </w:rPr>
        <w:t xml:space="preserve"> </w:t>
      </w:r>
      <w:proofErr w:type="spellStart"/>
      <w:r w:rsidRPr="006464FA">
        <w:rPr>
          <w:b/>
          <w:color w:val="000000" w:themeColor="text1"/>
          <w:sz w:val="23"/>
          <w:szCs w:val="23"/>
        </w:rPr>
        <w:t>Rover</w:t>
      </w:r>
      <w:proofErr w:type="spellEnd"/>
      <w:r w:rsidRPr="006464FA">
        <w:rPr>
          <w:b/>
          <w:color w:val="000000" w:themeColor="text1"/>
          <w:sz w:val="23"/>
          <w:szCs w:val="23"/>
        </w:rPr>
        <w:t>" транспортным налогом с учетом повышающего коэффициента</w:t>
      </w:r>
    </w:p>
    <w:p w:rsidR="006464FA" w:rsidRPr="006464FA" w:rsidRDefault="006464FA" w:rsidP="006464FA">
      <w:pPr>
        <w:pStyle w:val="a9"/>
        <w:spacing w:after="120" w:line="264" w:lineRule="auto"/>
        <w:ind w:left="567"/>
        <w:jc w:val="both"/>
        <w:rPr>
          <w:i/>
          <w:sz w:val="23"/>
          <w:szCs w:val="23"/>
        </w:rPr>
      </w:pPr>
      <w:r w:rsidRPr="006464FA">
        <w:rPr>
          <w:i/>
          <w:sz w:val="23"/>
          <w:szCs w:val="23"/>
        </w:rPr>
        <w:t xml:space="preserve">Письмо Федеральной налоговой службы от 1 июля 2019 г. N БС-4-21/12829@ </w:t>
      </w:r>
    </w:p>
    <w:p w:rsidR="006464FA" w:rsidRPr="00001DCD" w:rsidRDefault="006464FA" w:rsidP="006464FA">
      <w:pPr>
        <w:pStyle w:val="a9"/>
        <w:numPr>
          <w:ilvl w:val="0"/>
          <w:numId w:val="2"/>
        </w:numPr>
        <w:spacing w:before="120" w:after="120" w:line="264" w:lineRule="auto"/>
        <w:ind w:left="567" w:hanging="567"/>
        <w:contextualSpacing w:val="0"/>
        <w:jc w:val="both"/>
        <w:rPr>
          <w:b/>
          <w:color w:val="000000" w:themeColor="text1"/>
          <w:sz w:val="23"/>
          <w:szCs w:val="23"/>
        </w:rPr>
      </w:pPr>
      <w:r w:rsidRPr="00001DCD">
        <w:rPr>
          <w:b/>
          <w:color w:val="000000" w:themeColor="text1"/>
          <w:sz w:val="23"/>
          <w:szCs w:val="23"/>
        </w:rPr>
        <w:t>Если транспорт, находящийся в собственности лизингодателя (но не зарегистрированный за ним), по договору лизинга передан и временно зарегистрирован за лизингополучателем, плательщиком транспортного налога является лизингополучатель.</w:t>
      </w:r>
    </w:p>
    <w:p w:rsidR="006464FA" w:rsidRDefault="006464FA" w:rsidP="006464FA">
      <w:pPr>
        <w:pStyle w:val="a9"/>
        <w:spacing w:before="120" w:after="120" w:line="264" w:lineRule="auto"/>
        <w:ind w:left="567"/>
        <w:contextualSpacing w:val="0"/>
        <w:jc w:val="both"/>
        <w:rPr>
          <w:i/>
          <w:sz w:val="23"/>
          <w:szCs w:val="23"/>
        </w:rPr>
      </w:pPr>
      <w:r w:rsidRPr="00001DCD">
        <w:rPr>
          <w:i/>
          <w:sz w:val="23"/>
          <w:szCs w:val="23"/>
        </w:rPr>
        <w:t>Письмо Департамента налоговой и таможенной политики Минфина России от 3 июля 2019 г. N 03-05-05-04/48956</w:t>
      </w:r>
    </w:p>
    <w:p w:rsidR="006464FA" w:rsidRPr="006464FA" w:rsidRDefault="006464FA" w:rsidP="006464FA">
      <w:pPr>
        <w:pStyle w:val="a9"/>
        <w:numPr>
          <w:ilvl w:val="0"/>
          <w:numId w:val="2"/>
        </w:numPr>
        <w:spacing w:before="120" w:after="120" w:line="264" w:lineRule="auto"/>
        <w:ind w:left="567" w:hanging="567"/>
        <w:contextualSpacing w:val="0"/>
        <w:jc w:val="both"/>
        <w:rPr>
          <w:b/>
          <w:color w:val="000000" w:themeColor="text1"/>
          <w:sz w:val="23"/>
          <w:szCs w:val="23"/>
        </w:rPr>
      </w:pPr>
      <w:r w:rsidRPr="006464FA">
        <w:rPr>
          <w:b/>
          <w:color w:val="000000" w:themeColor="text1"/>
          <w:sz w:val="23"/>
          <w:szCs w:val="23"/>
        </w:rPr>
        <w:t>О налогообложении легковых автомобилей марки "</w:t>
      </w:r>
      <w:proofErr w:type="spellStart"/>
      <w:r w:rsidRPr="006464FA">
        <w:rPr>
          <w:b/>
          <w:color w:val="000000" w:themeColor="text1"/>
          <w:sz w:val="23"/>
          <w:szCs w:val="23"/>
        </w:rPr>
        <w:t>Porsche</w:t>
      </w:r>
      <w:proofErr w:type="spellEnd"/>
      <w:r w:rsidRPr="006464FA">
        <w:rPr>
          <w:b/>
          <w:color w:val="000000" w:themeColor="text1"/>
          <w:sz w:val="23"/>
          <w:szCs w:val="23"/>
        </w:rPr>
        <w:t>" коммерческого наименования "</w:t>
      </w:r>
      <w:proofErr w:type="spellStart"/>
      <w:r w:rsidRPr="006464FA">
        <w:rPr>
          <w:b/>
          <w:color w:val="000000" w:themeColor="text1"/>
          <w:sz w:val="23"/>
          <w:szCs w:val="23"/>
        </w:rPr>
        <w:t>Cayenne</w:t>
      </w:r>
      <w:proofErr w:type="spellEnd"/>
      <w:r w:rsidRPr="006464FA">
        <w:rPr>
          <w:b/>
          <w:color w:val="000000" w:themeColor="text1"/>
          <w:sz w:val="23"/>
          <w:szCs w:val="23"/>
        </w:rPr>
        <w:t xml:space="preserve"> S" транспортным налогом с учетом повышающего коэффициента</w:t>
      </w:r>
    </w:p>
    <w:p w:rsidR="006464FA" w:rsidRPr="006464FA" w:rsidRDefault="006464FA" w:rsidP="006464FA">
      <w:pPr>
        <w:pStyle w:val="a9"/>
        <w:spacing w:before="120" w:after="120" w:line="264" w:lineRule="auto"/>
        <w:ind w:left="567"/>
        <w:contextualSpacing w:val="0"/>
        <w:jc w:val="both"/>
        <w:rPr>
          <w:i/>
          <w:sz w:val="23"/>
          <w:szCs w:val="23"/>
        </w:rPr>
      </w:pPr>
      <w:r w:rsidRPr="006464FA">
        <w:rPr>
          <w:i/>
          <w:sz w:val="23"/>
          <w:szCs w:val="23"/>
        </w:rPr>
        <w:t xml:space="preserve">Письмо Федеральной налоговой службы от 8 июля 2019 г. N БС-4-21/13311@ </w:t>
      </w:r>
    </w:p>
    <w:p w:rsidR="006464FA" w:rsidRPr="006464FA" w:rsidRDefault="006464FA" w:rsidP="006464FA">
      <w:pPr>
        <w:pStyle w:val="a9"/>
        <w:numPr>
          <w:ilvl w:val="0"/>
          <w:numId w:val="2"/>
        </w:numPr>
        <w:spacing w:before="120" w:after="120" w:line="264" w:lineRule="auto"/>
        <w:ind w:left="567" w:hanging="567"/>
        <w:contextualSpacing w:val="0"/>
        <w:jc w:val="both"/>
        <w:rPr>
          <w:b/>
          <w:color w:val="000000" w:themeColor="text1"/>
          <w:sz w:val="23"/>
          <w:szCs w:val="23"/>
        </w:rPr>
      </w:pPr>
      <w:r w:rsidRPr="006464FA">
        <w:rPr>
          <w:b/>
          <w:color w:val="000000" w:themeColor="text1"/>
          <w:sz w:val="23"/>
          <w:szCs w:val="23"/>
        </w:rPr>
        <w:t>О налогообложении легковых автомобилей марки "</w:t>
      </w:r>
      <w:proofErr w:type="spellStart"/>
      <w:r w:rsidRPr="006464FA">
        <w:rPr>
          <w:b/>
          <w:color w:val="000000" w:themeColor="text1"/>
          <w:sz w:val="23"/>
          <w:szCs w:val="23"/>
        </w:rPr>
        <w:t>Land</w:t>
      </w:r>
      <w:proofErr w:type="spellEnd"/>
      <w:r w:rsidRPr="006464FA">
        <w:rPr>
          <w:b/>
          <w:color w:val="000000" w:themeColor="text1"/>
          <w:sz w:val="23"/>
          <w:szCs w:val="23"/>
        </w:rPr>
        <w:t xml:space="preserve"> </w:t>
      </w:r>
      <w:proofErr w:type="spellStart"/>
      <w:r w:rsidRPr="006464FA">
        <w:rPr>
          <w:b/>
          <w:color w:val="000000" w:themeColor="text1"/>
          <w:sz w:val="23"/>
          <w:szCs w:val="23"/>
        </w:rPr>
        <w:t>Rover</w:t>
      </w:r>
      <w:proofErr w:type="spellEnd"/>
      <w:r w:rsidRPr="006464FA">
        <w:rPr>
          <w:b/>
          <w:color w:val="000000" w:themeColor="text1"/>
          <w:sz w:val="23"/>
          <w:szCs w:val="23"/>
        </w:rPr>
        <w:t>" коммерческого наименования "</w:t>
      </w:r>
      <w:proofErr w:type="spellStart"/>
      <w:r w:rsidRPr="006464FA">
        <w:rPr>
          <w:b/>
          <w:color w:val="000000" w:themeColor="text1"/>
          <w:sz w:val="23"/>
          <w:szCs w:val="23"/>
        </w:rPr>
        <w:t>Range</w:t>
      </w:r>
      <w:proofErr w:type="spellEnd"/>
      <w:r w:rsidRPr="006464FA">
        <w:rPr>
          <w:b/>
          <w:color w:val="000000" w:themeColor="text1"/>
          <w:sz w:val="23"/>
          <w:szCs w:val="23"/>
        </w:rPr>
        <w:t xml:space="preserve"> </w:t>
      </w:r>
      <w:proofErr w:type="spellStart"/>
      <w:r w:rsidRPr="006464FA">
        <w:rPr>
          <w:b/>
          <w:color w:val="000000" w:themeColor="text1"/>
          <w:sz w:val="23"/>
          <w:szCs w:val="23"/>
        </w:rPr>
        <w:t>Rover</w:t>
      </w:r>
      <w:proofErr w:type="spellEnd"/>
      <w:r w:rsidRPr="006464FA">
        <w:rPr>
          <w:b/>
          <w:color w:val="000000" w:themeColor="text1"/>
          <w:sz w:val="23"/>
          <w:szCs w:val="23"/>
        </w:rPr>
        <w:t xml:space="preserve"> </w:t>
      </w:r>
      <w:proofErr w:type="spellStart"/>
      <w:r w:rsidRPr="006464FA">
        <w:rPr>
          <w:b/>
          <w:color w:val="000000" w:themeColor="text1"/>
          <w:sz w:val="23"/>
          <w:szCs w:val="23"/>
        </w:rPr>
        <w:t>Evoque</w:t>
      </w:r>
      <w:proofErr w:type="spellEnd"/>
      <w:r w:rsidRPr="006464FA">
        <w:rPr>
          <w:b/>
          <w:color w:val="000000" w:themeColor="text1"/>
          <w:sz w:val="23"/>
          <w:szCs w:val="23"/>
        </w:rPr>
        <w:t>" транспортным налогом с учетом повышающего коэффициента</w:t>
      </w:r>
    </w:p>
    <w:p w:rsidR="006464FA" w:rsidRPr="006464FA" w:rsidRDefault="006464FA" w:rsidP="006464FA">
      <w:pPr>
        <w:pStyle w:val="a9"/>
        <w:spacing w:before="120" w:after="120" w:line="264" w:lineRule="auto"/>
        <w:ind w:left="567"/>
        <w:contextualSpacing w:val="0"/>
        <w:jc w:val="both"/>
        <w:rPr>
          <w:i/>
          <w:sz w:val="23"/>
          <w:szCs w:val="23"/>
        </w:rPr>
      </w:pPr>
      <w:r w:rsidRPr="006464FA">
        <w:rPr>
          <w:i/>
          <w:sz w:val="23"/>
          <w:szCs w:val="23"/>
        </w:rPr>
        <w:t xml:space="preserve">Письмо Федеральной налоговой службы от 17 июля 2019 г. N БС-4-21/13994@ </w:t>
      </w:r>
    </w:p>
    <w:p w:rsidR="00D60FE8" w:rsidRDefault="00D60FE8" w:rsidP="00D60FE8">
      <w:pPr>
        <w:keepNext/>
        <w:numPr>
          <w:ilvl w:val="1"/>
          <w:numId w:val="1"/>
        </w:numPr>
        <w:tabs>
          <w:tab w:val="left" w:pos="567"/>
        </w:tabs>
        <w:spacing w:before="120"/>
        <w:ind w:left="0" w:right="57" w:firstLine="567"/>
        <w:jc w:val="center"/>
        <w:outlineLvl w:val="0"/>
        <w:rPr>
          <w:b/>
          <w:bCs/>
          <w:sz w:val="23"/>
          <w:szCs w:val="23"/>
        </w:rPr>
      </w:pPr>
      <w:bookmarkStart w:id="98" w:name="_Toc19777729"/>
      <w:r>
        <w:rPr>
          <w:b/>
          <w:bCs/>
          <w:sz w:val="23"/>
          <w:szCs w:val="23"/>
        </w:rPr>
        <w:t>Специальные налоговые режимы</w:t>
      </w:r>
      <w:bookmarkEnd w:id="98"/>
    </w:p>
    <w:p w:rsidR="004E518E" w:rsidRPr="00F73556" w:rsidRDefault="004E518E" w:rsidP="004E518E">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sidRPr="00F73556">
        <w:rPr>
          <w:b/>
          <w:color w:val="000000" w:themeColor="text1"/>
          <w:sz w:val="23"/>
          <w:szCs w:val="23"/>
        </w:rPr>
        <w:t>ИП, применяющий одновременно ЕНВД и УСН с объектом налогообложения в виде доходов и использующий труд наемных работников только в деятельности, облагаемой ЕНВД, вправе уменьшить сумму налога (авансовых платежей по налогу) в связи с применением УСН на сумму уплаченных за соответствующий период страховых взносов в фиксированном размере, в том числе исчисленных в размере 1 процента с доходов, превышающих 300 тыс. рублей</w:t>
      </w:r>
      <w:proofErr w:type="gramEnd"/>
      <w:r w:rsidRPr="00F73556">
        <w:rPr>
          <w:b/>
          <w:color w:val="000000" w:themeColor="text1"/>
          <w:sz w:val="23"/>
          <w:szCs w:val="23"/>
        </w:rPr>
        <w:t xml:space="preserve"> за расчетный период, без 50-процентного ограничения, установленного </w:t>
      </w:r>
      <w:hyperlink r:id="rId36" w:history="1">
        <w:r w:rsidRPr="00F73556">
          <w:rPr>
            <w:b/>
            <w:color w:val="000000" w:themeColor="text1"/>
            <w:sz w:val="23"/>
            <w:szCs w:val="23"/>
          </w:rPr>
          <w:t>пунктом 3.1 статьи 346.21</w:t>
        </w:r>
      </w:hyperlink>
      <w:r w:rsidRPr="00F73556">
        <w:rPr>
          <w:b/>
          <w:color w:val="000000" w:themeColor="text1"/>
          <w:sz w:val="23"/>
          <w:szCs w:val="23"/>
        </w:rPr>
        <w:t xml:space="preserve"> Кодекса.</w:t>
      </w:r>
    </w:p>
    <w:p w:rsidR="004E518E" w:rsidRDefault="004E518E" w:rsidP="004E518E">
      <w:pPr>
        <w:pStyle w:val="a9"/>
        <w:spacing w:before="120" w:after="120" w:line="264" w:lineRule="auto"/>
        <w:ind w:left="567"/>
        <w:contextualSpacing w:val="0"/>
        <w:jc w:val="both"/>
        <w:rPr>
          <w:i/>
          <w:sz w:val="23"/>
          <w:szCs w:val="23"/>
        </w:rPr>
      </w:pPr>
      <w:r w:rsidRPr="00660902">
        <w:rPr>
          <w:i/>
          <w:sz w:val="23"/>
          <w:szCs w:val="23"/>
        </w:rPr>
        <w:t>Письмо Федеральной налоговой службы от 9 июля 2019 г. N БС-3-3/6483@</w:t>
      </w:r>
    </w:p>
    <w:p w:rsidR="001627F1" w:rsidRPr="001627F1" w:rsidRDefault="001627F1" w:rsidP="001627F1">
      <w:pPr>
        <w:pStyle w:val="a9"/>
        <w:numPr>
          <w:ilvl w:val="0"/>
          <w:numId w:val="2"/>
        </w:numPr>
        <w:spacing w:before="120" w:after="120" w:line="264" w:lineRule="auto"/>
        <w:ind w:left="567" w:hanging="567"/>
        <w:contextualSpacing w:val="0"/>
        <w:jc w:val="both"/>
        <w:rPr>
          <w:b/>
          <w:color w:val="000000" w:themeColor="text1"/>
          <w:sz w:val="23"/>
          <w:szCs w:val="23"/>
        </w:rPr>
      </w:pPr>
      <w:r w:rsidRPr="001627F1">
        <w:rPr>
          <w:b/>
          <w:color w:val="000000" w:themeColor="text1"/>
          <w:sz w:val="23"/>
          <w:szCs w:val="23"/>
        </w:rPr>
        <w:t>Если организация вывозит твердые бытовые отходы в рамках отдельно заключенных договоров на перевозку грузов и никакой иной деятельности в сфере обращения с отходами не ведет, то она может применять ЕНВД.</w:t>
      </w:r>
    </w:p>
    <w:p w:rsidR="001627F1" w:rsidRPr="001627F1" w:rsidRDefault="001627F1" w:rsidP="001627F1">
      <w:pPr>
        <w:pStyle w:val="a9"/>
        <w:spacing w:before="120" w:after="120" w:line="264" w:lineRule="auto"/>
        <w:ind w:left="567"/>
        <w:contextualSpacing w:val="0"/>
        <w:jc w:val="both"/>
        <w:rPr>
          <w:i/>
          <w:sz w:val="23"/>
          <w:szCs w:val="23"/>
        </w:rPr>
      </w:pPr>
      <w:r w:rsidRPr="001627F1">
        <w:rPr>
          <w:i/>
          <w:sz w:val="23"/>
          <w:szCs w:val="23"/>
        </w:rPr>
        <w:t>Письмо Департамента налоговой и таможенной политики Минфина России от 16 июля 2019 г. N 03-11-06/3/52555</w:t>
      </w:r>
    </w:p>
    <w:p w:rsidR="00FD59EE" w:rsidRPr="00FD59EE" w:rsidRDefault="00FD59EE" w:rsidP="00FD59EE">
      <w:pPr>
        <w:pStyle w:val="a9"/>
        <w:numPr>
          <w:ilvl w:val="0"/>
          <w:numId w:val="2"/>
        </w:numPr>
        <w:spacing w:before="120" w:after="120" w:line="264" w:lineRule="auto"/>
        <w:ind w:left="567" w:hanging="567"/>
        <w:contextualSpacing w:val="0"/>
        <w:jc w:val="both"/>
        <w:rPr>
          <w:b/>
          <w:color w:val="000000" w:themeColor="text1"/>
          <w:sz w:val="23"/>
          <w:szCs w:val="23"/>
        </w:rPr>
      </w:pPr>
      <w:r w:rsidRPr="00FD59EE">
        <w:rPr>
          <w:b/>
          <w:color w:val="000000" w:themeColor="text1"/>
          <w:sz w:val="23"/>
          <w:szCs w:val="23"/>
        </w:rPr>
        <w:t>Минфин указал, что ИП должен учитывать в рамках УСН доходы от продажи земельных участков, которые были приобретены для перепродажи. Еще один случай - ИП заявил при регистрации соответствующую деятельность.</w:t>
      </w:r>
    </w:p>
    <w:p w:rsidR="00FD59EE" w:rsidRPr="00FD59EE" w:rsidRDefault="00FD59EE" w:rsidP="00FD59EE">
      <w:pPr>
        <w:pStyle w:val="a9"/>
        <w:spacing w:before="120" w:after="120" w:line="264" w:lineRule="auto"/>
        <w:ind w:left="567"/>
        <w:contextualSpacing w:val="0"/>
        <w:jc w:val="both"/>
        <w:rPr>
          <w:b/>
          <w:color w:val="000000" w:themeColor="text1"/>
          <w:sz w:val="23"/>
          <w:szCs w:val="23"/>
        </w:rPr>
      </w:pPr>
      <w:r w:rsidRPr="00FD59EE">
        <w:rPr>
          <w:b/>
          <w:color w:val="000000" w:themeColor="text1"/>
          <w:sz w:val="23"/>
          <w:szCs w:val="23"/>
        </w:rPr>
        <w:t xml:space="preserve">При расчетах ИП </w:t>
      </w:r>
      <w:proofErr w:type="gramStart"/>
      <w:r w:rsidRPr="00FD59EE">
        <w:rPr>
          <w:b/>
          <w:color w:val="000000" w:themeColor="text1"/>
          <w:sz w:val="23"/>
          <w:szCs w:val="23"/>
        </w:rPr>
        <w:t>обязан</w:t>
      </w:r>
      <w:proofErr w:type="gramEnd"/>
      <w:r w:rsidRPr="00FD59EE">
        <w:rPr>
          <w:b/>
          <w:color w:val="000000" w:themeColor="text1"/>
          <w:sz w:val="23"/>
          <w:szCs w:val="23"/>
        </w:rPr>
        <w:t xml:space="preserve"> применять ККТ.</w:t>
      </w:r>
    </w:p>
    <w:p w:rsidR="00FD59EE" w:rsidRDefault="00FD59EE" w:rsidP="00FD59EE">
      <w:pPr>
        <w:pStyle w:val="a9"/>
        <w:spacing w:before="120" w:after="120" w:line="264" w:lineRule="auto"/>
        <w:ind w:left="567"/>
        <w:contextualSpacing w:val="0"/>
        <w:jc w:val="both"/>
        <w:rPr>
          <w:i/>
          <w:sz w:val="23"/>
          <w:szCs w:val="23"/>
        </w:rPr>
      </w:pPr>
      <w:r w:rsidRPr="00FD59EE">
        <w:rPr>
          <w:i/>
          <w:sz w:val="23"/>
          <w:szCs w:val="23"/>
        </w:rPr>
        <w:t>Письмо Департамента налоговой и таможенной политики Минфина России от 17 июля 2019 г. N 03-01-15/53174</w:t>
      </w:r>
    </w:p>
    <w:p w:rsidR="00FD59EE" w:rsidRPr="00FD59EE" w:rsidRDefault="00FD59EE" w:rsidP="00FD59EE">
      <w:pPr>
        <w:pStyle w:val="a9"/>
        <w:numPr>
          <w:ilvl w:val="0"/>
          <w:numId w:val="2"/>
        </w:numPr>
        <w:spacing w:line="264" w:lineRule="auto"/>
        <w:ind w:left="567" w:hanging="567"/>
        <w:contextualSpacing w:val="0"/>
        <w:jc w:val="both"/>
        <w:rPr>
          <w:b/>
          <w:color w:val="000000" w:themeColor="text1"/>
          <w:sz w:val="23"/>
          <w:szCs w:val="23"/>
        </w:rPr>
      </w:pPr>
      <w:r w:rsidRPr="00FD59EE">
        <w:rPr>
          <w:b/>
          <w:color w:val="000000" w:themeColor="text1"/>
          <w:sz w:val="23"/>
          <w:szCs w:val="23"/>
        </w:rPr>
        <w:t>С 1 апреля 2019 г. при возврате покупателем товаров, принятых им на учет, продавцом выставляются корректировочные счета-фактуры.</w:t>
      </w:r>
    </w:p>
    <w:p w:rsidR="00FD59EE" w:rsidRPr="00FD59EE" w:rsidRDefault="00FD59EE" w:rsidP="00FD59EE">
      <w:pPr>
        <w:pStyle w:val="a9"/>
        <w:spacing w:line="264" w:lineRule="auto"/>
        <w:ind w:left="567"/>
        <w:contextualSpacing w:val="0"/>
        <w:jc w:val="both"/>
        <w:rPr>
          <w:b/>
          <w:color w:val="000000" w:themeColor="text1"/>
          <w:sz w:val="23"/>
          <w:szCs w:val="23"/>
        </w:rPr>
      </w:pPr>
      <w:r w:rsidRPr="00FD59EE">
        <w:rPr>
          <w:b/>
          <w:color w:val="000000" w:themeColor="text1"/>
          <w:sz w:val="23"/>
          <w:szCs w:val="23"/>
        </w:rPr>
        <w:t>При этом организации и предприниматели, применяющие УСН, в случае возврата товара покупателем - плательщиком НДС корректировочные счета-фактуры составлять не должны.</w:t>
      </w:r>
    </w:p>
    <w:p w:rsidR="00FD59EE" w:rsidRPr="00FD59EE" w:rsidRDefault="00FD59EE" w:rsidP="00FD59EE">
      <w:pPr>
        <w:pStyle w:val="a9"/>
        <w:spacing w:line="264" w:lineRule="auto"/>
        <w:ind w:left="567"/>
        <w:contextualSpacing w:val="0"/>
        <w:jc w:val="both"/>
        <w:rPr>
          <w:b/>
          <w:color w:val="000000" w:themeColor="text1"/>
          <w:sz w:val="23"/>
          <w:szCs w:val="23"/>
        </w:rPr>
      </w:pPr>
      <w:r w:rsidRPr="00FD59EE">
        <w:rPr>
          <w:b/>
          <w:color w:val="000000" w:themeColor="text1"/>
          <w:sz w:val="23"/>
          <w:szCs w:val="23"/>
        </w:rPr>
        <w:t>Если товары, ранее приобретенные и принятые на учет покупателем, в дальнейшем продаются бывшему продавцу, то в отношении таких товаров выставляются счета-фактуры.</w:t>
      </w:r>
    </w:p>
    <w:p w:rsidR="00FD59EE" w:rsidRPr="00FD59EE" w:rsidRDefault="00FD59EE" w:rsidP="00FD59EE">
      <w:pPr>
        <w:pStyle w:val="a9"/>
        <w:spacing w:before="120" w:after="120" w:line="264" w:lineRule="auto"/>
        <w:ind w:left="567"/>
        <w:contextualSpacing w:val="0"/>
        <w:jc w:val="both"/>
        <w:rPr>
          <w:i/>
          <w:sz w:val="23"/>
          <w:szCs w:val="23"/>
        </w:rPr>
      </w:pPr>
      <w:r>
        <w:rPr>
          <w:i/>
          <w:sz w:val="23"/>
          <w:szCs w:val="23"/>
        </w:rPr>
        <w:t>П</w:t>
      </w:r>
      <w:r w:rsidRPr="00FD59EE">
        <w:rPr>
          <w:i/>
          <w:sz w:val="23"/>
          <w:szCs w:val="23"/>
        </w:rPr>
        <w:t>исьмо Департамента налоговой и таможенной политики Минфина России от 16 июля 2019 г. N 03-07-09/52435</w:t>
      </w:r>
    </w:p>
    <w:p w:rsidR="004E518E" w:rsidRPr="004E518E" w:rsidRDefault="004E518E" w:rsidP="004E518E">
      <w:pPr>
        <w:pStyle w:val="a9"/>
        <w:numPr>
          <w:ilvl w:val="0"/>
          <w:numId w:val="2"/>
        </w:numPr>
        <w:spacing w:before="120" w:after="120" w:line="264" w:lineRule="auto"/>
        <w:ind w:left="567" w:hanging="567"/>
        <w:contextualSpacing w:val="0"/>
        <w:jc w:val="both"/>
        <w:rPr>
          <w:b/>
          <w:color w:val="000000" w:themeColor="text1"/>
          <w:sz w:val="23"/>
          <w:szCs w:val="23"/>
        </w:rPr>
      </w:pPr>
      <w:r w:rsidRPr="004E518E">
        <w:rPr>
          <w:b/>
          <w:color w:val="000000" w:themeColor="text1"/>
          <w:sz w:val="23"/>
          <w:szCs w:val="23"/>
        </w:rPr>
        <w:t>Выручка от реализации поступает на расчетный счет агента. При ее перечислении принципалу удерживается агентское вознаграждение.</w:t>
      </w:r>
    </w:p>
    <w:p w:rsidR="004E518E" w:rsidRPr="004E518E" w:rsidRDefault="004E518E" w:rsidP="00FD59EE">
      <w:pPr>
        <w:pStyle w:val="a9"/>
        <w:spacing w:before="120" w:after="120" w:line="264" w:lineRule="auto"/>
        <w:ind w:left="567"/>
        <w:contextualSpacing w:val="0"/>
        <w:jc w:val="both"/>
        <w:rPr>
          <w:b/>
          <w:color w:val="000000" w:themeColor="text1"/>
          <w:sz w:val="23"/>
          <w:szCs w:val="23"/>
        </w:rPr>
      </w:pPr>
      <w:r w:rsidRPr="004E518E">
        <w:rPr>
          <w:b/>
          <w:color w:val="000000" w:themeColor="text1"/>
          <w:sz w:val="23"/>
          <w:szCs w:val="23"/>
        </w:rPr>
        <w:t>Если принципал находится на УСН с объектом "доходы", он не может учесть сумму агентского вознаграждения. Если же применяется УСН с объектом "доходы минус расходы", затраты на агентское вознаграждение учитываются.</w:t>
      </w:r>
    </w:p>
    <w:p w:rsidR="004E518E" w:rsidRDefault="004E518E" w:rsidP="004E518E">
      <w:pPr>
        <w:pStyle w:val="a9"/>
        <w:spacing w:before="120" w:after="120" w:line="264" w:lineRule="auto"/>
        <w:ind w:left="567"/>
        <w:contextualSpacing w:val="0"/>
        <w:jc w:val="both"/>
        <w:rPr>
          <w:i/>
          <w:sz w:val="23"/>
          <w:szCs w:val="23"/>
        </w:rPr>
      </w:pPr>
      <w:r w:rsidRPr="004E518E">
        <w:rPr>
          <w:i/>
          <w:sz w:val="23"/>
          <w:szCs w:val="23"/>
        </w:rPr>
        <w:t>Письмо Департамента налоговой и таможенной политики Минфина России от 22 июля 2019 г. N 03-11-11/54491</w:t>
      </w:r>
    </w:p>
    <w:p w:rsidR="00FD59EE" w:rsidRPr="00AA172E" w:rsidRDefault="00FD59EE" w:rsidP="00FD59EE">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П</w:t>
      </w:r>
      <w:r w:rsidRPr="00AA172E">
        <w:rPr>
          <w:b/>
          <w:color w:val="000000" w:themeColor="text1"/>
          <w:sz w:val="23"/>
          <w:szCs w:val="23"/>
        </w:rPr>
        <w:t>редпринимательская деятельность, связанная с реализацией товаров по договорам розничной купли-продажи, как за наличный, так и за безналичный расчет, осуществляемая через объект стационарной торговой сети, имеющий торговый зал (магазин или павильон с площадью торгового зала не более 150 кв. м), в котором покупатели, в частности, забирают товар, приобретенный за безналичный расчет посредством информационно-телекоммуникационной сети Интернет, может быть переведена на ЕНВД.</w:t>
      </w:r>
      <w:proofErr w:type="gramEnd"/>
    </w:p>
    <w:p w:rsidR="00FD59EE" w:rsidRPr="00AA172E" w:rsidRDefault="00FD59EE" w:rsidP="00FD59EE">
      <w:pPr>
        <w:pStyle w:val="a9"/>
        <w:spacing w:after="120" w:line="264" w:lineRule="auto"/>
        <w:ind w:left="567"/>
        <w:jc w:val="both"/>
        <w:rPr>
          <w:i/>
          <w:sz w:val="23"/>
          <w:szCs w:val="23"/>
        </w:rPr>
      </w:pPr>
      <w:r w:rsidRPr="00AA172E">
        <w:rPr>
          <w:i/>
          <w:sz w:val="23"/>
          <w:szCs w:val="23"/>
        </w:rPr>
        <w:t>Письмо Департамента налоговой и таможенной политики Минфина России от 22 июля 2019 г. N 03-11-11/54356</w:t>
      </w:r>
    </w:p>
    <w:p w:rsidR="00F73556" w:rsidRPr="00F73556" w:rsidRDefault="00F73556" w:rsidP="00F7355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Р</w:t>
      </w:r>
      <w:r w:rsidRPr="00F73556">
        <w:rPr>
          <w:b/>
          <w:color w:val="000000" w:themeColor="text1"/>
          <w:sz w:val="23"/>
          <w:szCs w:val="23"/>
        </w:rPr>
        <w:t xml:space="preserve">асходы на выплату участникам общества дивидендов </w:t>
      </w:r>
      <w:r>
        <w:rPr>
          <w:b/>
          <w:color w:val="000000" w:themeColor="text1"/>
          <w:sz w:val="23"/>
          <w:szCs w:val="23"/>
        </w:rPr>
        <w:t>в закрытом перечне</w:t>
      </w:r>
      <w:r w:rsidRPr="00F73556">
        <w:rPr>
          <w:b/>
          <w:color w:val="000000" w:themeColor="text1"/>
          <w:sz w:val="23"/>
          <w:szCs w:val="23"/>
        </w:rPr>
        <w:t xml:space="preserve"> </w:t>
      </w:r>
      <w:r>
        <w:rPr>
          <w:b/>
          <w:color w:val="000000" w:themeColor="text1"/>
          <w:sz w:val="23"/>
          <w:szCs w:val="23"/>
        </w:rPr>
        <w:t xml:space="preserve">расходов по УСН не поименованы и </w:t>
      </w:r>
      <w:r w:rsidRPr="00F73556">
        <w:rPr>
          <w:b/>
          <w:color w:val="000000" w:themeColor="text1"/>
          <w:sz w:val="23"/>
          <w:szCs w:val="23"/>
        </w:rPr>
        <w:t>не могут учитываться налогоплательщиком при определении налоговой базы по налогу.</w:t>
      </w:r>
    </w:p>
    <w:p w:rsidR="00F73556" w:rsidRPr="00F73556" w:rsidRDefault="00F73556" w:rsidP="00F73556">
      <w:pPr>
        <w:pStyle w:val="a9"/>
        <w:spacing w:after="120" w:line="264" w:lineRule="auto"/>
        <w:ind w:left="567"/>
        <w:jc w:val="both"/>
        <w:rPr>
          <w:i/>
          <w:sz w:val="23"/>
          <w:szCs w:val="23"/>
        </w:rPr>
      </w:pPr>
      <w:r w:rsidRPr="00F73556">
        <w:rPr>
          <w:i/>
          <w:sz w:val="23"/>
          <w:szCs w:val="23"/>
        </w:rPr>
        <w:t>Письмо Департамента налоговой и таможенной политики Минфина России от 22 июля 2019 г. N 03-11-11/54321</w:t>
      </w:r>
    </w:p>
    <w:p w:rsidR="00233098" w:rsidRPr="00F73556" w:rsidRDefault="00233098" w:rsidP="00F73556">
      <w:pPr>
        <w:pStyle w:val="a9"/>
        <w:numPr>
          <w:ilvl w:val="0"/>
          <w:numId w:val="2"/>
        </w:numPr>
        <w:spacing w:before="240" w:after="120" w:line="264" w:lineRule="auto"/>
        <w:ind w:left="567" w:hanging="567"/>
        <w:contextualSpacing w:val="0"/>
        <w:jc w:val="both"/>
        <w:rPr>
          <w:b/>
          <w:color w:val="000000" w:themeColor="text1"/>
          <w:sz w:val="23"/>
          <w:szCs w:val="23"/>
        </w:rPr>
      </w:pPr>
      <w:r w:rsidRPr="00F73556">
        <w:rPr>
          <w:b/>
          <w:color w:val="000000" w:themeColor="text1"/>
          <w:sz w:val="23"/>
          <w:szCs w:val="23"/>
        </w:rPr>
        <w:t>Расходы по уплате покупателем продавцу объекта недвижимости процентов за предоставление рассрочки по оплате его стоимости учитываются в составе расходов при определении объекта налогообложения по налогу, уплачиваемому в связи с применением упрощенной системы налогообложения.</w:t>
      </w:r>
    </w:p>
    <w:p w:rsidR="00233098" w:rsidRPr="00233098" w:rsidRDefault="00233098" w:rsidP="00233098">
      <w:pPr>
        <w:pStyle w:val="a9"/>
        <w:spacing w:after="120" w:line="264" w:lineRule="auto"/>
        <w:ind w:left="567"/>
        <w:jc w:val="both"/>
        <w:rPr>
          <w:i/>
          <w:sz w:val="23"/>
          <w:szCs w:val="23"/>
        </w:rPr>
      </w:pPr>
      <w:r w:rsidRPr="00233098">
        <w:rPr>
          <w:i/>
          <w:sz w:val="23"/>
          <w:szCs w:val="23"/>
        </w:rPr>
        <w:t>Письмо Департамента налоговой и таможенной политики Минфина России от 26 июля 2019 г. N 03-11-11/55825</w:t>
      </w:r>
    </w:p>
    <w:p w:rsidR="00233098" w:rsidRPr="00233098" w:rsidRDefault="00233098" w:rsidP="00233098">
      <w:pPr>
        <w:autoSpaceDE w:val="0"/>
        <w:autoSpaceDN w:val="0"/>
        <w:adjustRightInd w:val="0"/>
        <w:ind w:firstLine="567"/>
        <w:jc w:val="both"/>
        <w:rPr>
          <w:sz w:val="23"/>
          <w:szCs w:val="23"/>
        </w:rPr>
      </w:pPr>
      <w:r w:rsidRPr="00233098">
        <w:rPr>
          <w:sz w:val="23"/>
          <w:szCs w:val="23"/>
        </w:rPr>
        <w:t>Налогоплательщики на УСН с объектом доходы  минус расходы, при определении налоговой базы учитывают в составе расходов проценты, уплачиваемые за предоставление в пользование денежных средств (кредитов, займов).</w:t>
      </w:r>
    </w:p>
    <w:p w:rsidR="00233098" w:rsidRPr="00233098" w:rsidRDefault="00233098" w:rsidP="00233098">
      <w:pPr>
        <w:autoSpaceDE w:val="0"/>
        <w:autoSpaceDN w:val="0"/>
        <w:adjustRightInd w:val="0"/>
        <w:ind w:firstLine="567"/>
        <w:jc w:val="both"/>
        <w:rPr>
          <w:sz w:val="23"/>
          <w:szCs w:val="23"/>
        </w:rPr>
      </w:pPr>
      <w:r w:rsidRPr="00233098">
        <w:rPr>
          <w:sz w:val="23"/>
          <w:szCs w:val="23"/>
        </w:rPr>
        <w:t>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233098" w:rsidRPr="00233098" w:rsidRDefault="00233098" w:rsidP="00233098">
      <w:pPr>
        <w:pStyle w:val="a9"/>
        <w:spacing w:before="120" w:after="120" w:line="264" w:lineRule="auto"/>
        <w:ind w:left="567"/>
        <w:contextualSpacing w:val="0"/>
        <w:jc w:val="both"/>
        <w:rPr>
          <w:i/>
          <w:sz w:val="23"/>
          <w:szCs w:val="23"/>
        </w:rPr>
      </w:pPr>
      <w:r w:rsidRPr="00233098">
        <w:rPr>
          <w:i/>
          <w:sz w:val="23"/>
          <w:szCs w:val="23"/>
        </w:rPr>
        <w:t>Письмо Департамента налоговой и таможенной политики Минфина России от 26 июля 2019 г. N 03-11-11/55818</w:t>
      </w:r>
    </w:p>
    <w:p w:rsidR="00233098" w:rsidRDefault="00233098" w:rsidP="00233098">
      <w:pPr>
        <w:autoSpaceDE w:val="0"/>
        <w:autoSpaceDN w:val="0"/>
        <w:adjustRightInd w:val="0"/>
        <w:ind w:firstLine="567"/>
        <w:jc w:val="both"/>
        <w:rPr>
          <w:sz w:val="23"/>
          <w:szCs w:val="23"/>
        </w:rPr>
      </w:pPr>
      <w:r w:rsidRPr="00233098">
        <w:rPr>
          <w:sz w:val="23"/>
          <w:szCs w:val="23"/>
        </w:rPr>
        <w:t>Проценты банку за кредит, предоставленный на приобретение автомобиля, уплаченные в период использования автомобиля в предпринимательской деятельности, учитываются при определении налоговой базы по налогу, уплачиваемому в связи с применением упрощенной системы налогообложения.</w:t>
      </w:r>
    </w:p>
    <w:p w:rsidR="00F73556" w:rsidRPr="00F73556" w:rsidRDefault="00F73556" w:rsidP="004E518E">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НК пока не запрещает применять ЕНВД при реализации товаров, подлежащих обязательной маркировке средствами идентификации. Однако такой запрет планируется ввести не только в отношении ЕНВД, но и ПСН.</w:t>
      </w:r>
    </w:p>
    <w:p w:rsidR="004E518E" w:rsidRDefault="004E518E" w:rsidP="004E518E">
      <w:pPr>
        <w:pStyle w:val="a9"/>
        <w:spacing w:after="200" w:line="276" w:lineRule="auto"/>
        <w:ind w:left="567"/>
        <w:jc w:val="both"/>
        <w:rPr>
          <w:i/>
          <w:sz w:val="23"/>
          <w:szCs w:val="23"/>
        </w:rPr>
      </w:pPr>
      <w:r w:rsidRPr="004E518E">
        <w:rPr>
          <w:i/>
          <w:sz w:val="23"/>
          <w:szCs w:val="23"/>
        </w:rPr>
        <w:t>Письмо Департамента налоговой и таможенной политики Минфина России от 22 июля 2019 г. N 03-11-11/54469</w:t>
      </w:r>
    </w:p>
    <w:p w:rsidR="00AA172E" w:rsidRPr="00235E5A" w:rsidRDefault="00AA172E" w:rsidP="00AA172E">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235E5A">
        <w:rPr>
          <w:b/>
          <w:color w:val="000000" w:themeColor="text1"/>
          <w:sz w:val="23"/>
          <w:szCs w:val="23"/>
        </w:rPr>
        <w:t xml:space="preserve">лощадь зала обслуживания посетителей включает в себя только площадь, которая предназначена непосредственно для употребления пищи и проведения досуга. Иные помещения, например кухня, место раздачи и подогрева готовой продукции, место кассира, подсобные помещения и т.д. для целей соблюдения ограничения, предусмотренного </w:t>
      </w:r>
      <w:hyperlink r:id="rId37" w:history="1">
        <w:r w:rsidRPr="00235E5A">
          <w:rPr>
            <w:b/>
            <w:color w:val="000000" w:themeColor="text1"/>
            <w:sz w:val="23"/>
            <w:szCs w:val="23"/>
          </w:rPr>
          <w:t>подпунктом 8 пункта 2 статьи 346.26</w:t>
        </w:r>
      </w:hyperlink>
      <w:r w:rsidRPr="00235E5A">
        <w:rPr>
          <w:b/>
          <w:color w:val="000000" w:themeColor="text1"/>
          <w:sz w:val="23"/>
          <w:szCs w:val="23"/>
        </w:rPr>
        <w:t xml:space="preserve"> Кодекса, не учитываются.</w:t>
      </w:r>
    </w:p>
    <w:p w:rsidR="00AA172E" w:rsidRPr="00AA172E" w:rsidRDefault="00AA172E" w:rsidP="00AA172E">
      <w:pPr>
        <w:autoSpaceDE w:val="0"/>
        <w:autoSpaceDN w:val="0"/>
        <w:adjustRightInd w:val="0"/>
        <w:ind w:left="567"/>
        <w:jc w:val="both"/>
        <w:rPr>
          <w:sz w:val="23"/>
          <w:szCs w:val="23"/>
        </w:rPr>
      </w:pPr>
      <w:r w:rsidRPr="00AA172E">
        <w:rPr>
          <w:sz w:val="23"/>
          <w:szCs w:val="23"/>
        </w:rPr>
        <w:t>Письмо Департамента налоговой и таможенной политики Минфина России от 24 июля 2019 г. N 03-11-11/54999</w:t>
      </w:r>
    </w:p>
    <w:p w:rsidR="00AA172E" w:rsidRPr="00235E5A" w:rsidRDefault="00AA172E" w:rsidP="00AA172E">
      <w:pPr>
        <w:pStyle w:val="a9"/>
        <w:numPr>
          <w:ilvl w:val="0"/>
          <w:numId w:val="2"/>
        </w:numPr>
        <w:spacing w:before="120" w:after="120" w:line="264" w:lineRule="auto"/>
        <w:ind w:left="567" w:hanging="567"/>
        <w:contextualSpacing w:val="0"/>
        <w:jc w:val="both"/>
        <w:rPr>
          <w:b/>
          <w:color w:val="000000" w:themeColor="text1"/>
          <w:sz w:val="23"/>
          <w:szCs w:val="23"/>
        </w:rPr>
      </w:pPr>
      <w:r w:rsidRPr="00235E5A">
        <w:rPr>
          <w:b/>
          <w:color w:val="000000" w:themeColor="text1"/>
          <w:sz w:val="23"/>
          <w:szCs w:val="23"/>
        </w:rPr>
        <w:t>Агент, реализующий от своего имени услуги принципала, применяющего УСН, не начисляет по ним НДС.</w:t>
      </w:r>
    </w:p>
    <w:p w:rsidR="00AA172E" w:rsidRDefault="00AA172E" w:rsidP="00AA172E">
      <w:pPr>
        <w:autoSpaceDE w:val="0"/>
        <w:autoSpaceDN w:val="0"/>
        <w:adjustRightInd w:val="0"/>
        <w:ind w:left="567"/>
        <w:jc w:val="both"/>
        <w:rPr>
          <w:sz w:val="23"/>
          <w:szCs w:val="23"/>
        </w:rPr>
      </w:pPr>
      <w:r w:rsidRPr="00235E5A">
        <w:rPr>
          <w:sz w:val="23"/>
          <w:szCs w:val="23"/>
        </w:rPr>
        <w:t>Письмо Департамента налоговой и таможенной политики Минфина России от 25 июля 2019 г. N 03-07-14/55496</w:t>
      </w:r>
    </w:p>
    <w:p w:rsidR="00AA172E" w:rsidRDefault="00AA172E" w:rsidP="004E518E">
      <w:pPr>
        <w:pStyle w:val="a9"/>
        <w:spacing w:after="200" w:line="276" w:lineRule="auto"/>
        <w:ind w:left="567"/>
        <w:jc w:val="both"/>
        <w:rPr>
          <w:i/>
          <w:sz w:val="23"/>
          <w:szCs w:val="23"/>
        </w:rPr>
      </w:pPr>
    </w:p>
    <w:p w:rsidR="00DB2464" w:rsidRPr="00DB2464" w:rsidRDefault="00235E5A" w:rsidP="00DB2464">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Р</w:t>
      </w:r>
      <w:r w:rsidR="00DB2464" w:rsidRPr="00DB2464">
        <w:rPr>
          <w:b/>
          <w:color w:val="000000" w:themeColor="text1"/>
          <w:sz w:val="23"/>
          <w:szCs w:val="23"/>
        </w:rPr>
        <w:t>асходы по уплате покупателем продавцу объекта недвижимости процентов за предоставление рассрочки по оплате его стоимости учитываются в составе расходов при определении объекта налогообложения по налогу, уплачиваемому в связи с применением упрощенной системы налогообложения.</w:t>
      </w:r>
    </w:p>
    <w:p w:rsidR="00235E5A" w:rsidRDefault="00DB2464" w:rsidP="00235E5A">
      <w:pPr>
        <w:pStyle w:val="a9"/>
        <w:spacing w:after="200" w:line="276" w:lineRule="auto"/>
        <w:ind w:left="567"/>
        <w:jc w:val="both"/>
        <w:rPr>
          <w:i/>
          <w:sz w:val="23"/>
          <w:szCs w:val="23"/>
        </w:rPr>
      </w:pPr>
      <w:r w:rsidRPr="00DB2464">
        <w:rPr>
          <w:i/>
          <w:sz w:val="23"/>
          <w:szCs w:val="23"/>
        </w:rPr>
        <w:t>Письмо Департамента налоговой и таможенной политики Минфина России от 26 июля 2019 г. N 03-11-11/55825</w:t>
      </w:r>
    </w:p>
    <w:p w:rsidR="00235E5A" w:rsidRPr="00235E5A" w:rsidRDefault="00235E5A" w:rsidP="00235E5A">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235E5A">
        <w:rPr>
          <w:b/>
          <w:color w:val="000000" w:themeColor="text1"/>
          <w:sz w:val="23"/>
          <w:szCs w:val="23"/>
        </w:rPr>
        <w:t>роценты банку за кредит, предоставленный на приобретение автомобиля, уплаченные в период использования автомобиля в предпринимательской деятельности, учитываются при определении налоговой базы по налогу, уплачиваемому в связи с применением упрощенной системы налогообложения.</w:t>
      </w:r>
    </w:p>
    <w:p w:rsidR="00235E5A" w:rsidRPr="00235E5A" w:rsidRDefault="00235E5A" w:rsidP="00235E5A">
      <w:pPr>
        <w:pStyle w:val="a9"/>
        <w:spacing w:after="200" w:line="276" w:lineRule="auto"/>
        <w:ind w:left="567"/>
        <w:jc w:val="both"/>
        <w:rPr>
          <w:i/>
          <w:sz w:val="23"/>
          <w:szCs w:val="23"/>
        </w:rPr>
      </w:pPr>
      <w:r w:rsidRPr="00235E5A">
        <w:rPr>
          <w:i/>
          <w:sz w:val="23"/>
          <w:szCs w:val="23"/>
        </w:rPr>
        <w:t>Письмо Департамента налоговой и таможенной политики Минфина России от 26 июля 2019 г. N 03-11-11/55818</w:t>
      </w:r>
    </w:p>
    <w:p w:rsidR="00235E5A" w:rsidRDefault="00235E5A" w:rsidP="00235E5A">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К</w:t>
      </w:r>
      <w:r w:rsidRPr="00235E5A">
        <w:rPr>
          <w:b/>
          <w:color w:val="000000" w:themeColor="text1"/>
          <w:sz w:val="23"/>
          <w:szCs w:val="23"/>
        </w:rPr>
        <w:t xml:space="preserve"> доходам, не учитываемым при определении налоговой базы, относятся средства целевого финансирования, в том числе имущество, полученное в виде аккумулированных на счетах организации-застройщика средств дольщиков и (или) инвесторов (</w:t>
      </w:r>
      <w:hyperlink r:id="rId38" w:history="1">
        <w:r w:rsidRPr="00235E5A">
          <w:rPr>
            <w:b/>
            <w:color w:val="000000" w:themeColor="text1"/>
            <w:sz w:val="23"/>
            <w:szCs w:val="23"/>
          </w:rPr>
          <w:t>подпункту 1 пункта 1.1 статьи 346.15</w:t>
        </w:r>
      </w:hyperlink>
      <w:r w:rsidRPr="00235E5A">
        <w:rPr>
          <w:b/>
          <w:color w:val="000000" w:themeColor="text1"/>
          <w:sz w:val="23"/>
          <w:szCs w:val="23"/>
        </w:rPr>
        <w:t xml:space="preserve"> НК РФ, </w:t>
      </w:r>
      <w:hyperlink r:id="rId39" w:history="1">
        <w:r w:rsidRPr="00235E5A">
          <w:rPr>
            <w:b/>
            <w:color w:val="000000" w:themeColor="text1"/>
            <w:sz w:val="23"/>
            <w:szCs w:val="23"/>
          </w:rPr>
          <w:t>подпунктом 14 пункта 1 статьи 251</w:t>
        </w:r>
      </w:hyperlink>
      <w:r w:rsidRPr="00235E5A">
        <w:rPr>
          <w:b/>
          <w:color w:val="000000" w:themeColor="text1"/>
          <w:sz w:val="23"/>
          <w:szCs w:val="23"/>
        </w:rPr>
        <w:t xml:space="preserve"> НК РФ).</w:t>
      </w:r>
    </w:p>
    <w:p w:rsidR="00235E5A" w:rsidRPr="00235E5A" w:rsidRDefault="00235E5A" w:rsidP="00235E5A">
      <w:pPr>
        <w:pStyle w:val="a9"/>
        <w:spacing w:after="200" w:line="276" w:lineRule="auto"/>
        <w:ind w:left="567"/>
        <w:jc w:val="both"/>
        <w:rPr>
          <w:i/>
          <w:sz w:val="23"/>
          <w:szCs w:val="23"/>
        </w:rPr>
      </w:pPr>
      <w:r w:rsidRPr="00235E5A">
        <w:rPr>
          <w:i/>
          <w:sz w:val="23"/>
          <w:szCs w:val="23"/>
        </w:rPr>
        <w:t>Письмо Департамента налоговой и таможенной политики Минфина России от 26 июля 2019 г. N 03-11-06/2/55905</w:t>
      </w:r>
    </w:p>
    <w:p w:rsidR="00235E5A" w:rsidRDefault="00235E5A" w:rsidP="00235E5A">
      <w:pPr>
        <w:autoSpaceDE w:val="0"/>
        <w:autoSpaceDN w:val="0"/>
        <w:adjustRightInd w:val="0"/>
        <w:ind w:firstLine="567"/>
        <w:jc w:val="both"/>
        <w:rPr>
          <w:sz w:val="23"/>
          <w:szCs w:val="23"/>
        </w:rPr>
      </w:pPr>
      <w:r w:rsidRPr="00235E5A">
        <w:rPr>
          <w:sz w:val="23"/>
          <w:szCs w:val="23"/>
        </w:rPr>
        <w:t>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w:t>
      </w:r>
    </w:p>
    <w:p w:rsidR="004E518E" w:rsidRPr="00F73556" w:rsidRDefault="004E518E" w:rsidP="004E518E">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Выставление упрощенцем счета-фактуры с НДС не дает права на вычет.</w:t>
      </w:r>
    </w:p>
    <w:p w:rsidR="004E518E" w:rsidRPr="00CF018D" w:rsidRDefault="008006D1" w:rsidP="004E518E">
      <w:pPr>
        <w:pStyle w:val="a9"/>
        <w:spacing w:after="200" w:line="276" w:lineRule="auto"/>
        <w:ind w:left="567"/>
        <w:jc w:val="both"/>
        <w:rPr>
          <w:i/>
          <w:sz w:val="23"/>
          <w:szCs w:val="23"/>
        </w:rPr>
      </w:pPr>
      <w:hyperlink r:id="rId40" w:history="1">
        <w:r w:rsidR="004E518E" w:rsidRPr="00CF018D">
          <w:rPr>
            <w:i/>
            <w:sz w:val="23"/>
            <w:szCs w:val="23"/>
          </w:rPr>
          <w:t>Определение Верховного Суда РФ от 1 июля 2019 г. N 306-КГ18-22222</w:t>
        </w:r>
      </w:hyperlink>
    </w:p>
    <w:p w:rsidR="004E518E" w:rsidRPr="00CF018D" w:rsidRDefault="004E518E" w:rsidP="004E518E">
      <w:pPr>
        <w:autoSpaceDE w:val="0"/>
        <w:autoSpaceDN w:val="0"/>
        <w:adjustRightInd w:val="0"/>
        <w:ind w:firstLine="567"/>
        <w:jc w:val="both"/>
        <w:rPr>
          <w:sz w:val="23"/>
          <w:szCs w:val="23"/>
        </w:rPr>
      </w:pPr>
      <w:r w:rsidRPr="00CF018D">
        <w:rPr>
          <w:sz w:val="23"/>
          <w:szCs w:val="23"/>
        </w:rPr>
        <w:t xml:space="preserve">Организация, находящаяся на УСН, представила в налоговый орган декларацию по НДС, в которой отразила налоговую базу, сумму налога, </w:t>
      </w:r>
      <w:proofErr w:type="spellStart"/>
      <w:r w:rsidRPr="00CF018D">
        <w:rPr>
          <w:sz w:val="23"/>
          <w:szCs w:val="23"/>
        </w:rPr>
        <w:t>исчисленнную</w:t>
      </w:r>
      <w:proofErr w:type="spellEnd"/>
      <w:r w:rsidRPr="00CF018D">
        <w:rPr>
          <w:sz w:val="23"/>
          <w:szCs w:val="23"/>
        </w:rPr>
        <w:t xml:space="preserve"> в соответствии с </w:t>
      </w:r>
      <w:hyperlink r:id="rId41" w:anchor="block_1735" w:history="1">
        <w:r w:rsidRPr="00CF018D">
          <w:rPr>
            <w:sz w:val="23"/>
            <w:szCs w:val="23"/>
          </w:rPr>
          <w:t>п. 5 ст. 173</w:t>
        </w:r>
      </w:hyperlink>
      <w:r w:rsidRPr="00CF018D">
        <w:rPr>
          <w:sz w:val="23"/>
          <w:szCs w:val="23"/>
        </w:rPr>
        <w:t xml:space="preserve"> НК РФ, и налоговые вычеты. Налоговая инспекция признала применение вычетов неправомерным, поскольку заявитель является плательщиком налога по УСН. Организация, не согласившись с инспекцией, обратилась в суд.</w:t>
      </w:r>
    </w:p>
    <w:p w:rsidR="004E518E" w:rsidRPr="00CF018D" w:rsidRDefault="004E518E" w:rsidP="004E518E">
      <w:pPr>
        <w:autoSpaceDE w:val="0"/>
        <w:autoSpaceDN w:val="0"/>
        <w:adjustRightInd w:val="0"/>
        <w:ind w:firstLine="567"/>
        <w:jc w:val="both"/>
        <w:rPr>
          <w:sz w:val="23"/>
          <w:szCs w:val="23"/>
        </w:rPr>
      </w:pPr>
      <w:r w:rsidRPr="00CF018D">
        <w:rPr>
          <w:sz w:val="23"/>
          <w:szCs w:val="23"/>
        </w:rPr>
        <w:t xml:space="preserve">Суды трех инстанций указали, что возникновение в данном случае обязанности по перечислению в бюджет налога не означает, что выставившее счет-фактуру лицо приобретает в отношении таких операций статус налогоплательщика и право на применение налоговых вычетов. На указанное лицо возлагается лишь обязанность перечислить в бюджет налог, размер которого, в силу прямого указания </w:t>
      </w:r>
      <w:hyperlink r:id="rId42" w:anchor="block_1735" w:history="1">
        <w:r w:rsidRPr="00CF018D">
          <w:rPr>
            <w:sz w:val="23"/>
            <w:szCs w:val="23"/>
          </w:rPr>
          <w:t>п. 5 ст. 173</w:t>
        </w:r>
      </w:hyperlink>
      <w:r w:rsidRPr="00CF018D">
        <w:rPr>
          <w:sz w:val="23"/>
          <w:szCs w:val="23"/>
        </w:rPr>
        <w:t xml:space="preserve"> НК РФ, определяется исходя из суммы, отраженной в соответствующем счете-фактуре, выставленном покупателю.</w:t>
      </w:r>
    </w:p>
    <w:p w:rsidR="004E518E" w:rsidRDefault="004E518E" w:rsidP="004E518E">
      <w:pPr>
        <w:autoSpaceDE w:val="0"/>
        <w:autoSpaceDN w:val="0"/>
        <w:adjustRightInd w:val="0"/>
        <w:ind w:firstLine="567"/>
        <w:jc w:val="both"/>
        <w:rPr>
          <w:sz w:val="23"/>
          <w:szCs w:val="23"/>
        </w:rPr>
      </w:pPr>
      <w:r w:rsidRPr="00CF018D">
        <w:rPr>
          <w:sz w:val="23"/>
          <w:szCs w:val="23"/>
        </w:rPr>
        <w:t>Верховный Суд РФ отказал налогоплательщику в передаче его кассационной жалобы для пересмотра в Судебную коллегию по экономическим спорам.</w:t>
      </w:r>
    </w:p>
    <w:p w:rsidR="004E518E" w:rsidRPr="004E518E" w:rsidRDefault="004E518E" w:rsidP="004E518E">
      <w:pPr>
        <w:autoSpaceDE w:val="0"/>
        <w:autoSpaceDN w:val="0"/>
        <w:adjustRightInd w:val="0"/>
        <w:ind w:firstLine="720"/>
        <w:jc w:val="both"/>
        <w:rPr>
          <w:rFonts w:ascii="Arial" w:eastAsiaTheme="minorHAnsi" w:hAnsi="Arial" w:cs="Arial"/>
          <w:sz w:val="18"/>
          <w:szCs w:val="18"/>
          <w:lang w:eastAsia="en-US"/>
        </w:rPr>
      </w:pPr>
    </w:p>
    <w:p w:rsidR="00FD55B6" w:rsidRDefault="00FD55B6" w:rsidP="00453F43">
      <w:pPr>
        <w:keepNext/>
        <w:numPr>
          <w:ilvl w:val="1"/>
          <w:numId w:val="1"/>
        </w:numPr>
        <w:tabs>
          <w:tab w:val="left" w:pos="567"/>
        </w:tabs>
        <w:spacing w:before="120"/>
        <w:ind w:left="0" w:right="57" w:firstLine="567"/>
        <w:jc w:val="center"/>
        <w:outlineLvl w:val="0"/>
        <w:rPr>
          <w:b/>
          <w:bCs/>
          <w:sz w:val="23"/>
          <w:szCs w:val="23"/>
        </w:rPr>
      </w:pPr>
      <w:bookmarkStart w:id="99" w:name="_Toc19777730"/>
      <w:r w:rsidRPr="00A179C4">
        <w:rPr>
          <w:b/>
          <w:bCs/>
          <w:sz w:val="23"/>
          <w:szCs w:val="23"/>
        </w:rPr>
        <w:t>Налог на имущество организаций</w:t>
      </w:r>
      <w:bookmarkEnd w:id="99"/>
    </w:p>
    <w:p w:rsidR="002D2542" w:rsidRPr="002D2542" w:rsidRDefault="002D2542" w:rsidP="002D2542">
      <w:pPr>
        <w:pStyle w:val="a9"/>
        <w:numPr>
          <w:ilvl w:val="0"/>
          <w:numId w:val="2"/>
        </w:numPr>
        <w:spacing w:before="120" w:after="120" w:line="264" w:lineRule="auto"/>
        <w:ind w:left="567" w:hanging="567"/>
        <w:contextualSpacing w:val="0"/>
        <w:jc w:val="both"/>
        <w:rPr>
          <w:b/>
          <w:color w:val="000000" w:themeColor="text1"/>
          <w:sz w:val="23"/>
          <w:szCs w:val="23"/>
        </w:rPr>
      </w:pPr>
      <w:r w:rsidRPr="002D2542">
        <w:rPr>
          <w:b/>
          <w:color w:val="000000" w:themeColor="text1"/>
          <w:sz w:val="23"/>
          <w:szCs w:val="23"/>
        </w:rPr>
        <w:t>По недвижимости, находящейся вне местонахождения организации или ее обособленного подразделения, имеющего отдельный баланс, налог уплачивается по местонахождению каждого объекта.</w:t>
      </w:r>
    </w:p>
    <w:p w:rsidR="002D2542" w:rsidRPr="002D2542" w:rsidRDefault="002D2542" w:rsidP="002D2542">
      <w:pPr>
        <w:pStyle w:val="a9"/>
        <w:spacing w:after="200" w:line="276" w:lineRule="auto"/>
        <w:ind w:left="567"/>
        <w:jc w:val="both"/>
        <w:rPr>
          <w:i/>
          <w:sz w:val="23"/>
          <w:szCs w:val="23"/>
        </w:rPr>
      </w:pPr>
      <w:r w:rsidRPr="002D2542">
        <w:rPr>
          <w:i/>
          <w:sz w:val="23"/>
          <w:szCs w:val="23"/>
        </w:rPr>
        <w:t>Письмо Федеральной налоговой службы от 10 июля 2019 г. N БС-421/13437 "О предоставлении разъяснений"</w:t>
      </w:r>
    </w:p>
    <w:p w:rsidR="002D2542" w:rsidRPr="002D2542" w:rsidRDefault="002D2542" w:rsidP="002D2542">
      <w:pPr>
        <w:autoSpaceDE w:val="0"/>
        <w:autoSpaceDN w:val="0"/>
        <w:adjustRightInd w:val="0"/>
        <w:ind w:firstLine="567"/>
        <w:jc w:val="both"/>
        <w:rPr>
          <w:sz w:val="23"/>
          <w:szCs w:val="23"/>
        </w:rPr>
      </w:pPr>
      <w:r w:rsidRPr="002D2542">
        <w:rPr>
          <w:sz w:val="23"/>
          <w:szCs w:val="23"/>
        </w:rPr>
        <w:t>Начиная с налогового периода 2019 г. можно подавать единую отчетность по всем объектам, налоговая база по которым определяется как их среднегодовая стоимость, в одну из инспекций на территории соответствующего региона. Плательщик подает уведомление.</w:t>
      </w:r>
    </w:p>
    <w:p w:rsidR="002D2542" w:rsidRPr="002D2542" w:rsidRDefault="002D2542" w:rsidP="002D2542">
      <w:pPr>
        <w:autoSpaceDE w:val="0"/>
        <w:autoSpaceDN w:val="0"/>
        <w:adjustRightInd w:val="0"/>
        <w:ind w:firstLine="567"/>
        <w:jc w:val="both"/>
        <w:rPr>
          <w:sz w:val="23"/>
          <w:szCs w:val="23"/>
        </w:rPr>
      </w:pPr>
      <w:r w:rsidRPr="002D2542">
        <w:rPr>
          <w:sz w:val="23"/>
          <w:szCs w:val="23"/>
        </w:rPr>
        <w:t>В отчетности указывается код ОКТМО, соответствующий территории муниципального образования, подведомственного налоговому органу по месту предоставления отчетности.</w:t>
      </w:r>
    </w:p>
    <w:p w:rsidR="002D2542" w:rsidRPr="002D2542" w:rsidRDefault="002D2542" w:rsidP="002D2542">
      <w:pPr>
        <w:pStyle w:val="a9"/>
        <w:numPr>
          <w:ilvl w:val="0"/>
          <w:numId w:val="2"/>
        </w:numPr>
        <w:spacing w:before="120" w:after="120" w:line="264" w:lineRule="auto"/>
        <w:ind w:left="567" w:hanging="567"/>
        <w:contextualSpacing w:val="0"/>
        <w:jc w:val="both"/>
        <w:rPr>
          <w:b/>
          <w:color w:val="000000" w:themeColor="text1"/>
          <w:sz w:val="23"/>
          <w:szCs w:val="23"/>
        </w:rPr>
      </w:pPr>
      <w:r w:rsidRPr="002D2542">
        <w:rPr>
          <w:b/>
          <w:color w:val="000000" w:themeColor="text1"/>
          <w:sz w:val="23"/>
          <w:szCs w:val="23"/>
        </w:rPr>
        <w:t>Затраты на приобретение объектов недвижимости, подлежащих сносу для строительства новых объектов на этом же участке, а также затраты на снос являются расходами по созданию амортизируемого имущества и формируют первоначальную стоимость новых объектов.</w:t>
      </w:r>
    </w:p>
    <w:p w:rsidR="002D2542" w:rsidRPr="002D2542" w:rsidRDefault="002D2542" w:rsidP="002D2542">
      <w:pPr>
        <w:pStyle w:val="a9"/>
        <w:spacing w:after="200" w:line="276" w:lineRule="auto"/>
        <w:ind w:left="567"/>
        <w:jc w:val="both"/>
        <w:rPr>
          <w:i/>
          <w:sz w:val="23"/>
          <w:szCs w:val="23"/>
        </w:rPr>
      </w:pPr>
      <w:r w:rsidRPr="002D2542">
        <w:rPr>
          <w:i/>
          <w:sz w:val="23"/>
          <w:szCs w:val="23"/>
        </w:rPr>
        <w:t>Письмо Департамента налоговой и таможенной политики Минфина России от 11 июля 2019 г. N 03-03-06/3/51450</w:t>
      </w:r>
    </w:p>
    <w:p w:rsidR="002D2542" w:rsidRPr="002D2542" w:rsidRDefault="002D2542" w:rsidP="002D2542">
      <w:pPr>
        <w:autoSpaceDE w:val="0"/>
        <w:autoSpaceDN w:val="0"/>
        <w:adjustRightInd w:val="0"/>
        <w:ind w:firstLine="567"/>
        <w:jc w:val="both"/>
        <w:rPr>
          <w:sz w:val="23"/>
          <w:szCs w:val="23"/>
        </w:rPr>
      </w:pPr>
      <w:r w:rsidRPr="002D2542">
        <w:rPr>
          <w:sz w:val="23"/>
          <w:szCs w:val="23"/>
        </w:rPr>
        <w:t>Здания и сооружения, приобретенные для дальнейшего демонтажа, не учитываемые в качестве основных средств, налогом на имущество организаций не облагаются.</w:t>
      </w:r>
    </w:p>
    <w:p w:rsidR="002D2542" w:rsidRPr="002D2542" w:rsidRDefault="002D2542" w:rsidP="002D2542">
      <w:pPr>
        <w:pStyle w:val="a9"/>
        <w:numPr>
          <w:ilvl w:val="0"/>
          <w:numId w:val="2"/>
        </w:numPr>
        <w:spacing w:before="120" w:after="120" w:line="264" w:lineRule="auto"/>
        <w:ind w:left="567" w:hanging="567"/>
        <w:contextualSpacing w:val="0"/>
        <w:jc w:val="both"/>
        <w:rPr>
          <w:b/>
          <w:color w:val="000000" w:themeColor="text1"/>
          <w:sz w:val="23"/>
          <w:szCs w:val="23"/>
        </w:rPr>
      </w:pPr>
      <w:r w:rsidRPr="002D2542">
        <w:rPr>
          <w:b/>
          <w:color w:val="000000" w:themeColor="text1"/>
          <w:sz w:val="23"/>
          <w:szCs w:val="23"/>
        </w:rPr>
        <w:t>База по налогу на имущество определяется исходя из кадастровой стоимости административно-деловых, торговых центров, помещений в них и иных видов недвижимости, включенных в региональный перечень. ФНС разъяснила, какие сведения включаются в этот перечень.</w:t>
      </w:r>
    </w:p>
    <w:p w:rsidR="002D2542" w:rsidRPr="002D2542" w:rsidRDefault="002D2542" w:rsidP="002D2542">
      <w:pPr>
        <w:pStyle w:val="a9"/>
        <w:spacing w:after="200" w:line="276" w:lineRule="auto"/>
        <w:ind w:left="567"/>
        <w:jc w:val="both"/>
        <w:rPr>
          <w:i/>
          <w:sz w:val="23"/>
          <w:szCs w:val="23"/>
        </w:rPr>
      </w:pPr>
      <w:r w:rsidRPr="002D2542">
        <w:rPr>
          <w:i/>
          <w:sz w:val="23"/>
          <w:szCs w:val="23"/>
        </w:rPr>
        <w:t>Письмо Федеральной налоговой службы от 30 июля 2019 г. N БС-4-21/14960 "О налоге на имущество организаций"</w:t>
      </w:r>
    </w:p>
    <w:p w:rsidR="002D2542" w:rsidRPr="002D2542" w:rsidRDefault="002D2542" w:rsidP="002D2542">
      <w:pPr>
        <w:autoSpaceDE w:val="0"/>
        <w:autoSpaceDN w:val="0"/>
        <w:adjustRightInd w:val="0"/>
        <w:ind w:firstLine="567"/>
        <w:jc w:val="both"/>
        <w:rPr>
          <w:sz w:val="23"/>
          <w:szCs w:val="23"/>
        </w:rPr>
      </w:pPr>
      <w:r w:rsidRPr="002D2542">
        <w:rPr>
          <w:sz w:val="23"/>
          <w:szCs w:val="23"/>
        </w:rPr>
        <w:t xml:space="preserve">Если </w:t>
      </w:r>
      <w:proofErr w:type="gramStart"/>
      <w:r w:rsidRPr="002D2542">
        <w:rPr>
          <w:sz w:val="23"/>
          <w:szCs w:val="23"/>
        </w:rPr>
        <w:t>здание</w:t>
      </w:r>
      <w:proofErr w:type="gramEnd"/>
      <w:r w:rsidRPr="002D2542">
        <w:rPr>
          <w:sz w:val="23"/>
          <w:szCs w:val="23"/>
        </w:rPr>
        <w:t xml:space="preserve"> безусловно и обоснованно определено административно-деловым или торговым центром и включено в перечень, то все помещения в нем, принадлежащие одному или нескольким собственникам, подлежат налогообложению исходя из кадастровой стоимости. При этом неважно, указаны эти помещения в перечне или нет.</w:t>
      </w:r>
    </w:p>
    <w:p w:rsidR="00D55420" w:rsidRPr="00F73556" w:rsidRDefault="00D55420"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 xml:space="preserve">КС РФ "отказал" в льготе по налогу для </w:t>
      </w:r>
      <w:proofErr w:type="spellStart"/>
      <w:r w:rsidRPr="00F73556">
        <w:rPr>
          <w:b/>
          <w:color w:val="000000" w:themeColor="text1"/>
          <w:sz w:val="23"/>
          <w:szCs w:val="23"/>
        </w:rPr>
        <w:t>энергоэффективных</w:t>
      </w:r>
      <w:proofErr w:type="spellEnd"/>
      <w:r w:rsidRPr="00F73556">
        <w:rPr>
          <w:b/>
          <w:color w:val="000000" w:themeColor="text1"/>
          <w:sz w:val="23"/>
          <w:szCs w:val="23"/>
        </w:rPr>
        <w:t xml:space="preserve"> зданий.</w:t>
      </w:r>
    </w:p>
    <w:p w:rsidR="00CE6386" w:rsidRPr="00D55420" w:rsidRDefault="008006D1" w:rsidP="00D55420">
      <w:pPr>
        <w:pStyle w:val="a9"/>
        <w:spacing w:after="200" w:line="276" w:lineRule="auto"/>
        <w:ind w:left="567"/>
        <w:jc w:val="both"/>
        <w:rPr>
          <w:i/>
          <w:sz w:val="23"/>
          <w:szCs w:val="23"/>
        </w:rPr>
      </w:pPr>
      <w:hyperlink r:id="rId43" w:history="1">
        <w:r w:rsidR="00D55420" w:rsidRPr="00D55420">
          <w:rPr>
            <w:i/>
            <w:sz w:val="23"/>
            <w:szCs w:val="23"/>
          </w:rPr>
          <w:t>Определение Конституционного Суда РФ от 02 июля 2019  N 1832-О</w:t>
        </w:r>
      </w:hyperlink>
    </w:p>
    <w:p w:rsidR="00C624C1" w:rsidRPr="00C624C1" w:rsidRDefault="00C624C1" w:rsidP="00C624C1">
      <w:pPr>
        <w:autoSpaceDE w:val="0"/>
        <w:autoSpaceDN w:val="0"/>
        <w:adjustRightInd w:val="0"/>
        <w:ind w:firstLine="567"/>
        <w:jc w:val="both"/>
        <w:rPr>
          <w:sz w:val="23"/>
          <w:szCs w:val="23"/>
        </w:rPr>
      </w:pPr>
      <w:r w:rsidRPr="00C624C1">
        <w:rPr>
          <w:sz w:val="23"/>
          <w:szCs w:val="23"/>
        </w:rPr>
        <w:t xml:space="preserve">Конституционный суд снова отказался рассматривать жалобу, связанную со льготой по налогу на имущество организаций по </w:t>
      </w:r>
      <w:proofErr w:type="spellStart"/>
      <w:r w:rsidRPr="00C624C1">
        <w:rPr>
          <w:sz w:val="23"/>
          <w:szCs w:val="23"/>
        </w:rPr>
        <w:t>энергоэффективным</w:t>
      </w:r>
      <w:proofErr w:type="spellEnd"/>
      <w:r w:rsidRPr="00C624C1">
        <w:rPr>
          <w:sz w:val="23"/>
          <w:szCs w:val="23"/>
        </w:rPr>
        <w:t xml:space="preserve"> объектам. Напомним: большинство таких споров касаются возможности применять льготу к нежилым зданиям.</w:t>
      </w:r>
    </w:p>
    <w:p w:rsidR="00C624C1" w:rsidRPr="00C624C1" w:rsidRDefault="00C624C1" w:rsidP="00C624C1">
      <w:pPr>
        <w:autoSpaceDE w:val="0"/>
        <w:autoSpaceDN w:val="0"/>
        <w:adjustRightInd w:val="0"/>
        <w:ind w:firstLine="567"/>
        <w:jc w:val="both"/>
        <w:rPr>
          <w:sz w:val="23"/>
          <w:szCs w:val="23"/>
        </w:rPr>
      </w:pPr>
      <w:r w:rsidRPr="00C624C1">
        <w:rPr>
          <w:sz w:val="23"/>
          <w:szCs w:val="23"/>
        </w:rPr>
        <w:t xml:space="preserve">Минфин, ФНС, а вместе с ними и ВС РФ уверены: так как на нормативном уровне порядок определения высокой </w:t>
      </w:r>
      <w:proofErr w:type="spellStart"/>
      <w:r w:rsidRPr="00C624C1">
        <w:rPr>
          <w:sz w:val="23"/>
          <w:szCs w:val="23"/>
        </w:rPr>
        <w:t>энергоэффективности</w:t>
      </w:r>
      <w:proofErr w:type="spellEnd"/>
      <w:r w:rsidRPr="00C624C1">
        <w:rPr>
          <w:sz w:val="23"/>
          <w:szCs w:val="23"/>
        </w:rPr>
        <w:t xml:space="preserve"> нежилых зданий не установлен, освобождение по ним не применяется. Не имеет значения, есть ли у вас паспорт </w:t>
      </w:r>
      <w:proofErr w:type="spellStart"/>
      <w:r w:rsidRPr="00C624C1">
        <w:rPr>
          <w:sz w:val="23"/>
          <w:szCs w:val="23"/>
        </w:rPr>
        <w:t>энергоэффективности</w:t>
      </w:r>
      <w:proofErr w:type="spellEnd"/>
      <w:r w:rsidRPr="00C624C1">
        <w:rPr>
          <w:sz w:val="23"/>
          <w:szCs w:val="23"/>
        </w:rPr>
        <w:t xml:space="preserve"> на нежилое здание.</w:t>
      </w:r>
    </w:p>
    <w:p w:rsidR="00C624C1" w:rsidRPr="00C624C1" w:rsidRDefault="00C624C1" w:rsidP="00C624C1">
      <w:pPr>
        <w:autoSpaceDE w:val="0"/>
        <w:autoSpaceDN w:val="0"/>
        <w:adjustRightInd w:val="0"/>
        <w:ind w:firstLine="567"/>
        <w:jc w:val="both"/>
        <w:rPr>
          <w:sz w:val="23"/>
          <w:szCs w:val="23"/>
        </w:rPr>
      </w:pPr>
      <w:r w:rsidRPr="00C624C1">
        <w:rPr>
          <w:sz w:val="23"/>
          <w:szCs w:val="23"/>
        </w:rPr>
        <w:t>КС РФ уже отказывал в рассмотрении подобной жалобы - отказал и сейчас.</w:t>
      </w:r>
    </w:p>
    <w:p w:rsidR="00C624C1" w:rsidRPr="00C624C1" w:rsidRDefault="00C624C1" w:rsidP="00C624C1">
      <w:pPr>
        <w:autoSpaceDE w:val="0"/>
        <w:autoSpaceDN w:val="0"/>
        <w:adjustRightInd w:val="0"/>
        <w:ind w:firstLine="567"/>
        <w:jc w:val="both"/>
        <w:rPr>
          <w:sz w:val="23"/>
          <w:szCs w:val="23"/>
        </w:rPr>
      </w:pPr>
      <w:r w:rsidRPr="00C624C1">
        <w:rPr>
          <w:sz w:val="23"/>
          <w:szCs w:val="23"/>
        </w:rPr>
        <w:t>Конституционный суд заметил, что в настоящее время законодательство не устанавливает классов энергетической эффективности для нежилых строений. Их только планируют внести.</w:t>
      </w:r>
    </w:p>
    <w:p w:rsidR="00D55420" w:rsidRPr="00C624C1" w:rsidRDefault="00C624C1" w:rsidP="00C624C1">
      <w:pPr>
        <w:autoSpaceDE w:val="0"/>
        <w:autoSpaceDN w:val="0"/>
        <w:adjustRightInd w:val="0"/>
        <w:ind w:firstLine="567"/>
        <w:jc w:val="both"/>
        <w:rPr>
          <w:sz w:val="23"/>
          <w:szCs w:val="23"/>
        </w:rPr>
      </w:pPr>
      <w:r w:rsidRPr="00C624C1">
        <w:rPr>
          <w:sz w:val="23"/>
          <w:szCs w:val="23"/>
        </w:rPr>
        <w:t>Отклонил суд и ссылки на СНиПы: если раньше и действовали редакции отдельных правил, которые предусматривали установление и описание классов энергетической эффективности для нежилых зданий, то они уже давно актуализированы. По действующим правилам доказать право на льготу ссылкой на СНиП не получится.</w:t>
      </w:r>
    </w:p>
    <w:p w:rsidR="008F5DF0" w:rsidRPr="00F73556" w:rsidRDefault="008F5DF0"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При ошибках в кадастре платить налог по торгово-офисным объектам нужно по рыночной стоимости.</w:t>
      </w:r>
    </w:p>
    <w:p w:rsidR="000B4E02" w:rsidRDefault="008006D1" w:rsidP="008F5DF0">
      <w:pPr>
        <w:pStyle w:val="a9"/>
        <w:spacing w:after="200" w:line="276" w:lineRule="auto"/>
        <w:ind w:left="567"/>
        <w:jc w:val="both"/>
        <w:rPr>
          <w:i/>
          <w:sz w:val="23"/>
          <w:szCs w:val="23"/>
        </w:rPr>
      </w:pPr>
      <w:hyperlink r:id="rId44" w:history="1">
        <w:r w:rsidR="008F5DF0" w:rsidRPr="00CF018D">
          <w:rPr>
            <w:i/>
            <w:sz w:val="23"/>
            <w:szCs w:val="23"/>
          </w:rPr>
          <w:t xml:space="preserve">Определение Верховного Суда РФ </w:t>
        </w:r>
        <w:r w:rsidR="008F5DF0" w:rsidRPr="008F5DF0">
          <w:rPr>
            <w:i/>
            <w:sz w:val="23"/>
            <w:szCs w:val="23"/>
          </w:rPr>
          <w:t>от 19</w:t>
        </w:r>
        <w:r w:rsidR="008F5DF0">
          <w:rPr>
            <w:i/>
            <w:sz w:val="23"/>
            <w:szCs w:val="23"/>
          </w:rPr>
          <w:t xml:space="preserve"> июля </w:t>
        </w:r>
        <w:r w:rsidR="008F5DF0" w:rsidRPr="008F5DF0">
          <w:rPr>
            <w:i/>
            <w:sz w:val="23"/>
            <w:szCs w:val="23"/>
          </w:rPr>
          <w:t>2019 N 305-КГ18-17303</w:t>
        </w:r>
      </w:hyperlink>
    </w:p>
    <w:p w:rsidR="008F5DF0" w:rsidRDefault="008F5DF0" w:rsidP="008F5DF0">
      <w:pPr>
        <w:autoSpaceDE w:val="0"/>
        <w:autoSpaceDN w:val="0"/>
        <w:adjustRightInd w:val="0"/>
        <w:ind w:firstLine="567"/>
        <w:jc w:val="both"/>
        <w:rPr>
          <w:sz w:val="23"/>
          <w:szCs w:val="23"/>
        </w:rPr>
      </w:pPr>
      <w:r w:rsidRPr="008F5DF0">
        <w:rPr>
          <w:sz w:val="23"/>
          <w:szCs w:val="23"/>
        </w:rPr>
        <w:t xml:space="preserve">У организации было здание, которое облагается налогом на имущество по кадастровой стоимости. Изначальная кадастровая стоимость, </w:t>
      </w:r>
      <w:proofErr w:type="gramStart"/>
      <w:r w:rsidRPr="008F5DF0">
        <w:rPr>
          <w:sz w:val="23"/>
          <w:szCs w:val="23"/>
        </w:rPr>
        <w:t>исходя из которой компания исчислила</w:t>
      </w:r>
      <w:proofErr w:type="gramEnd"/>
      <w:r w:rsidRPr="008F5DF0">
        <w:rPr>
          <w:sz w:val="23"/>
          <w:szCs w:val="23"/>
        </w:rPr>
        <w:t xml:space="preserve"> налог за 2016 год, </w:t>
      </w:r>
      <w:hyperlink r:id="rId45" w:history="1">
        <w:r w:rsidRPr="008F5DF0">
          <w:rPr>
            <w:sz w:val="23"/>
            <w:szCs w:val="23"/>
          </w:rPr>
          <w:t>составляла</w:t>
        </w:r>
      </w:hyperlink>
      <w:r w:rsidRPr="008F5DF0">
        <w:rPr>
          <w:sz w:val="23"/>
          <w:szCs w:val="23"/>
        </w:rPr>
        <w:t xml:space="preserve"> немногим более 58 млн</w:t>
      </w:r>
      <w:r>
        <w:rPr>
          <w:sz w:val="23"/>
          <w:szCs w:val="23"/>
        </w:rPr>
        <w:t>.</w:t>
      </w:r>
      <w:r w:rsidRPr="008F5DF0">
        <w:rPr>
          <w:sz w:val="23"/>
          <w:szCs w:val="23"/>
        </w:rPr>
        <w:t xml:space="preserve"> руб. </w:t>
      </w:r>
    </w:p>
    <w:p w:rsidR="008F5DF0" w:rsidRPr="008F5DF0" w:rsidRDefault="008F5DF0" w:rsidP="008F5DF0">
      <w:pPr>
        <w:autoSpaceDE w:val="0"/>
        <w:autoSpaceDN w:val="0"/>
        <w:adjustRightInd w:val="0"/>
        <w:ind w:firstLine="567"/>
        <w:jc w:val="both"/>
        <w:rPr>
          <w:sz w:val="23"/>
          <w:szCs w:val="23"/>
        </w:rPr>
      </w:pPr>
      <w:r w:rsidRPr="008F5DF0">
        <w:rPr>
          <w:sz w:val="23"/>
          <w:szCs w:val="23"/>
        </w:rPr>
        <w:t xml:space="preserve">В 2016 году по заявлению органа власти результаты кадастровой оценки здания признали недостоверными. Его стоимость </w:t>
      </w:r>
      <w:hyperlink r:id="rId46" w:history="1">
        <w:r w:rsidRPr="008F5DF0">
          <w:rPr>
            <w:sz w:val="23"/>
            <w:szCs w:val="23"/>
          </w:rPr>
          <w:t>увеличилась</w:t>
        </w:r>
      </w:hyperlink>
      <w:r w:rsidRPr="008F5DF0">
        <w:rPr>
          <w:sz w:val="23"/>
          <w:szCs w:val="23"/>
        </w:rPr>
        <w:t xml:space="preserve"> почти в 15 раз. Суды трех инстанций </w:t>
      </w:r>
      <w:hyperlink r:id="rId47" w:history="1">
        <w:r w:rsidRPr="008F5DF0">
          <w:rPr>
            <w:sz w:val="23"/>
            <w:szCs w:val="23"/>
          </w:rPr>
          <w:t>посчитали</w:t>
        </w:r>
      </w:hyperlink>
      <w:r w:rsidRPr="008F5DF0">
        <w:rPr>
          <w:sz w:val="23"/>
          <w:szCs w:val="23"/>
        </w:rPr>
        <w:t xml:space="preserve">, что инспекция правомерно </w:t>
      </w:r>
      <w:proofErr w:type="spellStart"/>
      <w:r w:rsidRPr="008F5DF0">
        <w:rPr>
          <w:sz w:val="23"/>
          <w:szCs w:val="23"/>
        </w:rPr>
        <w:t>доначислила</w:t>
      </w:r>
      <w:proofErr w:type="spellEnd"/>
      <w:r w:rsidRPr="008F5DF0">
        <w:rPr>
          <w:sz w:val="23"/>
          <w:szCs w:val="23"/>
        </w:rPr>
        <w:t xml:space="preserve"> налог по увеличенной стоимости.</w:t>
      </w:r>
    </w:p>
    <w:p w:rsidR="008F5DF0" w:rsidRPr="008F5DF0" w:rsidRDefault="008F5DF0" w:rsidP="008F5DF0">
      <w:pPr>
        <w:autoSpaceDE w:val="0"/>
        <w:autoSpaceDN w:val="0"/>
        <w:adjustRightInd w:val="0"/>
        <w:ind w:firstLine="567"/>
        <w:jc w:val="both"/>
        <w:rPr>
          <w:sz w:val="23"/>
          <w:szCs w:val="23"/>
        </w:rPr>
      </w:pPr>
      <w:r w:rsidRPr="008F5DF0">
        <w:rPr>
          <w:sz w:val="23"/>
          <w:szCs w:val="23"/>
        </w:rPr>
        <w:t>Верховный суд не согласился с этим</w:t>
      </w:r>
      <w:r>
        <w:rPr>
          <w:sz w:val="23"/>
          <w:szCs w:val="23"/>
        </w:rPr>
        <w:t xml:space="preserve"> -</w:t>
      </w:r>
      <w:r w:rsidRPr="008F5DF0">
        <w:rPr>
          <w:sz w:val="23"/>
          <w:szCs w:val="23"/>
        </w:rPr>
        <w:t xml:space="preserve"> новая кадастровая стоимость </w:t>
      </w:r>
      <w:hyperlink r:id="rId48" w:history="1">
        <w:r w:rsidRPr="008F5DF0">
          <w:rPr>
            <w:sz w:val="23"/>
            <w:szCs w:val="23"/>
          </w:rPr>
          <w:t>не может применяться</w:t>
        </w:r>
      </w:hyperlink>
      <w:r w:rsidRPr="008F5DF0">
        <w:rPr>
          <w:sz w:val="23"/>
          <w:szCs w:val="23"/>
        </w:rPr>
        <w:t xml:space="preserve"> к налоговому периоду 2016 года. Ведь увеличение фактически произошло задним числом. ВС РФ отправил дело на новое рассмотрение, указав, что нужно установить достоверную стоимость здания в 2016 году. При необходимости </w:t>
      </w:r>
      <w:hyperlink r:id="rId49" w:history="1">
        <w:r w:rsidRPr="008F5DF0">
          <w:rPr>
            <w:sz w:val="23"/>
            <w:szCs w:val="23"/>
          </w:rPr>
          <w:t>следует назначить</w:t>
        </w:r>
      </w:hyperlink>
      <w:r w:rsidRPr="008F5DF0">
        <w:rPr>
          <w:sz w:val="23"/>
          <w:szCs w:val="23"/>
        </w:rPr>
        <w:t xml:space="preserve"> экспертизу для определения рыночной стоимости объекта.</w:t>
      </w:r>
    </w:p>
    <w:p w:rsidR="008F5DF0" w:rsidRPr="008F5DF0" w:rsidRDefault="008F5DF0" w:rsidP="008F5DF0">
      <w:pPr>
        <w:autoSpaceDE w:val="0"/>
        <w:autoSpaceDN w:val="0"/>
        <w:adjustRightInd w:val="0"/>
        <w:ind w:firstLine="567"/>
        <w:jc w:val="both"/>
        <w:rPr>
          <w:sz w:val="23"/>
          <w:szCs w:val="23"/>
        </w:rPr>
      </w:pPr>
      <w:r w:rsidRPr="008F5DF0">
        <w:rPr>
          <w:sz w:val="23"/>
          <w:szCs w:val="23"/>
        </w:rPr>
        <w:t xml:space="preserve">ВС РФ </w:t>
      </w:r>
      <w:hyperlink r:id="rId50" w:history="1">
        <w:r w:rsidRPr="008F5DF0">
          <w:rPr>
            <w:sz w:val="23"/>
            <w:szCs w:val="23"/>
          </w:rPr>
          <w:t>учел</w:t>
        </w:r>
      </w:hyperlink>
      <w:r w:rsidRPr="008F5DF0">
        <w:rPr>
          <w:sz w:val="23"/>
          <w:szCs w:val="23"/>
        </w:rPr>
        <w:t>, что налогоплательщик, будучи действующей коммерческой организацией, не мог не знать о том, что изначально кадастровая стоимость объекта была сильно занижена.</w:t>
      </w:r>
    </w:p>
    <w:p w:rsidR="008F5DF0" w:rsidRPr="008F5DF0" w:rsidRDefault="008F5DF0" w:rsidP="008F5DF0">
      <w:pPr>
        <w:autoSpaceDE w:val="0"/>
        <w:autoSpaceDN w:val="0"/>
        <w:adjustRightInd w:val="0"/>
        <w:ind w:firstLine="567"/>
        <w:jc w:val="both"/>
        <w:rPr>
          <w:sz w:val="24"/>
          <w:szCs w:val="24"/>
          <w:lang w:eastAsia="ru-RU"/>
        </w:rPr>
      </w:pPr>
      <w:r w:rsidRPr="008F5DF0">
        <w:rPr>
          <w:sz w:val="23"/>
          <w:szCs w:val="23"/>
        </w:rPr>
        <w:t xml:space="preserve">В такой ситуации </w:t>
      </w:r>
      <w:hyperlink r:id="rId51" w:history="1">
        <w:r w:rsidRPr="008F5DF0">
          <w:rPr>
            <w:sz w:val="23"/>
            <w:szCs w:val="23"/>
          </w:rPr>
          <w:t>нельзя</w:t>
        </w:r>
      </w:hyperlink>
      <w:r w:rsidRPr="008F5DF0">
        <w:rPr>
          <w:sz w:val="23"/>
          <w:szCs w:val="23"/>
        </w:rPr>
        <w:t xml:space="preserve"> применять </w:t>
      </w:r>
      <w:hyperlink r:id="rId52" w:history="1">
        <w:r w:rsidRPr="008F5DF0">
          <w:rPr>
            <w:sz w:val="23"/>
            <w:szCs w:val="23"/>
          </w:rPr>
          <w:t>позицию</w:t>
        </w:r>
      </w:hyperlink>
      <w:r w:rsidRPr="008F5DF0">
        <w:rPr>
          <w:sz w:val="23"/>
          <w:szCs w:val="23"/>
        </w:rPr>
        <w:t xml:space="preserve"> КС РФ о том, что акты, которые устанавливают</w:t>
      </w:r>
      <w:r w:rsidRPr="008F5DF0">
        <w:rPr>
          <w:sz w:val="24"/>
          <w:szCs w:val="24"/>
          <w:lang w:eastAsia="ru-RU"/>
        </w:rPr>
        <w:t xml:space="preserve"> кадастровую стоимость, должны применяться со следующего налогового периода.</w:t>
      </w:r>
    </w:p>
    <w:p w:rsidR="008F5DF0" w:rsidRPr="008F5DF0" w:rsidRDefault="008F5DF0" w:rsidP="008F5DF0">
      <w:pPr>
        <w:pStyle w:val="a9"/>
        <w:spacing w:after="200" w:line="276" w:lineRule="auto"/>
        <w:ind w:left="567"/>
        <w:jc w:val="both"/>
        <w:rPr>
          <w:sz w:val="23"/>
          <w:szCs w:val="23"/>
        </w:rPr>
      </w:pPr>
    </w:p>
    <w:p w:rsidR="0047785F" w:rsidRPr="0047785F" w:rsidRDefault="0047785F" w:rsidP="00453F43">
      <w:pPr>
        <w:keepNext/>
        <w:numPr>
          <w:ilvl w:val="1"/>
          <w:numId w:val="1"/>
        </w:numPr>
        <w:tabs>
          <w:tab w:val="left" w:pos="567"/>
        </w:tabs>
        <w:spacing w:before="120"/>
        <w:ind w:left="0" w:right="57" w:firstLine="567"/>
        <w:jc w:val="center"/>
        <w:outlineLvl w:val="0"/>
        <w:rPr>
          <w:b/>
          <w:bCs/>
          <w:sz w:val="23"/>
          <w:szCs w:val="23"/>
        </w:rPr>
      </w:pPr>
      <w:bookmarkStart w:id="100" w:name="_Toc19777731"/>
      <w:r w:rsidRPr="0047785F">
        <w:rPr>
          <w:b/>
          <w:bCs/>
          <w:sz w:val="23"/>
          <w:szCs w:val="23"/>
        </w:rPr>
        <w:t>Земельный налог</w:t>
      </w:r>
      <w:bookmarkEnd w:id="100"/>
    </w:p>
    <w:p w:rsidR="00D32537" w:rsidRPr="00D32537" w:rsidRDefault="009E46B7" w:rsidP="00D32537">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00D32537" w:rsidRPr="00D32537">
        <w:rPr>
          <w:b/>
          <w:color w:val="000000" w:themeColor="text1"/>
          <w:sz w:val="23"/>
          <w:szCs w:val="23"/>
        </w:rPr>
        <w:t>равопреемник обязан представить налоговую отчетность по налогу на имущество организаций и земельному налогу и произвести соответствующую уплату налогов в случае, если реорганизованное лицо этого не сделает.</w:t>
      </w:r>
    </w:p>
    <w:p w:rsidR="00D32537" w:rsidRPr="009E46B7" w:rsidRDefault="00D32537" w:rsidP="009E46B7">
      <w:pPr>
        <w:pStyle w:val="a9"/>
        <w:spacing w:before="120" w:after="120" w:line="276" w:lineRule="auto"/>
        <w:ind w:left="567"/>
        <w:contextualSpacing w:val="0"/>
        <w:jc w:val="both"/>
        <w:rPr>
          <w:i/>
          <w:sz w:val="23"/>
          <w:szCs w:val="23"/>
        </w:rPr>
      </w:pPr>
      <w:r w:rsidRPr="009E46B7">
        <w:rPr>
          <w:i/>
          <w:sz w:val="23"/>
          <w:szCs w:val="23"/>
        </w:rPr>
        <w:t>Письмо Федеральной налоговой службы от 2 июля 2019 г. N СД-4-3/12868@ "О представлении налоговых деклараций и уплате налогов"</w:t>
      </w:r>
    </w:p>
    <w:p w:rsidR="009E46B7" w:rsidRDefault="009E46B7" w:rsidP="009E46B7">
      <w:pPr>
        <w:pStyle w:val="a9"/>
        <w:spacing w:after="200" w:line="276" w:lineRule="auto"/>
        <w:ind w:left="0" w:firstLine="567"/>
        <w:jc w:val="both"/>
        <w:rPr>
          <w:sz w:val="23"/>
          <w:szCs w:val="23"/>
        </w:rPr>
      </w:pPr>
      <w:proofErr w:type="gramStart"/>
      <w:r w:rsidRPr="009E46B7">
        <w:rPr>
          <w:sz w:val="23"/>
          <w:szCs w:val="23"/>
        </w:rPr>
        <w:t>Порядки заполнения налоговых деклараций по налогу на имущество организаций и земельному налогу при представлении в налоговый орган по месту учета правопреемника установлены пунктом 2.8 Порядка заполнения налоговой декларации по налогу на имущество организаций, утвержденного приказом ФНС России от 31.03.2017 N ММВ-7-21/271@, и пунктом 2.8 Порядка заполнения налоговой декларации по земельному налогу, утвержденного приказом ФНС России от 10.05.2017 N ММВ-7-21</w:t>
      </w:r>
      <w:proofErr w:type="gramEnd"/>
      <w:r w:rsidRPr="009E46B7">
        <w:rPr>
          <w:sz w:val="23"/>
          <w:szCs w:val="23"/>
        </w:rPr>
        <w:t>/347@.</w:t>
      </w:r>
    </w:p>
    <w:p w:rsidR="00D32537" w:rsidRPr="009E46B7" w:rsidRDefault="009E46B7" w:rsidP="009E46B7">
      <w:pPr>
        <w:pStyle w:val="a9"/>
        <w:spacing w:after="200" w:line="276" w:lineRule="auto"/>
        <w:ind w:left="0" w:firstLine="567"/>
        <w:jc w:val="both"/>
        <w:rPr>
          <w:sz w:val="23"/>
          <w:szCs w:val="23"/>
        </w:rPr>
      </w:pPr>
      <w:proofErr w:type="gramStart"/>
      <w:r>
        <w:rPr>
          <w:sz w:val="23"/>
          <w:szCs w:val="23"/>
        </w:rPr>
        <w:t>П</w:t>
      </w:r>
      <w:r w:rsidR="00D32537" w:rsidRPr="009E46B7">
        <w:rPr>
          <w:sz w:val="23"/>
          <w:szCs w:val="23"/>
        </w:rPr>
        <w:t>ри представлении в налоговый орган по месту учета правопреемника декларации за последний налоговый период за реорганизованное лицо в верхней части Титульного листа указываются ИНН и КПП правопреемника, в поле "Налогоплательщик" указывается наименование реорганизованного лица, поле "ИНН/КПП" реорганизованной организации" заполняется на основании ИНН и КПП, которые были присвоены реорганизованному лицу налоговым органом по месту его нахождения.</w:t>
      </w:r>
      <w:proofErr w:type="gramEnd"/>
    </w:p>
    <w:p w:rsidR="00D32537" w:rsidRPr="00D32537" w:rsidRDefault="00D32537" w:rsidP="009E46B7">
      <w:pPr>
        <w:pStyle w:val="a9"/>
        <w:numPr>
          <w:ilvl w:val="0"/>
          <w:numId w:val="2"/>
        </w:numPr>
        <w:spacing w:before="240" w:after="120" w:line="264" w:lineRule="auto"/>
        <w:ind w:left="567" w:hanging="567"/>
        <w:contextualSpacing w:val="0"/>
        <w:jc w:val="both"/>
        <w:rPr>
          <w:b/>
          <w:color w:val="000000" w:themeColor="text1"/>
          <w:sz w:val="23"/>
          <w:szCs w:val="23"/>
        </w:rPr>
      </w:pPr>
      <w:r w:rsidRPr="00D32537">
        <w:rPr>
          <w:b/>
          <w:color w:val="000000" w:themeColor="text1"/>
          <w:sz w:val="23"/>
          <w:szCs w:val="23"/>
        </w:rPr>
        <w:t xml:space="preserve">Если кадастровая стоимость участка изменена по решению суда или комиссии по рассмотрению споров, новая кадастровая стоимость, внесенная в ЕГРН, учитывается при налогообложении </w:t>
      </w:r>
      <w:proofErr w:type="gramStart"/>
      <w:r w:rsidRPr="00D32537">
        <w:rPr>
          <w:b/>
          <w:color w:val="000000" w:themeColor="text1"/>
          <w:sz w:val="23"/>
          <w:szCs w:val="23"/>
        </w:rPr>
        <w:t>с даты начала</w:t>
      </w:r>
      <w:proofErr w:type="gramEnd"/>
      <w:r w:rsidRPr="00D32537">
        <w:rPr>
          <w:b/>
          <w:color w:val="000000" w:themeColor="text1"/>
          <w:sz w:val="23"/>
          <w:szCs w:val="23"/>
        </w:rPr>
        <w:t xml:space="preserve"> применения оспариваемой кадастровой стоимости.</w:t>
      </w:r>
    </w:p>
    <w:p w:rsidR="00D32537" w:rsidRPr="00D32537" w:rsidRDefault="00D32537" w:rsidP="00D32537">
      <w:pPr>
        <w:pStyle w:val="a9"/>
        <w:spacing w:before="120" w:after="120" w:line="276" w:lineRule="auto"/>
        <w:ind w:left="567"/>
        <w:contextualSpacing w:val="0"/>
        <w:jc w:val="both"/>
        <w:rPr>
          <w:i/>
          <w:sz w:val="23"/>
          <w:szCs w:val="23"/>
        </w:rPr>
      </w:pPr>
      <w:r w:rsidRPr="00D32537">
        <w:rPr>
          <w:i/>
          <w:sz w:val="23"/>
          <w:szCs w:val="23"/>
        </w:rPr>
        <w:t>Письмо Департамента налоговой и таможенной политики Минфина России от 11 июля 2019 г. N 03-05-04-02/51243</w:t>
      </w:r>
    </w:p>
    <w:p w:rsidR="00D32537" w:rsidRPr="00D32537" w:rsidRDefault="00D32537" w:rsidP="00D32537">
      <w:pPr>
        <w:pStyle w:val="a9"/>
        <w:spacing w:after="200" w:line="276" w:lineRule="auto"/>
        <w:ind w:left="0" w:firstLine="567"/>
        <w:jc w:val="both"/>
        <w:rPr>
          <w:sz w:val="23"/>
          <w:szCs w:val="23"/>
        </w:rPr>
      </w:pPr>
      <w:r w:rsidRPr="00D32537">
        <w:rPr>
          <w:sz w:val="23"/>
          <w:szCs w:val="23"/>
        </w:rPr>
        <w:t>Эти изменения в НК вступили в силу с 1 января 2019 г. и применяются к сведениям, внесенным в ЕГРН по основаниям, возникшим с начала 2019 г.</w:t>
      </w:r>
    </w:p>
    <w:p w:rsidR="00D32537" w:rsidRPr="00D32537" w:rsidRDefault="00D32537" w:rsidP="00D32537">
      <w:pPr>
        <w:pStyle w:val="a9"/>
        <w:spacing w:after="200" w:line="276" w:lineRule="auto"/>
        <w:ind w:left="0" w:firstLine="567"/>
        <w:jc w:val="both"/>
        <w:rPr>
          <w:sz w:val="23"/>
          <w:szCs w:val="23"/>
        </w:rPr>
      </w:pPr>
      <w:r w:rsidRPr="00D32537">
        <w:rPr>
          <w:sz w:val="23"/>
          <w:szCs w:val="23"/>
        </w:rPr>
        <w:t xml:space="preserve">Для физлиц, налог для </w:t>
      </w:r>
      <w:proofErr w:type="gramStart"/>
      <w:r w:rsidRPr="00D32537">
        <w:rPr>
          <w:sz w:val="23"/>
          <w:szCs w:val="23"/>
        </w:rPr>
        <w:t>которых</w:t>
      </w:r>
      <w:proofErr w:type="gramEnd"/>
      <w:r w:rsidRPr="00D32537">
        <w:rPr>
          <w:sz w:val="23"/>
          <w:szCs w:val="23"/>
        </w:rPr>
        <w:t xml:space="preserve"> рассчитывается налоговыми органами, установлен трехлетний предельный срок перерасчета земельного налога.</w:t>
      </w:r>
    </w:p>
    <w:p w:rsidR="00D32537" w:rsidRPr="00D32537" w:rsidRDefault="00D32537" w:rsidP="00D32537">
      <w:pPr>
        <w:pStyle w:val="a9"/>
        <w:spacing w:after="200" w:line="276" w:lineRule="auto"/>
        <w:ind w:left="0" w:firstLine="567"/>
        <w:jc w:val="both"/>
        <w:rPr>
          <w:sz w:val="23"/>
          <w:szCs w:val="23"/>
        </w:rPr>
      </w:pPr>
      <w:r w:rsidRPr="00D32537">
        <w:rPr>
          <w:sz w:val="23"/>
          <w:szCs w:val="23"/>
        </w:rPr>
        <w:t>Для организаций установлен трехлетний срок для подачи заявления о зачете (возврате) излишне уплаченного налога и трехлетний срок проведения выездной налоговой проверки.</w:t>
      </w:r>
    </w:p>
    <w:p w:rsidR="00D32537" w:rsidRPr="00D32537" w:rsidRDefault="00D32537" w:rsidP="00D32537">
      <w:pPr>
        <w:pStyle w:val="a9"/>
        <w:numPr>
          <w:ilvl w:val="0"/>
          <w:numId w:val="2"/>
        </w:numPr>
        <w:spacing w:before="120" w:after="120" w:line="264" w:lineRule="auto"/>
        <w:ind w:left="567" w:hanging="567"/>
        <w:contextualSpacing w:val="0"/>
        <w:jc w:val="both"/>
        <w:rPr>
          <w:b/>
          <w:color w:val="000000" w:themeColor="text1"/>
          <w:sz w:val="23"/>
          <w:szCs w:val="23"/>
        </w:rPr>
      </w:pPr>
      <w:r w:rsidRPr="00D32537">
        <w:rPr>
          <w:b/>
          <w:color w:val="000000" w:themeColor="text1"/>
          <w:sz w:val="23"/>
          <w:szCs w:val="23"/>
        </w:rPr>
        <w:t>Минфин разъяснил, когда для расчета налога применять измененную кадастровую стоимость земельного участка на основании установления его рыночной стоимости по решению суда или комиссии по рассмотрению споров о результатах определения кадастровой стоимости.</w:t>
      </w:r>
    </w:p>
    <w:p w:rsidR="00D32537" w:rsidRPr="00D32537" w:rsidRDefault="00D32537" w:rsidP="00D32537">
      <w:pPr>
        <w:pStyle w:val="a9"/>
        <w:spacing w:before="120" w:after="120" w:line="276" w:lineRule="auto"/>
        <w:ind w:left="567"/>
        <w:contextualSpacing w:val="0"/>
        <w:jc w:val="both"/>
        <w:rPr>
          <w:i/>
          <w:sz w:val="23"/>
          <w:szCs w:val="23"/>
        </w:rPr>
      </w:pPr>
      <w:r w:rsidRPr="00D32537">
        <w:rPr>
          <w:i/>
          <w:sz w:val="23"/>
          <w:szCs w:val="23"/>
        </w:rPr>
        <w:t>Письмо Департамента налоговой и таможенной политики Минфина России от 15 июля 2019 г. N 03-05-05-02/52329</w:t>
      </w:r>
    </w:p>
    <w:p w:rsidR="00D32537" w:rsidRPr="00D32537" w:rsidRDefault="00D32537" w:rsidP="00D32537">
      <w:pPr>
        <w:pStyle w:val="a9"/>
        <w:spacing w:after="200" w:line="276" w:lineRule="auto"/>
        <w:ind w:left="0" w:firstLine="567"/>
        <w:jc w:val="both"/>
        <w:rPr>
          <w:sz w:val="23"/>
          <w:szCs w:val="23"/>
        </w:rPr>
      </w:pPr>
      <w:proofErr w:type="gramStart"/>
      <w:r>
        <w:rPr>
          <w:sz w:val="23"/>
          <w:szCs w:val="23"/>
        </w:rPr>
        <w:t>В</w:t>
      </w:r>
      <w:r w:rsidRPr="00D32537">
        <w:rPr>
          <w:sz w:val="23"/>
          <w:szCs w:val="23"/>
        </w:rPr>
        <w:t xml:space="preserve">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об измененной кадастровой стоимости учитываются при исчислении организациями земельного налога начиная с даты начала применения для целей налогообложения кадастровой стоимости, являющейся предметом оспаривания, с учетом сроков, установленных </w:t>
      </w:r>
      <w:hyperlink r:id="rId53" w:history="1">
        <w:r w:rsidRPr="00D32537">
          <w:rPr>
            <w:sz w:val="23"/>
            <w:szCs w:val="23"/>
          </w:rPr>
          <w:t>пунктом 7 статьи 78</w:t>
        </w:r>
      </w:hyperlink>
      <w:r w:rsidRPr="00D32537">
        <w:rPr>
          <w:sz w:val="23"/>
          <w:szCs w:val="23"/>
        </w:rPr>
        <w:t xml:space="preserve"> и</w:t>
      </w:r>
      <w:proofErr w:type="gramEnd"/>
      <w:r w:rsidRPr="00D32537">
        <w:rPr>
          <w:sz w:val="23"/>
          <w:szCs w:val="23"/>
        </w:rPr>
        <w:t xml:space="preserve"> </w:t>
      </w:r>
      <w:hyperlink r:id="rId54" w:history="1">
        <w:r w:rsidRPr="00D32537">
          <w:rPr>
            <w:sz w:val="23"/>
            <w:szCs w:val="23"/>
          </w:rPr>
          <w:t>пунктом 4 статьи 89</w:t>
        </w:r>
      </w:hyperlink>
      <w:r w:rsidRPr="00D32537">
        <w:rPr>
          <w:sz w:val="23"/>
          <w:szCs w:val="23"/>
        </w:rPr>
        <w:t xml:space="preserve"> Налогового кодекса Российской Федерации.</w:t>
      </w:r>
    </w:p>
    <w:p w:rsidR="000A67FC" w:rsidRPr="000A67FC" w:rsidRDefault="000A67FC" w:rsidP="000A67FC">
      <w:pPr>
        <w:pStyle w:val="a9"/>
        <w:numPr>
          <w:ilvl w:val="0"/>
          <w:numId w:val="2"/>
        </w:numPr>
        <w:spacing w:before="120" w:after="120" w:line="264" w:lineRule="auto"/>
        <w:ind w:left="567" w:hanging="567"/>
        <w:contextualSpacing w:val="0"/>
        <w:jc w:val="both"/>
        <w:rPr>
          <w:b/>
          <w:color w:val="000000" w:themeColor="text1"/>
          <w:sz w:val="23"/>
          <w:szCs w:val="23"/>
        </w:rPr>
      </w:pPr>
      <w:r w:rsidRPr="000A67FC">
        <w:rPr>
          <w:b/>
          <w:color w:val="000000" w:themeColor="text1"/>
          <w:sz w:val="23"/>
          <w:szCs w:val="23"/>
        </w:rPr>
        <w:t>Налоговая база по земельному налогу определяется как кадастровая стоимость, указанная в ЕГРН по состоянию на 1 января года, являющегося налоговым периодом.</w:t>
      </w:r>
    </w:p>
    <w:p w:rsidR="000A67FC" w:rsidRPr="000A67FC" w:rsidRDefault="000A67FC" w:rsidP="000A67FC">
      <w:pPr>
        <w:pStyle w:val="a9"/>
        <w:spacing w:before="120" w:after="120" w:line="276" w:lineRule="auto"/>
        <w:ind w:left="567"/>
        <w:contextualSpacing w:val="0"/>
        <w:jc w:val="both"/>
        <w:rPr>
          <w:i/>
          <w:sz w:val="23"/>
          <w:szCs w:val="23"/>
        </w:rPr>
      </w:pPr>
      <w:r w:rsidRPr="000A67FC">
        <w:rPr>
          <w:i/>
          <w:sz w:val="23"/>
          <w:szCs w:val="23"/>
        </w:rPr>
        <w:t>Письмо Департамента налоговой и таможенной политики Минфина России от 23 июля 2019 г. N 03-05-05-02/54653</w:t>
      </w:r>
    </w:p>
    <w:p w:rsidR="000A67FC" w:rsidRPr="000A67FC" w:rsidRDefault="000A67FC" w:rsidP="000A67FC">
      <w:pPr>
        <w:pStyle w:val="a9"/>
        <w:spacing w:after="200" w:line="276" w:lineRule="auto"/>
        <w:ind w:left="0" w:firstLine="567"/>
        <w:jc w:val="both"/>
        <w:rPr>
          <w:sz w:val="23"/>
          <w:szCs w:val="23"/>
        </w:rPr>
      </w:pPr>
      <w:r w:rsidRPr="000A67FC">
        <w:rPr>
          <w:sz w:val="23"/>
          <w:szCs w:val="23"/>
        </w:rPr>
        <w:t xml:space="preserve">Кадастровая стоимость начинает применяться </w:t>
      </w:r>
      <w:proofErr w:type="gramStart"/>
      <w:r w:rsidRPr="000A67FC">
        <w:rPr>
          <w:sz w:val="23"/>
          <w:szCs w:val="23"/>
        </w:rPr>
        <w:t>с даты вступления</w:t>
      </w:r>
      <w:proofErr w:type="gramEnd"/>
      <w:r w:rsidRPr="000A67FC">
        <w:rPr>
          <w:sz w:val="23"/>
          <w:szCs w:val="23"/>
        </w:rPr>
        <w:t xml:space="preserve"> в силу акта, утвердившего результаты ее определения, а не с даты фактического внесения сведений в ЕГРН.</w:t>
      </w:r>
    </w:p>
    <w:p w:rsidR="000A67FC" w:rsidRPr="000A67FC" w:rsidRDefault="000A67FC" w:rsidP="000A67FC">
      <w:pPr>
        <w:pStyle w:val="a9"/>
        <w:spacing w:after="200" w:line="276" w:lineRule="auto"/>
        <w:ind w:left="0" w:firstLine="567"/>
        <w:jc w:val="both"/>
        <w:rPr>
          <w:sz w:val="23"/>
          <w:szCs w:val="23"/>
        </w:rPr>
      </w:pPr>
      <w:r w:rsidRPr="000A67FC">
        <w:rPr>
          <w:sz w:val="23"/>
          <w:szCs w:val="23"/>
        </w:rPr>
        <w:t>Результаты определения кадастровой стоимости, утвержденные в 2018 г., внесенные в ЕГРН на основании региональных актов, вступивших в силу 1 января 2019 г., применяются для исчисления земельного налога с 1 января 2019 г. вне зависимости от даты их фактического внесения в ЕГРН.</w:t>
      </w:r>
    </w:p>
    <w:p w:rsidR="00EF630C" w:rsidRDefault="00EF630C" w:rsidP="00453F43">
      <w:pPr>
        <w:keepNext/>
        <w:numPr>
          <w:ilvl w:val="1"/>
          <w:numId w:val="1"/>
        </w:numPr>
        <w:tabs>
          <w:tab w:val="left" w:pos="567"/>
        </w:tabs>
        <w:spacing w:before="120"/>
        <w:ind w:left="0" w:right="57" w:firstLine="567"/>
        <w:jc w:val="center"/>
        <w:outlineLvl w:val="0"/>
        <w:rPr>
          <w:b/>
          <w:bCs/>
          <w:sz w:val="23"/>
          <w:szCs w:val="23"/>
        </w:rPr>
      </w:pPr>
      <w:bookmarkStart w:id="101" w:name="_Toc19777732"/>
      <w:r w:rsidRPr="00453F43">
        <w:rPr>
          <w:b/>
          <w:bCs/>
          <w:sz w:val="23"/>
          <w:szCs w:val="23"/>
        </w:rPr>
        <w:t>Имущественные налоги</w:t>
      </w:r>
      <w:bookmarkEnd w:id="101"/>
    </w:p>
    <w:p w:rsidR="005E0759" w:rsidRPr="00F73556" w:rsidRDefault="005E0759"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Неотделимые капитальные вложения в объекты недвижимого имущества не являются самостоятельными недвижимыми вещами, а представляют собой неотъемлемую составную часть объекта недвижимого имущества.</w:t>
      </w:r>
    </w:p>
    <w:p w:rsidR="005E0759" w:rsidRPr="00F73556" w:rsidRDefault="005E0759" w:rsidP="00F73556">
      <w:pPr>
        <w:pStyle w:val="a9"/>
        <w:spacing w:before="120" w:after="120" w:line="264" w:lineRule="auto"/>
        <w:ind w:left="567"/>
        <w:contextualSpacing w:val="0"/>
        <w:jc w:val="both"/>
        <w:rPr>
          <w:b/>
          <w:color w:val="000000" w:themeColor="text1"/>
          <w:sz w:val="23"/>
          <w:szCs w:val="23"/>
        </w:rPr>
      </w:pPr>
      <w:r w:rsidRPr="00F73556">
        <w:rPr>
          <w:b/>
          <w:color w:val="000000" w:themeColor="text1"/>
          <w:sz w:val="23"/>
          <w:szCs w:val="23"/>
        </w:rPr>
        <w:t>В этой связи капитальные вложения, произведенные арендатором в виде неотделимых улучшений в арендованные объекты недвижимого имущества, учтенные в качестве основных средств арендатора, подлежат налогообложению налогом на имущество организаций до их выбытия.</w:t>
      </w:r>
    </w:p>
    <w:p w:rsidR="005E0759" w:rsidRPr="008C3F09" w:rsidRDefault="005E0759" w:rsidP="008C3F09">
      <w:pPr>
        <w:pStyle w:val="a9"/>
        <w:spacing w:before="120" w:after="120" w:line="276" w:lineRule="auto"/>
        <w:ind w:left="567"/>
        <w:contextualSpacing w:val="0"/>
        <w:jc w:val="both"/>
        <w:rPr>
          <w:i/>
          <w:sz w:val="23"/>
          <w:szCs w:val="23"/>
        </w:rPr>
      </w:pPr>
      <w:r w:rsidRPr="008C3F09">
        <w:rPr>
          <w:i/>
          <w:sz w:val="23"/>
          <w:szCs w:val="23"/>
        </w:rPr>
        <w:t>Письмо Департамента налоговой и таможенной политики Минфина России от 9 июля 2019 г. N 03-05-05-01/50498</w:t>
      </w:r>
    </w:p>
    <w:p w:rsidR="008C3F09" w:rsidRPr="008C3F09" w:rsidRDefault="008C3F09" w:rsidP="008C3F09">
      <w:pPr>
        <w:pStyle w:val="a9"/>
        <w:spacing w:after="200" w:line="276" w:lineRule="auto"/>
        <w:ind w:left="0" w:firstLine="567"/>
        <w:jc w:val="both"/>
        <w:rPr>
          <w:sz w:val="23"/>
          <w:szCs w:val="23"/>
        </w:rPr>
      </w:pPr>
      <w:r w:rsidRPr="008C3F09">
        <w:rPr>
          <w:sz w:val="23"/>
          <w:szCs w:val="23"/>
        </w:rPr>
        <w:t xml:space="preserve">По вопросу квалификации объектов недвижимого имущества (зданий и сооружений) и определения его состава при исчислении налога на имущество организаций рекомендуется руководствоваться </w:t>
      </w:r>
      <w:hyperlink r:id="rId55" w:history="1">
        <w:r w:rsidRPr="008C3F09">
          <w:rPr>
            <w:sz w:val="23"/>
            <w:szCs w:val="23"/>
          </w:rPr>
          <w:t>Федеральным законом</w:t>
        </w:r>
      </w:hyperlink>
      <w:r w:rsidRPr="008C3F09">
        <w:rPr>
          <w:sz w:val="23"/>
          <w:szCs w:val="23"/>
        </w:rPr>
        <w:t xml:space="preserve"> от 30.12.2009 N 384-ФЗ "Технический регламент о безопасности зданий и сооружений" и Общероссийским классификатором основных фондов </w:t>
      </w:r>
      <w:hyperlink r:id="rId56" w:history="1">
        <w:proofErr w:type="gramStart"/>
        <w:r w:rsidRPr="008C3F09">
          <w:rPr>
            <w:sz w:val="23"/>
            <w:szCs w:val="23"/>
          </w:rPr>
          <w:t>ОК</w:t>
        </w:r>
        <w:proofErr w:type="gramEnd"/>
        <w:r w:rsidRPr="008C3F09">
          <w:rPr>
            <w:sz w:val="23"/>
            <w:szCs w:val="23"/>
          </w:rPr>
          <w:t xml:space="preserve"> 013-2014 (СНС 2008)</w:t>
        </w:r>
      </w:hyperlink>
      <w:r w:rsidRPr="008C3F09">
        <w:rPr>
          <w:sz w:val="23"/>
          <w:szCs w:val="23"/>
        </w:rPr>
        <w:t xml:space="preserve">, утвержденным </w:t>
      </w:r>
      <w:hyperlink r:id="rId57" w:history="1">
        <w:r w:rsidRPr="008C3F09">
          <w:rPr>
            <w:sz w:val="23"/>
            <w:szCs w:val="23"/>
          </w:rPr>
          <w:t>приказом</w:t>
        </w:r>
      </w:hyperlink>
      <w:r w:rsidRPr="008C3F09">
        <w:rPr>
          <w:sz w:val="23"/>
          <w:szCs w:val="23"/>
        </w:rPr>
        <w:t xml:space="preserve"> </w:t>
      </w:r>
      <w:proofErr w:type="spellStart"/>
      <w:r w:rsidRPr="008C3F09">
        <w:rPr>
          <w:sz w:val="23"/>
          <w:szCs w:val="23"/>
        </w:rPr>
        <w:t>Росстандарта</w:t>
      </w:r>
      <w:proofErr w:type="spellEnd"/>
      <w:r w:rsidRPr="008C3F09">
        <w:rPr>
          <w:sz w:val="23"/>
          <w:szCs w:val="23"/>
        </w:rPr>
        <w:t xml:space="preserve"> от 12.12.2014 N 2018-ст.</w:t>
      </w:r>
    </w:p>
    <w:p w:rsidR="008C3F09" w:rsidRPr="008C3F09" w:rsidRDefault="008C3F09" w:rsidP="008C3F09">
      <w:pPr>
        <w:pStyle w:val="a9"/>
        <w:spacing w:after="200" w:line="276" w:lineRule="auto"/>
        <w:ind w:left="0" w:firstLine="567"/>
        <w:jc w:val="both"/>
        <w:rPr>
          <w:sz w:val="23"/>
          <w:szCs w:val="23"/>
        </w:rPr>
      </w:pPr>
      <w:r w:rsidRPr="008C3F09">
        <w:rPr>
          <w:sz w:val="23"/>
          <w:szCs w:val="23"/>
        </w:rPr>
        <w:t xml:space="preserve">По вопросу квалификации движимого имущества (инженерного и технологического оборудования промышленного производства) также рекомендуется руководствоваться позициями </w:t>
      </w:r>
      <w:proofErr w:type="spellStart"/>
      <w:r w:rsidRPr="008C3F09">
        <w:rPr>
          <w:sz w:val="23"/>
          <w:szCs w:val="23"/>
        </w:rPr>
        <w:t>Минпромторга</w:t>
      </w:r>
      <w:proofErr w:type="spellEnd"/>
      <w:r w:rsidRPr="008C3F09">
        <w:rPr>
          <w:sz w:val="23"/>
          <w:szCs w:val="23"/>
        </w:rPr>
        <w:t xml:space="preserve"> России </w:t>
      </w:r>
      <w:hyperlink r:id="rId58" w:history="1">
        <w:r w:rsidRPr="008C3F09">
          <w:rPr>
            <w:sz w:val="23"/>
            <w:szCs w:val="23"/>
          </w:rPr>
          <w:t>от 23.03.2018 N ОВ-17590/12</w:t>
        </w:r>
      </w:hyperlink>
      <w:r w:rsidRPr="008C3F09">
        <w:rPr>
          <w:sz w:val="23"/>
          <w:szCs w:val="23"/>
        </w:rPr>
        <w:t xml:space="preserve"> и Минэкономразвития России от 22.04.2019 N Д23и-13390.</w:t>
      </w:r>
    </w:p>
    <w:p w:rsidR="002C7D5C" w:rsidRPr="005646C3" w:rsidRDefault="002C7D5C" w:rsidP="00453F43">
      <w:pPr>
        <w:keepNext/>
        <w:numPr>
          <w:ilvl w:val="1"/>
          <w:numId w:val="1"/>
        </w:numPr>
        <w:tabs>
          <w:tab w:val="left" w:pos="567"/>
        </w:tabs>
        <w:spacing w:before="120"/>
        <w:ind w:left="0" w:right="57" w:firstLine="567"/>
        <w:jc w:val="center"/>
        <w:outlineLvl w:val="0"/>
        <w:rPr>
          <w:b/>
          <w:bCs/>
          <w:color w:val="FF0000"/>
          <w:sz w:val="23"/>
          <w:szCs w:val="23"/>
        </w:rPr>
      </w:pPr>
      <w:bookmarkStart w:id="102" w:name="dst100004"/>
      <w:bookmarkStart w:id="103" w:name="_Toc454527541"/>
      <w:bookmarkStart w:id="104" w:name="_Toc401564780"/>
      <w:bookmarkStart w:id="105" w:name="_Toc19777733"/>
      <w:bookmarkEnd w:id="102"/>
      <w:r w:rsidRPr="005646C3">
        <w:rPr>
          <w:b/>
          <w:bCs/>
          <w:color w:val="FF0000"/>
          <w:sz w:val="23"/>
          <w:szCs w:val="23"/>
        </w:rPr>
        <w:t>Контрольно-кассовая техника и кассовая дисциплина</w:t>
      </w:r>
      <w:bookmarkEnd w:id="103"/>
      <w:bookmarkEnd w:id="105"/>
    </w:p>
    <w:p w:rsidR="00EE5C95" w:rsidRPr="005646C3" w:rsidRDefault="00EE5C95" w:rsidP="00EE5C95">
      <w:pPr>
        <w:autoSpaceDE w:val="0"/>
        <w:autoSpaceDN w:val="0"/>
        <w:adjustRightInd w:val="0"/>
        <w:ind w:firstLine="540"/>
        <w:jc w:val="both"/>
        <w:outlineLvl w:val="0"/>
        <w:rPr>
          <w:rFonts w:eastAsiaTheme="minorHAnsi"/>
          <w:color w:val="FF0000"/>
          <w:sz w:val="23"/>
          <w:szCs w:val="23"/>
          <w:lang w:eastAsia="en-US"/>
        </w:rPr>
      </w:pPr>
    </w:p>
    <w:p w:rsidR="002D24E5" w:rsidRPr="005646C3" w:rsidRDefault="008006D1" w:rsidP="006D3C82">
      <w:pPr>
        <w:pStyle w:val="a9"/>
        <w:numPr>
          <w:ilvl w:val="0"/>
          <w:numId w:val="44"/>
        </w:numPr>
        <w:spacing w:after="200" w:line="276" w:lineRule="auto"/>
        <w:ind w:left="567" w:hanging="567"/>
        <w:contextualSpacing w:val="0"/>
        <w:jc w:val="both"/>
        <w:rPr>
          <w:b/>
          <w:color w:val="FF0000"/>
          <w:sz w:val="23"/>
          <w:szCs w:val="23"/>
        </w:rPr>
      </w:pPr>
      <w:hyperlink r:id="rId59" w:history="1">
        <w:r w:rsidR="002D24E5" w:rsidRPr="005646C3">
          <w:rPr>
            <w:b/>
            <w:color w:val="FF0000"/>
            <w:sz w:val="23"/>
            <w:szCs w:val="23"/>
          </w:rPr>
          <w:t>Информация</w:t>
        </w:r>
      </w:hyperlink>
      <w:r w:rsidR="002D24E5" w:rsidRPr="005646C3">
        <w:rPr>
          <w:b/>
          <w:color w:val="FF0000"/>
          <w:sz w:val="23"/>
          <w:szCs w:val="23"/>
        </w:rPr>
        <w:t xml:space="preserve"> Федеральной налоговой службы от 10 июня 2019 г. "Президент России утвердил изменения в порядок применения онлайн-касс"</w:t>
      </w:r>
    </w:p>
    <w:p w:rsidR="002D24E5" w:rsidRPr="005646C3" w:rsidRDefault="002D24E5" w:rsidP="00013C2E">
      <w:pPr>
        <w:pStyle w:val="a9"/>
        <w:spacing w:after="200" w:line="264" w:lineRule="auto"/>
        <w:ind w:left="0" w:firstLine="567"/>
        <w:jc w:val="both"/>
        <w:rPr>
          <w:color w:val="FF0000"/>
          <w:sz w:val="23"/>
          <w:szCs w:val="23"/>
        </w:rPr>
      </w:pPr>
      <w:r w:rsidRPr="005646C3">
        <w:rPr>
          <w:color w:val="FF0000"/>
          <w:sz w:val="23"/>
          <w:szCs w:val="23"/>
        </w:rPr>
        <w:t>Расширен перечень операций, которые можно осуществлять без ККТ.</w:t>
      </w:r>
    </w:p>
    <w:p w:rsidR="00013C2E" w:rsidRPr="005646C3" w:rsidRDefault="00013C2E" w:rsidP="002D24E5">
      <w:pPr>
        <w:pStyle w:val="a9"/>
        <w:spacing w:after="200" w:line="276" w:lineRule="auto"/>
        <w:ind w:left="0" w:firstLine="567"/>
        <w:jc w:val="both"/>
        <w:rPr>
          <w:color w:val="FF0000"/>
          <w:sz w:val="23"/>
          <w:szCs w:val="23"/>
        </w:rPr>
      </w:pPr>
    </w:p>
    <w:p w:rsidR="002F5DA9" w:rsidRPr="00DB2464" w:rsidRDefault="002F5DA9" w:rsidP="00453F43">
      <w:pPr>
        <w:keepNext/>
        <w:numPr>
          <w:ilvl w:val="1"/>
          <w:numId w:val="1"/>
        </w:numPr>
        <w:tabs>
          <w:tab w:val="left" w:pos="567"/>
        </w:tabs>
        <w:spacing w:before="120"/>
        <w:ind w:left="0" w:right="57" w:firstLine="567"/>
        <w:jc w:val="center"/>
        <w:outlineLvl w:val="0"/>
        <w:rPr>
          <w:b/>
          <w:bCs/>
          <w:sz w:val="23"/>
          <w:szCs w:val="23"/>
        </w:rPr>
      </w:pPr>
      <w:bookmarkStart w:id="106" w:name="_Toc19777734"/>
      <w:r w:rsidRPr="00DB2464">
        <w:rPr>
          <w:b/>
          <w:bCs/>
          <w:sz w:val="23"/>
          <w:szCs w:val="23"/>
        </w:rPr>
        <w:t>Первая часть НК РФ</w:t>
      </w:r>
      <w:bookmarkEnd w:id="106"/>
    </w:p>
    <w:p w:rsidR="00DB2464" w:rsidRPr="00DB2464" w:rsidRDefault="00DB2464" w:rsidP="00DB2464">
      <w:pPr>
        <w:pStyle w:val="a9"/>
        <w:numPr>
          <w:ilvl w:val="0"/>
          <w:numId w:val="2"/>
        </w:numPr>
        <w:spacing w:before="120" w:after="120" w:line="264" w:lineRule="auto"/>
        <w:ind w:left="567" w:hanging="567"/>
        <w:contextualSpacing w:val="0"/>
        <w:jc w:val="both"/>
        <w:rPr>
          <w:b/>
          <w:color w:val="000000" w:themeColor="text1"/>
          <w:sz w:val="23"/>
          <w:szCs w:val="23"/>
        </w:rPr>
      </w:pPr>
      <w:r w:rsidRPr="00DB2464">
        <w:rPr>
          <w:b/>
          <w:color w:val="000000" w:themeColor="text1"/>
          <w:sz w:val="23"/>
          <w:szCs w:val="23"/>
        </w:rPr>
        <w:t>Регистрация обособленного подразделения</w:t>
      </w:r>
    </w:p>
    <w:p w:rsidR="00DB2464" w:rsidRPr="00DB2464" w:rsidRDefault="00DB2464" w:rsidP="00DB2464">
      <w:pPr>
        <w:spacing w:before="120" w:after="120" w:line="276" w:lineRule="auto"/>
        <w:ind w:left="567"/>
        <w:jc w:val="both"/>
        <w:rPr>
          <w:i/>
          <w:sz w:val="23"/>
          <w:szCs w:val="23"/>
        </w:rPr>
      </w:pPr>
      <w:r w:rsidRPr="00DB2464">
        <w:rPr>
          <w:i/>
          <w:sz w:val="23"/>
          <w:szCs w:val="23"/>
        </w:rPr>
        <w:t>Письмо Минфина России о</w:t>
      </w:r>
      <w:r>
        <w:rPr>
          <w:i/>
          <w:sz w:val="23"/>
          <w:szCs w:val="23"/>
        </w:rPr>
        <w:t>т 26.07.2019 N 03-03-06/1/56159</w:t>
      </w:r>
    </w:p>
    <w:p w:rsidR="00DB2464" w:rsidRPr="00DB2464" w:rsidRDefault="00DB2464" w:rsidP="00DB2464">
      <w:pPr>
        <w:pStyle w:val="a9"/>
        <w:spacing w:after="200" w:line="276" w:lineRule="auto"/>
        <w:ind w:left="0" w:firstLine="567"/>
        <w:jc w:val="both"/>
        <w:rPr>
          <w:sz w:val="23"/>
          <w:szCs w:val="23"/>
        </w:rPr>
      </w:pPr>
      <w:r w:rsidRPr="00DB2464">
        <w:rPr>
          <w:sz w:val="23"/>
          <w:szCs w:val="23"/>
        </w:rPr>
        <w:t>Организации обязаны сообщать в налоговый орган по месту своего нахождения обо всех своих обособленных подразделениях (за исключением филиалов и представительств).</w:t>
      </w:r>
    </w:p>
    <w:p w:rsidR="00DB2464" w:rsidRPr="00DB2464" w:rsidRDefault="00DB2464" w:rsidP="00DB2464">
      <w:pPr>
        <w:pStyle w:val="a9"/>
        <w:spacing w:after="200" w:line="276" w:lineRule="auto"/>
        <w:ind w:left="0" w:firstLine="567"/>
        <w:jc w:val="both"/>
        <w:rPr>
          <w:sz w:val="23"/>
          <w:szCs w:val="23"/>
        </w:rPr>
      </w:pPr>
      <w:r w:rsidRPr="00DB2464">
        <w:rPr>
          <w:sz w:val="23"/>
          <w:szCs w:val="23"/>
        </w:rPr>
        <w:t>Территориальная обособленность подразделения определяется несовпадением места нахождения этого подразделения с адресом организации.</w:t>
      </w:r>
    </w:p>
    <w:p w:rsidR="00DB2464" w:rsidRPr="00DB2464" w:rsidRDefault="00DB2464" w:rsidP="00DB2464">
      <w:pPr>
        <w:pStyle w:val="a9"/>
        <w:spacing w:after="200" w:line="276" w:lineRule="auto"/>
        <w:ind w:left="0" w:firstLine="567"/>
        <w:jc w:val="both"/>
        <w:rPr>
          <w:sz w:val="23"/>
          <w:szCs w:val="23"/>
        </w:rPr>
      </w:pPr>
      <w:r w:rsidRPr="00DB2464">
        <w:rPr>
          <w:sz w:val="23"/>
          <w:szCs w:val="23"/>
        </w:rPr>
        <w:t>НК не освобождает организацию от обязанности сообщать об обособленных подразделениях, если они расположены в муниципалитете, подведомственном налоговому органу, в котором организация состоит на учете по месту своего нахождения.</w:t>
      </w:r>
    </w:p>
    <w:p w:rsidR="00165D24" w:rsidRPr="00DB2464" w:rsidRDefault="00DB2464" w:rsidP="00DB2464">
      <w:pPr>
        <w:pStyle w:val="a9"/>
        <w:spacing w:after="200" w:line="276" w:lineRule="auto"/>
        <w:ind w:left="0" w:firstLine="567"/>
        <w:jc w:val="both"/>
        <w:rPr>
          <w:sz w:val="23"/>
          <w:szCs w:val="23"/>
        </w:rPr>
      </w:pPr>
      <w:r w:rsidRPr="00DB2464">
        <w:rPr>
          <w:sz w:val="23"/>
          <w:szCs w:val="23"/>
        </w:rPr>
        <w:t>Исключение составляют только случаи, когда адрес организации совпадает с местом нахождения ее обособленного подразделения.</w:t>
      </w:r>
    </w:p>
    <w:p w:rsidR="005E0759" w:rsidRDefault="005E0759" w:rsidP="00453F43">
      <w:pPr>
        <w:keepNext/>
        <w:numPr>
          <w:ilvl w:val="1"/>
          <w:numId w:val="1"/>
        </w:numPr>
        <w:tabs>
          <w:tab w:val="left" w:pos="567"/>
        </w:tabs>
        <w:spacing w:before="120"/>
        <w:ind w:left="0" w:right="57" w:firstLine="567"/>
        <w:jc w:val="center"/>
        <w:outlineLvl w:val="0"/>
        <w:rPr>
          <w:b/>
          <w:bCs/>
          <w:sz w:val="23"/>
          <w:szCs w:val="23"/>
        </w:rPr>
      </w:pPr>
      <w:bookmarkStart w:id="107" w:name="_Toc19777735"/>
      <w:r>
        <w:rPr>
          <w:b/>
          <w:bCs/>
          <w:sz w:val="23"/>
          <w:szCs w:val="23"/>
        </w:rPr>
        <w:t>Налоговый контроль</w:t>
      </w:r>
      <w:bookmarkEnd w:id="107"/>
    </w:p>
    <w:p w:rsidR="005E0759" w:rsidRDefault="005E0759" w:rsidP="005E0759">
      <w:pPr>
        <w:pStyle w:val="a9"/>
        <w:autoSpaceDE w:val="0"/>
        <w:autoSpaceDN w:val="0"/>
        <w:adjustRightInd w:val="0"/>
        <w:ind w:left="928"/>
        <w:jc w:val="both"/>
        <w:rPr>
          <w:rFonts w:ascii="Arial" w:eastAsiaTheme="minorHAnsi" w:hAnsi="Arial" w:cs="Arial"/>
          <w:sz w:val="18"/>
          <w:szCs w:val="18"/>
          <w:lang w:eastAsia="en-US"/>
        </w:rPr>
      </w:pPr>
    </w:p>
    <w:p w:rsidR="005E0759" w:rsidRPr="00F73556" w:rsidRDefault="005E0759"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При истребовании налоговым органом документов, в том числе листков нетрудоспособности, плательщик страховых взносов должен представить бумажную копию электронного листка нетрудоспособности, содержащего сведения для расчета пособия по временной нетрудоспособности и в связи с материнством, с приложением соответствующих расчетов.</w:t>
      </w:r>
    </w:p>
    <w:p w:rsidR="005E0759" w:rsidRPr="005E0759" w:rsidRDefault="005E0759" w:rsidP="005E0759">
      <w:pPr>
        <w:pStyle w:val="a9"/>
        <w:spacing w:before="120" w:after="120" w:line="276" w:lineRule="auto"/>
        <w:ind w:left="567"/>
        <w:contextualSpacing w:val="0"/>
        <w:jc w:val="both"/>
        <w:rPr>
          <w:i/>
          <w:sz w:val="23"/>
          <w:szCs w:val="23"/>
        </w:rPr>
      </w:pPr>
      <w:r w:rsidRPr="005E0759">
        <w:rPr>
          <w:i/>
          <w:sz w:val="23"/>
          <w:szCs w:val="23"/>
        </w:rPr>
        <w:t>Письмо Федеральной налоговой службы от 10 июля 2019 г. N БС-4-11/13464@ "О направлении разъяснений"</w:t>
      </w:r>
    </w:p>
    <w:p w:rsidR="005E0759" w:rsidRDefault="005E0759" w:rsidP="005E0759">
      <w:pPr>
        <w:pStyle w:val="a9"/>
        <w:spacing w:after="200" w:line="276" w:lineRule="auto"/>
        <w:ind w:left="0" w:firstLine="567"/>
        <w:jc w:val="both"/>
        <w:rPr>
          <w:sz w:val="23"/>
          <w:szCs w:val="23"/>
        </w:rPr>
      </w:pPr>
      <w:r w:rsidRPr="005E0759">
        <w:rPr>
          <w:sz w:val="23"/>
          <w:szCs w:val="23"/>
        </w:rPr>
        <w:t xml:space="preserve">Страховыми взносами не облагаются </w:t>
      </w:r>
      <w:proofErr w:type="spellStart"/>
      <w:r w:rsidRPr="005E0759">
        <w:rPr>
          <w:sz w:val="23"/>
          <w:szCs w:val="23"/>
        </w:rPr>
        <w:t>госпособия</w:t>
      </w:r>
      <w:proofErr w:type="spellEnd"/>
      <w:r w:rsidRPr="005E0759">
        <w:rPr>
          <w:sz w:val="23"/>
          <w:szCs w:val="23"/>
        </w:rPr>
        <w:t>, а также пособия и иные виды обязательного страхового обеспечения по ОСС. Инспекции вправе истребовать у плательщика документы, подтверждающие обоснованность отражения этих сумм.</w:t>
      </w:r>
    </w:p>
    <w:p w:rsidR="00FD402F" w:rsidRPr="00FD402F" w:rsidRDefault="00FD402F" w:rsidP="00FD402F">
      <w:pPr>
        <w:pStyle w:val="a9"/>
        <w:numPr>
          <w:ilvl w:val="0"/>
          <w:numId w:val="2"/>
        </w:numPr>
        <w:spacing w:before="120" w:after="120" w:line="264" w:lineRule="auto"/>
        <w:ind w:left="567" w:hanging="567"/>
        <w:contextualSpacing w:val="0"/>
        <w:jc w:val="both"/>
        <w:rPr>
          <w:b/>
          <w:color w:val="000000" w:themeColor="text1"/>
          <w:sz w:val="23"/>
          <w:szCs w:val="23"/>
        </w:rPr>
      </w:pPr>
      <w:r w:rsidRPr="00FD402F">
        <w:rPr>
          <w:b/>
          <w:color w:val="000000" w:themeColor="text1"/>
          <w:sz w:val="23"/>
          <w:szCs w:val="23"/>
        </w:rPr>
        <w:t xml:space="preserve">Минфин разъяснил, что налогоплательщики, на которых возложена обязанность </w:t>
      </w:r>
      <w:proofErr w:type="gramStart"/>
      <w:r w:rsidRPr="00FD402F">
        <w:rPr>
          <w:b/>
          <w:color w:val="000000" w:themeColor="text1"/>
          <w:sz w:val="23"/>
          <w:szCs w:val="23"/>
        </w:rPr>
        <w:t>представлять</w:t>
      </w:r>
      <w:proofErr w:type="gramEnd"/>
      <w:r w:rsidRPr="00FD402F">
        <w:rPr>
          <w:b/>
          <w:color w:val="000000" w:themeColor="text1"/>
          <w:sz w:val="23"/>
          <w:szCs w:val="23"/>
        </w:rPr>
        <w:t xml:space="preserve"> налоговую декларацию по НДС в электронной форме, при проведении камеральной налоговой проверки представляют пояснения к ней также в электронной форме.</w:t>
      </w:r>
    </w:p>
    <w:p w:rsidR="00FD402F" w:rsidRPr="00FD402F" w:rsidRDefault="00FD402F" w:rsidP="00FD402F">
      <w:pPr>
        <w:pStyle w:val="a9"/>
        <w:spacing w:before="120" w:after="120" w:line="264" w:lineRule="auto"/>
        <w:ind w:left="567"/>
        <w:contextualSpacing w:val="0"/>
        <w:jc w:val="both"/>
        <w:rPr>
          <w:b/>
          <w:color w:val="000000" w:themeColor="text1"/>
          <w:sz w:val="23"/>
          <w:szCs w:val="23"/>
        </w:rPr>
      </w:pPr>
      <w:r w:rsidRPr="00FD402F">
        <w:rPr>
          <w:b/>
          <w:color w:val="000000" w:themeColor="text1"/>
          <w:sz w:val="23"/>
          <w:szCs w:val="23"/>
        </w:rPr>
        <w:t>По иным налогам возможно предоставление пояснений в любой форме.</w:t>
      </w:r>
    </w:p>
    <w:p w:rsidR="00FD402F" w:rsidRPr="00FD402F" w:rsidRDefault="00FD402F" w:rsidP="00FD402F">
      <w:pPr>
        <w:pStyle w:val="a9"/>
        <w:spacing w:before="120" w:after="120" w:line="276" w:lineRule="auto"/>
        <w:ind w:left="567"/>
        <w:contextualSpacing w:val="0"/>
        <w:jc w:val="both"/>
        <w:rPr>
          <w:i/>
          <w:sz w:val="23"/>
          <w:szCs w:val="23"/>
        </w:rPr>
      </w:pPr>
      <w:r w:rsidRPr="00FD402F">
        <w:rPr>
          <w:i/>
          <w:sz w:val="23"/>
          <w:szCs w:val="23"/>
        </w:rPr>
        <w:t>Письмо Департамента налоговой и таможенной политики Минфина России от 22 июля 2019 г. N 03-02-08/54231</w:t>
      </w:r>
    </w:p>
    <w:p w:rsidR="003635C7" w:rsidRPr="00281C06" w:rsidRDefault="009B237D" w:rsidP="00453F43">
      <w:pPr>
        <w:keepNext/>
        <w:numPr>
          <w:ilvl w:val="1"/>
          <w:numId w:val="1"/>
        </w:numPr>
        <w:tabs>
          <w:tab w:val="left" w:pos="567"/>
        </w:tabs>
        <w:spacing w:before="120"/>
        <w:ind w:left="0" w:right="57" w:firstLine="567"/>
        <w:jc w:val="center"/>
        <w:outlineLvl w:val="0"/>
        <w:rPr>
          <w:b/>
          <w:bCs/>
          <w:sz w:val="23"/>
          <w:szCs w:val="23"/>
        </w:rPr>
      </w:pPr>
      <w:bookmarkStart w:id="108" w:name="_Toc19777736"/>
      <w:r w:rsidRPr="00281C06">
        <w:rPr>
          <w:b/>
          <w:bCs/>
          <w:sz w:val="23"/>
          <w:szCs w:val="23"/>
        </w:rPr>
        <w:t>Трудовое законодательство</w:t>
      </w:r>
      <w:bookmarkEnd w:id="108"/>
    </w:p>
    <w:bookmarkEnd w:id="104"/>
    <w:p w:rsidR="003906F2" w:rsidRPr="003906F2" w:rsidRDefault="003906F2" w:rsidP="003906F2">
      <w:pPr>
        <w:pStyle w:val="a9"/>
        <w:numPr>
          <w:ilvl w:val="0"/>
          <w:numId w:val="2"/>
        </w:numPr>
        <w:spacing w:before="120" w:after="120" w:line="264" w:lineRule="auto"/>
        <w:ind w:left="567" w:hanging="567"/>
        <w:contextualSpacing w:val="0"/>
        <w:jc w:val="both"/>
        <w:rPr>
          <w:b/>
          <w:color w:val="000000" w:themeColor="text1"/>
          <w:sz w:val="23"/>
          <w:szCs w:val="23"/>
        </w:rPr>
      </w:pPr>
      <w:r w:rsidRPr="003906F2">
        <w:rPr>
          <w:b/>
          <w:color w:val="000000" w:themeColor="text1"/>
          <w:sz w:val="23"/>
          <w:szCs w:val="23"/>
        </w:rPr>
        <w:t xml:space="preserve">Работник вправе заменить кредитную организацию для перевода зарплаты, письменно сообщив работодателю об изменении реквизитов. </w:t>
      </w:r>
    </w:p>
    <w:p w:rsidR="003906F2" w:rsidRPr="003906F2" w:rsidRDefault="003906F2" w:rsidP="003906F2">
      <w:pPr>
        <w:pStyle w:val="a9"/>
        <w:spacing w:before="120" w:after="120" w:line="276" w:lineRule="auto"/>
        <w:ind w:left="567"/>
        <w:contextualSpacing w:val="0"/>
        <w:jc w:val="both"/>
        <w:rPr>
          <w:i/>
          <w:sz w:val="23"/>
          <w:szCs w:val="23"/>
        </w:rPr>
      </w:pPr>
      <w:r w:rsidRPr="003906F2">
        <w:rPr>
          <w:i/>
          <w:sz w:val="23"/>
          <w:szCs w:val="23"/>
        </w:rPr>
        <w:t>Федеральный закон от 26 июля 2019 г. N 231-ФЗ "О внесении изменения в статью 136 Трудового кодекса Российской Федерации"</w:t>
      </w:r>
    </w:p>
    <w:p w:rsidR="003906F2" w:rsidRPr="00DB2464" w:rsidRDefault="003906F2" w:rsidP="003906F2">
      <w:pPr>
        <w:pStyle w:val="a9"/>
        <w:spacing w:after="200" w:line="276" w:lineRule="auto"/>
        <w:ind w:left="0" w:firstLine="567"/>
        <w:jc w:val="both"/>
        <w:rPr>
          <w:sz w:val="23"/>
          <w:szCs w:val="23"/>
        </w:rPr>
      </w:pPr>
      <w:r w:rsidRPr="003906F2">
        <w:rPr>
          <w:sz w:val="23"/>
          <w:szCs w:val="23"/>
        </w:rPr>
        <w:t>Теперь предупреждать нужно не позднее 15 календарных дней до даты выплаты зарплаты. Прежний срок (5 рабочих дней) зачастую не позволял работодателям вовремя обработать поступающие заявления.</w:t>
      </w:r>
    </w:p>
    <w:p w:rsidR="003906F2" w:rsidRPr="003906F2" w:rsidRDefault="003906F2" w:rsidP="003906F2">
      <w:pPr>
        <w:pStyle w:val="a9"/>
        <w:numPr>
          <w:ilvl w:val="0"/>
          <w:numId w:val="2"/>
        </w:numPr>
        <w:spacing w:before="120" w:after="120" w:line="264" w:lineRule="auto"/>
        <w:ind w:left="567" w:hanging="567"/>
        <w:contextualSpacing w:val="0"/>
        <w:jc w:val="both"/>
        <w:rPr>
          <w:b/>
          <w:color w:val="000000" w:themeColor="text1"/>
          <w:sz w:val="23"/>
          <w:szCs w:val="23"/>
        </w:rPr>
      </w:pPr>
      <w:r w:rsidRPr="003906F2">
        <w:rPr>
          <w:b/>
          <w:color w:val="000000" w:themeColor="text1"/>
          <w:sz w:val="23"/>
          <w:szCs w:val="23"/>
        </w:rPr>
        <w:t xml:space="preserve">Введена административная ответственность работодателя за создание препятствий работникам в смене кредитной организации для получения зарплаты. </w:t>
      </w:r>
    </w:p>
    <w:p w:rsidR="003906F2" w:rsidRPr="003906F2" w:rsidRDefault="003906F2" w:rsidP="003906F2">
      <w:pPr>
        <w:pStyle w:val="a9"/>
        <w:spacing w:before="120" w:after="120" w:line="276" w:lineRule="auto"/>
        <w:ind w:left="567"/>
        <w:contextualSpacing w:val="0"/>
        <w:jc w:val="both"/>
        <w:rPr>
          <w:i/>
          <w:sz w:val="23"/>
          <w:szCs w:val="23"/>
        </w:rPr>
      </w:pPr>
      <w:r w:rsidRPr="003906F2">
        <w:rPr>
          <w:i/>
          <w:sz w:val="23"/>
          <w:szCs w:val="23"/>
        </w:rPr>
        <w:t>Федеральный закон от 26 июля 2019 г. N 221-ФЗ "О внесении изменения в статью 5.27 Кодекса Российской Федерации об административных правонарушениях"</w:t>
      </w:r>
    </w:p>
    <w:p w:rsidR="003906F2" w:rsidRPr="003906F2" w:rsidRDefault="003906F2" w:rsidP="003906F2">
      <w:pPr>
        <w:pStyle w:val="a9"/>
        <w:spacing w:after="200" w:line="276" w:lineRule="auto"/>
        <w:ind w:left="0" w:firstLine="567"/>
        <w:jc w:val="both"/>
        <w:rPr>
          <w:sz w:val="23"/>
          <w:szCs w:val="23"/>
        </w:rPr>
      </w:pPr>
      <w:r w:rsidRPr="003906F2">
        <w:rPr>
          <w:sz w:val="23"/>
          <w:szCs w:val="23"/>
        </w:rPr>
        <w:t>За это грозит предупреждение или административный штраф в следующем размере:</w:t>
      </w:r>
    </w:p>
    <w:p w:rsidR="003906F2" w:rsidRPr="003906F2" w:rsidRDefault="003906F2" w:rsidP="003906F2">
      <w:pPr>
        <w:pStyle w:val="a9"/>
        <w:spacing w:after="200" w:line="276" w:lineRule="auto"/>
        <w:ind w:left="0" w:firstLine="567"/>
        <w:jc w:val="both"/>
        <w:rPr>
          <w:sz w:val="23"/>
          <w:szCs w:val="23"/>
        </w:rPr>
      </w:pPr>
      <w:r w:rsidRPr="003906F2">
        <w:rPr>
          <w:sz w:val="23"/>
          <w:szCs w:val="23"/>
        </w:rPr>
        <w:t>- от 10 до 20 тыс. руб. для должностных лиц;</w:t>
      </w:r>
    </w:p>
    <w:p w:rsidR="003906F2" w:rsidRPr="003906F2" w:rsidRDefault="003906F2" w:rsidP="003906F2">
      <w:pPr>
        <w:pStyle w:val="a9"/>
        <w:spacing w:after="200" w:line="276" w:lineRule="auto"/>
        <w:ind w:left="0" w:firstLine="567"/>
        <w:jc w:val="both"/>
        <w:rPr>
          <w:sz w:val="23"/>
          <w:szCs w:val="23"/>
        </w:rPr>
      </w:pPr>
      <w:r w:rsidRPr="003906F2">
        <w:rPr>
          <w:sz w:val="23"/>
          <w:szCs w:val="23"/>
        </w:rPr>
        <w:t>- от 1 до 5 тыс. руб. для ИП;</w:t>
      </w:r>
    </w:p>
    <w:p w:rsidR="003906F2" w:rsidRPr="003906F2" w:rsidRDefault="003906F2" w:rsidP="003906F2">
      <w:pPr>
        <w:pStyle w:val="a9"/>
        <w:spacing w:after="200" w:line="276" w:lineRule="auto"/>
        <w:ind w:left="0" w:firstLine="567"/>
        <w:jc w:val="both"/>
        <w:rPr>
          <w:sz w:val="23"/>
          <w:szCs w:val="23"/>
        </w:rPr>
      </w:pPr>
      <w:r w:rsidRPr="003906F2">
        <w:rPr>
          <w:sz w:val="23"/>
          <w:szCs w:val="23"/>
        </w:rPr>
        <w:t>- от 30 до 50 тыс. руб. для организаций.</w:t>
      </w:r>
    </w:p>
    <w:p w:rsidR="003906F2" w:rsidRPr="003906F2" w:rsidRDefault="003906F2" w:rsidP="003906F2">
      <w:pPr>
        <w:pStyle w:val="a9"/>
        <w:numPr>
          <w:ilvl w:val="0"/>
          <w:numId w:val="2"/>
        </w:numPr>
        <w:spacing w:before="120" w:after="120" w:line="264" w:lineRule="auto"/>
        <w:ind w:left="567" w:hanging="567"/>
        <w:contextualSpacing w:val="0"/>
        <w:jc w:val="both"/>
        <w:rPr>
          <w:b/>
          <w:color w:val="000000" w:themeColor="text1"/>
          <w:sz w:val="23"/>
          <w:szCs w:val="23"/>
        </w:rPr>
      </w:pPr>
      <w:r w:rsidRPr="003906F2">
        <w:rPr>
          <w:b/>
          <w:color w:val="000000" w:themeColor="text1"/>
          <w:sz w:val="23"/>
          <w:szCs w:val="23"/>
        </w:rPr>
        <w:t>В следующем году переносятся выходные дни с субботы 4 января на понедельник 4 мая и с воскресенья 5 января на вторник 5 мая.</w:t>
      </w:r>
    </w:p>
    <w:p w:rsidR="003906F2" w:rsidRPr="003906F2" w:rsidRDefault="003906F2" w:rsidP="003906F2">
      <w:pPr>
        <w:pStyle w:val="a9"/>
        <w:spacing w:before="120" w:after="120" w:line="276" w:lineRule="auto"/>
        <w:ind w:left="567"/>
        <w:contextualSpacing w:val="0"/>
        <w:jc w:val="both"/>
        <w:rPr>
          <w:i/>
          <w:sz w:val="23"/>
          <w:szCs w:val="23"/>
        </w:rPr>
      </w:pPr>
      <w:r w:rsidRPr="003906F2">
        <w:rPr>
          <w:i/>
          <w:sz w:val="23"/>
          <w:szCs w:val="23"/>
        </w:rPr>
        <w:t>Постановление Правительства РФ от 10 июля 2019 г. N 875 "О переносе выходных дней в 2020 году"</w:t>
      </w:r>
    </w:p>
    <w:p w:rsidR="003906F2" w:rsidRPr="003906F2" w:rsidRDefault="003906F2" w:rsidP="003906F2">
      <w:pPr>
        <w:pStyle w:val="a9"/>
        <w:spacing w:after="200" w:line="276" w:lineRule="auto"/>
        <w:ind w:left="0" w:firstLine="567"/>
        <w:jc w:val="both"/>
        <w:rPr>
          <w:sz w:val="23"/>
          <w:szCs w:val="23"/>
        </w:rPr>
      </w:pPr>
      <w:r w:rsidRPr="003906F2">
        <w:rPr>
          <w:sz w:val="23"/>
          <w:szCs w:val="23"/>
        </w:rPr>
        <w:t>В результате новогодние каникулы продлятся 8 дней (с 1 по 8 января 2020 г. включительно).</w:t>
      </w:r>
    </w:p>
    <w:p w:rsidR="003906F2" w:rsidRPr="003906F2" w:rsidRDefault="003906F2" w:rsidP="003906F2">
      <w:pPr>
        <w:pStyle w:val="a9"/>
        <w:spacing w:after="200" w:line="276" w:lineRule="auto"/>
        <w:ind w:left="0" w:firstLine="567"/>
        <w:jc w:val="both"/>
        <w:rPr>
          <w:sz w:val="23"/>
          <w:szCs w:val="23"/>
        </w:rPr>
      </w:pPr>
      <w:r w:rsidRPr="003906F2">
        <w:rPr>
          <w:sz w:val="23"/>
          <w:szCs w:val="23"/>
        </w:rPr>
        <w:t>На День защитника Отечества и на Международный женский день в 2020 г. приходится по 3 выходных.</w:t>
      </w:r>
    </w:p>
    <w:p w:rsidR="003906F2" w:rsidRPr="003906F2" w:rsidRDefault="003906F2" w:rsidP="003906F2">
      <w:pPr>
        <w:pStyle w:val="a9"/>
        <w:spacing w:after="200" w:line="276" w:lineRule="auto"/>
        <w:ind w:left="0" w:firstLine="567"/>
        <w:jc w:val="both"/>
        <w:rPr>
          <w:sz w:val="23"/>
          <w:szCs w:val="23"/>
        </w:rPr>
      </w:pPr>
      <w:r w:rsidRPr="003906F2">
        <w:rPr>
          <w:sz w:val="23"/>
          <w:szCs w:val="23"/>
        </w:rPr>
        <w:t>Праздник Весны и Труда ознаменуется 5-дневными выходными - с 1 по 5 мая включительно. На День Победы страна будет отдыхать 3 дня - с 9 по 11 мая включительно.</w:t>
      </w:r>
    </w:p>
    <w:p w:rsidR="003906F2" w:rsidRPr="003906F2" w:rsidRDefault="003906F2" w:rsidP="003906F2">
      <w:pPr>
        <w:pStyle w:val="a9"/>
        <w:spacing w:after="200" w:line="276" w:lineRule="auto"/>
        <w:ind w:left="0" w:firstLine="567"/>
        <w:jc w:val="both"/>
        <w:rPr>
          <w:sz w:val="23"/>
          <w:szCs w:val="23"/>
        </w:rPr>
      </w:pPr>
      <w:r w:rsidRPr="003906F2">
        <w:rPr>
          <w:sz w:val="23"/>
          <w:szCs w:val="23"/>
        </w:rPr>
        <w:t>На День России выпадет 3 выходных, а на День народного единства - 1 выходной.</w:t>
      </w:r>
    </w:p>
    <w:p w:rsidR="009754FD" w:rsidRPr="009754FD" w:rsidRDefault="009754FD" w:rsidP="009754FD">
      <w:pPr>
        <w:pStyle w:val="a9"/>
        <w:numPr>
          <w:ilvl w:val="0"/>
          <w:numId w:val="2"/>
        </w:numPr>
        <w:spacing w:before="120" w:after="120" w:line="264" w:lineRule="auto"/>
        <w:ind w:left="567" w:hanging="567"/>
        <w:contextualSpacing w:val="0"/>
        <w:jc w:val="both"/>
        <w:rPr>
          <w:b/>
          <w:color w:val="000000" w:themeColor="text1"/>
          <w:sz w:val="23"/>
          <w:szCs w:val="23"/>
        </w:rPr>
      </w:pPr>
      <w:proofErr w:type="spellStart"/>
      <w:r w:rsidRPr="009754FD">
        <w:rPr>
          <w:b/>
          <w:color w:val="000000" w:themeColor="text1"/>
          <w:sz w:val="23"/>
          <w:szCs w:val="23"/>
        </w:rPr>
        <w:t>Роструд</w:t>
      </w:r>
      <w:proofErr w:type="spellEnd"/>
      <w:r w:rsidRPr="009754FD">
        <w:rPr>
          <w:b/>
          <w:color w:val="000000" w:themeColor="text1"/>
          <w:sz w:val="23"/>
          <w:szCs w:val="23"/>
        </w:rPr>
        <w:t xml:space="preserve"> разъясняет особенности трудоустройства подростков</w:t>
      </w:r>
    </w:p>
    <w:p w:rsidR="009754FD" w:rsidRPr="009754FD" w:rsidRDefault="009754FD" w:rsidP="009754FD">
      <w:pPr>
        <w:pStyle w:val="a9"/>
        <w:spacing w:before="120" w:after="120" w:line="276" w:lineRule="auto"/>
        <w:ind w:left="567"/>
        <w:contextualSpacing w:val="0"/>
        <w:jc w:val="both"/>
        <w:rPr>
          <w:i/>
          <w:sz w:val="23"/>
          <w:szCs w:val="23"/>
        </w:rPr>
      </w:pPr>
      <w:hyperlink r:id="rId60" w:history="1">
        <w:r w:rsidRPr="009754FD">
          <w:rPr>
            <w:i/>
            <w:sz w:val="23"/>
            <w:szCs w:val="23"/>
          </w:rPr>
          <w:t>Информация Федеральной службы по труду и занятости от 15 июля 2019 г. "Особенности трудоустройства несовершеннолетних"</w:t>
        </w:r>
      </w:hyperlink>
    </w:p>
    <w:p w:rsidR="009754FD" w:rsidRPr="009754FD" w:rsidRDefault="009754FD" w:rsidP="009754FD">
      <w:pPr>
        <w:pStyle w:val="a9"/>
        <w:spacing w:after="200" w:line="276" w:lineRule="auto"/>
        <w:ind w:left="0" w:firstLine="567"/>
        <w:jc w:val="both"/>
        <w:rPr>
          <w:sz w:val="23"/>
          <w:szCs w:val="23"/>
        </w:rPr>
      </w:pPr>
      <w:r w:rsidRPr="009754FD">
        <w:rPr>
          <w:sz w:val="23"/>
          <w:szCs w:val="23"/>
        </w:rPr>
        <w:t>Несовершеннолетние вправе заключать трудовые договоры с 16 лет. Подросток 14 лет также может привлекаться для выполнения легкого труда при согласии одного из родителей и органов опеки.</w:t>
      </w:r>
    </w:p>
    <w:p w:rsidR="009754FD" w:rsidRPr="009754FD" w:rsidRDefault="009754FD" w:rsidP="009754FD">
      <w:pPr>
        <w:pStyle w:val="a9"/>
        <w:spacing w:after="200" w:line="276" w:lineRule="auto"/>
        <w:ind w:left="0" w:firstLine="567"/>
        <w:jc w:val="both"/>
        <w:rPr>
          <w:sz w:val="23"/>
          <w:szCs w:val="23"/>
        </w:rPr>
      </w:pPr>
      <w:r w:rsidRPr="009754FD">
        <w:rPr>
          <w:sz w:val="23"/>
          <w:szCs w:val="23"/>
        </w:rPr>
        <w:t>Перед заключением трудового договора несовершеннолетний должен пройти обязательный медосмотр и в дальнейшем проходить его каждый год до совершеннолетия.</w:t>
      </w:r>
    </w:p>
    <w:p w:rsidR="009754FD" w:rsidRPr="009754FD" w:rsidRDefault="009754FD" w:rsidP="009754FD">
      <w:pPr>
        <w:pStyle w:val="a9"/>
        <w:spacing w:after="200" w:line="276" w:lineRule="auto"/>
        <w:ind w:left="0" w:firstLine="567"/>
        <w:jc w:val="both"/>
        <w:rPr>
          <w:sz w:val="23"/>
          <w:szCs w:val="23"/>
        </w:rPr>
      </w:pPr>
      <w:r w:rsidRPr="009754FD">
        <w:rPr>
          <w:sz w:val="23"/>
          <w:szCs w:val="23"/>
        </w:rPr>
        <w:t>Несовершеннолетних нельзя привлекать к работе с вредными и опасными условиями труда, подземным работам и устанавливать им испытательный срок. Их нельзя брать на работу, которая может причинить вред здоровью или нравственному развитию.</w:t>
      </w:r>
    </w:p>
    <w:p w:rsidR="009754FD" w:rsidRPr="009754FD" w:rsidRDefault="009754FD" w:rsidP="009754FD">
      <w:pPr>
        <w:pStyle w:val="a9"/>
        <w:spacing w:after="200" w:line="276" w:lineRule="auto"/>
        <w:ind w:left="0" w:firstLine="567"/>
        <w:jc w:val="both"/>
        <w:rPr>
          <w:sz w:val="23"/>
          <w:szCs w:val="23"/>
        </w:rPr>
      </w:pPr>
      <w:r w:rsidRPr="009754FD">
        <w:rPr>
          <w:sz w:val="23"/>
          <w:szCs w:val="23"/>
        </w:rPr>
        <w:t>Рабочая смена детей от 14 до 15 лет не может превышать 4 часа, от 15 до 16 лет - 5 часов, от 16 до 18 лет - 7 часов. При совмещении работы с учебой эта продолжительность сокращается почти вдвое.</w:t>
      </w:r>
    </w:p>
    <w:p w:rsidR="004E6511" w:rsidRPr="00FD402F" w:rsidRDefault="004E6511" w:rsidP="00FD402F">
      <w:pPr>
        <w:pStyle w:val="a9"/>
        <w:numPr>
          <w:ilvl w:val="0"/>
          <w:numId w:val="2"/>
        </w:numPr>
        <w:spacing w:before="120" w:after="120" w:line="264" w:lineRule="auto"/>
        <w:ind w:left="567" w:hanging="567"/>
        <w:contextualSpacing w:val="0"/>
        <w:jc w:val="both"/>
        <w:rPr>
          <w:b/>
          <w:color w:val="000000" w:themeColor="text1"/>
          <w:sz w:val="23"/>
          <w:szCs w:val="23"/>
        </w:rPr>
      </w:pPr>
      <w:r w:rsidRPr="00FD402F">
        <w:rPr>
          <w:b/>
          <w:color w:val="000000" w:themeColor="text1"/>
          <w:sz w:val="23"/>
          <w:szCs w:val="23"/>
        </w:rPr>
        <w:t>Если командированный работник исполняет обязанности в выходные или праздничные дни, то его труд должен оплачиваться по общим правилам оплаты работы в такие дни.</w:t>
      </w:r>
    </w:p>
    <w:p w:rsidR="004E6511" w:rsidRPr="00FD402F" w:rsidRDefault="004E6511" w:rsidP="00FD402F">
      <w:pPr>
        <w:pStyle w:val="a9"/>
        <w:spacing w:before="120" w:after="120" w:line="276" w:lineRule="auto"/>
        <w:ind w:left="0" w:firstLine="567"/>
        <w:contextualSpacing w:val="0"/>
        <w:jc w:val="both"/>
        <w:rPr>
          <w:i/>
          <w:sz w:val="23"/>
          <w:szCs w:val="23"/>
        </w:rPr>
      </w:pPr>
      <w:r w:rsidRPr="00FD402F">
        <w:rPr>
          <w:i/>
          <w:sz w:val="23"/>
          <w:szCs w:val="23"/>
        </w:rPr>
        <w:t>Письмо Министерства труда и социальной защиты РФ от 9 июля 2019 г. N 14-2/В-527</w:t>
      </w:r>
    </w:p>
    <w:p w:rsidR="004E6511" w:rsidRPr="00FD402F" w:rsidRDefault="004E6511" w:rsidP="00FD402F">
      <w:pPr>
        <w:pStyle w:val="a9"/>
        <w:spacing w:after="200" w:line="276" w:lineRule="auto"/>
        <w:ind w:left="0" w:firstLine="567"/>
        <w:jc w:val="both"/>
        <w:rPr>
          <w:sz w:val="23"/>
          <w:szCs w:val="23"/>
        </w:rPr>
      </w:pPr>
      <w:r w:rsidRPr="00FD402F">
        <w:rPr>
          <w:sz w:val="23"/>
          <w:szCs w:val="23"/>
        </w:rPr>
        <w:t>Определяя срок выплаты зарплаты, работодатель должен выполнить требования ТК РФ о временных промежутках.</w:t>
      </w:r>
    </w:p>
    <w:p w:rsidR="004E6511" w:rsidRPr="00FD402F" w:rsidRDefault="004E6511" w:rsidP="00FD402F">
      <w:pPr>
        <w:pStyle w:val="a9"/>
        <w:spacing w:after="200" w:line="276" w:lineRule="auto"/>
        <w:ind w:left="0" w:firstLine="567"/>
        <w:jc w:val="both"/>
        <w:rPr>
          <w:sz w:val="23"/>
          <w:szCs w:val="23"/>
        </w:rPr>
      </w:pPr>
      <w:r w:rsidRPr="00FD402F">
        <w:rPr>
          <w:sz w:val="23"/>
          <w:szCs w:val="23"/>
        </w:rPr>
        <w:t>о максимально допустимом промежутке времени после окончания отработанного периода, в который должна быть выплачена часть заработной платы за этот период (не более 15 календарных дней со дня окончания периода, за который начислена часть заработной платы);</w:t>
      </w:r>
    </w:p>
    <w:p w:rsidR="004E6511" w:rsidRPr="00FD402F" w:rsidRDefault="004E6511" w:rsidP="00FD402F">
      <w:pPr>
        <w:pStyle w:val="a9"/>
        <w:spacing w:after="200" w:line="276" w:lineRule="auto"/>
        <w:ind w:left="0" w:firstLine="567"/>
        <w:jc w:val="both"/>
        <w:rPr>
          <w:sz w:val="23"/>
          <w:szCs w:val="23"/>
        </w:rPr>
      </w:pPr>
      <w:r w:rsidRPr="00FD402F">
        <w:rPr>
          <w:sz w:val="23"/>
          <w:szCs w:val="23"/>
        </w:rPr>
        <w:t>о выплате заработной платы не реже чем каждые полмесяца (периоды между выплатами частей заработной платы не должны превышать полмесяца).</w:t>
      </w:r>
    </w:p>
    <w:p w:rsidR="004E6511" w:rsidRDefault="004E6511" w:rsidP="00FD402F">
      <w:pPr>
        <w:pStyle w:val="a9"/>
        <w:spacing w:after="200" w:line="276" w:lineRule="auto"/>
        <w:ind w:left="0" w:firstLine="567"/>
        <w:jc w:val="both"/>
        <w:rPr>
          <w:sz w:val="23"/>
          <w:szCs w:val="23"/>
        </w:rPr>
      </w:pPr>
      <w:r w:rsidRPr="00FD402F">
        <w:rPr>
          <w:sz w:val="23"/>
          <w:szCs w:val="23"/>
        </w:rPr>
        <w:t xml:space="preserve">в случае нарушения срока выплаты заработной платы применяется </w:t>
      </w:r>
      <w:hyperlink r:id="rId61" w:history="1">
        <w:r w:rsidRPr="00FD402F">
          <w:rPr>
            <w:sz w:val="23"/>
            <w:szCs w:val="23"/>
          </w:rPr>
          <w:t>статья 236</w:t>
        </w:r>
      </w:hyperlink>
      <w:r w:rsidRPr="00FD402F">
        <w:rPr>
          <w:sz w:val="23"/>
          <w:szCs w:val="23"/>
        </w:rPr>
        <w:t xml:space="preserve"> Кодекса, согласно, которой работодатель обязан выплатить заработную плату, причитающуюся работнику с уплатой п</w:t>
      </w:r>
      <w:r w:rsidR="009754FD">
        <w:rPr>
          <w:sz w:val="23"/>
          <w:szCs w:val="23"/>
        </w:rPr>
        <w:t>роцентов (денежной компенсации).</w:t>
      </w:r>
    </w:p>
    <w:p w:rsidR="009754FD" w:rsidRPr="006648D2" w:rsidRDefault="009754FD" w:rsidP="009754FD">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w:t>
      </w:r>
      <w:r w:rsidRPr="006648D2">
        <w:rPr>
          <w:b/>
          <w:color w:val="000000" w:themeColor="text1"/>
          <w:sz w:val="23"/>
          <w:szCs w:val="23"/>
        </w:rPr>
        <w:t xml:space="preserve"> настоящее время действующим законодательством установлено требование обязательного прохождения предварительных и периодических медицинских осмотров работниками при работе с ПЭВМ более 50% рабочего времени.</w:t>
      </w:r>
    </w:p>
    <w:p w:rsidR="009754FD" w:rsidRPr="006648D2" w:rsidRDefault="009754FD" w:rsidP="009754FD">
      <w:pPr>
        <w:pStyle w:val="a9"/>
        <w:spacing w:before="120" w:after="120" w:line="276" w:lineRule="auto"/>
        <w:ind w:left="0" w:firstLine="567"/>
        <w:contextualSpacing w:val="0"/>
        <w:jc w:val="both"/>
        <w:rPr>
          <w:i/>
          <w:sz w:val="23"/>
          <w:szCs w:val="23"/>
        </w:rPr>
      </w:pPr>
      <w:r w:rsidRPr="006648D2">
        <w:rPr>
          <w:i/>
          <w:sz w:val="23"/>
          <w:szCs w:val="23"/>
        </w:rPr>
        <w:t>Письмо Министерства труда и социальной защиты РФ от 12 июля 2019 г. N 15-2/В-1828</w:t>
      </w:r>
    </w:p>
    <w:p w:rsidR="009754FD" w:rsidRPr="006648D2" w:rsidRDefault="009754FD" w:rsidP="009754FD">
      <w:pPr>
        <w:pStyle w:val="a9"/>
        <w:spacing w:after="200" w:line="276" w:lineRule="auto"/>
        <w:ind w:left="0" w:firstLine="567"/>
        <w:jc w:val="both"/>
        <w:rPr>
          <w:sz w:val="23"/>
          <w:szCs w:val="23"/>
        </w:rPr>
      </w:pPr>
      <w:r>
        <w:rPr>
          <w:sz w:val="23"/>
          <w:szCs w:val="23"/>
        </w:rPr>
        <w:t>В</w:t>
      </w:r>
      <w:r w:rsidRPr="006648D2">
        <w:rPr>
          <w:sz w:val="23"/>
          <w:szCs w:val="23"/>
        </w:rPr>
        <w:t xml:space="preserve"> настоящее время Минздравом России проводится комплексная работа, связанная с разработкой проектов приказов взамен действующего </w:t>
      </w:r>
      <w:hyperlink r:id="rId62" w:history="1">
        <w:r w:rsidRPr="006648D2">
          <w:rPr>
            <w:sz w:val="23"/>
            <w:szCs w:val="23"/>
          </w:rPr>
          <w:t>приказа</w:t>
        </w:r>
      </w:hyperlink>
      <w:r w:rsidRPr="006648D2">
        <w:rPr>
          <w:sz w:val="23"/>
          <w:szCs w:val="23"/>
        </w:rPr>
        <w:t xml:space="preserve"> </w:t>
      </w:r>
      <w:proofErr w:type="spellStart"/>
      <w:r w:rsidRPr="006648D2">
        <w:rPr>
          <w:sz w:val="23"/>
          <w:szCs w:val="23"/>
        </w:rPr>
        <w:t>Минздравсоцразвития</w:t>
      </w:r>
      <w:proofErr w:type="spellEnd"/>
      <w:r w:rsidRPr="006648D2">
        <w:rPr>
          <w:sz w:val="23"/>
          <w:szCs w:val="23"/>
        </w:rPr>
        <w:t xml:space="preserve"> России от 12 апреля 2011 г. </w:t>
      </w:r>
      <w:r>
        <w:rPr>
          <w:sz w:val="23"/>
          <w:szCs w:val="23"/>
        </w:rPr>
        <w:t>№</w:t>
      </w:r>
      <w:r w:rsidRPr="006648D2">
        <w:rPr>
          <w:sz w:val="23"/>
          <w:szCs w:val="23"/>
        </w:rPr>
        <w:t> 302н.</w:t>
      </w:r>
    </w:p>
    <w:p w:rsidR="009754FD" w:rsidRDefault="009754FD" w:rsidP="009754FD">
      <w:pPr>
        <w:pStyle w:val="a9"/>
        <w:spacing w:after="200" w:line="276" w:lineRule="auto"/>
        <w:ind w:left="0" w:firstLine="567"/>
        <w:jc w:val="both"/>
        <w:rPr>
          <w:sz w:val="23"/>
          <w:szCs w:val="23"/>
        </w:rPr>
      </w:pPr>
      <w:r w:rsidRPr="006648D2">
        <w:rPr>
          <w:sz w:val="23"/>
          <w:szCs w:val="23"/>
        </w:rPr>
        <w:t>Проект приказа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не содержит работы, связанные с эксплуатацией ПЭВМ.</w:t>
      </w:r>
    </w:p>
    <w:p w:rsidR="009754FD" w:rsidRPr="001A78FB" w:rsidRDefault="009754FD" w:rsidP="009754FD">
      <w:pPr>
        <w:pStyle w:val="a9"/>
        <w:numPr>
          <w:ilvl w:val="0"/>
          <w:numId w:val="2"/>
        </w:numPr>
        <w:spacing w:before="120" w:after="120" w:line="264" w:lineRule="auto"/>
        <w:ind w:left="567" w:hanging="567"/>
        <w:contextualSpacing w:val="0"/>
        <w:jc w:val="both"/>
        <w:rPr>
          <w:b/>
          <w:color w:val="000000" w:themeColor="text1"/>
          <w:sz w:val="23"/>
          <w:szCs w:val="23"/>
        </w:rPr>
      </w:pPr>
      <w:r w:rsidRPr="001A78FB">
        <w:rPr>
          <w:b/>
          <w:color w:val="000000" w:themeColor="text1"/>
          <w:sz w:val="23"/>
          <w:szCs w:val="23"/>
        </w:rPr>
        <w:t>Трудовое законодательство не запрещает выплачивать зарплату за отработанное время раньше установленного правилами внутреннего трудового распорядка, коллективным или трудовым договором срока. При этом часть зарплаты должна быть выплачена не позднее текущего месяца работы.</w:t>
      </w:r>
    </w:p>
    <w:p w:rsidR="009754FD" w:rsidRDefault="009754FD" w:rsidP="009754FD">
      <w:pPr>
        <w:pStyle w:val="a9"/>
        <w:spacing w:before="120" w:after="120" w:line="276" w:lineRule="auto"/>
        <w:ind w:left="0" w:firstLine="567"/>
        <w:contextualSpacing w:val="0"/>
        <w:jc w:val="both"/>
        <w:rPr>
          <w:i/>
          <w:sz w:val="23"/>
          <w:szCs w:val="23"/>
        </w:rPr>
      </w:pPr>
      <w:r w:rsidRPr="001A78FB">
        <w:rPr>
          <w:i/>
          <w:sz w:val="23"/>
          <w:szCs w:val="23"/>
        </w:rPr>
        <w:t>Письмо Министерства труда и социальной защиты РФ от 26 июля 2019 г. N 14-1/В-582</w:t>
      </w:r>
    </w:p>
    <w:p w:rsidR="00621E43" w:rsidRPr="00621E43" w:rsidRDefault="00621E43" w:rsidP="00621E43">
      <w:pPr>
        <w:pStyle w:val="a9"/>
        <w:numPr>
          <w:ilvl w:val="0"/>
          <w:numId w:val="2"/>
        </w:numPr>
        <w:spacing w:before="120" w:after="120" w:line="264" w:lineRule="auto"/>
        <w:ind w:left="567" w:hanging="567"/>
        <w:contextualSpacing w:val="0"/>
        <w:jc w:val="both"/>
        <w:rPr>
          <w:b/>
          <w:color w:val="000000" w:themeColor="text1"/>
          <w:sz w:val="23"/>
          <w:szCs w:val="23"/>
        </w:rPr>
      </w:pPr>
      <w:r w:rsidRPr="00621E43">
        <w:rPr>
          <w:b/>
          <w:color w:val="000000" w:themeColor="text1"/>
          <w:sz w:val="23"/>
          <w:szCs w:val="23"/>
        </w:rPr>
        <w:t>При переносе филиала в другой регион увольнять сотрудников надо, как при ликвидации организации</w:t>
      </w:r>
    </w:p>
    <w:p w:rsidR="00621E43" w:rsidRPr="00621E43" w:rsidRDefault="00621E43" w:rsidP="00621E43">
      <w:pPr>
        <w:pStyle w:val="a9"/>
        <w:spacing w:before="120" w:after="120" w:line="276" w:lineRule="auto"/>
        <w:ind w:left="0" w:firstLine="567"/>
        <w:contextualSpacing w:val="0"/>
        <w:jc w:val="both"/>
        <w:rPr>
          <w:i/>
          <w:sz w:val="23"/>
          <w:szCs w:val="23"/>
        </w:rPr>
      </w:pPr>
      <w:r w:rsidRPr="00621E43">
        <w:rPr>
          <w:i/>
          <w:sz w:val="23"/>
          <w:szCs w:val="23"/>
        </w:rPr>
        <w:t>Определение СК по гражданским делам Верховного Суда РФ от 24 июня 2019 г. N 83-КГ19-4</w:t>
      </w:r>
    </w:p>
    <w:p w:rsidR="00621E43" w:rsidRPr="00621E43" w:rsidRDefault="00621E43" w:rsidP="00621E43">
      <w:pPr>
        <w:pStyle w:val="a9"/>
        <w:spacing w:after="200" w:line="276" w:lineRule="auto"/>
        <w:ind w:left="0" w:firstLine="567"/>
        <w:jc w:val="both"/>
        <w:rPr>
          <w:sz w:val="23"/>
          <w:szCs w:val="23"/>
        </w:rPr>
      </w:pPr>
      <w:proofErr w:type="gramStart"/>
      <w:r w:rsidRPr="00621E43">
        <w:rPr>
          <w:sz w:val="23"/>
          <w:szCs w:val="23"/>
        </w:rPr>
        <w:t>Дело о признании увольнения незаконным, об изменении формулировки его основания, даты увольнения, о взыскании выходного пособия, заработной платы за время вынужденного прогула и компенсации морального вреда передано на новое рассмотрение, поскольку расторжение трудового договора с работниками обособленного структурного подразделения организации, расположенного в другой местности, в случае прекращения деятельности этого подразделения производится по правилам, предусмотренным для случаев ликвидации организации</w:t>
      </w:r>
      <w:proofErr w:type="gramEnd"/>
    </w:p>
    <w:p w:rsidR="00621E43" w:rsidRPr="00621E43" w:rsidRDefault="00621E43" w:rsidP="00621E43">
      <w:pPr>
        <w:pStyle w:val="a9"/>
        <w:spacing w:after="200" w:line="276" w:lineRule="auto"/>
        <w:ind w:left="0" w:firstLine="567"/>
        <w:jc w:val="both"/>
        <w:rPr>
          <w:sz w:val="23"/>
          <w:szCs w:val="23"/>
        </w:rPr>
      </w:pPr>
      <w:r w:rsidRPr="00621E43">
        <w:rPr>
          <w:sz w:val="23"/>
          <w:szCs w:val="23"/>
        </w:rPr>
        <w:t>Банк переместил подразделение из одного региона в другой, а сотрудницу уволил по основанию "отказ работника от перевода на работу в другую местность вместе с работодателем". Она пыталась оспорить увольнение и формулировку его основания, взыскать выходное пособие и зарплату за вынужденный прогул, а также заставить банк компенсировать ей моральный вред. Суды отказали в требованиях, но ВС РФ с ними не согласился.</w:t>
      </w:r>
    </w:p>
    <w:p w:rsidR="00621E43" w:rsidRPr="00621E43" w:rsidRDefault="00621E43" w:rsidP="00621E43">
      <w:pPr>
        <w:pStyle w:val="a9"/>
        <w:spacing w:after="200" w:line="276" w:lineRule="auto"/>
        <w:ind w:left="0" w:firstLine="567"/>
        <w:jc w:val="both"/>
        <w:rPr>
          <w:sz w:val="23"/>
          <w:szCs w:val="23"/>
        </w:rPr>
      </w:pPr>
      <w:r w:rsidRPr="00621E43">
        <w:rPr>
          <w:sz w:val="23"/>
          <w:szCs w:val="23"/>
        </w:rPr>
        <w:t>Банк закрыл подразделение, где работала истица, т. е. фактически ликвидировал его. Следовательно, увольнение должно проводиться по тем же правилам, что и при ликвидации организации. Сотруднице следует выплатить выходное пособие в размере среднемесячного заработка и сохранить его за ней на период трудоустройства до 2 месяцев со дня увольнения.</w:t>
      </w:r>
    </w:p>
    <w:p w:rsidR="00621E43" w:rsidRDefault="00621E43" w:rsidP="00621E43">
      <w:pPr>
        <w:pStyle w:val="a9"/>
        <w:spacing w:after="200" w:line="276" w:lineRule="auto"/>
        <w:ind w:left="0" w:firstLine="567"/>
        <w:jc w:val="both"/>
        <w:rPr>
          <w:sz w:val="23"/>
          <w:szCs w:val="23"/>
        </w:rPr>
      </w:pPr>
      <w:r w:rsidRPr="00621E43">
        <w:rPr>
          <w:sz w:val="23"/>
          <w:szCs w:val="23"/>
        </w:rPr>
        <w:t>Кроме того, работодатель истицы - банк, а не его подразделение, а он в другую местность не перемещался.</w:t>
      </w:r>
    </w:p>
    <w:p w:rsidR="00621E43" w:rsidRPr="00621E43" w:rsidRDefault="00621E43" w:rsidP="00621E43">
      <w:pPr>
        <w:pStyle w:val="a9"/>
        <w:numPr>
          <w:ilvl w:val="0"/>
          <w:numId w:val="2"/>
        </w:numPr>
        <w:spacing w:before="120" w:after="120" w:line="264" w:lineRule="auto"/>
        <w:ind w:left="567" w:hanging="567"/>
        <w:contextualSpacing w:val="0"/>
        <w:jc w:val="both"/>
        <w:rPr>
          <w:b/>
          <w:color w:val="000000" w:themeColor="text1"/>
          <w:sz w:val="23"/>
          <w:szCs w:val="23"/>
        </w:rPr>
      </w:pPr>
      <w:r w:rsidRPr="00621E43">
        <w:rPr>
          <w:b/>
          <w:color w:val="000000" w:themeColor="text1"/>
          <w:sz w:val="23"/>
          <w:szCs w:val="23"/>
        </w:rPr>
        <w:t>Ущерб, причиненный работником до увольнения, взыскивается по нормам ТК, даже если тот согласился вернуть похищенные деньги</w:t>
      </w:r>
    </w:p>
    <w:p w:rsidR="00621E43" w:rsidRPr="00621E43" w:rsidRDefault="00621E43" w:rsidP="00621E43">
      <w:pPr>
        <w:pStyle w:val="a9"/>
        <w:spacing w:before="120" w:after="120" w:line="276" w:lineRule="auto"/>
        <w:ind w:left="0" w:firstLine="567"/>
        <w:contextualSpacing w:val="0"/>
        <w:jc w:val="both"/>
        <w:rPr>
          <w:i/>
          <w:sz w:val="23"/>
          <w:szCs w:val="23"/>
        </w:rPr>
      </w:pPr>
      <w:r w:rsidRPr="00621E43">
        <w:rPr>
          <w:i/>
          <w:sz w:val="23"/>
          <w:szCs w:val="23"/>
        </w:rPr>
        <w:t xml:space="preserve">Определение СК по гражданским делам Верховного Суда РФ от 3 июня 2019 г. N 9-КГ19-5 </w:t>
      </w:r>
    </w:p>
    <w:p w:rsidR="00621E43" w:rsidRPr="00621E43" w:rsidRDefault="00621E43" w:rsidP="00621E43">
      <w:pPr>
        <w:pStyle w:val="a9"/>
        <w:spacing w:after="200" w:line="276" w:lineRule="auto"/>
        <w:ind w:left="0" w:firstLine="567"/>
        <w:jc w:val="both"/>
        <w:rPr>
          <w:sz w:val="23"/>
          <w:szCs w:val="23"/>
        </w:rPr>
      </w:pPr>
      <w:r w:rsidRPr="00621E43">
        <w:rPr>
          <w:sz w:val="23"/>
          <w:szCs w:val="23"/>
        </w:rPr>
        <w:t>Дело о взыскании денежных средств по соглашению, неустойки, судебных расходов передано на новое рассмотрение, поскольку суды не установили факт причинения работником прямого действительного ущерба и его размера</w:t>
      </w:r>
    </w:p>
    <w:p w:rsidR="00621E43" w:rsidRPr="00621E43" w:rsidRDefault="00621E43" w:rsidP="00621E43">
      <w:pPr>
        <w:pStyle w:val="a9"/>
        <w:spacing w:after="200" w:line="276" w:lineRule="auto"/>
        <w:ind w:left="0" w:firstLine="567"/>
        <w:jc w:val="both"/>
        <w:rPr>
          <w:sz w:val="23"/>
          <w:szCs w:val="23"/>
        </w:rPr>
      </w:pPr>
      <w:r w:rsidRPr="00621E43">
        <w:rPr>
          <w:sz w:val="23"/>
          <w:szCs w:val="23"/>
        </w:rPr>
        <w:t xml:space="preserve">Компания и ее бывший бухгалтер заключили соглашение, что он вернет похищенные им из кассы деньги. </w:t>
      </w:r>
      <w:proofErr w:type="gramStart"/>
      <w:r w:rsidRPr="00621E43">
        <w:rPr>
          <w:sz w:val="23"/>
          <w:szCs w:val="23"/>
        </w:rPr>
        <w:t>Часть суммы бухгалтер вернул, а потом потребовал признать соглашение недействительным и взыскать с компании уже выплаченное.</w:t>
      </w:r>
      <w:proofErr w:type="gramEnd"/>
      <w:r w:rsidRPr="00621E43">
        <w:rPr>
          <w:sz w:val="23"/>
          <w:szCs w:val="23"/>
        </w:rPr>
        <w:t xml:space="preserve"> Предыдущие инстанции поддержали компанию, но ВС РФ отправил дело на пересмотр.</w:t>
      </w:r>
    </w:p>
    <w:p w:rsidR="00621E43" w:rsidRPr="00621E43" w:rsidRDefault="00621E43" w:rsidP="00621E43">
      <w:pPr>
        <w:pStyle w:val="a9"/>
        <w:spacing w:after="200" w:line="276" w:lineRule="auto"/>
        <w:ind w:left="0" w:firstLine="567"/>
        <w:jc w:val="both"/>
        <w:rPr>
          <w:sz w:val="23"/>
          <w:szCs w:val="23"/>
        </w:rPr>
      </w:pPr>
      <w:r w:rsidRPr="00621E43">
        <w:rPr>
          <w:sz w:val="23"/>
          <w:szCs w:val="23"/>
        </w:rPr>
        <w:t>Суды сочли, что отношения между сторонами должны регулироваться по нормам гражданского законодательства, поскольку спорное соглашение было заключено уже после увольнения бухгалтера. Но этот вывод ошибочен.</w:t>
      </w:r>
    </w:p>
    <w:p w:rsidR="00621E43" w:rsidRPr="00621E43" w:rsidRDefault="00621E43" w:rsidP="00621E43">
      <w:pPr>
        <w:pStyle w:val="a9"/>
        <w:spacing w:after="200" w:line="276" w:lineRule="auto"/>
        <w:ind w:left="0" w:firstLine="567"/>
        <w:jc w:val="both"/>
        <w:rPr>
          <w:sz w:val="23"/>
          <w:szCs w:val="23"/>
        </w:rPr>
      </w:pPr>
      <w:r w:rsidRPr="00621E43">
        <w:rPr>
          <w:sz w:val="23"/>
          <w:szCs w:val="23"/>
        </w:rPr>
        <w:t>Иски работодателей, предъявленные после увольнения работника о возмещении ущерба, причиненного им до расторжения трудового договора, следует рассматривать по правилам ТК РФ.</w:t>
      </w:r>
    </w:p>
    <w:p w:rsidR="00621E43" w:rsidRPr="00621E43" w:rsidRDefault="00621E43" w:rsidP="00621E43">
      <w:pPr>
        <w:pStyle w:val="a9"/>
        <w:spacing w:after="200" w:line="276" w:lineRule="auto"/>
        <w:ind w:left="0" w:firstLine="567"/>
        <w:jc w:val="both"/>
        <w:rPr>
          <w:sz w:val="23"/>
          <w:szCs w:val="23"/>
        </w:rPr>
      </w:pPr>
      <w:r w:rsidRPr="00621E43">
        <w:rPr>
          <w:sz w:val="23"/>
          <w:szCs w:val="23"/>
        </w:rPr>
        <w:t>Соглашения о возврате денег в данном случае недостаточно. Чтобы привлечь бухгалтера к ответственности, нужно доказать, что он причинил компании прямой действительный ущерб, выяснить его реальный размер, а также проверить, соблюдались ли правила заключения договора о полной материальной ответственности работника.</w:t>
      </w:r>
    </w:p>
    <w:p w:rsidR="00621E43" w:rsidRPr="00621E43" w:rsidRDefault="00621E43" w:rsidP="00621E43">
      <w:pPr>
        <w:pStyle w:val="a9"/>
        <w:spacing w:after="200" w:line="276" w:lineRule="auto"/>
        <w:ind w:left="0" w:firstLine="567"/>
        <w:jc w:val="both"/>
        <w:rPr>
          <w:sz w:val="23"/>
          <w:szCs w:val="23"/>
        </w:rPr>
      </w:pPr>
    </w:p>
    <w:p w:rsidR="00E01393" w:rsidRPr="00F73556" w:rsidRDefault="00E01393" w:rsidP="00F73556">
      <w:pPr>
        <w:pStyle w:val="a9"/>
        <w:numPr>
          <w:ilvl w:val="0"/>
          <w:numId w:val="2"/>
        </w:numPr>
        <w:spacing w:before="120" w:after="120" w:line="264" w:lineRule="auto"/>
        <w:ind w:left="567" w:hanging="567"/>
        <w:contextualSpacing w:val="0"/>
        <w:jc w:val="both"/>
        <w:rPr>
          <w:b/>
          <w:color w:val="000000" w:themeColor="text1"/>
          <w:sz w:val="23"/>
          <w:szCs w:val="23"/>
        </w:rPr>
      </w:pPr>
      <w:r w:rsidRPr="00F73556">
        <w:rPr>
          <w:b/>
          <w:color w:val="000000" w:themeColor="text1"/>
          <w:sz w:val="23"/>
          <w:szCs w:val="23"/>
        </w:rPr>
        <w:t>Перед увольнением по статье нужно установить вину работников в недостаче</w:t>
      </w:r>
    </w:p>
    <w:p w:rsidR="00D509FF" w:rsidRPr="00281C06" w:rsidRDefault="008006D1" w:rsidP="00281C06">
      <w:pPr>
        <w:pStyle w:val="a9"/>
        <w:spacing w:before="120" w:after="120" w:line="276" w:lineRule="auto"/>
        <w:ind w:left="0" w:firstLine="567"/>
        <w:contextualSpacing w:val="0"/>
        <w:jc w:val="both"/>
        <w:rPr>
          <w:i/>
          <w:sz w:val="23"/>
          <w:szCs w:val="23"/>
        </w:rPr>
      </w:pPr>
      <w:hyperlink r:id="rId63" w:tooltip="?Однако в нарушение пункта 5&#10;части 2 статьи 329 Гражданского процессуального кодекса Российской Федерации суд апелляционной инстанции не указал, какие обстоятельства дела, установленные им, позволили прийти к выводу о том, что истцы не обеспечили сохранность и" w:history="1">
        <w:r w:rsidR="00E01393" w:rsidRPr="00281C06">
          <w:rPr>
            <w:i/>
            <w:sz w:val="23"/>
            <w:szCs w:val="23"/>
          </w:rPr>
          <w:t>Определение</w:t>
        </w:r>
      </w:hyperlink>
      <w:r w:rsidR="00E01393" w:rsidRPr="00281C06">
        <w:rPr>
          <w:i/>
          <w:sz w:val="23"/>
          <w:szCs w:val="23"/>
        </w:rPr>
        <w:t xml:space="preserve"> ВС РФ от 08.07.2019 N 5-КГ19-76</w:t>
      </w:r>
    </w:p>
    <w:p w:rsidR="00E01393" w:rsidRPr="00281C06" w:rsidRDefault="00E01393" w:rsidP="00E01393">
      <w:pPr>
        <w:pStyle w:val="a9"/>
        <w:spacing w:after="200" w:line="276" w:lineRule="auto"/>
        <w:ind w:left="0" w:firstLine="567"/>
        <w:jc w:val="both"/>
        <w:rPr>
          <w:sz w:val="23"/>
          <w:szCs w:val="23"/>
        </w:rPr>
      </w:pPr>
      <w:r w:rsidRPr="00281C06">
        <w:rPr>
          <w:sz w:val="23"/>
          <w:szCs w:val="23"/>
        </w:rPr>
        <w:t xml:space="preserve">С работниками был заключен </w:t>
      </w:r>
      <w:hyperlink r:id="rId64" w:tooltip="Статья 245. Коллективная (бригадная) материальная&#10;ответственность за причинение ущерба&#10;?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 w:history="1">
        <w:r w:rsidRPr="00281C06">
          <w:rPr>
            <w:sz w:val="23"/>
            <w:szCs w:val="23"/>
          </w:rPr>
          <w:t>договор о полной коллективной материальной ответственности</w:t>
        </w:r>
      </w:hyperlink>
      <w:r w:rsidRPr="00281C06">
        <w:rPr>
          <w:sz w:val="23"/>
          <w:szCs w:val="23"/>
        </w:rPr>
        <w:t xml:space="preserve">. В их должностные обязанности входило обслуживание товарных ценностей и обеспечение их сохранности. После выявления недостачи материально ответственных лиц </w:t>
      </w:r>
      <w:hyperlink r:id="rId6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10;Статья 81. Расторжение трудового договора по инициативе работодате" w:history="1">
        <w:r w:rsidRPr="00281C06">
          <w:rPr>
            <w:sz w:val="23"/>
            <w:szCs w:val="23"/>
          </w:rPr>
          <w:t>уволили</w:t>
        </w:r>
      </w:hyperlink>
      <w:r w:rsidRPr="00281C06">
        <w:rPr>
          <w:sz w:val="23"/>
          <w:szCs w:val="23"/>
        </w:rPr>
        <w:t xml:space="preserve">. </w:t>
      </w:r>
      <w:r w:rsidR="00281C06" w:rsidRPr="00281C06">
        <w:rPr>
          <w:sz w:val="23"/>
          <w:szCs w:val="23"/>
        </w:rPr>
        <w:t>Что послужило основанием для их обращения в суд.</w:t>
      </w:r>
    </w:p>
    <w:p w:rsidR="00E01393" w:rsidRPr="00281C06" w:rsidRDefault="00E01393" w:rsidP="00E01393">
      <w:pPr>
        <w:pStyle w:val="a9"/>
        <w:spacing w:after="200" w:line="276" w:lineRule="auto"/>
        <w:ind w:left="0" w:firstLine="567"/>
        <w:jc w:val="both"/>
        <w:rPr>
          <w:sz w:val="23"/>
          <w:szCs w:val="23"/>
        </w:rPr>
      </w:pPr>
      <w:r w:rsidRPr="00281C06">
        <w:rPr>
          <w:sz w:val="23"/>
          <w:szCs w:val="23"/>
        </w:rPr>
        <w:t>Суд первой инстанции, оценив имеющиеся в деле доказательства, признал незаконным увольнение истцов по п. 7 части первой ст. 81 ТК РФ, поскольку работодателем не было доказано совершение</w:t>
      </w:r>
      <w:r w:rsidR="00281C06" w:rsidRPr="00281C06">
        <w:rPr>
          <w:sz w:val="23"/>
          <w:szCs w:val="23"/>
        </w:rPr>
        <w:t xml:space="preserve"> работниками</w:t>
      </w:r>
      <w:r w:rsidRPr="00281C06">
        <w:rPr>
          <w:sz w:val="23"/>
          <w:szCs w:val="23"/>
        </w:rPr>
        <w:t xml:space="preserve"> виновных действий, подтверждающих их причастность к образованию недостачи </w:t>
      </w:r>
      <w:r w:rsidR="00281C06" w:rsidRPr="00281C06">
        <w:rPr>
          <w:sz w:val="23"/>
          <w:szCs w:val="23"/>
        </w:rPr>
        <w:t>ТМЦ</w:t>
      </w:r>
      <w:r w:rsidRPr="00281C06">
        <w:rPr>
          <w:sz w:val="23"/>
          <w:szCs w:val="23"/>
        </w:rPr>
        <w:t xml:space="preserve"> и, соответственно, дающих основание для утраты доверия к ним со стороны работодателя. Апелляция </w:t>
      </w:r>
      <w:hyperlink r:id="rId66" w:tooltip="?Отменяя решение суда первой инстанции и отказывая в удовлетворении&#10;исковых требований Селявиной Е.М. и Чимидовой В.О., суд апелляционной инстанции сослался на то, что поскольку в должностные обязанности истцов входило непосредственное обслуживание товарных це" w:history="1">
        <w:r w:rsidRPr="00281C06">
          <w:rPr>
            <w:sz w:val="23"/>
            <w:szCs w:val="23"/>
          </w:rPr>
          <w:t>посчитала</w:t>
        </w:r>
      </w:hyperlink>
      <w:r w:rsidRPr="00281C06">
        <w:rPr>
          <w:sz w:val="23"/>
          <w:szCs w:val="23"/>
        </w:rPr>
        <w:t>, что у работодателя имелись основания для утраты к ним доверия и, соответственно, для увольнения. Материально ответственные лица не исполнили должностные обязанности и не обеспечили сохранность вверенного им имущества</w:t>
      </w:r>
      <w:proofErr w:type="gramStart"/>
      <w:r w:rsidRPr="00281C06">
        <w:rPr>
          <w:sz w:val="23"/>
          <w:szCs w:val="23"/>
        </w:rPr>
        <w:t>.</w:t>
      </w:r>
      <w:proofErr w:type="gramEnd"/>
      <w:r w:rsidRPr="00281C06">
        <w:rPr>
          <w:sz w:val="23"/>
          <w:szCs w:val="23"/>
        </w:rPr>
        <w:t xml:space="preserve"> </w:t>
      </w:r>
      <w:proofErr w:type="gramStart"/>
      <w:r w:rsidRPr="00281C06">
        <w:rPr>
          <w:sz w:val="23"/>
          <w:szCs w:val="23"/>
        </w:rPr>
        <w:t>с</w:t>
      </w:r>
      <w:proofErr w:type="gramEnd"/>
      <w:r w:rsidRPr="00281C06">
        <w:rPr>
          <w:sz w:val="23"/>
          <w:szCs w:val="23"/>
        </w:rPr>
        <w:t xml:space="preserve">уд апелляционной инстанции не указал, какие обстоятельства дела, установленные им, позволили прийти к выводу о том, что истцы не обеспечили сохранность имущества работодателя. </w:t>
      </w:r>
    </w:p>
    <w:p w:rsidR="00E01393" w:rsidRPr="00281C06" w:rsidRDefault="00E01393" w:rsidP="00E01393">
      <w:pPr>
        <w:pStyle w:val="a9"/>
        <w:spacing w:after="200" w:line="276" w:lineRule="auto"/>
        <w:ind w:left="0" w:firstLine="567"/>
        <w:jc w:val="both"/>
        <w:rPr>
          <w:sz w:val="23"/>
          <w:szCs w:val="23"/>
        </w:rPr>
      </w:pPr>
      <w:r w:rsidRPr="00281C06">
        <w:rPr>
          <w:sz w:val="23"/>
          <w:szCs w:val="23"/>
        </w:rPr>
        <w:t xml:space="preserve">Дело дошло до Верховного суда, который </w:t>
      </w:r>
      <w:hyperlink r:id="rId67" w:tooltip="?Однако в нарушение пункта 5 части 2 статьи&#10;329 Гражданского процессуального кодекса Российской Федерации суд апелляционной инстанции не указал, какие обстоятельства дела, установленные им, позволили прийти к выводу о том, что истцы не обеспечили сохранность и" w:history="1">
        <w:r w:rsidRPr="00281C06">
          <w:rPr>
            <w:sz w:val="23"/>
            <w:szCs w:val="23"/>
          </w:rPr>
          <w:t>согласился</w:t>
        </w:r>
      </w:hyperlink>
      <w:r w:rsidRPr="00281C06">
        <w:rPr>
          <w:sz w:val="23"/>
          <w:szCs w:val="23"/>
        </w:rPr>
        <w:t xml:space="preserve"> с решением суда первой инстанции. Он напомнил апелляции, что необходимо было установить, совершены ли работниками виновные действия, в результате которых причинен материальный ущерб.</w:t>
      </w:r>
    </w:p>
    <w:p w:rsidR="00281C06" w:rsidRPr="00F73556" w:rsidRDefault="00281C06" w:rsidP="00F73556">
      <w:pPr>
        <w:pStyle w:val="a9"/>
        <w:numPr>
          <w:ilvl w:val="0"/>
          <w:numId w:val="2"/>
        </w:numPr>
        <w:spacing w:before="240" w:after="120" w:line="264" w:lineRule="auto"/>
        <w:ind w:left="567" w:hanging="567"/>
        <w:contextualSpacing w:val="0"/>
        <w:jc w:val="both"/>
        <w:rPr>
          <w:b/>
          <w:color w:val="000000" w:themeColor="text1"/>
          <w:sz w:val="23"/>
          <w:szCs w:val="23"/>
        </w:rPr>
      </w:pPr>
      <w:r w:rsidRPr="00F73556">
        <w:rPr>
          <w:b/>
          <w:color w:val="000000" w:themeColor="text1"/>
          <w:sz w:val="23"/>
          <w:szCs w:val="23"/>
        </w:rPr>
        <w:t>Еще одну причину для восстановления срока подачи работником иска назвал Верховный суд</w:t>
      </w:r>
    </w:p>
    <w:p w:rsidR="00281C06" w:rsidRPr="00281C06" w:rsidRDefault="008006D1" w:rsidP="00281C06">
      <w:pPr>
        <w:pStyle w:val="a9"/>
        <w:spacing w:before="120" w:after="120" w:line="276" w:lineRule="auto"/>
        <w:ind w:left="0" w:firstLine="567"/>
        <w:contextualSpacing w:val="0"/>
        <w:jc w:val="both"/>
        <w:rPr>
          <w:i/>
          <w:sz w:val="23"/>
          <w:szCs w:val="23"/>
        </w:rPr>
      </w:pPr>
      <w:hyperlink r:id="rId68" w:tooltip="?Таким образом, обратившись&#10;первоначально в установленный законом срок в суд с исковым заявлением об оспаривании приказа главного врача Приволжской районной больницы от 9 ноября 2017 г. N 295 о сокращении занимаемой им должности врача-стоматолога и уведомления" w:history="1">
        <w:r w:rsidR="00281C06" w:rsidRPr="00281C06">
          <w:rPr>
            <w:i/>
            <w:sz w:val="23"/>
            <w:szCs w:val="23"/>
          </w:rPr>
          <w:t>Определение</w:t>
        </w:r>
      </w:hyperlink>
      <w:r w:rsidR="00281C06" w:rsidRPr="00281C06">
        <w:rPr>
          <w:i/>
          <w:sz w:val="23"/>
          <w:szCs w:val="23"/>
        </w:rPr>
        <w:t xml:space="preserve"> ВС РФ от 08.07.2019 N 25-КГ19-2</w:t>
      </w:r>
    </w:p>
    <w:p w:rsidR="00281C06" w:rsidRPr="00281C06" w:rsidRDefault="00281C06" w:rsidP="00281C06">
      <w:pPr>
        <w:pStyle w:val="a9"/>
        <w:spacing w:after="200" w:line="276" w:lineRule="auto"/>
        <w:ind w:left="0" w:firstLine="567"/>
        <w:jc w:val="both"/>
        <w:rPr>
          <w:sz w:val="23"/>
          <w:szCs w:val="23"/>
        </w:rPr>
      </w:pPr>
      <w:r w:rsidRPr="00281C06">
        <w:rPr>
          <w:sz w:val="23"/>
          <w:szCs w:val="23"/>
        </w:rPr>
        <w:t>Организация уведомила работника о предстоящем сокращении его ставки. Сотрудник не согласился с решением об увольнении и обратился в суд, чтобы отменить приказ о сокращении штата. Пока шло судебное разбирательство, сотрудник был уволен. Когда дело было проиграно, он обратился в суд уже с требованием о восстановлении на работе.</w:t>
      </w:r>
    </w:p>
    <w:p w:rsidR="00281C06" w:rsidRPr="00281C06" w:rsidRDefault="00281C06" w:rsidP="00281C06">
      <w:pPr>
        <w:pStyle w:val="a9"/>
        <w:spacing w:after="200" w:line="276" w:lineRule="auto"/>
        <w:ind w:left="0" w:firstLine="567"/>
        <w:jc w:val="both"/>
        <w:rPr>
          <w:sz w:val="23"/>
          <w:szCs w:val="23"/>
        </w:rPr>
      </w:pPr>
      <w:r w:rsidRPr="00281C06">
        <w:rPr>
          <w:sz w:val="23"/>
          <w:szCs w:val="23"/>
        </w:rPr>
        <w:t xml:space="preserve">Первая и вторая инстанции отказали работнику в рассмотрении иска, так как он пропустил установленный законом </w:t>
      </w:r>
      <w:hyperlink r:id="rId69"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10;месяца со дня вручения ему копии пр" w:history="1">
        <w:r w:rsidRPr="00281C06">
          <w:rPr>
            <w:sz w:val="23"/>
            <w:szCs w:val="23"/>
          </w:rPr>
          <w:t>срок</w:t>
        </w:r>
      </w:hyperlink>
      <w:r w:rsidRPr="00281C06">
        <w:rPr>
          <w:sz w:val="23"/>
          <w:szCs w:val="23"/>
        </w:rPr>
        <w:t xml:space="preserve"> обращения в суд. </w:t>
      </w:r>
      <w:r>
        <w:rPr>
          <w:sz w:val="23"/>
          <w:szCs w:val="23"/>
        </w:rPr>
        <w:t>Суды посчитали, что</w:t>
      </w:r>
      <w:r w:rsidRPr="00281C06">
        <w:rPr>
          <w:sz w:val="23"/>
          <w:szCs w:val="23"/>
        </w:rPr>
        <w:t xml:space="preserve"> ничто не мешало ему уложиться в отведенное время.</w:t>
      </w:r>
    </w:p>
    <w:p w:rsidR="00281C06" w:rsidRPr="00281C06" w:rsidRDefault="00281C06" w:rsidP="00281C06">
      <w:pPr>
        <w:pStyle w:val="a9"/>
        <w:spacing w:after="200" w:line="276" w:lineRule="auto"/>
        <w:ind w:left="0" w:firstLine="567"/>
        <w:jc w:val="both"/>
        <w:rPr>
          <w:sz w:val="23"/>
          <w:szCs w:val="23"/>
        </w:rPr>
      </w:pPr>
      <w:r w:rsidRPr="00281C06">
        <w:rPr>
          <w:sz w:val="23"/>
          <w:szCs w:val="23"/>
        </w:rPr>
        <w:t xml:space="preserve">ВС РФ с ними </w:t>
      </w:r>
      <w:hyperlink r:id="rId70" w:tooltip="?Таким образом, обратившись первоначально в установленный законом срок&#10;в суд с исковым заявлением об оспаривании приказа главного врача Приволжской районной больницы от 9 ноября 2017 г. N 295 о сокращении занимаемой им должности врача-стоматолога и уведомления" w:history="1">
        <w:r w:rsidRPr="00281C06">
          <w:rPr>
            <w:sz w:val="23"/>
            <w:szCs w:val="23"/>
          </w:rPr>
          <w:t>не согласился</w:t>
        </w:r>
      </w:hyperlink>
      <w:r w:rsidRPr="00281C06">
        <w:rPr>
          <w:sz w:val="23"/>
          <w:szCs w:val="23"/>
        </w:rPr>
        <w:t xml:space="preserve">. </w:t>
      </w:r>
      <w:r>
        <w:rPr>
          <w:sz w:val="23"/>
          <w:szCs w:val="23"/>
        </w:rPr>
        <w:t>Он указал,  что п</w:t>
      </w:r>
      <w:r w:rsidRPr="00281C06">
        <w:rPr>
          <w:sz w:val="23"/>
          <w:szCs w:val="23"/>
        </w:rPr>
        <w:t>ричина пропуска срока была уважительной</w:t>
      </w:r>
      <w:r>
        <w:rPr>
          <w:sz w:val="23"/>
          <w:szCs w:val="23"/>
        </w:rPr>
        <w:t>: с</w:t>
      </w:r>
      <w:r w:rsidRPr="00281C06">
        <w:rPr>
          <w:sz w:val="23"/>
          <w:szCs w:val="23"/>
        </w:rPr>
        <w:t>отрудник оспаривал документы, которые впоследствии послужили основанием увольнения. Он правомерно ожидал восстановления его нарушенных трудовых прав в судебном порядке.</w:t>
      </w:r>
    </w:p>
    <w:p w:rsidR="00281C06" w:rsidRPr="00281C06" w:rsidRDefault="00281C06" w:rsidP="00281C06">
      <w:pPr>
        <w:pStyle w:val="a9"/>
        <w:spacing w:after="200" w:line="276" w:lineRule="auto"/>
        <w:ind w:left="0" w:firstLine="567"/>
        <w:jc w:val="both"/>
        <w:rPr>
          <w:sz w:val="23"/>
          <w:szCs w:val="23"/>
        </w:rPr>
      </w:pPr>
      <w:r>
        <w:rPr>
          <w:sz w:val="23"/>
          <w:szCs w:val="23"/>
        </w:rPr>
        <w:t>С</w:t>
      </w:r>
      <w:r w:rsidRPr="00281C06">
        <w:rPr>
          <w:sz w:val="23"/>
          <w:szCs w:val="23"/>
        </w:rPr>
        <w:t xml:space="preserve">уд также </w:t>
      </w:r>
      <w:hyperlink r:id="rId71" w:tooltip="?Оценивая, является ли то или иное обстоятельство достаточным&#10;для принятия решения о восстановлении пропущенного срока, суд не должен действовать произвольно, а обязан проверять и учитывать всю совокупность обстоятельств конкретного дела, не позволивших работн" w:history="1">
        <w:r w:rsidRPr="00281C06">
          <w:rPr>
            <w:sz w:val="23"/>
            <w:szCs w:val="23"/>
          </w:rPr>
          <w:t>может восстановить</w:t>
        </w:r>
      </w:hyperlink>
      <w:r w:rsidRPr="00281C06">
        <w:rPr>
          <w:sz w:val="23"/>
          <w:szCs w:val="23"/>
        </w:rPr>
        <w:t xml:space="preserve"> срок подачи иска, если сотрудник его пропустил потому, что обращался в инспекцию труда или прокуратуру.</w:t>
      </w:r>
    </w:p>
    <w:p w:rsidR="00195B64" w:rsidRPr="005646C3" w:rsidRDefault="00D509FF" w:rsidP="00D509FF">
      <w:pPr>
        <w:keepNext/>
        <w:numPr>
          <w:ilvl w:val="1"/>
          <w:numId w:val="1"/>
        </w:numPr>
        <w:tabs>
          <w:tab w:val="left" w:pos="567"/>
        </w:tabs>
        <w:spacing w:before="120"/>
        <w:ind w:left="0" w:right="57" w:firstLine="567"/>
        <w:jc w:val="center"/>
        <w:outlineLvl w:val="0"/>
        <w:rPr>
          <w:b/>
          <w:bCs/>
          <w:sz w:val="23"/>
          <w:szCs w:val="23"/>
        </w:rPr>
      </w:pPr>
      <w:r w:rsidRPr="005646C3">
        <w:rPr>
          <w:b/>
          <w:bCs/>
          <w:color w:val="FF0000"/>
          <w:sz w:val="23"/>
          <w:szCs w:val="23"/>
        </w:rPr>
        <w:t xml:space="preserve"> </w:t>
      </w:r>
      <w:bookmarkStart w:id="109" w:name="_Toc19777737"/>
      <w:r w:rsidR="008272AA" w:rsidRPr="005646C3">
        <w:rPr>
          <w:b/>
          <w:bCs/>
          <w:sz w:val="23"/>
          <w:szCs w:val="23"/>
        </w:rPr>
        <w:t>Разное</w:t>
      </w:r>
      <w:bookmarkEnd w:id="109"/>
    </w:p>
    <w:p w:rsidR="005646C3" w:rsidRPr="00F73556" w:rsidRDefault="008006D1" w:rsidP="00F73556">
      <w:pPr>
        <w:pStyle w:val="a9"/>
        <w:numPr>
          <w:ilvl w:val="0"/>
          <w:numId w:val="2"/>
        </w:numPr>
        <w:spacing w:before="240" w:after="120" w:line="264" w:lineRule="auto"/>
        <w:ind w:left="567" w:hanging="567"/>
        <w:contextualSpacing w:val="0"/>
        <w:jc w:val="both"/>
        <w:rPr>
          <w:b/>
          <w:color w:val="000000" w:themeColor="text1"/>
          <w:sz w:val="23"/>
          <w:szCs w:val="23"/>
        </w:rPr>
      </w:pPr>
      <w:hyperlink r:id="rId72" w:history="1">
        <w:r w:rsidR="005646C3" w:rsidRPr="00F73556">
          <w:rPr>
            <w:b/>
            <w:color w:val="000000" w:themeColor="text1"/>
            <w:sz w:val="23"/>
            <w:szCs w:val="23"/>
          </w:rPr>
          <w:t>Информация Федерального агентства по управлению государственным имуществом от 3 июля 2019 г. "Памятка по приобретению конфискованного имущества. Что необходимо знать, чтобы приобрести конфискованное имущество"</w:t>
        </w:r>
      </w:hyperlink>
    </w:p>
    <w:p w:rsidR="005646C3" w:rsidRPr="005646C3" w:rsidRDefault="005646C3" w:rsidP="005646C3">
      <w:pPr>
        <w:pStyle w:val="a9"/>
        <w:spacing w:after="200" w:line="276" w:lineRule="auto"/>
        <w:ind w:left="0" w:firstLine="567"/>
        <w:jc w:val="both"/>
        <w:rPr>
          <w:sz w:val="23"/>
          <w:szCs w:val="23"/>
        </w:rPr>
      </w:pPr>
      <w:proofErr w:type="spellStart"/>
      <w:r w:rsidRPr="005646C3">
        <w:rPr>
          <w:sz w:val="23"/>
          <w:szCs w:val="23"/>
        </w:rPr>
        <w:t>Росимущество</w:t>
      </w:r>
      <w:proofErr w:type="spellEnd"/>
      <w:r w:rsidRPr="005646C3">
        <w:rPr>
          <w:sz w:val="23"/>
          <w:szCs w:val="23"/>
        </w:rPr>
        <w:t xml:space="preserve"> подготовило памятку для желающих приобрести конфискованное имущество. Разъяснены:</w:t>
      </w:r>
    </w:p>
    <w:p w:rsidR="005646C3" w:rsidRPr="005646C3" w:rsidRDefault="005646C3" w:rsidP="005646C3">
      <w:pPr>
        <w:pStyle w:val="a9"/>
        <w:spacing w:after="200" w:line="276" w:lineRule="auto"/>
        <w:ind w:left="0" w:firstLine="567"/>
        <w:jc w:val="both"/>
        <w:rPr>
          <w:sz w:val="23"/>
          <w:szCs w:val="23"/>
        </w:rPr>
      </w:pPr>
      <w:r w:rsidRPr="005646C3">
        <w:rPr>
          <w:sz w:val="23"/>
          <w:szCs w:val="23"/>
        </w:rPr>
        <w:t>- процедура продажи такого имущества;</w:t>
      </w:r>
    </w:p>
    <w:p w:rsidR="005646C3" w:rsidRPr="005646C3" w:rsidRDefault="005646C3" w:rsidP="005646C3">
      <w:pPr>
        <w:pStyle w:val="a9"/>
        <w:spacing w:after="200" w:line="276" w:lineRule="auto"/>
        <w:ind w:left="0" w:firstLine="567"/>
        <w:jc w:val="both"/>
        <w:rPr>
          <w:sz w:val="23"/>
          <w:szCs w:val="23"/>
        </w:rPr>
      </w:pPr>
      <w:r w:rsidRPr="005646C3">
        <w:rPr>
          <w:sz w:val="23"/>
          <w:szCs w:val="23"/>
        </w:rPr>
        <w:t>- источники информации о продаже конфискованного имущества;</w:t>
      </w:r>
    </w:p>
    <w:p w:rsidR="005646C3" w:rsidRPr="005646C3" w:rsidRDefault="005646C3" w:rsidP="005646C3">
      <w:pPr>
        <w:pStyle w:val="a9"/>
        <w:spacing w:after="200" w:line="276" w:lineRule="auto"/>
        <w:ind w:left="0" w:firstLine="567"/>
        <w:jc w:val="both"/>
        <w:rPr>
          <w:sz w:val="23"/>
          <w:szCs w:val="23"/>
        </w:rPr>
      </w:pPr>
      <w:r w:rsidRPr="005646C3">
        <w:rPr>
          <w:sz w:val="23"/>
          <w:szCs w:val="23"/>
        </w:rPr>
        <w:t>- условия участия в торгах;</w:t>
      </w:r>
    </w:p>
    <w:p w:rsidR="005646C3" w:rsidRPr="005646C3" w:rsidRDefault="005646C3" w:rsidP="005646C3">
      <w:pPr>
        <w:pStyle w:val="a9"/>
        <w:spacing w:after="200" w:line="276" w:lineRule="auto"/>
        <w:ind w:left="0" w:firstLine="567"/>
        <w:jc w:val="both"/>
        <w:rPr>
          <w:sz w:val="23"/>
          <w:szCs w:val="23"/>
        </w:rPr>
      </w:pPr>
      <w:r w:rsidRPr="005646C3">
        <w:rPr>
          <w:sz w:val="23"/>
          <w:szCs w:val="23"/>
        </w:rPr>
        <w:t>- порядок определения цены продаваемого имущества, заключения договора купли-продажи и передачи имущества.</w:t>
      </w:r>
    </w:p>
    <w:p w:rsidR="00392096" w:rsidRPr="00D02040" w:rsidRDefault="00392096" w:rsidP="00D02040">
      <w:pPr>
        <w:pStyle w:val="a9"/>
        <w:numPr>
          <w:ilvl w:val="0"/>
          <w:numId w:val="2"/>
        </w:numPr>
        <w:spacing w:before="240" w:after="120" w:line="264" w:lineRule="auto"/>
        <w:ind w:left="567" w:hanging="567"/>
        <w:contextualSpacing w:val="0"/>
        <w:jc w:val="both"/>
        <w:rPr>
          <w:b/>
          <w:color w:val="000000" w:themeColor="text1"/>
          <w:sz w:val="23"/>
          <w:szCs w:val="23"/>
        </w:rPr>
      </w:pPr>
      <w:r w:rsidRPr="00D02040">
        <w:rPr>
          <w:b/>
          <w:color w:val="000000" w:themeColor="text1"/>
          <w:sz w:val="23"/>
          <w:szCs w:val="23"/>
        </w:rPr>
        <w:t>О возврате госпошлины при применении примирительных процедур.</w:t>
      </w:r>
    </w:p>
    <w:p w:rsidR="00D02040" w:rsidRPr="00D02040" w:rsidRDefault="008006D1" w:rsidP="00D02040">
      <w:pPr>
        <w:pStyle w:val="a9"/>
        <w:spacing w:before="120" w:after="120" w:line="276" w:lineRule="auto"/>
        <w:ind w:left="567"/>
        <w:contextualSpacing w:val="0"/>
        <w:jc w:val="both"/>
        <w:rPr>
          <w:i/>
          <w:sz w:val="23"/>
          <w:szCs w:val="23"/>
        </w:rPr>
      </w:pPr>
      <w:hyperlink r:id="rId73" w:history="1">
        <w:r w:rsidR="00D02040" w:rsidRPr="00D02040">
          <w:rPr>
            <w:i/>
            <w:sz w:val="23"/>
            <w:szCs w:val="23"/>
          </w:rPr>
          <w:t>Федеральный закон</w:t>
        </w:r>
      </w:hyperlink>
      <w:r w:rsidR="00D02040" w:rsidRPr="00D02040">
        <w:rPr>
          <w:i/>
          <w:sz w:val="23"/>
          <w:szCs w:val="23"/>
        </w:rPr>
        <w:t xml:space="preserve"> от 26 июля 2019 г. N 198-ФЗ "О внесении изменений в статью 333.40 части второй Налогового кодекса Российской Федерации в связи с совершенствованием примирительных процедур"</w:t>
      </w:r>
    </w:p>
    <w:p w:rsidR="00392096" w:rsidRPr="00392096" w:rsidRDefault="00392096" w:rsidP="00392096">
      <w:pPr>
        <w:pStyle w:val="a9"/>
        <w:spacing w:after="200" w:line="276" w:lineRule="auto"/>
        <w:ind w:left="0" w:firstLine="567"/>
        <w:jc w:val="both"/>
        <w:rPr>
          <w:sz w:val="23"/>
          <w:szCs w:val="23"/>
        </w:rPr>
      </w:pPr>
      <w:r w:rsidRPr="00392096">
        <w:rPr>
          <w:sz w:val="23"/>
          <w:szCs w:val="23"/>
        </w:rPr>
        <w:t>Скорректирован НК РФ.</w:t>
      </w:r>
    </w:p>
    <w:p w:rsidR="00392096" w:rsidRPr="00392096" w:rsidRDefault="00392096" w:rsidP="00392096">
      <w:pPr>
        <w:pStyle w:val="a9"/>
        <w:spacing w:after="200" w:line="276" w:lineRule="auto"/>
        <w:ind w:left="0" w:firstLine="567"/>
        <w:jc w:val="both"/>
        <w:rPr>
          <w:sz w:val="23"/>
          <w:szCs w:val="23"/>
        </w:rPr>
      </w:pPr>
      <w:r w:rsidRPr="00392096">
        <w:rPr>
          <w:sz w:val="23"/>
          <w:szCs w:val="23"/>
        </w:rPr>
        <w:t>При заключении мирового соглашения, отказе истца от иска, признании иска ответчиком до принятия решения судом первой инстанции истцу будут возвращать 70% суммы уплаченной им госпошлины, на стадии апелляции - 50%, на стадии кассации, надзора - 30%.</w:t>
      </w:r>
    </w:p>
    <w:p w:rsidR="00392096" w:rsidRPr="00392096" w:rsidRDefault="00392096" w:rsidP="00392096">
      <w:pPr>
        <w:pStyle w:val="a9"/>
        <w:spacing w:after="200" w:line="276" w:lineRule="auto"/>
        <w:ind w:left="0" w:firstLine="567"/>
        <w:jc w:val="both"/>
        <w:rPr>
          <w:sz w:val="23"/>
          <w:szCs w:val="23"/>
        </w:rPr>
      </w:pPr>
      <w:r w:rsidRPr="00392096">
        <w:rPr>
          <w:sz w:val="23"/>
          <w:szCs w:val="23"/>
        </w:rPr>
        <w:t>Исключено положение о том, что госпошлина не возвращается при утверждении мирового соглашения, соглашения о примирении ВС РФ, судом общей юрисдикции.</w:t>
      </w:r>
    </w:p>
    <w:p w:rsidR="00392096" w:rsidRPr="00392096" w:rsidRDefault="00392096" w:rsidP="00392096">
      <w:pPr>
        <w:pStyle w:val="a9"/>
        <w:spacing w:after="200" w:line="276" w:lineRule="auto"/>
        <w:ind w:left="0" w:firstLine="567"/>
        <w:jc w:val="both"/>
        <w:rPr>
          <w:sz w:val="23"/>
          <w:szCs w:val="23"/>
        </w:rPr>
      </w:pPr>
      <w:r w:rsidRPr="00392096">
        <w:rPr>
          <w:sz w:val="23"/>
          <w:szCs w:val="23"/>
        </w:rPr>
        <w:t>Ранее при заключении мирового соглашения до принятия решения ВС РФ, арбитражными судами истцу возвращалось 50% суммы госпошлины.</w:t>
      </w:r>
    </w:p>
    <w:p w:rsidR="00392096" w:rsidRPr="00392096" w:rsidRDefault="00392096" w:rsidP="00392096">
      <w:pPr>
        <w:pStyle w:val="a9"/>
        <w:spacing w:after="200" w:line="276" w:lineRule="auto"/>
        <w:ind w:left="0" w:firstLine="567"/>
        <w:jc w:val="both"/>
        <w:rPr>
          <w:sz w:val="23"/>
          <w:szCs w:val="23"/>
        </w:rPr>
      </w:pPr>
      <w:r w:rsidRPr="00392096">
        <w:rPr>
          <w:sz w:val="23"/>
          <w:szCs w:val="23"/>
        </w:rPr>
        <w:t>Поправки вступают в силу по истечении 90 дней после опубликования.</w:t>
      </w:r>
    </w:p>
    <w:p w:rsidR="00392096" w:rsidRPr="00392096" w:rsidRDefault="00392096" w:rsidP="00392096">
      <w:pPr>
        <w:pStyle w:val="a9"/>
        <w:spacing w:after="200" w:line="276" w:lineRule="auto"/>
        <w:ind w:left="0" w:firstLine="567"/>
        <w:jc w:val="both"/>
        <w:rPr>
          <w:sz w:val="23"/>
          <w:szCs w:val="23"/>
        </w:rPr>
      </w:pPr>
    </w:p>
    <w:p w:rsidR="006648D2" w:rsidRPr="006648D2" w:rsidRDefault="006648D2" w:rsidP="006648D2">
      <w:pPr>
        <w:pStyle w:val="a9"/>
        <w:numPr>
          <w:ilvl w:val="0"/>
          <w:numId w:val="2"/>
        </w:numPr>
        <w:spacing w:before="240" w:after="120" w:line="264" w:lineRule="auto"/>
        <w:ind w:left="567" w:hanging="567"/>
        <w:contextualSpacing w:val="0"/>
        <w:jc w:val="both"/>
        <w:rPr>
          <w:b/>
          <w:color w:val="000000" w:themeColor="text1"/>
          <w:sz w:val="23"/>
          <w:szCs w:val="23"/>
        </w:rPr>
      </w:pPr>
      <w:r w:rsidRPr="006648D2">
        <w:rPr>
          <w:b/>
          <w:color w:val="000000" w:themeColor="text1"/>
          <w:sz w:val="23"/>
          <w:szCs w:val="23"/>
        </w:rPr>
        <w:t>При направлении сотрудника во внеплановую (экстренную) командировку деньги ему целесообразно выдавать через уполномоченных сотрудников (подотчетных лиц - раздатчиков).</w:t>
      </w:r>
    </w:p>
    <w:p w:rsidR="006648D2" w:rsidRPr="00D02040" w:rsidRDefault="006648D2" w:rsidP="00D02040">
      <w:pPr>
        <w:pStyle w:val="a9"/>
        <w:spacing w:before="120" w:after="120" w:line="276" w:lineRule="auto"/>
        <w:ind w:left="567"/>
        <w:contextualSpacing w:val="0"/>
        <w:jc w:val="both"/>
        <w:rPr>
          <w:i/>
          <w:sz w:val="23"/>
          <w:szCs w:val="23"/>
        </w:rPr>
      </w:pPr>
      <w:r w:rsidRPr="00D02040">
        <w:rPr>
          <w:i/>
          <w:sz w:val="23"/>
          <w:szCs w:val="23"/>
        </w:rPr>
        <w:t>Письмо Минфина России от 10 июля 2019 г. N 02-06-10/51195</w:t>
      </w:r>
    </w:p>
    <w:p w:rsidR="006648D2" w:rsidRPr="00D02040" w:rsidRDefault="006648D2" w:rsidP="00D02040">
      <w:pPr>
        <w:pStyle w:val="a9"/>
        <w:spacing w:after="200" w:line="276" w:lineRule="auto"/>
        <w:ind w:left="0" w:firstLine="567"/>
        <w:jc w:val="both"/>
        <w:rPr>
          <w:sz w:val="23"/>
          <w:szCs w:val="23"/>
        </w:rPr>
      </w:pPr>
      <w:r w:rsidRPr="00D02040">
        <w:rPr>
          <w:sz w:val="23"/>
          <w:szCs w:val="23"/>
        </w:rPr>
        <w:t>При этом порядок выдачи денег через уполномоченных сотрудников при направлении внепланово (экстренно) в командировку в выходные, праздничные дни можно определить правовым актом работодателя с учетом требований Центрального банка, ТК РФ и иных нормативных правовых актов.</w:t>
      </w:r>
    </w:p>
    <w:p w:rsidR="008006D1" w:rsidRPr="008006D1" w:rsidRDefault="008006D1" w:rsidP="008006D1">
      <w:pPr>
        <w:pStyle w:val="a9"/>
        <w:numPr>
          <w:ilvl w:val="0"/>
          <w:numId w:val="2"/>
        </w:numPr>
        <w:spacing w:before="240" w:after="120" w:line="264" w:lineRule="auto"/>
        <w:ind w:left="567" w:hanging="567"/>
        <w:contextualSpacing w:val="0"/>
        <w:jc w:val="both"/>
        <w:rPr>
          <w:b/>
          <w:color w:val="000000" w:themeColor="text1"/>
          <w:sz w:val="23"/>
          <w:szCs w:val="23"/>
        </w:rPr>
      </w:pPr>
      <w:r w:rsidRPr="008006D1">
        <w:rPr>
          <w:b/>
          <w:color w:val="000000" w:themeColor="text1"/>
          <w:sz w:val="23"/>
          <w:szCs w:val="23"/>
        </w:rPr>
        <w:t>Многодетные семьи получат 450 тыс. руб. на погашение ипотеки</w:t>
      </w:r>
    </w:p>
    <w:p w:rsidR="008006D1" w:rsidRPr="008006D1" w:rsidRDefault="008006D1" w:rsidP="008006D1">
      <w:pPr>
        <w:autoSpaceDE w:val="0"/>
        <w:autoSpaceDN w:val="0"/>
        <w:adjustRightInd w:val="0"/>
        <w:ind w:left="567"/>
        <w:jc w:val="both"/>
        <w:rPr>
          <w:i/>
          <w:sz w:val="23"/>
          <w:szCs w:val="23"/>
        </w:rPr>
      </w:pPr>
      <w:hyperlink r:id="rId74" w:history="1">
        <w:r w:rsidRPr="008006D1">
          <w:rPr>
            <w:i/>
            <w:sz w:val="23"/>
            <w:szCs w:val="23"/>
          </w:rPr>
          <w:t>Федеральный закон от 3 июля 2019 г.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p>
    <w:p w:rsidR="008006D1" w:rsidRPr="008006D1" w:rsidRDefault="008006D1" w:rsidP="008006D1">
      <w:pPr>
        <w:pStyle w:val="a9"/>
        <w:spacing w:after="200" w:line="276" w:lineRule="auto"/>
        <w:ind w:left="0" w:firstLine="567"/>
        <w:jc w:val="both"/>
        <w:rPr>
          <w:sz w:val="23"/>
          <w:szCs w:val="23"/>
        </w:rPr>
      </w:pPr>
      <w:r w:rsidRPr="008006D1">
        <w:rPr>
          <w:sz w:val="23"/>
          <w:szCs w:val="23"/>
        </w:rPr>
        <w:t>Президент подписал Закон о выплате многодетным семьям 450 тыс. руб. на погашение ипотеки. Господдержку смогут получить заемщики, у которых с 1 января 2019 г. по 31 декабря 2022 г. родились третий ребенок или последующие дети. Порядок предоставления выплаты установит Правительство.</w:t>
      </w:r>
    </w:p>
    <w:p w:rsidR="008006D1" w:rsidRPr="008006D1" w:rsidRDefault="008006D1" w:rsidP="008006D1">
      <w:pPr>
        <w:pStyle w:val="a9"/>
        <w:spacing w:after="200" w:line="276" w:lineRule="auto"/>
        <w:ind w:left="0" w:firstLine="567"/>
        <w:jc w:val="both"/>
        <w:rPr>
          <w:sz w:val="23"/>
          <w:szCs w:val="23"/>
        </w:rPr>
      </w:pPr>
      <w:r w:rsidRPr="008006D1">
        <w:rPr>
          <w:sz w:val="23"/>
          <w:szCs w:val="23"/>
        </w:rPr>
        <w:t>Закон вступает в силу со дня опубликования.</w:t>
      </w:r>
    </w:p>
    <w:p w:rsidR="008006D1" w:rsidRPr="008006D1" w:rsidRDefault="008006D1" w:rsidP="008006D1">
      <w:pPr>
        <w:pStyle w:val="a9"/>
        <w:numPr>
          <w:ilvl w:val="0"/>
          <w:numId w:val="2"/>
        </w:numPr>
        <w:spacing w:before="240" w:after="120" w:line="264" w:lineRule="auto"/>
        <w:ind w:left="567" w:hanging="567"/>
        <w:contextualSpacing w:val="0"/>
        <w:jc w:val="both"/>
        <w:rPr>
          <w:b/>
          <w:color w:val="000000" w:themeColor="text1"/>
          <w:sz w:val="23"/>
          <w:szCs w:val="23"/>
        </w:rPr>
      </w:pPr>
      <w:r w:rsidRPr="008006D1">
        <w:rPr>
          <w:b/>
          <w:color w:val="000000" w:themeColor="text1"/>
          <w:sz w:val="23"/>
          <w:szCs w:val="23"/>
        </w:rPr>
        <w:t>Заемщикам, которые воспользовались "ипотечными каникулами", и многодетным семьям, получившим 450 тыс. на погашение ипотеки, не нужно платить НДФЛ</w:t>
      </w:r>
    </w:p>
    <w:p w:rsidR="008006D1" w:rsidRPr="008006D1" w:rsidRDefault="008006D1" w:rsidP="008006D1">
      <w:pPr>
        <w:autoSpaceDE w:val="0"/>
        <w:autoSpaceDN w:val="0"/>
        <w:adjustRightInd w:val="0"/>
        <w:ind w:left="567"/>
        <w:jc w:val="both"/>
        <w:rPr>
          <w:i/>
          <w:sz w:val="23"/>
          <w:szCs w:val="23"/>
        </w:rPr>
      </w:pPr>
      <w:hyperlink r:id="rId75" w:history="1">
        <w:r w:rsidRPr="008006D1">
          <w:rPr>
            <w:i/>
            <w:sz w:val="23"/>
            <w:szCs w:val="23"/>
          </w:rPr>
          <w:t>Федеральный закон от 3 июля 2019 г. N 158-ФЗ "О внесении изменений в часть вторую Налогового кодекса Российской Федерации"</w:t>
        </w:r>
      </w:hyperlink>
    </w:p>
    <w:p w:rsidR="008006D1" w:rsidRPr="008006D1" w:rsidRDefault="008006D1" w:rsidP="008006D1">
      <w:pPr>
        <w:pStyle w:val="a9"/>
        <w:spacing w:after="200" w:line="276" w:lineRule="auto"/>
        <w:ind w:left="0" w:firstLine="567"/>
        <w:jc w:val="both"/>
        <w:rPr>
          <w:sz w:val="23"/>
          <w:szCs w:val="23"/>
        </w:rPr>
      </w:pPr>
      <w:r w:rsidRPr="009754FD">
        <w:rPr>
          <w:sz w:val="23"/>
          <w:szCs w:val="23"/>
        </w:rPr>
        <w:t xml:space="preserve">От НДФЛ освобождена материальная выгода, полученная при реализации заемщиком права на "ипотечные </w:t>
      </w:r>
      <w:r w:rsidRPr="008006D1">
        <w:rPr>
          <w:sz w:val="23"/>
          <w:szCs w:val="23"/>
        </w:rPr>
        <w:t>каникулы".</w:t>
      </w:r>
    </w:p>
    <w:p w:rsidR="008006D1" w:rsidRPr="008006D1" w:rsidRDefault="008006D1" w:rsidP="008006D1">
      <w:pPr>
        <w:pStyle w:val="a9"/>
        <w:spacing w:after="200" w:line="276" w:lineRule="auto"/>
        <w:ind w:left="0" w:firstLine="567"/>
        <w:jc w:val="both"/>
        <w:rPr>
          <w:sz w:val="23"/>
          <w:szCs w:val="23"/>
        </w:rPr>
      </w:pPr>
      <w:r w:rsidRPr="008006D1">
        <w:rPr>
          <w:sz w:val="23"/>
          <w:szCs w:val="23"/>
        </w:rPr>
        <w:t>Налогом не облагается материальная выгода от экономии на процентах за пользование заемными средствами в течение льготного периода. Также в данной ситуации не взимается госпошлина за внесение изменений в записи ЕГРН в связи с изменением договора займа.</w:t>
      </w:r>
    </w:p>
    <w:p w:rsidR="008006D1" w:rsidRPr="008006D1" w:rsidRDefault="008006D1" w:rsidP="008006D1">
      <w:pPr>
        <w:pStyle w:val="a9"/>
        <w:spacing w:after="200" w:line="276" w:lineRule="auto"/>
        <w:ind w:left="0" w:firstLine="567"/>
        <w:jc w:val="both"/>
        <w:rPr>
          <w:sz w:val="23"/>
          <w:szCs w:val="23"/>
        </w:rPr>
      </w:pPr>
      <w:r w:rsidRPr="008006D1">
        <w:rPr>
          <w:sz w:val="23"/>
          <w:szCs w:val="23"/>
        </w:rPr>
        <w:t xml:space="preserve">Кроме того, от налогообложения </w:t>
      </w:r>
      <w:proofErr w:type="gramStart"/>
      <w:r w:rsidRPr="008006D1">
        <w:rPr>
          <w:sz w:val="23"/>
          <w:szCs w:val="23"/>
        </w:rPr>
        <w:t>освобождена выплата в размере 450 тыс. руб. на погашение ипотеки в случае рождения третьего ребенка или последующих детей начиная</w:t>
      </w:r>
      <w:proofErr w:type="gramEnd"/>
      <w:r w:rsidRPr="008006D1">
        <w:rPr>
          <w:sz w:val="23"/>
          <w:szCs w:val="23"/>
        </w:rPr>
        <w:t xml:space="preserve"> с 2019 г.</w:t>
      </w:r>
    </w:p>
    <w:p w:rsidR="008006D1" w:rsidRPr="008006D1" w:rsidRDefault="008006D1" w:rsidP="008006D1">
      <w:pPr>
        <w:pStyle w:val="a9"/>
        <w:spacing w:after="200" w:line="276" w:lineRule="auto"/>
        <w:ind w:left="0" w:firstLine="567"/>
        <w:jc w:val="both"/>
        <w:rPr>
          <w:sz w:val="23"/>
          <w:szCs w:val="23"/>
        </w:rPr>
      </w:pPr>
      <w:r w:rsidRPr="008006D1">
        <w:rPr>
          <w:sz w:val="23"/>
          <w:szCs w:val="23"/>
        </w:rPr>
        <w:t>Закон вступает в силу со дня опубликования, за исключением отдельных положений, для которых предусмотрены иные сроки.</w:t>
      </w:r>
    </w:p>
    <w:p w:rsidR="008006D1" w:rsidRPr="008006D1" w:rsidRDefault="008006D1" w:rsidP="008006D1">
      <w:pPr>
        <w:pStyle w:val="a9"/>
        <w:spacing w:after="200" w:line="276" w:lineRule="auto"/>
        <w:ind w:left="0" w:firstLine="567"/>
        <w:jc w:val="both"/>
        <w:rPr>
          <w:sz w:val="23"/>
          <w:szCs w:val="23"/>
        </w:rPr>
      </w:pPr>
    </w:p>
    <w:p w:rsidR="008006D1" w:rsidRPr="008006D1" w:rsidRDefault="008006D1" w:rsidP="008006D1">
      <w:pPr>
        <w:autoSpaceDE w:val="0"/>
        <w:autoSpaceDN w:val="0"/>
        <w:adjustRightInd w:val="0"/>
        <w:ind w:firstLine="720"/>
        <w:jc w:val="both"/>
        <w:rPr>
          <w:rFonts w:ascii="Arial" w:eastAsiaTheme="minorHAnsi" w:hAnsi="Arial" w:cs="Arial"/>
          <w:sz w:val="18"/>
          <w:szCs w:val="18"/>
          <w:lang w:eastAsia="en-US"/>
        </w:rPr>
      </w:pPr>
    </w:p>
    <w:p w:rsidR="00392096" w:rsidRPr="00392096" w:rsidRDefault="00392096" w:rsidP="00392096">
      <w:pPr>
        <w:spacing w:after="200" w:line="276" w:lineRule="auto"/>
        <w:jc w:val="both"/>
        <w:rPr>
          <w:b/>
          <w:bCs/>
          <w:sz w:val="23"/>
          <w:szCs w:val="23"/>
        </w:rPr>
      </w:pPr>
    </w:p>
    <w:sectPr w:rsidR="00392096" w:rsidRPr="00392096" w:rsidSect="008E7591">
      <w:headerReference w:type="even" r:id="rId76"/>
      <w:headerReference w:type="default" r:id="rId77"/>
      <w:footerReference w:type="even" r:id="rId78"/>
      <w:footerReference w:type="default" r:id="rId79"/>
      <w:headerReference w:type="first" r:id="rId80"/>
      <w:footerReference w:type="first" r:id="rId81"/>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FD" w:rsidRDefault="009754FD">
      <w:r>
        <w:separator/>
      </w:r>
    </w:p>
  </w:endnote>
  <w:endnote w:type="continuationSeparator" w:id="0">
    <w:p w:rsidR="009754FD" w:rsidRDefault="0097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FD" w:rsidRDefault="009754FD"/>
  <w:p w:rsidR="009754FD" w:rsidRDefault="009754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FD" w:rsidRDefault="009754FD">
    <w:pPr>
      <w:pStyle w:val="a6"/>
      <w:jc w:val="center"/>
    </w:pPr>
    <w:r>
      <w:fldChar w:fldCharType="begin"/>
    </w:r>
    <w:r>
      <w:instrText xml:space="preserve"> PAGE </w:instrText>
    </w:r>
    <w:r>
      <w:fldChar w:fldCharType="separate"/>
    </w:r>
    <w:r w:rsidR="00621E43">
      <w:rPr>
        <w:noProof/>
      </w:rPr>
      <w:t>38</w:t>
    </w:r>
    <w:r>
      <w:fldChar w:fldCharType="end"/>
    </w:r>
  </w:p>
  <w:p w:rsidR="009754FD" w:rsidRDefault="009754FD">
    <w:pPr>
      <w:pStyle w:val="a6"/>
    </w:pPr>
  </w:p>
  <w:p w:rsidR="009754FD" w:rsidRDefault="009754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FD" w:rsidRDefault="009754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FD" w:rsidRDefault="009754FD">
      <w:r>
        <w:separator/>
      </w:r>
    </w:p>
  </w:footnote>
  <w:footnote w:type="continuationSeparator" w:id="0">
    <w:p w:rsidR="009754FD" w:rsidRDefault="00975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FD" w:rsidRDefault="009754FD">
    <w:r>
      <w:t>[Введите текст]</w:t>
    </w:r>
  </w:p>
  <w:p w:rsidR="009754FD" w:rsidRDefault="009754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FD" w:rsidRDefault="009754FD"/>
  <w:p w:rsidR="009754FD" w:rsidRDefault="009754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FD" w:rsidRDefault="009754FD"/>
  <w:tbl>
    <w:tblPr>
      <w:tblW w:w="0" w:type="auto"/>
      <w:tblInd w:w="108" w:type="dxa"/>
      <w:tblLayout w:type="fixed"/>
      <w:tblLook w:val="0000" w:firstRow="0" w:lastRow="0" w:firstColumn="0" w:lastColumn="0" w:noHBand="0" w:noVBand="0"/>
    </w:tblPr>
    <w:tblGrid>
      <w:gridCol w:w="2445"/>
      <w:gridCol w:w="7972"/>
    </w:tblGrid>
    <w:tr w:rsidR="009754FD">
      <w:trPr>
        <w:trHeight w:val="617"/>
      </w:trPr>
      <w:tc>
        <w:tcPr>
          <w:tcW w:w="2445" w:type="dxa"/>
          <w:tcBorders>
            <w:bottom w:val="single" w:sz="4" w:space="0" w:color="000000"/>
          </w:tcBorders>
          <w:shd w:val="clear" w:color="auto" w:fill="auto"/>
        </w:tcPr>
        <w:p w:rsidR="009754FD" w:rsidRDefault="009754FD">
          <w:pPr>
            <w:tabs>
              <w:tab w:val="center" w:pos="4153"/>
              <w:tab w:val="right" w:pos="8306"/>
            </w:tabs>
            <w:snapToGrid w:val="0"/>
            <w:jc w:val="right"/>
            <w:rPr>
              <w:b/>
              <w:sz w:val="24"/>
              <w:szCs w:val="24"/>
            </w:rPr>
          </w:pPr>
          <w:r>
            <w:rPr>
              <w:noProof/>
              <w:lang w:eastAsia="ru-RU"/>
            </w:rPr>
            <w:drawing>
              <wp:inline distT="0" distB="0" distL="0" distR="0" wp14:anchorId="4913EF7D" wp14:editId="1CD75C57">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9754FD" w:rsidRDefault="009754FD">
          <w:pPr>
            <w:tabs>
              <w:tab w:val="center" w:pos="4153"/>
              <w:tab w:val="right" w:pos="8306"/>
            </w:tabs>
            <w:snapToGrid w:val="0"/>
            <w:spacing w:line="228" w:lineRule="auto"/>
          </w:pPr>
          <w:r>
            <w:rPr>
              <w:b/>
              <w:sz w:val="24"/>
              <w:szCs w:val="24"/>
            </w:rPr>
            <w:t>АУДИТОРСКО-КОНСАЛТИНГОВАЯ ГРУППА «ЭТАЛОН»</w:t>
          </w:r>
        </w:p>
      </w:tc>
    </w:tr>
  </w:tbl>
  <w:p w:rsidR="009754FD" w:rsidRDefault="009754FD">
    <w:pPr>
      <w:pStyle w:val="a4"/>
    </w:pPr>
  </w:p>
  <w:p w:rsidR="009754FD" w:rsidRDefault="009754F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FD" w:rsidRDefault="009754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0812D840"/>
    <w:lvl w:ilvl="0" w:tplc="F8FC68B8">
      <w:start w:val="1"/>
      <w:numFmt w:val="decimal"/>
      <w:lvlText w:val="%1."/>
      <w:lvlJc w:val="left"/>
      <w:pPr>
        <w:ind w:left="1353"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1E6B97"/>
    <w:multiLevelType w:val="multilevel"/>
    <w:tmpl w:val="9E76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24FF0"/>
    <w:multiLevelType w:val="multilevel"/>
    <w:tmpl w:val="0FCEA870"/>
    <w:lvl w:ilvl="0">
      <w:start w:val="1"/>
      <w:numFmt w:val="decimal"/>
      <w:lvlText w:val="%1."/>
      <w:lvlJc w:val="left"/>
      <w:pPr>
        <w:ind w:left="1070" w:hanging="360"/>
      </w:pPr>
      <w:rPr>
        <w:rFonts w:hint="default"/>
        <w:sz w:val="24"/>
        <w:szCs w:val="24"/>
      </w:rPr>
    </w:lvl>
    <w:lvl w:ilvl="1">
      <w:start w:val="1"/>
      <w:numFmt w:val="decimal"/>
      <w:isLgl/>
      <w:lvlText w:val="%1.%2."/>
      <w:lvlJc w:val="left"/>
      <w:pPr>
        <w:ind w:left="4188"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1">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95C2947"/>
    <w:multiLevelType w:val="hybridMultilevel"/>
    <w:tmpl w:val="316C6C54"/>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15E44"/>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40"/>
  </w:num>
  <w:num w:numId="4">
    <w:abstractNumId w:val="43"/>
  </w:num>
  <w:num w:numId="5">
    <w:abstractNumId w:val="34"/>
  </w:num>
  <w:num w:numId="6">
    <w:abstractNumId w:val="31"/>
  </w:num>
  <w:num w:numId="7">
    <w:abstractNumId w:val="20"/>
  </w:num>
  <w:num w:numId="8">
    <w:abstractNumId w:val="2"/>
  </w:num>
  <w:num w:numId="9">
    <w:abstractNumId w:val="13"/>
  </w:num>
  <w:num w:numId="10">
    <w:abstractNumId w:val="42"/>
  </w:num>
  <w:num w:numId="11">
    <w:abstractNumId w:val="41"/>
  </w:num>
  <w:num w:numId="12">
    <w:abstractNumId w:val="7"/>
  </w:num>
  <w:num w:numId="13">
    <w:abstractNumId w:val="27"/>
  </w:num>
  <w:num w:numId="14">
    <w:abstractNumId w:val="21"/>
  </w:num>
  <w:num w:numId="15">
    <w:abstractNumId w:val="44"/>
  </w:num>
  <w:num w:numId="16">
    <w:abstractNumId w:val="35"/>
  </w:num>
  <w:num w:numId="17">
    <w:abstractNumId w:val="17"/>
  </w:num>
  <w:num w:numId="18">
    <w:abstractNumId w:val="0"/>
  </w:num>
  <w:num w:numId="19">
    <w:abstractNumId w:val="15"/>
  </w:num>
  <w:num w:numId="20">
    <w:abstractNumId w:val="10"/>
  </w:num>
  <w:num w:numId="21">
    <w:abstractNumId w:val="16"/>
  </w:num>
  <w:num w:numId="22">
    <w:abstractNumId w:val="26"/>
  </w:num>
  <w:num w:numId="23">
    <w:abstractNumId w:val="6"/>
  </w:num>
  <w:num w:numId="24">
    <w:abstractNumId w:val="22"/>
  </w:num>
  <w:num w:numId="25">
    <w:abstractNumId w:val="23"/>
  </w:num>
  <w:num w:numId="26">
    <w:abstractNumId w:val="11"/>
  </w:num>
  <w:num w:numId="27">
    <w:abstractNumId w:val="39"/>
  </w:num>
  <w:num w:numId="28">
    <w:abstractNumId w:val="3"/>
  </w:num>
  <w:num w:numId="29">
    <w:abstractNumId w:val="30"/>
  </w:num>
  <w:num w:numId="30">
    <w:abstractNumId w:val="1"/>
  </w:num>
  <w:num w:numId="31">
    <w:abstractNumId w:val="36"/>
  </w:num>
  <w:num w:numId="32">
    <w:abstractNumId w:val="28"/>
  </w:num>
  <w:num w:numId="33">
    <w:abstractNumId w:val="38"/>
  </w:num>
  <w:num w:numId="34">
    <w:abstractNumId w:val="19"/>
  </w:num>
  <w:num w:numId="35">
    <w:abstractNumId w:val="9"/>
  </w:num>
  <w:num w:numId="36">
    <w:abstractNumId w:val="5"/>
  </w:num>
  <w:num w:numId="37">
    <w:abstractNumId w:val="24"/>
  </w:num>
  <w:num w:numId="38">
    <w:abstractNumId w:val="12"/>
  </w:num>
  <w:num w:numId="39">
    <w:abstractNumId w:val="8"/>
  </w:num>
  <w:num w:numId="40">
    <w:abstractNumId w:val="25"/>
  </w:num>
  <w:num w:numId="41">
    <w:abstractNumId w:val="14"/>
  </w:num>
  <w:num w:numId="42">
    <w:abstractNumId w:val="37"/>
  </w:num>
  <w:num w:numId="43">
    <w:abstractNumId w:val="33"/>
  </w:num>
  <w:num w:numId="44">
    <w:abstractNumId w:val="32"/>
  </w:num>
  <w:num w:numId="4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DCD"/>
    <w:rsid w:val="00001E00"/>
    <w:rsid w:val="00003874"/>
    <w:rsid w:val="000040E8"/>
    <w:rsid w:val="000042EB"/>
    <w:rsid w:val="00004BC6"/>
    <w:rsid w:val="00005759"/>
    <w:rsid w:val="00005954"/>
    <w:rsid w:val="0000695F"/>
    <w:rsid w:val="00006DED"/>
    <w:rsid w:val="000106B0"/>
    <w:rsid w:val="00011822"/>
    <w:rsid w:val="0001385F"/>
    <w:rsid w:val="000139B4"/>
    <w:rsid w:val="00013C2E"/>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542F"/>
    <w:rsid w:val="000308EA"/>
    <w:rsid w:val="00030D6B"/>
    <w:rsid w:val="00031B14"/>
    <w:rsid w:val="000328CA"/>
    <w:rsid w:val="000330C3"/>
    <w:rsid w:val="00033447"/>
    <w:rsid w:val="00034918"/>
    <w:rsid w:val="000353F8"/>
    <w:rsid w:val="00036893"/>
    <w:rsid w:val="00036CDC"/>
    <w:rsid w:val="00037015"/>
    <w:rsid w:val="00037B7C"/>
    <w:rsid w:val="00040EA5"/>
    <w:rsid w:val="0004250D"/>
    <w:rsid w:val="0004434C"/>
    <w:rsid w:val="00044C99"/>
    <w:rsid w:val="00046306"/>
    <w:rsid w:val="00051814"/>
    <w:rsid w:val="00051C45"/>
    <w:rsid w:val="000537FC"/>
    <w:rsid w:val="00053B50"/>
    <w:rsid w:val="00053B85"/>
    <w:rsid w:val="00055B90"/>
    <w:rsid w:val="0005639A"/>
    <w:rsid w:val="00056E13"/>
    <w:rsid w:val="00057500"/>
    <w:rsid w:val="000577DE"/>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1AD5"/>
    <w:rsid w:val="000824E7"/>
    <w:rsid w:val="0008260A"/>
    <w:rsid w:val="00082FEA"/>
    <w:rsid w:val="00084EE3"/>
    <w:rsid w:val="00086C26"/>
    <w:rsid w:val="00086D08"/>
    <w:rsid w:val="00091C2D"/>
    <w:rsid w:val="00091D9D"/>
    <w:rsid w:val="000927EF"/>
    <w:rsid w:val="000934C4"/>
    <w:rsid w:val="0009358C"/>
    <w:rsid w:val="00093B04"/>
    <w:rsid w:val="00095147"/>
    <w:rsid w:val="00095BA3"/>
    <w:rsid w:val="000967C9"/>
    <w:rsid w:val="00097904"/>
    <w:rsid w:val="000A08B3"/>
    <w:rsid w:val="000A09A8"/>
    <w:rsid w:val="000A0ED9"/>
    <w:rsid w:val="000A218B"/>
    <w:rsid w:val="000A29EE"/>
    <w:rsid w:val="000A42E5"/>
    <w:rsid w:val="000A49C4"/>
    <w:rsid w:val="000A5435"/>
    <w:rsid w:val="000A5FB8"/>
    <w:rsid w:val="000A67FC"/>
    <w:rsid w:val="000A73F0"/>
    <w:rsid w:val="000A7407"/>
    <w:rsid w:val="000A7A4F"/>
    <w:rsid w:val="000A7E52"/>
    <w:rsid w:val="000B000F"/>
    <w:rsid w:val="000B0BDF"/>
    <w:rsid w:val="000B40D6"/>
    <w:rsid w:val="000B4632"/>
    <w:rsid w:val="000B4A08"/>
    <w:rsid w:val="000B4E02"/>
    <w:rsid w:val="000B4FBF"/>
    <w:rsid w:val="000B5B53"/>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40DC"/>
    <w:rsid w:val="000E5404"/>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0EBC"/>
    <w:rsid w:val="001111EB"/>
    <w:rsid w:val="00111D82"/>
    <w:rsid w:val="001148D5"/>
    <w:rsid w:val="001152ED"/>
    <w:rsid w:val="00116251"/>
    <w:rsid w:val="00120886"/>
    <w:rsid w:val="00121BE8"/>
    <w:rsid w:val="00122124"/>
    <w:rsid w:val="00122D57"/>
    <w:rsid w:val="0012333F"/>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39C5"/>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7F1"/>
    <w:rsid w:val="00162B43"/>
    <w:rsid w:val="001634C6"/>
    <w:rsid w:val="00163DA6"/>
    <w:rsid w:val="001648B1"/>
    <w:rsid w:val="001659D7"/>
    <w:rsid w:val="00165D24"/>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68A4"/>
    <w:rsid w:val="0018745B"/>
    <w:rsid w:val="001901C6"/>
    <w:rsid w:val="00191569"/>
    <w:rsid w:val="00191E1B"/>
    <w:rsid w:val="001928F5"/>
    <w:rsid w:val="0019315E"/>
    <w:rsid w:val="00195B64"/>
    <w:rsid w:val="00196855"/>
    <w:rsid w:val="00196D3E"/>
    <w:rsid w:val="001A2633"/>
    <w:rsid w:val="001A4F54"/>
    <w:rsid w:val="001A55A5"/>
    <w:rsid w:val="001A6BE5"/>
    <w:rsid w:val="001A6FAD"/>
    <w:rsid w:val="001A788F"/>
    <w:rsid w:val="001A78FB"/>
    <w:rsid w:val="001B0079"/>
    <w:rsid w:val="001B236F"/>
    <w:rsid w:val="001B320D"/>
    <w:rsid w:val="001B3EED"/>
    <w:rsid w:val="001B619B"/>
    <w:rsid w:val="001B7F9D"/>
    <w:rsid w:val="001C17EB"/>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0462"/>
    <w:rsid w:val="001F1955"/>
    <w:rsid w:val="001F21DF"/>
    <w:rsid w:val="001F47B2"/>
    <w:rsid w:val="001F74EB"/>
    <w:rsid w:val="001F7D0E"/>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17DCD"/>
    <w:rsid w:val="002208DC"/>
    <w:rsid w:val="00220965"/>
    <w:rsid w:val="002216FC"/>
    <w:rsid w:val="002217A0"/>
    <w:rsid w:val="00222C04"/>
    <w:rsid w:val="00224928"/>
    <w:rsid w:val="00224B75"/>
    <w:rsid w:val="002250AC"/>
    <w:rsid w:val="00226AE2"/>
    <w:rsid w:val="00230C53"/>
    <w:rsid w:val="00233098"/>
    <w:rsid w:val="00233201"/>
    <w:rsid w:val="00234599"/>
    <w:rsid w:val="002347BF"/>
    <w:rsid w:val="00235717"/>
    <w:rsid w:val="00235E5A"/>
    <w:rsid w:val="00236003"/>
    <w:rsid w:val="00240BDA"/>
    <w:rsid w:val="002419B9"/>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453F"/>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77E75"/>
    <w:rsid w:val="00280702"/>
    <w:rsid w:val="00281147"/>
    <w:rsid w:val="00281C06"/>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BF9"/>
    <w:rsid w:val="002B5C4C"/>
    <w:rsid w:val="002B6349"/>
    <w:rsid w:val="002B717C"/>
    <w:rsid w:val="002C107A"/>
    <w:rsid w:val="002C1264"/>
    <w:rsid w:val="002C1486"/>
    <w:rsid w:val="002C36DE"/>
    <w:rsid w:val="002C539D"/>
    <w:rsid w:val="002C5B30"/>
    <w:rsid w:val="002C6725"/>
    <w:rsid w:val="002C6AC2"/>
    <w:rsid w:val="002C6B67"/>
    <w:rsid w:val="002C7D5C"/>
    <w:rsid w:val="002D093A"/>
    <w:rsid w:val="002D2122"/>
    <w:rsid w:val="002D24E5"/>
    <w:rsid w:val="002D2542"/>
    <w:rsid w:val="002D4012"/>
    <w:rsid w:val="002D5A4C"/>
    <w:rsid w:val="002D63B4"/>
    <w:rsid w:val="002D71DC"/>
    <w:rsid w:val="002E246E"/>
    <w:rsid w:val="002E4692"/>
    <w:rsid w:val="002E5E42"/>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17E6"/>
    <w:rsid w:val="0035343D"/>
    <w:rsid w:val="00354A4C"/>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5958"/>
    <w:rsid w:val="0038637E"/>
    <w:rsid w:val="003906F2"/>
    <w:rsid w:val="00391134"/>
    <w:rsid w:val="0039204D"/>
    <w:rsid w:val="00392096"/>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36C"/>
    <w:rsid w:val="003C58C3"/>
    <w:rsid w:val="003C5925"/>
    <w:rsid w:val="003C66E0"/>
    <w:rsid w:val="003C738D"/>
    <w:rsid w:val="003C742E"/>
    <w:rsid w:val="003D0269"/>
    <w:rsid w:val="003D038E"/>
    <w:rsid w:val="003D3335"/>
    <w:rsid w:val="003D41F1"/>
    <w:rsid w:val="003D4E9F"/>
    <w:rsid w:val="003D5116"/>
    <w:rsid w:val="003D636F"/>
    <w:rsid w:val="003D66A5"/>
    <w:rsid w:val="003D6CD6"/>
    <w:rsid w:val="003D7353"/>
    <w:rsid w:val="003E0300"/>
    <w:rsid w:val="003E0950"/>
    <w:rsid w:val="003E0D88"/>
    <w:rsid w:val="003E1857"/>
    <w:rsid w:val="003E2C4B"/>
    <w:rsid w:val="003E2CE6"/>
    <w:rsid w:val="003E3176"/>
    <w:rsid w:val="003E4714"/>
    <w:rsid w:val="003E7D10"/>
    <w:rsid w:val="003F0C3A"/>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2784"/>
    <w:rsid w:val="004248BF"/>
    <w:rsid w:val="00425F92"/>
    <w:rsid w:val="00426FD8"/>
    <w:rsid w:val="0042796F"/>
    <w:rsid w:val="004317F4"/>
    <w:rsid w:val="00431E22"/>
    <w:rsid w:val="00432A18"/>
    <w:rsid w:val="00433DA7"/>
    <w:rsid w:val="0043428E"/>
    <w:rsid w:val="00434980"/>
    <w:rsid w:val="00434EE5"/>
    <w:rsid w:val="004350D5"/>
    <w:rsid w:val="00435D70"/>
    <w:rsid w:val="00435DEC"/>
    <w:rsid w:val="004373DF"/>
    <w:rsid w:val="00437FE1"/>
    <w:rsid w:val="00441181"/>
    <w:rsid w:val="00441C3E"/>
    <w:rsid w:val="004446E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0F04"/>
    <w:rsid w:val="004621BE"/>
    <w:rsid w:val="004642CF"/>
    <w:rsid w:val="0046477F"/>
    <w:rsid w:val="004647DC"/>
    <w:rsid w:val="0046521E"/>
    <w:rsid w:val="004653D2"/>
    <w:rsid w:val="00471893"/>
    <w:rsid w:val="00471C1D"/>
    <w:rsid w:val="00473D0D"/>
    <w:rsid w:val="0047541B"/>
    <w:rsid w:val="0047658E"/>
    <w:rsid w:val="00476B3D"/>
    <w:rsid w:val="0047785F"/>
    <w:rsid w:val="00477DE9"/>
    <w:rsid w:val="004826DF"/>
    <w:rsid w:val="0048276B"/>
    <w:rsid w:val="00484557"/>
    <w:rsid w:val="00485403"/>
    <w:rsid w:val="00486318"/>
    <w:rsid w:val="00487033"/>
    <w:rsid w:val="00491514"/>
    <w:rsid w:val="0049334E"/>
    <w:rsid w:val="004936AA"/>
    <w:rsid w:val="00495599"/>
    <w:rsid w:val="00495E23"/>
    <w:rsid w:val="00496555"/>
    <w:rsid w:val="00497AB5"/>
    <w:rsid w:val="004A1778"/>
    <w:rsid w:val="004A1C4E"/>
    <w:rsid w:val="004A1EF9"/>
    <w:rsid w:val="004A2456"/>
    <w:rsid w:val="004A24CD"/>
    <w:rsid w:val="004A2794"/>
    <w:rsid w:val="004A2EE1"/>
    <w:rsid w:val="004A436D"/>
    <w:rsid w:val="004A443D"/>
    <w:rsid w:val="004A4AE5"/>
    <w:rsid w:val="004A5858"/>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518E"/>
    <w:rsid w:val="004E6511"/>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6520"/>
    <w:rsid w:val="00507654"/>
    <w:rsid w:val="00510933"/>
    <w:rsid w:val="005113FF"/>
    <w:rsid w:val="00511E76"/>
    <w:rsid w:val="005121E5"/>
    <w:rsid w:val="00512517"/>
    <w:rsid w:val="005146D6"/>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B1F"/>
    <w:rsid w:val="005646C3"/>
    <w:rsid w:val="00564CA7"/>
    <w:rsid w:val="00565115"/>
    <w:rsid w:val="00565393"/>
    <w:rsid w:val="0056605A"/>
    <w:rsid w:val="00566B15"/>
    <w:rsid w:val="00566B56"/>
    <w:rsid w:val="00567224"/>
    <w:rsid w:val="00567829"/>
    <w:rsid w:val="00567A8A"/>
    <w:rsid w:val="00570A66"/>
    <w:rsid w:val="00571106"/>
    <w:rsid w:val="0057114E"/>
    <w:rsid w:val="00571384"/>
    <w:rsid w:val="00572415"/>
    <w:rsid w:val="00573130"/>
    <w:rsid w:val="005731A9"/>
    <w:rsid w:val="0057335F"/>
    <w:rsid w:val="00580277"/>
    <w:rsid w:val="00580459"/>
    <w:rsid w:val="00580A88"/>
    <w:rsid w:val="00580F10"/>
    <w:rsid w:val="00583185"/>
    <w:rsid w:val="0058361A"/>
    <w:rsid w:val="005837A6"/>
    <w:rsid w:val="00584EB0"/>
    <w:rsid w:val="005851FC"/>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21C"/>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4F4F"/>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0759"/>
    <w:rsid w:val="005E11DA"/>
    <w:rsid w:val="005E1929"/>
    <w:rsid w:val="005E2201"/>
    <w:rsid w:val="005E33A9"/>
    <w:rsid w:val="005E3FBC"/>
    <w:rsid w:val="005E4748"/>
    <w:rsid w:val="005E490D"/>
    <w:rsid w:val="005E7E26"/>
    <w:rsid w:val="005F1054"/>
    <w:rsid w:val="005F1128"/>
    <w:rsid w:val="005F467F"/>
    <w:rsid w:val="005F51D7"/>
    <w:rsid w:val="005F55EC"/>
    <w:rsid w:val="005F5AE9"/>
    <w:rsid w:val="005F6C32"/>
    <w:rsid w:val="005F783D"/>
    <w:rsid w:val="00600F60"/>
    <w:rsid w:val="00602489"/>
    <w:rsid w:val="00603279"/>
    <w:rsid w:val="006040E6"/>
    <w:rsid w:val="006041D6"/>
    <w:rsid w:val="00605DFA"/>
    <w:rsid w:val="006118A1"/>
    <w:rsid w:val="006154D6"/>
    <w:rsid w:val="00615C29"/>
    <w:rsid w:val="006176BD"/>
    <w:rsid w:val="00617B32"/>
    <w:rsid w:val="00621E43"/>
    <w:rsid w:val="006220C6"/>
    <w:rsid w:val="00623CCD"/>
    <w:rsid w:val="0062477E"/>
    <w:rsid w:val="006253BF"/>
    <w:rsid w:val="00627189"/>
    <w:rsid w:val="00627385"/>
    <w:rsid w:val="00627F84"/>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64FA"/>
    <w:rsid w:val="006478A3"/>
    <w:rsid w:val="00650000"/>
    <w:rsid w:val="0065148C"/>
    <w:rsid w:val="0065236F"/>
    <w:rsid w:val="00652F44"/>
    <w:rsid w:val="00652FB6"/>
    <w:rsid w:val="00653C8C"/>
    <w:rsid w:val="00654290"/>
    <w:rsid w:val="006567B3"/>
    <w:rsid w:val="00660902"/>
    <w:rsid w:val="00661D8A"/>
    <w:rsid w:val="00661EB2"/>
    <w:rsid w:val="00662891"/>
    <w:rsid w:val="00662F13"/>
    <w:rsid w:val="006648D2"/>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391"/>
    <w:rsid w:val="006A1D8A"/>
    <w:rsid w:val="006A3931"/>
    <w:rsid w:val="006A4B5E"/>
    <w:rsid w:val="006A4F4E"/>
    <w:rsid w:val="006A6138"/>
    <w:rsid w:val="006A64BF"/>
    <w:rsid w:val="006A6532"/>
    <w:rsid w:val="006A6926"/>
    <w:rsid w:val="006B004A"/>
    <w:rsid w:val="006B0E72"/>
    <w:rsid w:val="006B19BF"/>
    <w:rsid w:val="006B283A"/>
    <w:rsid w:val="006B2C13"/>
    <w:rsid w:val="006B2E02"/>
    <w:rsid w:val="006B4231"/>
    <w:rsid w:val="006B5893"/>
    <w:rsid w:val="006C0CB7"/>
    <w:rsid w:val="006C1755"/>
    <w:rsid w:val="006C1785"/>
    <w:rsid w:val="006C36B4"/>
    <w:rsid w:val="006C3DB8"/>
    <w:rsid w:val="006C4AC5"/>
    <w:rsid w:val="006C5710"/>
    <w:rsid w:val="006C6CFA"/>
    <w:rsid w:val="006C6F1C"/>
    <w:rsid w:val="006D0632"/>
    <w:rsid w:val="006D3C82"/>
    <w:rsid w:val="006D4697"/>
    <w:rsid w:val="006D4741"/>
    <w:rsid w:val="006D47BF"/>
    <w:rsid w:val="006D48A7"/>
    <w:rsid w:val="006D4BEB"/>
    <w:rsid w:val="006D6CB3"/>
    <w:rsid w:val="006E06BB"/>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0EA3"/>
    <w:rsid w:val="00731A72"/>
    <w:rsid w:val="00732D4F"/>
    <w:rsid w:val="00733062"/>
    <w:rsid w:val="007330FD"/>
    <w:rsid w:val="007339D0"/>
    <w:rsid w:val="007340BC"/>
    <w:rsid w:val="007340F6"/>
    <w:rsid w:val="00734914"/>
    <w:rsid w:val="0073534A"/>
    <w:rsid w:val="007362B6"/>
    <w:rsid w:val="0073709F"/>
    <w:rsid w:val="00737229"/>
    <w:rsid w:val="007374EB"/>
    <w:rsid w:val="00740002"/>
    <w:rsid w:val="00740625"/>
    <w:rsid w:val="00741CFD"/>
    <w:rsid w:val="0074370D"/>
    <w:rsid w:val="00745BA9"/>
    <w:rsid w:val="00746373"/>
    <w:rsid w:val="0074637F"/>
    <w:rsid w:val="00746FD5"/>
    <w:rsid w:val="00747D1A"/>
    <w:rsid w:val="00752326"/>
    <w:rsid w:val="007537D7"/>
    <w:rsid w:val="007538E6"/>
    <w:rsid w:val="00755CAF"/>
    <w:rsid w:val="00755EB6"/>
    <w:rsid w:val="00755FAA"/>
    <w:rsid w:val="0075685F"/>
    <w:rsid w:val="00756A7C"/>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454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06D1"/>
    <w:rsid w:val="00803F99"/>
    <w:rsid w:val="008073A1"/>
    <w:rsid w:val="00807420"/>
    <w:rsid w:val="00810077"/>
    <w:rsid w:val="00810F5B"/>
    <w:rsid w:val="00811E86"/>
    <w:rsid w:val="008142F0"/>
    <w:rsid w:val="00814DFA"/>
    <w:rsid w:val="00814FE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71A"/>
    <w:rsid w:val="00845A86"/>
    <w:rsid w:val="008472B2"/>
    <w:rsid w:val="00851BC3"/>
    <w:rsid w:val="00854CBC"/>
    <w:rsid w:val="00856DA8"/>
    <w:rsid w:val="00860281"/>
    <w:rsid w:val="00860D99"/>
    <w:rsid w:val="00861557"/>
    <w:rsid w:val="00861972"/>
    <w:rsid w:val="0086333E"/>
    <w:rsid w:val="00863ABB"/>
    <w:rsid w:val="008642D2"/>
    <w:rsid w:val="0086525A"/>
    <w:rsid w:val="00865299"/>
    <w:rsid w:val="008657BC"/>
    <w:rsid w:val="00866064"/>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383"/>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BF9"/>
    <w:rsid w:val="008A5D8C"/>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335"/>
    <w:rsid w:val="008C367D"/>
    <w:rsid w:val="008C3F09"/>
    <w:rsid w:val="008C5835"/>
    <w:rsid w:val="008C62DB"/>
    <w:rsid w:val="008C7E2A"/>
    <w:rsid w:val="008D1B35"/>
    <w:rsid w:val="008D2844"/>
    <w:rsid w:val="008D2F5A"/>
    <w:rsid w:val="008D42B0"/>
    <w:rsid w:val="008D58D9"/>
    <w:rsid w:val="008D5D54"/>
    <w:rsid w:val="008D68B3"/>
    <w:rsid w:val="008D7FEC"/>
    <w:rsid w:val="008E1072"/>
    <w:rsid w:val="008E23AE"/>
    <w:rsid w:val="008E2E17"/>
    <w:rsid w:val="008E2F8B"/>
    <w:rsid w:val="008E35EA"/>
    <w:rsid w:val="008E3DEA"/>
    <w:rsid w:val="008E3F54"/>
    <w:rsid w:val="008E62F5"/>
    <w:rsid w:val="008E7591"/>
    <w:rsid w:val="008F0B0A"/>
    <w:rsid w:val="008F2054"/>
    <w:rsid w:val="008F2AF2"/>
    <w:rsid w:val="008F47B7"/>
    <w:rsid w:val="008F5DF0"/>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27899"/>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3251"/>
    <w:rsid w:val="00963BF7"/>
    <w:rsid w:val="00963F6A"/>
    <w:rsid w:val="00964A71"/>
    <w:rsid w:val="00965389"/>
    <w:rsid w:val="00965FC1"/>
    <w:rsid w:val="0096649E"/>
    <w:rsid w:val="00966BC4"/>
    <w:rsid w:val="00970262"/>
    <w:rsid w:val="00970639"/>
    <w:rsid w:val="0097099D"/>
    <w:rsid w:val="00971CBC"/>
    <w:rsid w:val="00974233"/>
    <w:rsid w:val="009754FD"/>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60F"/>
    <w:rsid w:val="009A1A05"/>
    <w:rsid w:val="009A299F"/>
    <w:rsid w:val="009A397E"/>
    <w:rsid w:val="009A4D60"/>
    <w:rsid w:val="009A56E5"/>
    <w:rsid w:val="009A6100"/>
    <w:rsid w:val="009A75EA"/>
    <w:rsid w:val="009B0863"/>
    <w:rsid w:val="009B0B12"/>
    <w:rsid w:val="009B237D"/>
    <w:rsid w:val="009B3481"/>
    <w:rsid w:val="009B48DB"/>
    <w:rsid w:val="009B4F80"/>
    <w:rsid w:val="009B5012"/>
    <w:rsid w:val="009B635E"/>
    <w:rsid w:val="009B7D61"/>
    <w:rsid w:val="009C1416"/>
    <w:rsid w:val="009C1F64"/>
    <w:rsid w:val="009C3F19"/>
    <w:rsid w:val="009C42D1"/>
    <w:rsid w:val="009C5B50"/>
    <w:rsid w:val="009C61C0"/>
    <w:rsid w:val="009C6898"/>
    <w:rsid w:val="009D1B9F"/>
    <w:rsid w:val="009D1D70"/>
    <w:rsid w:val="009D1DB6"/>
    <w:rsid w:val="009D29D5"/>
    <w:rsid w:val="009D346D"/>
    <w:rsid w:val="009D6440"/>
    <w:rsid w:val="009D7D51"/>
    <w:rsid w:val="009E27A0"/>
    <w:rsid w:val="009E417E"/>
    <w:rsid w:val="009E4590"/>
    <w:rsid w:val="009E46B7"/>
    <w:rsid w:val="009E4B4A"/>
    <w:rsid w:val="009E626D"/>
    <w:rsid w:val="009E7570"/>
    <w:rsid w:val="009F2037"/>
    <w:rsid w:val="009F36B6"/>
    <w:rsid w:val="009F4555"/>
    <w:rsid w:val="009F482E"/>
    <w:rsid w:val="009F4A28"/>
    <w:rsid w:val="009F4CC0"/>
    <w:rsid w:val="009F4F7F"/>
    <w:rsid w:val="009F5BB0"/>
    <w:rsid w:val="009F6316"/>
    <w:rsid w:val="009F6B86"/>
    <w:rsid w:val="00A0041D"/>
    <w:rsid w:val="00A0100F"/>
    <w:rsid w:val="00A0125F"/>
    <w:rsid w:val="00A01698"/>
    <w:rsid w:val="00A01AAC"/>
    <w:rsid w:val="00A021A6"/>
    <w:rsid w:val="00A02EAB"/>
    <w:rsid w:val="00A03351"/>
    <w:rsid w:val="00A04653"/>
    <w:rsid w:val="00A04781"/>
    <w:rsid w:val="00A049A2"/>
    <w:rsid w:val="00A04B77"/>
    <w:rsid w:val="00A04F69"/>
    <w:rsid w:val="00A10C1C"/>
    <w:rsid w:val="00A115B0"/>
    <w:rsid w:val="00A11A31"/>
    <w:rsid w:val="00A1320B"/>
    <w:rsid w:val="00A13ABB"/>
    <w:rsid w:val="00A13E8E"/>
    <w:rsid w:val="00A171D7"/>
    <w:rsid w:val="00A179C4"/>
    <w:rsid w:val="00A17F23"/>
    <w:rsid w:val="00A22CB9"/>
    <w:rsid w:val="00A24BDC"/>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A3A"/>
    <w:rsid w:val="00A57B01"/>
    <w:rsid w:val="00A57CE1"/>
    <w:rsid w:val="00A57F1C"/>
    <w:rsid w:val="00A60978"/>
    <w:rsid w:val="00A61555"/>
    <w:rsid w:val="00A6198C"/>
    <w:rsid w:val="00A62E68"/>
    <w:rsid w:val="00A62F38"/>
    <w:rsid w:val="00A65BD1"/>
    <w:rsid w:val="00A678FC"/>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A41"/>
    <w:rsid w:val="00A87BD4"/>
    <w:rsid w:val="00A90741"/>
    <w:rsid w:val="00A9092F"/>
    <w:rsid w:val="00A91CC6"/>
    <w:rsid w:val="00A93179"/>
    <w:rsid w:val="00A93A96"/>
    <w:rsid w:val="00A9443D"/>
    <w:rsid w:val="00A9587E"/>
    <w:rsid w:val="00AA01E6"/>
    <w:rsid w:val="00AA172E"/>
    <w:rsid w:val="00AA1CCF"/>
    <w:rsid w:val="00AA24DD"/>
    <w:rsid w:val="00AA2B65"/>
    <w:rsid w:val="00AA3770"/>
    <w:rsid w:val="00AA3C77"/>
    <w:rsid w:val="00AA431D"/>
    <w:rsid w:val="00AA4B43"/>
    <w:rsid w:val="00AA5235"/>
    <w:rsid w:val="00AA5F97"/>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C7AFB"/>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AD7"/>
    <w:rsid w:val="00AE7682"/>
    <w:rsid w:val="00AF03A9"/>
    <w:rsid w:val="00AF15F3"/>
    <w:rsid w:val="00AF2078"/>
    <w:rsid w:val="00AF2798"/>
    <w:rsid w:val="00AF3DBC"/>
    <w:rsid w:val="00AF3E45"/>
    <w:rsid w:val="00AF53A9"/>
    <w:rsid w:val="00AF5A6A"/>
    <w:rsid w:val="00AF5B58"/>
    <w:rsid w:val="00B00A47"/>
    <w:rsid w:val="00B01007"/>
    <w:rsid w:val="00B01283"/>
    <w:rsid w:val="00B01314"/>
    <w:rsid w:val="00B01D6D"/>
    <w:rsid w:val="00B02401"/>
    <w:rsid w:val="00B024EA"/>
    <w:rsid w:val="00B02AAA"/>
    <w:rsid w:val="00B031D4"/>
    <w:rsid w:val="00B03786"/>
    <w:rsid w:val="00B03D41"/>
    <w:rsid w:val="00B0595E"/>
    <w:rsid w:val="00B05E26"/>
    <w:rsid w:val="00B07752"/>
    <w:rsid w:val="00B1006F"/>
    <w:rsid w:val="00B10283"/>
    <w:rsid w:val="00B11257"/>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36BC4"/>
    <w:rsid w:val="00B37469"/>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1DBC"/>
    <w:rsid w:val="00B62150"/>
    <w:rsid w:val="00B632FB"/>
    <w:rsid w:val="00B6351A"/>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312"/>
    <w:rsid w:val="00B859AD"/>
    <w:rsid w:val="00B912BB"/>
    <w:rsid w:val="00B93634"/>
    <w:rsid w:val="00B974C0"/>
    <w:rsid w:val="00B97DFD"/>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715"/>
    <w:rsid w:val="00BD0A1E"/>
    <w:rsid w:val="00BD0D84"/>
    <w:rsid w:val="00BD3F31"/>
    <w:rsid w:val="00BD75AB"/>
    <w:rsid w:val="00BE10BE"/>
    <w:rsid w:val="00BE2E65"/>
    <w:rsid w:val="00BE4B23"/>
    <w:rsid w:val="00BE6237"/>
    <w:rsid w:val="00BE6CE3"/>
    <w:rsid w:val="00BF110C"/>
    <w:rsid w:val="00BF18E8"/>
    <w:rsid w:val="00BF1BBE"/>
    <w:rsid w:val="00BF2488"/>
    <w:rsid w:val="00BF2EB5"/>
    <w:rsid w:val="00BF3CBD"/>
    <w:rsid w:val="00BF4D8E"/>
    <w:rsid w:val="00BF5C24"/>
    <w:rsid w:val="00BF65D4"/>
    <w:rsid w:val="00BF6904"/>
    <w:rsid w:val="00BF7212"/>
    <w:rsid w:val="00BF7A6C"/>
    <w:rsid w:val="00C01803"/>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4C1"/>
    <w:rsid w:val="00C62CF2"/>
    <w:rsid w:val="00C63AAB"/>
    <w:rsid w:val="00C65C7B"/>
    <w:rsid w:val="00C71B36"/>
    <w:rsid w:val="00C739BA"/>
    <w:rsid w:val="00C76752"/>
    <w:rsid w:val="00C76A2F"/>
    <w:rsid w:val="00C8048A"/>
    <w:rsid w:val="00C8084A"/>
    <w:rsid w:val="00C80A0E"/>
    <w:rsid w:val="00C86ECD"/>
    <w:rsid w:val="00C87B0B"/>
    <w:rsid w:val="00C9284C"/>
    <w:rsid w:val="00C92884"/>
    <w:rsid w:val="00C9409D"/>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07F0"/>
    <w:rsid w:val="00CE2773"/>
    <w:rsid w:val="00CE52EF"/>
    <w:rsid w:val="00CE530B"/>
    <w:rsid w:val="00CE6134"/>
    <w:rsid w:val="00CE6386"/>
    <w:rsid w:val="00CE682C"/>
    <w:rsid w:val="00CE69E2"/>
    <w:rsid w:val="00CE6B6F"/>
    <w:rsid w:val="00CE71B7"/>
    <w:rsid w:val="00CE749A"/>
    <w:rsid w:val="00CE7D74"/>
    <w:rsid w:val="00CF19FC"/>
    <w:rsid w:val="00CF21D3"/>
    <w:rsid w:val="00CF36D5"/>
    <w:rsid w:val="00CF43F2"/>
    <w:rsid w:val="00CF4501"/>
    <w:rsid w:val="00CF5700"/>
    <w:rsid w:val="00CF6A42"/>
    <w:rsid w:val="00CF738F"/>
    <w:rsid w:val="00D003F2"/>
    <w:rsid w:val="00D009EA"/>
    <w:rsid w:val="00D00B4A"/>
    <w:rsid w:val="00D0143A"/>
    <w:rsid w:val="00D02040"/>
    <w:rsid w:val="00D0241E"/>
    <w:rsid w:val="00D0310C"/>
    <w:rsid w:val="00D04CFF"/>
    <w:rsid w:val="00D06331"/>
    <w:rsid w:val="00D0766A"/>
    <w:rsid w:val="00D10F55"/>
    <w:rsid w:val="00D112DF"/>
    <w:rsid w:val="00D11332"/>
    <w:rsid w:val="00D11AD2"/>
    <w:rsid w:val="00D11D27"/>
    <w:rsid w:val="00D11DD1"/>
    <w:rsid w:val="00D14940"/>
    <w:rsid w:val="00D15E1F"/>
    <w:rsid w:val="00D16061"/>
    <w:rsid w:val="00D16A40"/>
    <w:rsid w:val="00D212F4"/>
    <w:rsid w:val="00D23E09"/>
    <w:rsid w:val="00D248CF"/>
    <w:rsid w:val="00D24FED"/>
    <w:rsid w:val="00D25F07"/>
    <w:rsid w:val="00D25FFC"/>
    <w:rsid w:val="00D277DD"/>
    <w:rsid w:val="00D310BB"/>
    <w:rsid w:val="00D324C8"/>
    <w:rsid w:val="00D32537"/>
    <w:rsid w:val="00D32C5B"/>
    <w:rsid w:val="00D32E6B"/>
    <w:rsid w:val="00D34A16"/>
    <w:rsid w:val="00D34A88"/>
    <w:rsid w:val="00D34BFC"/>
    <w:rsid w:val="00D356F2"/>
    <w:rsid w:val="00D366A6"/>
    <w:rsid w:val="00D36913"/>
    <w:rsid w:val="00D36C94"/>
    <w:rsid w:val="00D36CF3"/>
    <w:rsid w:val="00D3768E"/>
    <w:rsid w:val="00D37DF0"/>
    <w:rsid w:val="00D40C21"/>
    <w:rsid w:val="00D4285D"/>
    <w:rsid w:val="00D42A9C"/>
    <w:rsid w:val="00D42DCF"/>
    <w:rsid w:val="00D4353F"/>
    <w:rsid w:val="00D44451"/>
    <w:rsid w:val="00D44B70"/>
    <w:rsid w:val="00D46160"/>
    <w:rsid w:val="00D46448"/>
    <w:rsid w:val="00D466A3"/>
    <w:rsid w:val="00D46F5F"/>
    <w:rsid w:val="00D4735C"/>
    <w:rsid w:val="00D474E7"/>
    <w:rsid w:val="00D4760C"/>
    <w:rsid w:val="00D509D5"/>
    <w:rsid w:val="00D509FF"/>
    <w:rsid w:val="00D51A8F"/>
    <w:rsid w:val="00D51E18"/>
    <w:rsid w:val="00D536CC"/>
    <w:rsid w:val="00D53775"/>
    <w:rsid w:val="00D53E56"/>
    <w:rsid w:val="00D55420"/>
    <w:rsid w:val="00D56D69"/>
    <w:rsid w:val="00D60DAA"/>
    <w:rsid w:val="00D60FE8"/>
    <w:rsid w:val="00D61995"/>
    <w:rsid w:val="00D61D2C"/>
    <w:rsid w:val="00D6253C"/>
    <w:rsid w:val="00D64AAB"/>
    <w:rsid w:val="00D65301"/>
    <w:rsid w:val="00D66AD0"/>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0E81"/>
    <w:rsid w:val="00D81453"/>
    <w:rsid w:val="00D816A8"/>
    <w:rsid w:val="00D819ED"/>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6043"/>
    <w:rsid w:val="00D96F10"/>
    <w:rsid w:val="00DA184A"/>
    <w:rsid w:val="00DA2109"/>
    <w:rsid w:val="00DA489E"/>
    <w:rsid w:val="00DA5C7D"/>
    <w:rsid w:val="00DA5E96"/>
    <w:rsid w:val="00DB13D6"/>
    <w:rsid w:val="00DB241D"/>
    <w:rsid w:val="00DB2464"/>
    <w:rsid w:val="00DB3216"/>
    <w:rsid w:val="00DB34BC"/>
    <w:rsid w:val="00DB4D61"/>
    <w:rsid w:val="00DB4DDA"/>
    <w:rsid w:val="00DB539B"/>
    <w:rsid w:val="00DB5B40"/>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1BAE"/>
    <w:rsid w:val="00DE2088"/>
    <w:rsid w:val="00DE3314"/>
    <w:rsid w:val="00DE3A9D"/>
    <w:rsid w:val="00DE584A"/>
    <w:rsid w:val="00DE5ACF"/>
    <w:rsid w:val="00DE6613"/>
    <w:rsid w:val="00DE6CD7"/>
    <w:rsid w:val="00DE6FA3"/>
    <w:rsid w:val="00DF0579"/>
    <w:rsid w:val="00DF1631"/>
    <w:rsid w:val="00DF1781"/>
    <w:rsid w:val="00DF2149"/>
    <w:rsid w:val="00DF3B32"/>
    <w:rsid w:val="00DF5074"/>
    <w:rsid w:val="00DF5C11"/>
    <w:rsid w:val="00E007F4"/>
    <w:rsid w:val="00E01393"/>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177A3"/>
    <w:rsid w:val="00E224D1"/>
    <w:rsid w:val="00E229D8"/>
    <w:rsid w:val="00E22CFB"/>
    <w:rsid w:val="00E24B02"/>
    <w:rsid w:val="00E31E99"/>
    <w:rsid w:val="00E3260D"/>
    <w:rsid w:val="00E3298C"/>
    <w:rsid w:val="00E352EF"/>
    <w:rsid w:val="00E35E35"/>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F34"/>
    <w:rsid w:val="00EB143F"/>
    <w:rsid w:val="00EB1C70"/>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1A36"/>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209"/>
    <w:rsid w:val="00EF2E70"/>
    <w:rsid w:val="00EF630C"/>
    <w:rsid w:val="00EF71A3"/>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2622"/>
    <w:rsid w:val="00F63C9D"/>
    <w:rsid w:val="00F63ED3"/>
    <w:rsid w:val="00F64997"/>
    <w:rsid w:val="00F64FA2"/>
    <w:rsid w:val="00F65D5B"/>
    <w:rsid w:val="00F663B4"/>
    <w:rsid w:val="00F67EE7"/>
    <w:rsid w:val="00F702A2"/>
    <w:rsid w:val="00F70AA2"/>
    <w:rsid w:val="00F726BC"/>
    <w:rsid w:val="00F72C7D"/>
    <w:rsid w:val="00F73556"/>
    <w:rsid w:val="00F742D7"/>
    <w:rsid w:val="00F75012"/>
    <w:rsid w:val="00F76467"/>
    <w:rsid w:val="00F7750C"/>
    <w:rsid w:val="00F775CB"/>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3BA2"/>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70F7"/>
    <w:rsid w:val="00FC7DFC"/>
    <w:rsid w:val="00FC7E50"/>
    <w:rsid w:val="00FD0E0D"/>
    <w:rsid w:val="00FD13FD"/>
    <w:rsid w:val="00FD3226"/>
    <w:rsid w:val="00FD35D4"/>
    <w:rsid w:val="00FD402F"/>
    <w:rsid w:val="00FD55B6"/>
    <w:rsid w:val="00FD58F6"/>
    <w:rsid w:val="00FD59EE"/>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133627">
      <w:bodyDiv w:val="1"/>
      <w:marLeft w:val="0"/>
      <w:marRight w:val="0"/>
      <w:marTop w:val="0"/>
      <w:marBottom w:val="0"/>
      <w:divBdr>
        <w:top w:val="none" w:sz="0" w:space="0" w:color="auto"/>
        <w:left w:val="none" w:sz="0" w:space="0" w:color="auto"/>
        <w:bottom w:val="none" w:sz="0" w:space="0" w:color="auto"/>
        <w:right w:val="none" w:sz="0" w:space="0" w:color="auto"/>
      </w:divBdr>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084877">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38570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76544">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1181159">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garantF1://10064072.11450" TargetMode="External"/><Relationship Id="rId26" Type="http://schemas.openxmlformats.org/officeDocument/2006/relationships/hyperlink" Target="garantF1://71423960.1003" TargetMode="External"/><Relationship Id="rId39" Type="http://schemas.openxmlformats.org/officeDocument/2006/relationships/hyperlink" Target="garantF1://10800200.2510114" TargetMode="External"/><Relationship Id="rId21" Type="http://schemas.openxmlformats.org/officeDocument/2006/relationships/hyperlink" Target="garantF1://72199546.0" TargetMode="External"/><Relationship Id="rId34" Type="http://schemas.openxmlformats.org/officeDocument/2006/relationships/hyperlink" Target="http://redirect.subscribe.ru/law.russia.review.consnewdocbuch,55577/20190909180445/n/m16604303/-/www.consultant.ru/cabinet/stat/db/2019-09-09/click/subscribe/?dst=http%3A%2F%2Fwww.consultant.ru%2Fcons%2Fcgi%2Fonline.cgi%3Freq%3Ddoc%3Bbase%3DPBI%3Bn%3D248229%3Bdst%3D7017%23utm_campaign%3Ddb%26utm_source%3Dsubscribe%26utm_medium%3Demail%26utm_content%3Dbody" TargetMode="External"/><Relationship Id="rId42" Type="http://schemas.openxmlformats.org/officeDocument/2006/relationships/hyperlink" Target="http://base.garant.ru/10900200/37/" TargetMode="External"/><Relationship Id="rId47" Type="http://schemas.openxmlformats.org/officeDocument/2006/relationships/hyperlink" Target="http://www.consultant.ru/cabinet/stat/db/2019-07-24/click/consultant/?dst=http%3A%2F%2Fwww.consultant.ru%2Fcons%2Fcgi%2Fonline.cgi%3Freq%3Ddoc%3Bbase%3DARB%3Bn%3D590197%3Bdst%3D100035%23utm_campaign%3Ddb%26utm_source%3Dconsultant%26utm_medium%3Demail%26utm_content%3Dbody" TargetMode="External"/><Relationship Id="rId50" Type="http://schemas.openxmlformats.org/officeDocument/2006/relationships/hyperlink" Target="http://www.consultant.ru/cabinet/stat/db/2019-07-24/click/consultant/?dst=http%3A%2F%2Fwww.consultant.ru%2Fcons%2Fcgi%2Fonline.cgi%3Freq%3Ddoc%3Bbase%3DARB%3Bn%3D590197%3Bdst%3D100058%23utm_campaign%3Ddb%26utm_source%3Dconsultant%26utm_medium%3Demail%26utm_content%3Dbody" TargetMode="External"/><Relationship Id="rId55" Type="http://schemas.openxmlformats.org/officeDocument/2006/relationships/hyperlink" Target="garantF1://12072032.0" TargetMode="External"/><Relationship Id="rId63" Type="http://schemas.openxmlformats.org/officeDocument/2006/relationships/hyperlink" Target="http://redirect.subscribe.ru/law.russia.review.consnewdocbuch,55577/20190812181137/n/m16604303/-/www.consultant.ru/cabinet/stat/db/2019-08-12/click/subscribe/?dst=http%3A%2F%2Fwww.consultant.ru%2Fcons%2Fcgi%2Fonline.cgi%3Freq%3Ddoc%3Bbase%3DARB%3Bn%3D591528%3Bdst%3D100063%23utm_campaign%3Ddb%26utm_source%3Dsubscribe%26utm_medium%3Demail%26utm_content%3Dbody" TargetMode="External"/><Relationship Id="rId68" Type="http://schemas.openxmlformats.org/officeDocument/2006/relationships/hyperlink" Target="http://redirect.subscribe.ru/law.russia.review.consnewdocbuch,55577/20190812181137/n/m16604303/-/www.consultant.ru/cabinet/stat/db/2019-08-12/click/subscribe/?dst=http%3A%2F%2Fwww.consultant.ru%2Fcons%2Fcgi%2Fonline.cgi%3Freq%3Ddoc%3Bbase%3DARB%3Bn%3D591861%3Bdst%3D100053%23utm_campaign%3Ddb%26utm_source%3Dsubscribe%26utm_medium%3Demail%26utm_content%3Dbody"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redirect.subscribe.ru/law.russia.review.consnewdocbuch,55577/20190812181137/n/m16604303/-/www.consultant.ru/cabinet/stat/db/2019-08-12/click/subscribe/?dst=http%3A%2F%2Fwww.consultant.ru%2Fcons%2Fcgi%2Fonline.cgi%3Freq%3Ddoc%3Bbase%3DLAW%3Bn%3D299109%3Bdst%3D100052%23utm_campaign%3Ddb%26utm_source%3Dsubscribe%26utm_medium%3Demail%26utm_content%3Dbody" TargetMode="External"/><Relationship Id="rId2" Type="http://schemas.openxmlformats.org/officeDocument/2006/relationships/numbering" Target="numbering.xml"/><Relationship Id="rId16" Type="http://schemas.openxmlformats.org/officeDocument/2006/relationships/hyperlink" Target="garantF1://10800200.20023" TargetMode="External"/><Relationship Id="rId29" Type="http://schemas.openxmlformats.org/officeDocument/2006/relationships/hyperlink" Target="garantF1://70365940.0" TargetMode="External"/><Relationship Id="rId11" Type="http://schemas.openxmlformats.org/officeDocument/2006/relationships/hyperlink" Target="mailto:info@gketalon.ru" TargetMode="External"/><Relationship Id="rId24" Type="http://schemas.openxmlformats.org/officeDocument/2006/relationships/hyperlink" Target="garantF1://71423960.1001" TargetMode="External"/><Relationship Id="rId32" Type="http://schemas.openxmlformats.org/officeDocument/2006/relationships/hyperlink" Target="http://redirect.subscribe.ru/law.russia.review.consnewdocbuch,55577/20190909180445/n/m16604303/-/www.consultant.ru/cabinet/stat/db/2019-09-09/click/subscribe/?dst=http%3A%2F%2Fwww.consultant.ru%2Fcons%2Fcgi%2Fonline.cgi%3Freq%3Ddoc%3Bbase%3DACN%3Bn%3D119654%3Bdst%3D100041%23utm_campaign%3Ddb%26utm_source%3Dsubscribe%26utm_medium%3Demail%26utm_content%3Dbody" TargetMode="External"/><Relationship Id="rId37" Type="http://schemas.openxmlformats.org/officeDocument/2006/relationships/hyperlink" Target="garantF1://10800200.346268" TargetMode="External"/><Relationship Id="rId40" Type="http://schemas.openxmlformats.org/officeDocument/2006/relationships/hyperlink" Target="http://base.garant.ru/72287586/" TargetMode="External"/><Relationship Id="rId45" Type="http://schemas.openxmlformats.org/officeDocument/2006/relationships/hyperlink" Target="http://www.consultant.ru/cabinet/stat/db/2019-07-24/click/consultant/?dst=http%3A%2F%2Fwww.consultant.ru%2Fcons%2Fcgi%2Fonline.cgi%3Freq%3Ddoc%3Bbase%3DARB%3Bn%3D590197%3Bdst%3D100033%23utm_campaign%3Ddb%26utm_source%3Dconsultant%26utm_medium%3Demail%26utm_content%3Dbody" TargetMode="External"/><Relationship Id="rId53" Type="http://schemas.openxmlformats.org/officeDocument/2006/relationships/hyperlink" Target="garantF1://10800200.7807" TargetMode="External"/><Relationship Id="rId58" Type="http://schemas.openxmlformats.org/officeDocument/2006/relationships/hyperlink" Target="garantF1://71810112.0" TargetMode="External"/><Relationship Id="rId66" Type="http://schemas.openxmlformats.org/officeDocument/2006/relationships/hyperlink" Target="http://redirect.subscribe.ru/law.russia.review.consnewdocbuch,55577/20190812181137/n/m16604303/-/www.consultant.ru/cabinet/stat/db/2019-08-12/click/subscribe/?dst=http%3A%2F%2Fwww.consultant.ru%2Fcons%2Fcgi%2Fonline.cgi%3Freq%3Ddoc%3Bbase%3DARB%3Bn%3D591528%3Bdst%3D100044%23utm_campaign%3Ddb%26utm_source%3Dsubscribe%26utm_medium%3Demail%26utm_content%3Dbody" TargetMode="External"/><Relationship Id="rId74" Type="http://schemas.openxmlformats.org/officeDocument/2006/relationships/hyperlink" Target="garantF1://72185782.0"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garantF1://12025268.236" TargetMode="External"/><Relationship Id="rId82" Type="http://schemas.openxmlformats.org/officeDocument/2006/relationships/fontTable" Target="fontTable.xml"/><Relationship Id="rId10" Type="http://schemas.openxmlformats.org/officeDocument/2006/relationships/hyperlink" Target="mailto:info@gketalon.ru" TargetMode="External"/><Relationship Id="rId19" Type="http://schemas.openxmlformats.org/officeDocument/2006/relationships/hyperlink" Target="garantF1://10800200.217181" TargetMode="External"/><Relationship Id="rId31" Type="http://schemas.openxmlformats.org/officeDocument/2006/relationships/hyperlink" Target="http://redirect.subscribe.ru/law.russia.review.consnewdocbuch,55577/20190909180445/n/m16604303/-/www.consultant.ru/cabinet/stat/db/2019-09-09/click/subscribe/?dst=http%3A%2F%2Fwww.consultant.ru%2Fcons%2Fcgi%2Fonline.cgi%3Freq%3Ddoc%3Bbase%3DACN%3Bn%3D119654%3Bdst%3D100043%23utm_campaign%3Ddb%26utm_source%3Dsubscribe%26utm_medium%3Demail%26utm_content%3Dbody" TargetMode="External"/><Relationship Id="rId44" Type="http://schemas.openxmlformats.org/officeDocument/2006/relationships/hyperlink" Target="http://base.garant.ru/72287586/" TargetMode="External"/><Relationship Id="rId52" Type="http://schemas.openxmlformats.org/officeDocument/2006/relationships/hyperlink" Target="http://www.consultant.ru/cabinet/stat/db/2019-07-24/click/consultant/?dst=http%3A%2F%2Fwww.consultant.ru%2Fcons%2Fcgi%2Fonline.cgi%3Freq%3Ddoc%3Bbase%3DLAW%3Bn%3D148712%3Bdst%3D100032%23utm_campaign%3Ddb%26utm_source%3Dconsultant%26utm_medium%3Demail%26utm_content%3Dbody" TargetMode="External"/><Relationship Id="rId60" Type="http://schemas.openxmlformats.org/officeDocument/2006/relationships/hyperlink" Target="garantF1://72196888.0" TargetMode="External"/><Relationship Id="rId65" Type="http://schemas.openxmlformats.org/officeDocument/2006/relationships/hyperlink" Target="http://redirect.subscribe.ru/law.russia.review.consnewdocbuch,55577/20190812181137/n/m16604303/-/www.consultant.ru/cabinet/stat/db/2019-08-12/click/subscribe/?dst=http%3A%2F%2Fwww.consultant.ru%2Fcons%2Fcgi%2Fonline.cgi%3Freq%3Ddoc%3Bbase%3DLAW%3Bn%3D330121%3Bdst%3D100601%23utm_campaign%3Ddb%26utm_source%3Dsubscribe%26utm_medium%3Demail%26utm_content%3Dbody" TargetMode="External"/><Relationship Id="rId73" Type="http://schemas.openxmlformats.org/officeDocument/2006/relationships/hyperlink" Target="garantF1://72230034.0" TargetMode="External"/><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72194340.0" TargetMode="External"/><Relationship Id="rId22" Type="http://schemas.openxmlformats.org/officeDocument/2006/relationships/hyperlink" Target="garantF1://71423960.222202" TargetMode="External"/><Relationship Id="rId27" Type="http://schemas.openxmlformats.org/officeDocument/2006/relationships/hyperlink" Target="garantF1://71423960.1003" TargetMode="External"/><Relationship Id="rId30" Type="http://schemas.openxmlformats.org/officeDocument/2006/relationships/hyperlink" Target="garantF1://10064072.130" TargetMode="External"/><Relationship Id="rId35" Type="http://schemas.openxmlformats.org/officeDocument/2006/relationships/hyperlink" Target="http://redirect.subscribe.ru/law.russia.review.consnewdocbuch,55577/20190909180445/n/m16604303/-/www.consultant.ru/cabinet/stat/db/2019-09-09/click/subscribe/?dst=http%3A%2F%2Fwww.consultant.ru%2Fcons%2Fcgi%2Fonline.cgi%3Freq%3Ddoc%3Bbase%3DPBI%3Bn%3D250850%3Bdst%3D11006%23utm_campaign%3Ddb%26utm_source%3Dsubscribe%26utm_medium%3Demail%26utm_content%3Dbody" TargetMode="External"/><Relationship Id="rId43" Type="http://schemas.openxmlformats.org/officeDocument/2006/relationships/hyperlink" Target="http://base.garant.ru/72287586/" TargetMode="External"/><Relationship Id="rId48" Type="http://schemas.openxmlformats.org/officeDocument/2006/relationships/hyperlink" Target="http://www.consultant.ru/cabinet/stat/db/2019-07-24/click/consultant/?dst=http%3A%2F%2Fwww.consultant.ru%2Fcons%2Fcgi%2Fonline.cgi%3Freq%3Ddoc%3Bbase%3DARB%3Bn%3D590197%3Bdst%3D100047%23utm_campaign%3Ddb%26utm_source%3Dconsultant%26utm_medium%3Demail%26utm_content%3Dbody" TargetMode="External"/><Relationship Id="rId56" Type="http://schemas.openxmlformats.org/officeDocument/2006/relationships/hyperlink" Target="garantF1://71053994.0" TargetMode="External"/><Relationship Id="rId64" Type="http://schemas.openxmlformats.org/officeDocument/2006/relationships/hyperlink" Target="http://redirect.subscribe.ru/law.russia.review.consnewdocbuch,55577/20190812181137/n/m16604303/-/www.consultant.ru/cabinet/stat/db/2019-08-12/click/subscribe/?dst=http%3A%2F%2Fwww.consultant.ru%2Fcons%2Fcgi%2Fonline.cgi%3Freq%3Ddoc%3Bbase%3DLAW%3Bn%3D330121%3Bdst%3D101568%23utm_campaign%3Ddb%26utm_source%3Dsubscribe%26utm_medium%3Demail%26utm_content%3Dbody" TargetMode="External"/><Relationship Id="rId69" Type="http://schemas.openxmlformats.org/officeDocument/2006/relationships/hyperlink" Target="http://redirect.subscribe.ru/law.russia.review.consnewdocbuch,55577/20190812181137/n/m16604303/-/www.consultant.ru/cabinet/stat/db/2019-08-12/click/subscribe/?dst=http%3A%2F%2Fwww.consultant.ru%2Fcons%2Fcgi%2Fonline.cgi%3Freq%3Ddoc%3Bbase%3DLAW%3Bn%3D330121%3Bdst%3D102158%23utm_campaign%3Ddb%26utm_source%3Dsubscribe%26utm_medium%3Demail%26utm_content%3Dbody"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consultant.ru/cabinet/stat/db/2019-07-24/click/consultant/?dst=http%3A%2F%2Fwww.consultant.ru%2Fcons%2Fcgi%2Fonline.cgi%3Freq%3Ddoc%3Bbase%3DARB%3Bn%3D590197%3Bdst%3D100060%23utm_campaign%3Ddb%26utm_source%3Dconsultant%26utm_medium%3Demail%26utm_content%3Dbody" TargetMode="External"/><Relationship Id="rId72" Type="http://schemas.openxmlformats.org/officeDocument/2006/relationships/hyperlink" Target="garantF1://72193890.0"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garantF1://10800200.21787" TargetMode="External"/><Relationship Id="rId25" Type="http://schemas.openxmlformats.org/officeDocument/2006/relationships/hyperlink" Target="garantF1://71423960.1002" TargetMode="External"/><Relationship Id="rId33" Type="http://schemas.openxmlformats.org/officeDocument/2006/relationships/hyperlink" Target="http://redirect.subscribe.ru/law.russia.review.consnewdocbuch,55577/20190909180445/n/m16604303/-/www.consultant.ru/cabinet/stat/db/2019-09-09/click/subscribe/?dst=http%3A%2F%2Fwww.consultant.ru%2Fcons%2Fcgi%2Fonline.cgi%3Freq%3Ddoc%3Bbase%3DLAW%3Bn%3D330790%3Bdst%3D2252%23utm_campaign%3Ddb%26utm_source%3Dsubscribe%26utm_medium%3Demail%26utm_content%3Dbody" TargetMode="External"/><Relationship Id="rId38" Type="http://schemas.openxmlformats.org/officeDocument/2006/relationships/hyperlink" Target="garantF1://10800200.34615111" TargetMode="External"/><Relationship Id="rId46" Type="http://schemas.openxmlformats.org/officeDocument/2006/relationships/hyperlink" Target="http://www.consultant.ru/cabinet/stat/db/2019-07-24/click/consultant/?dst=http%3A%2F%2Fwww.consultant.ru%2Fcons%2Fcgi%2Fonline.cgi%3Freq%3Ddoc%3Bbase%3DARB%3Bn%3D590197%3Bdst%3D100031%23utm_campaign%3Ddb%26utm_source%3Dconsultant%26utm_medium%3Demail%26utm_content%3Dbody" TargetMode="External"/><Relationship Id="rId59" Type="http://schemas.openxmlformats.org/officeDocument/2006/relationships/hyperlink" Target="garantF1://72165546.0" TargetMode="External"/><Relationship Id="rId67" Type="http://schemas.openxmlformats.org/officeDocument/2006/relationships/hyperlink" Target="http://redirect.subscribe.ru/law.russia.review.consnewdocbuch,55577/20190812181137/n/m16604303/-/www.consultant.ru/cabinet/stat/db/2019-08-12/click/subscribe/?dst=http%3A%2F%2Fwww.consultant.ru%2Fcons%2Fcgi%2Fonline.cgi%3Freq%3Ddoc%3Bbase%3DARB%3Bn%3D591528%3Bdst%3D100063%23utm_campaign%3Ddb%26utm_source%3Dsubscribe%26utm_medium%3Demail%26utm_content%3Dbody" TargetMode="External"/><Relationship Id="rId20" Type="http://schemas.openxmlformats.org/officeDocument/2006/relationships/hyperlink" Target="garantF1://12025268.222" TargetMode="External"/><Relationship Id="rId41" Type="http://schemas.openxmlformats.org/officeDocument/2006/relationships/hyperlink" Target="http://base.garant.ru/10900200/37/" TargetMode="External"/><Relationship Id="rId54" Type="http://schemas.openxmlformats.org/officeDocument/2006/relationships/hyperlink" Target="garantF1://10800200.89004" TargetMode="External"/><Relationship Id="rId62" Type="http://schemas.openxmlformats.org/officeDocument/2006/relationships/hyperlink" Target="garantF1://12091202.0" TargetMode="External"/><Relationship Id="rId70" Type="http://schemas.openxmlformats.org/officeDocument/2006/relationships/hyperlink" Target="http://redirect.subscribe.ru/law.russia.review.consnewdocbuch,55577/20190812181137/n/m16604303/-/www.consultant.ru/cabinet/stat/db/2019-08-12/click/subscribe/?dst=http%3A%2F%2Fwww.consultant.ru%2Fcons%2Fcgi%2Fonline.cgi%3Freq%3Ddoc%3Bbase%3DARB%3Bn%3D591861%3Bdst%3D100053%23utm_campaign%3Ddb%26utm_source%3Dsubscribe%26utm_medium%3Demail%26utm_content%3Dbody" TargetMode="External"/><Relationship Id="rId75" Type="http://schemas.openxmlformats.org/officeDocument/2006/relationships/hyperlink" Target="garantF1://72185764.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2194330.0" TargetMode="External"/><Relationship Id="rId23" Type="http://schemas.openxmlformats.org/officeDocument/2006/relationships/hyperlink" Target="garantF1://71423960.1005" TargetMode="External"/><Relationship Id="rId28" Type="http://schemas.openxmlformats.org/officeDocument/2006/relationships/hyperlink" Target="garantF1://71423960.1100" TargetMode="External"/><Relationship Id="rId36" Type="http://schemas.openxmlformats.org/officeDocument/2006/relationships/hyperlink" Target="garantF1://10800200.10042131" TargetMode="External"/><Relationship Id="rId49" Type="http://schemas.openxmlformats.org/officeDocument/2006/relationships/hyperlink" Target="http://www.consultant.ru/cabinet/stat/db/2019-07-24/click/consultant/?dst=http%3A%2F%2Fwww.consultant.ru%2Fcons%2Fcgi%2Fonline.cgi%3Freq%3Ddoc%3Bbase%3DARB%3Bn%3D590197%3Bdst%3D100063%23utm_campaign%3Ddb%26utm_source%3Dconsultant%26utm_medium%3Demail%26utm_content%3Dbody" TargetMode="External"/><Relationship Id="rId57" Type="http://schemas.openxmlformats.org/officeDocument/2006/relationships/hyperlink" Target="garantF1://7104470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7DCD-AEC7-4686-A906-38025EBD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40</Pages>
  <Words>18071</Words>
  <Characters>103008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13</cp:revision>
  <cp:lastPrinted>2019-06-10T14:11:00Z</cp:lastPrinted>
  <dcterms:created xsi:type="dcterms:W3CDTF">2019-09-10T05:44:00Z</dcterms:created>
  <dcterms:modified xsi:type="dcterms:W3CDTF">2019-09-19T06:29:00Z</dcterms:modified>
</cp:coreProperties>
</file>