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134807" w:rsidRDefault="00166903" w:rsidP="00166903">
      <w:pPr>
        <w:pStyle w:val="1"/>
        <w:spacing w:line="360" w:lineRule="auto"/>
        <w:ind w:left="15552"/>
        <w:jc w:val="center"/>
        <w:rPr>
          <w:b/>
          <w:bCs/>
          <w:color w:val="FF0000"/>
          <w:sz w:val="23"/>
          <w:szCs w:val="23"/>
        </w:rPr>
      </w:pPr>
    </w:p>
    <w:p w14:paraId="2473E3BA" w14:textId="77777777" w:rsidR="00166903" w:rsidRPr="00134807"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77760872"/>
      <w:r w:rsidRPr="00134807">
        <w:rPr>
          <w:noProof/>
          <w:color w:val="FF0000"/>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170200" w:rsidRDefault="00170200"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170200" w:rsidRDefault="00170200" w:rsidP="00166903">
                            <w:pPr>
                              <w:pStyle w:val="a8"/>
                              <w:spacing w:line="192" w:lineRule="auto"/>
                              <w:jc w:val="center"/>
                            </w:pPr>
                            <w:r>
                              <w:rPr>
                                <w:b/>
                                <w:color w:val="990033"/>
                              </w:rPr>
                              <w:t xml:space="preserve"> «Консалтинговая фирма «Эталон»</w:t>
                            </w:r>
                          </w:p>
                          <w:p w14:paraId="03D750D0" w14:textId="77777777" w:rsidR="00170200" w:rsidRDefault="00170200" w:rsidP="00166903">
                            <w:pPr>
                              <w:autoSpaceDE w:val="0"/>
                              <w:spacing w:line="192" w:lineRule="auto"/>
                              <w:jc w:val="center"/>
                            </w:pPr>
                            <w:r>
                              <w:t>Чувашская  Республика, г. Чебоксары, пр. Московский, д. 17, стр. 1, пом. 15</w:t>
                            </w:r>
                          </w:p>
                          <w:p w14:paraId="7643EAD7" w14:textId="77777777" w:rsidR="00170200" w:rsidRDefault="00170200"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170200" w:rsidRDefault="00170200" w:rsidP="00166903">
                            <w:pPr>
                              <w:autoSpaceDE w:val="0"/>
                              <w:spacing w:line="192" w:lineRule="auto"/>
                              <w:jc w:val="center"/>
                            </w:pPr>
                            <w:r>
                              <w:t xml:space="preserve">ИНН/КПП 2130031282/213001001, р/с 40702810975000000723 в </w:t>
                            </w:r>
                          </w:p>
                          <w:p w14:paraId="43B47400" w14:textId="77777777" w:rsidR="00170200" w:rsidRDefault="00170200" w:rsidP="00166903">
                            <w:pPr>
                              <w:autoSpaceDE w:val="0"/>
                              <w:spacing w:line="192" w:lineRule="auto"/>
                              <w:jc w:val="center"/>
                            </w:pPr>
                            <w:r>
                              <w:t xml:space="preserve">Чувашском отделении № 8613 ПАО «Сбербанк России», </w:t>
                            </w:r>
                          </w:p>
                          <w:p w14:paraId="7CD2EB2E" w14:textId="77777777" w:rsidR="00170200" w:rsidRDefault="00170200"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170200" w:rsidRDefault="00170200"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170200" w:rsidRDefault="00170200"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170200" w:rsidRPr="00D54759" w:rsidRDefault="00170200"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170200" w:rsidRDefault="00170200"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170200" w:rsidRDefault="00170200" w:rsidP="00166903">
                      <w:pPr>
                        <w:pStyle w:val="a8"/>
                        <w:spacing w:line="192" w:lineRule="auto"/>
                        <w:jc w:val="center"/>
                      </w:pPr>
                      <w:r>
                        <w:rPr>
                          <w:b/>
                          <w:color w:val="990033"/>
                        </w:rPr>
                        <w:t xml:space="preserve"> «Консалтинговая фирма «Эталон»</w:t>
                      </w:r>
                    </w:p>
                    <w:p w14:paraId="03D750D0" w14:textId="77777777" w:rsidR="00170200" w:rsidRDefault="00170200" w:rsidP="00166903">
                      <w:pPr>
                        <w:autoSpaceDE w:val="0"/>
                        <w:spacing w:line="192" w:lineRule="auto"/>
                        <w:jc w:val="center"/>
                      </w:pPr>
                      <w:r>
                        <w:t>Чувашская  Республика, г. Чебоксары, пр. Московский, д. 17, стр. 1, пом. 15</w:t>
                      </w:r>
                    </w:p>
                    <w:p w14:paraId="7643EAD7" w14:textId="77777777" w:rsidR="00170200" w:rsidRDefault="00170200"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170200" w:rsidRDefault="00170200" w:rsidP="00166903">
                      <w:pPr>
                        <w:autoSpaceDE w:val="0"/>
                        <w:spacing w:line="192" w:lineRule="auto"/>
                        <w:jc w:val="center"/>
                      </w:pPr>
                      <w:r>
                        <w:t xml:space="preserve">ИНН/КПП 2130031282/213001001, р/с 40702810975000000723 в </w:t>
                      </w:r>
                    </w:p>
                    <w:p w14:paraId="43B47400" w14:textId="77777777" w:rsidR="00170200" w:rsidRDefault="00170200" w:rsidP="00166903">
                      <w:pPr>
                        <w:autoSpaceDE w:val="0"/>
                        <w:spacing w:line="192" w:lineRule="auto"/>
                        <w:jc w:val="center"/>
                      </w:pPr>
                      <w:r>
                        <w:t xml:space="preserve">Чувашском отделении № 8613 ПАО «Сбербанк России», </w:t>
                      </w:r>
                    </w:p>
                    <w:p w14:paraId="7CD2EB2E" w14:textId="77777777" w:rsidR="00170200" w:rsidRDefault="00170200"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170200" w:rsidRDefault="00170200"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170200" w:rsidRDefault="00170200"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339A062F" w14:textId="77777777" w:rsidR="00170200" w:rsidRPr="00D54759" w:rsidRDefault="00170200"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134807">
        <w:rPr>
          <w:noProof/>
          <w:color w:val="FF0000"/>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0CF40A93" w14:textId="77777777" w:rsidR="00166903" w:rsidRPr="00134807" w:rsidRDefault="00166903" w:rsidP="00166903">
      <w:pPr>
        <w:pStyle w:val="1"/>
        <w:spacing w:line="360" w:lineRule="auto"/>
        <w:jc w:val="center"/>
        <w:rPr>
          <w:b/>
          <w:bCs/>
          <w:i/>
          <w:iCs/>
          <w:color w:val="FF0000"/>
          <w:sz w:val="23"/>
          <w:szCs w:val="23"/>
          <w:lang w:val="en-US"/>
        </w:rPr>
      </w:pPr>
    </w:p>
    <w:p w14:paraId="09465F21" w14:textId="77777777" w:rsidR="00166903" w:rsidRPr="00134807" w:rsidRDefault="00166903" w:rsidP="00166903">
      <w:pPr>
        <w:pStyle w:val="1"/>
        <w:spacing w:line="360" w:lineRule="auto"/>
        <w:jc w:val="center"/>
        <w:rPr>
          <w:b/>
          <w:bCs/>
          <w:i/>
          <w:iCs/>
          <w:color w:val="FF0000"/>
          <w:sz w:val="23"/>
          <w:szCs w:val="23"/>
          <w:lang w:val="en-US"/>
        </w:rPr>
      </w:pPr>
    </w:p>
    <w:p w14:paraId="6BBC3187" w14:textId="77777777" w:rsidR="00166903" w:rsidRPr="00134807" w:rsidRDefault="00166903" w:rsidP="00166903">
      <w:pPr>
        <w:pStyle w:val="1"/>
        <w:spacing w:line="360" w:lineRule="auto"/>
        <w:jc w:val="center"/>
        <w:rPr>
          <w:b/>
          <w:bCs/>
          <w:i/>
          <w:iCs/>
          <w:color w:val="FF0000"/>
          <w:sz w:val="23"/>
          <w:szCs w:val="23"/>
          <w:lang w:val="en-US"/>
        </w:rPr>
      </w:pPr>
    </w:p>
    <w:p w14:paraId="2DC4FF41" w14:textId="77777777" w:rsidR="00166903" w:rsidRPr="00134807" w:rsidRDefault="00166903" w:rsidP="00166903">
      <w:pPr>
        <w:widowControl w:val="0"/>
        <w:tabs>
          <w:tab w:val="left" w:pos="-540"/>
        </w:tabs>
        <w:jc w:val="center"/>
        <w:rPr>
          <w:rFonts w:eastAsia="Calibri"/>
          <w:b/>
          <w:bCs/>
          <w:iCs/>
          <w:color w:val="FF0000"/>
          <w:sz w:val="23"/>
          <w:szCs w:val="23"/>
        </w:rPr>
      </w:pPr>
    </w:p>
    <w:p w14:paraId="79813A26" w14:textId="77777777" w:rsidR="00166903" w:rsidRPr="00134807" w:rsidRDefault="00166903" w:rsidP="00166903">
      <w:pPr>
        <w:widowControl w:val="0"/>
        <w:tabs>
          <w:tab w:val="left" w:pos="-540"/>
        </w:tabs>
        <w:jc w:val="center"/>
        <w:rPr>
          <w:rFonts w:eastAsia="Calibri"/>
          <w:b/>
          <w:bCs/>
          <w:iCs/>
          <w:color w:val="FF0000"/>
          <w:sz w:val="23"/>
          <w:szCs w:val="23"/>
        </w:rPr>
      </w:pPr>
    </w:p>
    <w:p w14:paraId="6DA0C654" w14:textId="77777777" w:rsidR="00166903" w:rsidRPr="00134807" w:rsidRDefault="00166903" w:rsidP="00166903">
      <w:pPr>
        <w:widowControl w:val="0"/>
        <w:tabs>
          <w:tab w:val="left" w:pos="-540"/>
        </w:tabs>
        <w:jc w:val="center"/>
        <w:rPr>
          <w:rFonts w:eastAsia="Calibri"/>
          <w:b/>
          <w:bCs/>
          <w:iCs/>
          <w:color w:val="FF0000"/>
          <w:sz w:val="23"/>
          <w:szCs w:val="23"/>
        </w:rPr>
      </w:pPr>
    </w:p>
    <w:p w14:paraId="4BE56E8A" w14:textId="77777777" w:rsidR="00460AFC" w:rsidRPr="00134807" w:rsidRDefault="00460AFC" w:rsidP="00166903">
      <w:pPr>
        <w:spacing w:line="360" w:lineRule="auto"/>
        <w:ind w:firstLine="720"/>
        <w:jc w:val="center"/>
        <w:rPr>
          <w:b/>
          <w:color w:val="FF0000"/>
          <w:sz w:val="23"/>
          <w:szCs w:val="23"/>
        </w:rPr>
      </w:pPr>
    </w:p>
    <w:p w14:paraId="3BCE7EDF" w14:textId="77777777" w:rsidR="00460AFC" w:rsidRPr="00134807" w:rsidRDefault="00460AFC" w:rsidP="00166903">
      <w:pPr>
        <w:spacing w:line="360" w:lineRule="auto"/>
        <w:ind w:firstLine="720"/>
        <w:jc w:val="center"/>
        <w:rPr>
          <w:b/>
          <w:color w:val="FF0000"/>
          <w:sz w:val="23"/>
          <w:szCs w:val="23"/>
        </w:rPr>
      </w:pPr>
    </w:p>
    <w:p w14:paraId="7BE60993" w14:textId="6A809BFA" w:rsidR="00166903" w:rsidRPr="00134807" w:rsidRDefault="00166903" w:rsidP="00166903">
      <w:pPr>
        <w:spacing w:line="360" w:lineRule="auto"/>
        <w:ind w:firstLine="720"/>
        <w:jc w:val="center"/>
        <w:rPr>
          <w:sz w:val="23"/>
          <w:szCs w:val="23"/>
        </w:rPr>
        <w:sectPr w:rsidR="00166903" w:rsidRPr="00134807" w:rsidSect="001336F8">
          <w:headerReference w:type="default" r:id="rId13"/>
          <w:pgSz w:w="11906" w:h="16838"/>
          <w:pgMar w:top="420" w:right="794" w:bottom="657" w:left="794" w:header="113" w:footer="426" w:gutter="0"/>
          <w:pgNumType w:start="1"/>
          <w:cols w:space="720"/>
          <w:docGrid w:linePitch="272"/>
        </w:sectPr>
      </w:pPr>
      <w:r w:rsidRPr="00134807">
        <w:rPr>
          <w:b/>
          <w:sz w:val="23"/>
          <w:szCs w:val="23"/>
        </w:rPr>
        <w:t xml:space="preserve">Оглавление информационного письма за </w:t>
      </w:r>
      <w:r w:rsidR="0008735B">
        <w:rPr>
          <w:b/>
          <w:sz w:val="23"/>
          <w:szCs w:val="23"/>
        </w:rPr>
        <w:t>Март</w:t>
      </w:r>
      <w:r w:rsidR="00C33CCD" w:rsidRPr="00134807">
        <w:rPr>
          <w:b/>
          <w:sz w:val="23"/>
          <w:szCs w:val="23"/>
        </w:rPr>
        <w:t xml:space="preserve"> </w:t>
      </w:r>
      <w:r w:rsidRPr="00134807">
        <w:rPr>
          <w:b/>
          <w:sz w:val="23"/>
          <w:szCs w:val="23"/>
        </w:rPr>
        <w:t>20</w:t>
      </w:r>
      <w:r w:rsidR="002E6A7D" w:rsidRPr="00134807">
        <w:rPr>
          <w:b/>
          <w:sz w:val="23"/>
          <w:szCs w:val="23"/>
        </w:rPr>
        <w:t>2</w:t>
      </w:r>
      <w:r w:rsidR="00CF0660">
        <w:rPr>
          <w:b/>
          <w:sz w:val="23"/>
          <w:szCs w:val="23"/>
        </w:rPr>
        <w:t>1</w:t>
      </w:r>
      <w:r w:rsidRPr="00134807">
        <w:rPr>
          <w:b/>
          <w:sz w:val="23"/>
          <w:szCs w:val="23"/>
        </w:rPr>
        <w:t xml:space="preserve"> года</w:t>
      </w:r>
    </w:p>
    <w:p w14:paraId="040DB2AF" w14:textId="77777777" w:rsidR="00D75CBD" w:rsidRDefault="00787DA3" w:rsidP="006C3DB8">
      <w:pPr>
        <w:pStyle w:val="11"/>
      </w:pPr>
      <w:r w:rsidRPr="00134807">
        <w:rPr>
          <w:sz w:val="23"/>
          <w:szCs w:val="23"/>
        </w:rPr>
        <w:lastRenderedPageBreak/>
        <w:t xml:space="preserve">         </w:t>
      </w:r>
      <w:r w:rsidR="00166903" w:rsidRPr="00134807">
        <w:rPr>
          <w:sz w:val="23"/>
          <w:szCs w:val="23"/>
        </w:rPr>
        <w:fldChar w:fldCharType="begin"/>
      </w:r>
      <w:r w:rsidR="00166903" w:rsidRPr="00134807">
        <w:rPr>
          <w:sz w:val="23"/>
          <w:szCs w:val="23"/>
        </w:rPr>
        <w:instrText xml:space="preserve"> TOC \o "1-3" \h \z \u </w:instrText>
      </w:r>
      <w:r w:rsidR="00166903" w:rsidRPr="00134807">
        <w:rPr>
          <w:sz w:val="23"/>
          <w:szCs w:val="23"/>
        </w:rPr>
        <w:fldChar w:fldCharType="separate"/>
      </w:r>
    </w:p>
    <w:p w14:paraId="1C8C8FC9" w14:textId="6AC15CAB" w:rsidR="00D75CBD" w:rsidRDefault="00D75CBD">
      <w:pPr>
        <w:pStyle w:val="11"/>
        <w:rPr>
          <w:rFonts w:asciiTheme="minorHAnsi" w:eastAsiaTheme="minorEastAsia" w:hAnsiTheme="minorHAnsi" w:cstheme="minorBidi"/>
          <w:b w:val="0"/>
          <w:sz w:val="22"/>
          <w:szCs w:val="22"/>
          <w:lang w:eastAsia="ru-RU"/>
        </w:rPr>
      </w:pPr>
    </w:p>
    <w:p w14:paraId="5774CBF0" w14:textId="77777777" w:rsidR="00D75CBD" w:rsidRDefault="00D75CBD">
      <w:pPr>
        <w:pStyle w:val="11"/>
        <w:rPr>
          <w:rFonts w:asciiTheme="minorHAnsi" w:eastAsiaTheme="minorEastAsia" w:hAnsiTheme="minorHAnsi" w:cstheme="minorBidi"/>
          <w:b w:val="0"/>
          <w:sz w:val="22"/>
          <w:szCs w:val="22"/>
          <w:lang w:eastAsia="ru-RU"/>
        </w:rPr>
      </w:pPr>
      <w:hyperlink w:anchor="_Toc77760873" w:history="1">
        <w:r w:rsidRPr="00A26BF6">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_Toc77760873 \h </w:instrText>
        </w:r>
        <w:r>
          <w:rPr>
            <w:webHidden/>
          </w:rPr>
        </w:r>
        <w:r>
          <w:rPr>
            <w:webHidden/>
          </w:rPr>
          <w:fldChar w:fldCharType="separate"/>
        </w:r>
        <w:r>
          <w:rPr>
            <w:webHidden/>
          </w:rPr>
          <w:t>1</w:t>
        </w:r>
        <w:r>
          <w:rPr>
            <w:webHidden/>
          </w:rPr>
          <w:fldChar w:fldCharType="end"/>
        </w:r>
      </w:hyperlink>
    </w:p>
    <w:p w14:paraId="36C09FB0" w14:textId="77777777" w:rsidR="00D75CBD" w:rsidRDefault="00D75CBD">
      <w:pPr>
        <w:pStyle w:val="11"/>
        <w:rPr>
          <w:rFonts w:asciiTheme="minorHAnsi" w:eastAsiaTheme="minorEastAsia" w:hAnsiTheme="minorHAnsi" w:cstheme="minorBidi"/>
          <w:b w:val="0"/>
          <w:sz w:val="22"/>
          <w:szCs w:val="22"/>
          <w:lang w:eastAsia="ru-RU"/>
        </w:rPr>
      </w:pPr>
      <w:hyperlink w:anchor="_Toc77760874" w:history="1">
        <w:r w:rsidRPr="00A26BF6">
          <w:rPr>
            <w:rStyle w:val="a3"/>
            <w:bCs/>
          </w:rPr>
          <w:t>1.1.</w:t>
        </w:r>
        <w:r>
          <w:rPr>
            <w:rFonts w:asciiTheme="minorHAnsi" w:eastAsiaTheme="minorEastAsia" w:hAnsiTheme="minorHAnsi" w:cstheme="minorBidi"/>
            <w:b w:val="0"/>
            <w:sz w:val="22"/>
            <w:szCs w:val="22"/>
            <w:lang w:eastAsia="ru-RU"/>
          </w:rPr>
          <w:tab/>
        </w:r>
        <w:r w:rsidRPr="00A26BF6">
          <w:rPr>
            <w:rStyle w:val="a3"/>
            <w:bCs/>
          </w:rPr>
          <w:t>Налог на прибыль</w:t>
        </w:r>
        <w:r>
          <w:rPr>
            <w:webHidden/>
          </w:rPr>
          <w:tab/>
        </w:r>
        <w:r>
          <w:rPr>
            <w:webHidden/>
          </w:rPr>
          <w:fldChar w:fldCharType="begin"/>
        </w:r>
        <w:r>
          <w:rPr>
            <w:webHidden/>
          </w:rPr>
          <w:instrText xml:space="preserve"> PAGEREF _Toc77760874 \h </w:instrText>
        </w:r>
        <w:r>
          <w:rPr>
            <w:webHidden/>
          </w:rPr>
        </w:r>
        <w:r>
          <w:rPr>
            <w:webHidden/>
          </w:rPr>
          <w:fldChar w:fldCharType="separate"/>
        </w:r>
        <w:r>
          <w:rPr>
            <w:webHidden/>
          </w:rPr>
          <w:t>1</w:t>
        </w:r>
        <w:r>
          <w:rPr>
            <w:webHidden/>
          </w:rPr>
          <w:fldChar w:fldCharType="end"/>
        </w:r>
      </w:hyperlink>
    </w:p>
    <w:p w14:paraId="16BAF330" w14:textId="77777777" w:rsidR="00D75CBD" w:rsidRDefault="00D75CBD">
      <w:pPr>
        <w:pStyle w:val="11"/>
        <w:rPr>
          <w:rFonts w:asciiTheme="minorHAnsi" w:eastAsiaTheme="minorEastAsia" w:hAnsiTheme="minorHAnsi" w:cstheme="minorBidi"/>
          <w:b w:val="0"/>
          <w:sz w:val="22"/>
          <w:szCs w:val="22"/>
          <w:lang w:eastAsia="ru-RU"/>
        </w:rPr>
      </w:pPr>
      <w:hyperlink w:anchor="_Toc77760875" w:history="1">
        <w:r w:rsidRPr="00A26BF6">
          <w:rPr>
            <w:rStyle w:val="a3"/>
            <w:bCs/>
          </w:rPr>
          <w:t>1.2.</w:t>
        </w:r>
        <w:r>
          <w:rPr>
            <w:rFonts w:asciiTheme="minorHAnsi" w:eastAsiaTheme="minorEastAsia" w:hAnsiTheme="minorHAnsi" w:cstheme="minorBidi"/>
            <w:b w:val="0"/>
            <w:sz w:val="22"/>
            <w:szCs w:val="22"/>
            <w:lang w:eastAsia="ru-RU"/>
          </w:rPr>
          <w:tab/>
        </w:r>
        <w:r w:rsidRPr="00A26BF6">
          <w:rPr>
            <w:rStyle w:val="a3"/>
            <w:bCs/>
          </w:rPr>
          <w:t>Налог на добавленную стоимость</w:t>
        </w:r>
        <w:r>
          <w:rPr>
            <w:webHidden/>
          </w:rPr>
          <w:tab/>
        </w:r>
        <w:r>
          <w:rPr>
            <w:webHidden/>
          </w:rPr>
          <w:fldChar w:fldCharType="begin"/>
        </w:r>
        <w:r>
          <w:rPr>
            <w:webHidden/>
          </w:rPr>
          <w:instrText xml:space="preserve"> PAGEREF _Toc77760875 \h </w:instrText>
        </w:r>
        <w:r>
          <w:rPr>
            <w:webHidden/>
          </w:rPr>
        </w:r>
        <w:r>
          <w:rPr>
            <w:webHidden/>
          </w:rPr>
          <w:fldChar w:fldCharType="separate"/>
        </w:r>
        <w:r>
          <w:rPr>
            <w:webHidden/>
          </w:rPr>
          <w:t>8</w:t>
        </w:r>
        <w:r>
          <w:rPr>
            <w:webHidden/>
          </w:rPr>
          <w:fldChar w:fldCharType="end"/>
        </w:r>
      </w:hyperlink>
    </w:p>
    <w:p w14:paraId="1D104085" w14:textId="77777777" w:rsidR="00D75CBD" w:rsidRDefault="00D75CBD">
      <w:pPr>
        <w:pStyle w:val="11"/>
        <w:rPr>
          <w:rFonts w:asciiTheme="minorHAnsi" w:eastAsiaTheme="minorEastAsia" w:hAnsiTheme="minorHAnsi" w:cstheme="minorBidi"/>
          <w:b w:val="0"/>
          <w:sz w:val="22"/>
          <w:szCs w:val="22"/>
          <w:lang w:eastAsia="ru-RU"/>
        </w:rPr>
      </w:pPr>
      <w:hyperlink w:anchor="_Toc77760876" w:history="1">
        <w:r w:rsidRPr="00A26BF6">
          <w:rPr>
            <w:rStyle w:val="a3"/>
            <w:bCs/>
          </w:rPr>
          <w:t>1.3.</w:t>
        </w:r>
        <w:r>
          <w:rPr>
            <w:rFonts w:asciiTheme="minorHAnsi" w:eastAsiaTheme="minorEastAsia" w:hAnsiTheme="minorHAnsi" w:cstheme="minorBidi"/>
            <w:b w:val="0"/>
            <w:sz w:val="22"/>
            <w:szCs w:val="22"/>
            <w:lang w:eastAsia="ru-RU"/>
          </w:rPr>
          <w:tab/>
        </w:r>
        <w:r w:rsidRPr="00A26BF6">
          <w:rPr>
            <w:rStyle w:val="a3"/>
            <w:bCs/>
          </w:rPr>
          <w:t>НДФЛ</w:t>
        </w:r>
        <w:r>
          <w:rPr>
            <w:webHidden/>
          </w:rPr>
          <w:tab/>
        </w:r>
        <w:r>
          <w:rPr>
            <w:webHidden/>
          </w:rPr>
          <w:fldChar w:fldCharType="begin"/>
        </w:r>
        <w:r>
          <w:rPr>
            <w:webHidden/>
          </w:rPr>
          <w:instrText xml:space="preserve"> PAGEREF _Toc77760876 \h </w:instrText>
        </w:r>
        <w:r>
          <w:rPr>
            <w:webHidden/>
          </w:rPr>
        </w:r>
        <w:r>
          <w:rPr>
            <w:webHidden/>
          </w:rPr>
          <w:fldChar w:fldCharType="separate"/>
        </w:r>
        <w:r>
          <w:rPr>
            <w:webHidden/>
          </w:rPr>
          <w:t>13</w:t>
        </w:r>
        <w:r>
          <w:rPr>
            <w:webHidden/>
          </w:rPr>
          <w:fldChar w:fldCharType="end"/>
        </w:r>
      </w:hyperlink>
    </w:p>
    <w:p w14:paraId="1387FE1E" w14:textId="77777777" w:rsidR="00D75CBD" w:rsidRDefault="00D75CBD">
      <w:pPr>
        <w:pStyle w:val="11"/>
        <w:rPr>
          <w:rFonts w:asciiTheme="minorHAnsi" w:eastAsiaTheme="minorEastAsia" w:hAnsiTheme="minorHAnsi" w:cstheme="minorBidi"/>
          <w:b w:val="0"/>
          <w:sz w:val="22"/>
          <w:szCs w:val="22"/>
          <w:lang w:eastAsia="ru-RU"/>
        </w:rPr>
      </w:pPr>
      <w:hyperlink w:anchor="_Toc77760877" w:history="1">
        <w:r w:rsidRPr="00A26BF6">
          <w:rPr>
            <w:rStyle w:val="a3"/>
            <w:bCs/>
            <w:iCs/>
          </w:rPr>
          <w:t>1.4.</w:t>
        </w:r>
        <w:r>
          <w:rPr>
            <w:rFonts w:asciiTheme="minorHAnsi" w:eastAsiaTheme="minorEastAsia" w:hAnsiTheme="minorHAnsi" w:cstheme="minorBidi"/>
            <w:b w:val="0"/>
            <w:sz w:val="22"/>
            <w:szCs w:val="22"/>
            <w:lang w:eastAsia="ru-RU"/>
          </w:rPr>
          <w:tab/>
        </w:r>
        <w:r w:rsidRPr="00A26BF6">
          <w:rPr>
            <w:rStyle w:val="a3"/>
            <w:bCs/>
            <w:iCs/>
          </w:rPr>
          <w:t>Социальное страхование</w:t>
        </w:r>
        <w:r>
          <w:rPr>
            <w:webHidden/>
          </w:rPr>
          <w:tab/>
        </w:r>
        <w:r>
          <w:rPr>
            <w:webHidden/>
          </w:rPr>
          <w:fldChar w:fldCharType="begin"/>
        </w:r>
        <w:r>
          <w:rPr>
            <w:webHidden/>
          </w:rPr>
          <w:instrText xml:space="preserve"> PAGEREF _Toc77760877 \h </w:instrText>
        </w:r>
        <w:r>
          <w:rPr>
            <w:webHidden/>
          </w:rPr>
        </w:r>
        <w:r>
          <w:rPr>
            <w:webHidden/>
          </w:rPr>
          <w:fldChar w:fldCharType="separate"/>
        </w:r>
        <w:r>
          <w:rPr>
            <w:webHidden/>
          </w:rPr>
          <w:t>20</w:t>
        </w:r>
        <w:r>
          <w:rPr>
            <w:webHidden/>
          </w:rPr>
          <w:fldChar w:fldCharType="end"/>
        </w:r>
      </w:hyperlink>
    </w:p>
    <w:p w14:paraId="632C8988" w14:textId="77777777" w:rsidR="00D75CBD" w:rsidRDefault="00D75CBD">
      <w:pPr>
        <w:pStyle w:val="11"/>
        <w:rPr>
          <w:rFonts w:asciiTheme="minorHAnsi" w:eastAsiaTheme="minorEastAsia" w:hAnsiTheme="minorHAnsi" w:cstheme="minorBidi"/>
          <w:b w:val="0"/>
          <w:sz w:val="22"/>
          <w:szCs w:val="22"/>
          <w:lang w:eastAsia="ru-RU"/>
        </w:rPr>
      </w:pPr>
      <w:hyperlink w:anchor="_Toc77760878" w:history="1">
        <w:r w:rsidRPr="00A26BF6">
          <w:rPr>
            <w:rStyle w:val="a3"/>
            <w:bCs/>
            <w:iCs/>
          </w:rPr>
          <w:t>1.5.</w:t>
        </w:r>
        <w:r>
          <w:rPr>
            <w:rFonts w:asciiTheme="minorHAnsi" w:eastAsiaTheme="minorEastAsia" w:hAnsiTheme="minorHAnsi" w:cstheme="minorBidi"/>
            <w:b w:val="0"/>
            <w:sz w:val="22"/>
            <w:szCs w:val="22"/>
            <w:lang w:eastAsia="ru-RU"/>
          </w:rPr>
          <w:tab/>
        </w:r>
        <w:r w:rsidRPr="00A26BF6">
          <w:rPr>
            <w:rStyle w:val="a3"/>
            <w:bCs/>
            <w:iCs/>
          </w:rPr>
          <w:t>Страховые взносы</w:t>
        </w:r>
        <w:bookmarkStart w:id="77" w:name="_GoBack"/>
        <w:bookmarkEnd w:id="77"/>
        <w:r>
          <w:rPr>
            <w:webHidden/>
          </w:rPr>
          <w:tab/>
        </w:r>
        <w:r>
          <w:rPr>
            <w:webHidden/>
          </w:rPr>
          <w:fldChar w:fldCharType="begin"/>
        </w:r>
        <w:r>
          <w:rPr>
            <w:webHidden/>
          </w:rPr>
          <w:instrText xml:space="preserve"> PAGEREF _Toc77760878 \h </w:instrText>
        </w:r>
        <w:r>
          <w:rPr>
            <w:webHidden/>
          </w:rPr>
        </w:r>
        <w:r>
          <w:rPr>
            <w:webHidden/>
          </w:rPr>
          <w:fldChar w:fldCharType="separate"/>
        </w:r>
        <w:r>
          <w:rPr>
            <w:webHidden/>
          </w:rPr>
          <w:t>21</w:t>
        </w:r>
        <w:r>
          <w:rPr>
            <w:webHidden/>
          </w:rPr>
          <w:fldChar w:fldCharType="end"/>
        </w:r>
      </w:hyperlink>
    </w:p>
    <w:p w14:paraId="3EA50EEE" w14:textId="77777777" w:rsidR="00D75CBD" w:rsidRDefault="00D75CBD">
      <w:pPr>
        <w:pStyle w:val="11"/>
        <w:rPr>
          <w:rFonts w:asciiTheme="minorHAnsi" w:eastAsiaTheme="minorEastAsia" w:hAnsiTheme="minorHAnsi" w:cstheme="minorBidi"/>
          <w:b w:val="0"/>
          <w:sz w:val="22"/>
          <w:szCs w:val="22"/>
          <w:lang w:eastAsia="ru-RU"/>
        </w:rPr>
      </w:pPr>
      <w:hyperlink w:anchor="_Toc77760879" w:history="1">
        <w:r w:rsidRPr="00A26BF6">
          <w:rPr>
            <w:rStyle w:val="a3"/>
            <w:bCs/>
            <w:iCs/>
          </w:rPr>
          <w:t>1.6.</w:t>
        </w:r>
        <w:r>
          <w:rPr>
            <w:rFonts w:asciiTheme="minorHAnsi" w:eastAsiaTheme="minorEastAsia" w:hAnsiTheme="minorHAnsi" w:cstheme="minorBidi"/>
            <w:b w:val="0"/>
            <w:sz w:val="22"/>
            <w:szCs w:val="22"/>
            <w:lang w:eastAsia="ru-RU"/>
          </w:rPr>
          <w:tab/>
        </w:r>
        <w:r w:rsidRPr="00A26BF6">
          <w:rPr>
            <w:rStyle w:val="a3"/>
            <w:bCs/>
            <w:iCs/>
          </w:rPr>
          <w:t>Специальный налоговый режим</w:t>
        </w:r>
        <w:r>
          <w:rPr>
            <w:webHidden/>
          </w:rPr>
          <w:tab/>
        </w:r>
        <w:r>
          <w:rPr>
            <w:webHidden/>
          </w:rPr>
          <w:fldChar w:fldCharType="begin"/>
        </w:r>
        <w:r>
          <w:rPr>
            <w:webHidden/>
          </w:rPr>
          <w:instrText xml:space="preserve"> PAGEREF _Toc77760879 \h </w:instrText>
        </w:r>
        <w:r>
          <w:rPr>
            <w:webHidden/>
          </w:rPr>
        </w:r>
        <w:r>
          <w:rPr>
            <w:webHidden/>
          </w:rPr>
          <w:fldChar w:fldCharType="separate"/>
        </w:r>
        <w:r>
          <w:rPr>
            <w:webHidden/>
          </w:rPr>
          <w:t>21</w:t>
        </w:r>
        <w:r>
          <w:rPr>
            <w:webHidden/>
          </w:rPr>
          <w:fldChar w:fldCharType="end"/>
        </w:r>
      </w:hyperlink>
    </w:p>
    <w:p w14:paraId="5D3AA936" w14:textId="77777777" w:rsidR="00D75CBD" w:rsidRDefault="00D75CBD">
      <w:pPr>
        <w:pStyle w:val="11"/>
        <w:rPr>
          <w:rFonts w:asciiTheme="minorHAnsi" w:eastAsiaTheme="minorEastAsia" w:hAnsiTheme="minorHAnsi" w:cstheme="minorBidi"/>
          <w:b w:val="0"/>
          <w:sz w:val="22"/>
          <w:szCs w:val="22"/>
          <w:lang w:eastAsia="ru-RU"/>
        </w:rPr>
      </w:pPr>
      <w:hyperlink w:anchor="_Toc77760880" w:history="1">
        <w:r w:rsidRPr="00A26BF6">
          <w:rPr>
            <w:rStyle w:val="a3"/>
            <w:bCs/>
            <w:iCs/>
          </w:rPr>
          <w:t>1.7.</w:t>
        </w:r>
        <w:r>
          <w:rPr>
            <w:rFonts w:asciiTheme="minorHAnsi" w:eastAsiaTheme="minorEastAsia" w:hAnsiTheme="minorHAnsi" w:cstheme="minorBidi"/>
            <w:b w:val="0"/>
            <w:sz w:val="22"/>
            <w:szCs w:val="22"/>
            <w:lang w:eastAsia="ru-RU"/>
          </w:rPr>
          <w:tab/>
        </w:r>
        <w:r w:rsidRPr="00A26BF6">
          <w:rPr>
            <w:rStyle w:val="a3"/>
            <w:bCs/>
            <w:iCs/>
          </w:rPr>
          <w:t>Транспортный налог</w:t>
        </w:r>
        <w:r>
          <w:rPr>
            <w:webHidden/>
          </w:rPr>
          <w:tab/>
        </w:r>
        <w:r>
          <w:rPr>
            <w:webHidden/>
          </w:rPr>
          <w:fldChar w:fldCharType="begin"/>
        </w:r>
        <w:r>
          <w:rPr>
            <w:webHidden/>
          </w:rPr>
          <w:instrText xml:space="preserve"> PAGEREF _Toc77760880 \h </w:instrText>
        </w:r>
        <w:r>
          <w:rPr>
            <w:webHidden/>
          </w:rPr>
        </w:r>
        <w:r>
          <w:rPr>
            <w:webHidden/>
          </w:rPr>
          <w:fldChar w:fldCharType="separate"/>
        </w:r>
        <w:r>
          <w:rPr>
            <w:webHidden/>
          </w:rPr>
          <w:t>22</w:t>
        </w:r>
        <w:r>
          <w:rPr>
            <w:webHidden/>
          </w:rPr>
          <w:fldChar w:fldCharType="end"/>
        </w:r>
      </w:hyperlink>
    </w:p>
    <w:p w14:paraId="2E7A53E9" w14:textId="77777777" w:rsidR="00D75CBD" w:rsidRDefault="00D75CBD">
      <w:pPr>
        <w:pStyle w:val="11"/>
        <w:rPr>
          <w:rFonts w:asciiTheme="minorHAnsi" w:eastAsiaTheme="minorEastAsia" w:hAnsiTheme="minorHAnsi" w:cstheme="minorBidi"/>
          <w:b w:val="0"/>
          <w:sz w:val="22"/>
          <w:szCs w:val="22"/>
          <w:lang w:eastAsia="ru-RU"/>
        </w:rPr>
      </w:pPr>
      <w:hyperlink w:anchor="_Toc77760881" w:history="1">
        <w:r w:rsidRPr="00A26BF6">
          <w:rPr>
            <w:rStyle w:val="a3"/>
            <w:bCs/>
            <w:iCs/>
          </w:rPr>
          <w:t>1.8.</w:t>
        </w:r>
        <w:r>
          <w:rPr>
            <w:rFonts w:asciiTheme="minorHAnsi" w:eastAsiaTheme="minorEastAsia" w:hAnsiTheme="minorHAnsi" w:cstheme="minorBidi"/>
            <w:b w:val="0"/>
            <w:sz w:val="22"/>
            <w:szCs w:val="22"/>
            <w:lang w:eastAsia="ru-RU"/>
          </w:rPr>
          <w:tab/>
        </w:r>
        <w:r w:rsidRPr="00A26BF6">
          <w:rPr>
            <w:rStyle w:val="a3"/>
            <w:bCs/>
            <w:iCs/>
          </w:rPr>
          <w:t>Имущественные налоги</w:t>
        </w:r>
        <w:r>
          <w:rPr>
            <w:webHidden/>
          </w:rPr>
          <w:tab/>
        </w:r>
        <w:r>
          <w:rPr>
            <w:webHidden/>
          </w:rPr>
          <w:fldChar w:fldCharType="begin"/>
        </w:r>
        <w:r>
          <w:rPr>
            <w:webHidden/>
          </w:rPr>
          <w:instrText xml:space="preserve"> PAGEREF _Toc77760881 \h </w:instrText>
        </w:r>
        <w:r>
          <w:rPr>
            <w:webHidden/>
          </w:rPr>
        </w:r>
        <w:r>
          <w:rPr>
            <w:webHidden/>
          </w:rPr>
          <w:fldChar w:fldCharType="separate"/>
        </w:r>
        <w:r>
          <w:rPr>
            <w:webHidden/>
          </w:rPr>
          <w:t>22</w:t>
        </w:r>
        <w:r>
          <w:rPr>
            <w:webHidden/>
          </w:rPr>
          <w:fldChar w:fldCharType="end"/>
        </w:r>
      </w:hyperlink>
    </w:p>
    <w:p w14:paraId="25F1DC93" w14:textId="77777777" w:rsidR="00D75CBD" w:rsidRDefault="00D75CBD">
      <w:pPr>
        <w:pStyle w:val="11"/>
        <w:rPr>
          <w:rFonts w:asciiTheme="minorHAnsi" w:eastAsiaTheme="minorEastAsia" w:hAnsiTheme="minorHAnsi" w:cstheme="minorBidi"/>
          <w:b w:val="0"/>
          <w:sz w:val="22"/>
          <w:szCs w:val="22"/>
          <w:lang w:eastAsia="ru-RU"/>
        </w:rPr>
      </w:pPr>
      <w:hyperlink w:anchor="_Toc77760882" w:history="1">
        <w:r w:rsidRPr="00A26BF6">
          <w:rPr>
            <w:rStyle w:val="a3"/>
            <w:bCs/>
            <w:iCs/>
          </w:rPr>
          <w:t>1.9.</w:t>
        </w:r>
        <w:r>
          <w:rPr>
            <w:rFonts w:asciiTheme="minorHAnsi" w:eastAsiaTheme="minorEastAsia" w:hAnsiTheme="minorHAnsi" w:cstheme="minorBidi"/>
            <w:b w:val="0"/>
            <w:sz w:val="22"/>
            <w:szCs w:val="22"/>
            <w:lang w:eastAsia="ru-RU"/>
          </w:rPr>
          <w:tab/>
        </w:r>
        <w:r w:rsidRPr="00A26BF6">
          <w:rPr>
            <w:rStyle w:val="a3"/>
            <w:bCs/>
            <w:iCs/>
          </w:rPr>
          <w:t>Трудовое законодательство</w:t>
        </w:r>
        <w:r>
          <w:rPr>
            <w:webHidden/>
          </w:rPr>
          <w:tab/>
        </w:r>
        <w:r>
          <w:rPr>
            <w:webHidden/>
          </w:rPr>
          <w:fldChar w:fldCharType="begin"/>
        </w:r>
        <w:r>
          <w:rPr>
            <w:webHidden/>
          </w:rPr>
          <w:instrText xml:space="preserve"> PAGEREF _Toc77760882 \h </w:instrText>
        </w:r>
        <w:r>
          <w:rPr>
            <w:webHidden/>
          </w:rPr>
        </w:r>
        <w:r>
          <w:rPr>
            <w:webHidden/>
          </w:rPr>
          <w:fldChar w:fldCharType="separate"/>
        </w:r>
        <w:r>
          <w:rPr>
            <w:webHidden/>
          </w:rPr>
          <w:t>24</w:t>
        </w:r>
        <w:r>
          <w:rPr>
            <w:webHidden/>
          </w:rPr>
          <w:fldChar w:fldCharType="end"/>
        </w:r>
      </w:hyperlink>
    </w:p>
    <w:p w14:paraId="4AA7BF74" w14:textId="77777777" w:rsidR="00D75CBD" w:rsidRDefault="00D75CBD">
      <w:pPr>
        <w:pStyle w:val="11"/>
        <w:rPr>
          <w:rFonts w:asciiTheme="minorHAnsi" w:eastAsiaTheme="minorEastAsia" w:hAnsiTheme="minorHAnsi" w:cstheme="minorBidi"/>
          <w:b w:val="0"/>
          <w:sz w:val="22"/>
          <w:szCs w:val="22"/>
          <w:lang w:eastAsia="ru-RU"/>
        </w:rPr>
      </w:pPr>
      <w:hyperlink w:anchor="_Toc77760883" w:history="1">
        <w:r w:rsidRPr="00A26BF6">
          <w:rPr>
            <w:rStyle w:val="a3"/>
            <w:bCs/>
            <w:iCs/>
          </w:rPr>
          <w:t>1.10.</w:t>
        </w:r>
        <w:r>
          <w:rPr>
            <w:rFonts w:asciiTheme="minorHAnsi" w:eastAsiaTheme="minorEastAsia" w:hAnsiTheme="minorHAnsi" w:cstheme="minorBidi"/>
            <w:b w:val="0"/>
            <w:sz w:val="22"/>
            <w:szCs w:val="22"/>
            <w:lang w:eastAsia="ru-RU"/>
          </w:rPr>
          <w:tab/>
        </w:r>
        <w:r w:rsidRPr="00A26BF6">
          <w:rPr>
            <w:rStyle w:val="a3"/>
            <w:bCs/>
            <w:iCs/>
          </w:rPr>
          <w:t>Налоговый контроль</w:t>
        </w:r>
        <w:r>
          <w:rPr>
            <w:webHidden/>
          </w:rPr>
          <w:tab/>
        </w:r>
        <w:r>
          <w:rPr>
            <w:webHidden/>
          </w:rPr>
          <w:fldChar w:fldCharType="begin"/>
        </w:r>
        <w:r>
          <w:rPr>
            <w:webHidden/>
          </w:rPr>
          <w:instrText xml:space="preserve"> PAGEREF _Toc77760883 \h </w:instrText>
        </w:r>
        <w:r>
          <w:rPr>
            <w:webHidden/>
          </w:rPr>
        </w:r>
        <w:r>
          <w:rPr>
            <w:webHidden/>
          </w:rPr>
          <w:fldChar w:fldCharType="separate"/>
        </w:r>
        <w:r>
          <w:rPr>
            <w:webHidden/>
          </w:rPr>
          <w:t>27</w:t>
        </w:r>
        <w:r>
          <w:rPr>
            <w:webHidden/>
          </w:rPr>
          <w:fldChar w:fldCharType="end"/>
        </w:r>
      </w:hyperlink>
    </w:p>
    <w:p w14:paraId="2068ACFE" w14:textId="77777777" w:rsidR="00D75CBD" w:rsidRDefault="00D75CBD">
      <w:pPr>
        <w:pStyle w:val="11"/>
        <w:rPr>
          <w:rFonts w:asciiTheme="minorHAnsi" w:eastAsiaTheme="minorEastAsia" w:hAnsiTheme="minorHAnsi" w:cstheme="minorBidi"/>
          <w:b w:val="0"/>
          <w:sz w:val="22"/>
          <w:szCs w:val="22"/>
          <w:lang w:eastAsia="ru-RU"/>
        </w:rPr>
      </w:pPr>
      <w:hyperlink w:anchor="_Toc77760884" w:history="1">
        <w:r w:rsidRPr="00A26BF6">
          <w:rPr>
            <w:rStyle w:val="a3"/>
            <w:bCs/>
            <w:iCs/>
          </w:rPr>
          <w:t>1.11.</w:t>
        </w:r>
        <w:r>
          <w:rPr>
            <w:rFonts w:asciiTheme="minorHAnsi" w:eastAsiaTheme="minorEastAsia" w:hAnsiTheme="minorHAnsi" w:cstheme="minorBidi"/>
            <w:b w:val="0"/>
            <w:sz w:val="22"/>
            <w:szCs w:val="22"/>
            <w:lang w:eastAsia="ru-RU"/>
          </w:rPr>
          <w:tab/>
        </w:r>
        <w:r w:rsidRPr="00A26BF6">
          <w:rPr>
            <w:rStyle w:val="a3"/>
            <w:bCs/>
            <w:iCs/>
          </w:rPr>
          <w:t>Разное</w:t>
        </w:r>
        <w:r>
          <w:rPr>
            <w:webHidden/>
          </w:rPr>
          <w:tab/>
        </w:r>
        <w:r>
          <w:rPr>
            <w:webHidden/>
          </w:rPr>
          <w:fldChar w:fldCharType="begin"/>
        </w:r>
        <w:r>
          <w:rPr>
            <w:webHidden/>
          </w:rPr>
          <w:instrText xml:space="preserve"> PAGEREF _Toc77760884 \h </w:instrText>
        </w:r>
        <w:r>
          <w:rPr>
            <w:webHidden/>
          </w:rPr>
        </w:r>
        <w:r>
          <w:rPr>
            <w:webHidden/>
          </w:rPr>
          <w:fldChar w:fldCharType="separate"/>
        </w:r>
        <w:r>
          <w:rPr>
            <w:webHidden/>
          </w:rPr>
          <w:t>28</w:t>
        </w:r>
        <w:r>
          <w:rPr>
            <w:webHidden/>
          </w:rPr>
          <w:fldChar w:fldCharType="end"/>
        </w:r>
      </w:hyperlink>
    </w:p>
    <w:p w14:paraId="636A93C2" w14:textId="77777777" w:rsidR="00166903" w:rsidRPr="00134807" w:rsidRDefault="00166903" w:rsidP="006C3DB8">
      <w:pPr>
        <w:pStyle w:val="11"/>
        <w:rPr>
          <w:color w:val="FF0000"/>
          <w:sz w:val="23"/>
          <w:szCs w:val="23"/>
        </w:rPr>
      </w:pPr>
      <w:r w:rsidRPr="00134807">
        <w:rPr>
          <w:sz w:val="23"/>
          <w:szCs w:val="23"/>
        </w:rPr>
        <w:fldChar w:fldCharType="end"/>
      </w:r>
    </w:p>
    <w:p w14:paraId="0AB35917" w14:textId="77777777" w:rsidR="00166903" w:rsidRPr="00134807" w:rsidRDefault="00166903" w:rsidP="00166903">
      <w:pPr>
        <w:rPr>
          <w:color w:val="FF0000"/>
          <w:sz w:val="23"/>
          <w:szCs w:val="23"/>
        </w:rPr>
      </w:pPr>
    </w:p>
    <w:p w14:paraId="1D6D7224" w14:textId="77777777" w:rsidR="00166903" w:rsidRPr="00134807" w:rsidRDefault="00166903" w:rsidP="00166903">
      <w:pPr>
        <w:rPr>
          <w:color w:val="FF0000"/>
          <w:sz w:val="23"/>
          <w:szCs w:val="23"/>
        </w:rPr>
      </w:pPr>
    </w:p>
    <w:p w14:paraId="1A7C43CC" w14:textId="77777777" w:rsidR="00166903" w:rsidRPr="00134807" w:rsidRDefault="00585C23" w:rsidP="00166903">
      <w:pPr>
        <w:rPr>
          <w:color w:val="FF0000"/>
          <w:sz w:val="23"/>
          <w:szCs w:val="23"/>
        </w:rPr>
        <w:sectPr w:rsidR="00166903" w:rsidRPr="00134807" w:rsidSect="001336F8">
          <w:type w:val="continuous"/>
          <w:pgSz w:w="11906" w:h="16838"/>
          <w:pgMar w:top="420" w:right="794" w:bottom="657" w:left="794" w:header="113" w:footer="426" w:gutter="0"/>
          <w:cols w:space="720"/>
          <w:docGrid w:linePitch="272"/>
        </w:sectPr>
      </w:pPr>
      <w:r w:rsidRPr="00134807">
        <w:rPr>
          <w:color w:val="FF0000"/>
          <w:sz w:val="23"/>
          <w:szCs w:val="23"/>
        </w:rPr>
        <w:t xml:space="preserve"> </w:t>
      </w:r>
    </w:p>
    <w:p w14:paraId="2C41B23E" w14:textId="3A44A57C" w:rsidR="00982BC8" w:rsidRPr="00073677" w:rsidRDefault="00166903" w:rsidP="00982BC8">
      <w:pPr>
        <w:pStyle w:val="1"/>
        <w:ind w:left="568"/>
        <w:jc w:val="center"/>
        <w:rPr>
          <w:b/>
          <w:i/>
          <w:color w:val="auto"/>
          <w:sz w:val="23"/>
          <w:szCs w:val="23"/>
        </w:rPr>
      </w:pPr>
      <w:bookmarkStart w:id="78" w:name="02"/>
      <w:bookmarkStart w:id="79" w:name="_Toc77760873"/>
      <w:bookmarkEnd w:id="78"/>
      <w:r w:rsidRPr="00073677">
        <w:rPr>
          <w:b/>
          <w:i/>
          <w:color w:val="auto"/>
          <w:sz w:val="23"/>
          <w:szCs w:val="23"/>
        </w:rPr>
        <w:lastRenderedPageBreak/>
        <w:t>Обзор изменений законодательства</w:t>
      </w:r>
      <w:r w:rsidR="00B42E3E" w:rsidRPr="00073677">
        <w:rPr>
          <w:b/>
          <w:i/>
          <w:color w:val="auto"/>
          <w:sz w:val="23"/>
          <w:szCs w:val="23"/>
        </w:rPr>
        <w:t xml:space="preserve"> и с</w:t>
      </w:r>
      <w:r w:rsidR="00982BC8" w:rsidRPr="00073677">
        <w:rPr>
          <w:b/>
          <w:i/>
          <w:color w:val="auto"/>
          <w:sz w:val="23"/>
          <w:szCs w:val="23"/>
        </w:rPr>
        <w:t>удебн</w:t>
      </w:r>
      <w:r w:rsidR="00B42E3E" w:rsidRPr="00073677">
        <w:rPr>
          <w:b/>
          <w:i/>
          <w:color w:val="auto"/>
          <w:sz w:val="23"/>
          <w:szCs w:val="23"/>
        </w:rPr>
        <w:t>ой</w:t>
      </w:r>
      <w:r w:rsidR="00982BC8" w:rsidRPr="00073677">
        <w:rPr>
          <w:b/>
          <w:i/>
          <w:color w:val="auto"/>
          <w:sz w:val="23"/>
          <w:szCs w:val="23"/>
        </w:rPr>
        <w:t xml:space="preserve"> практик</w:t>
      </w:r>
      <w:r w:rsidR="00B42E3E" w:rsidRPr="00073677">
        <w:rPr>
          <w:b/>
          <w:i/>
          <w:color w:val="auto"/>
          <w:sz w:val="23"/>
          <w:szCs w:val="23"/>
        </w:rPr>
        <w:t>и.</w:t>
      </w:r>
      <w:bookmarkEnd w:id="79"/>
    </w:p>
    <w:p w14:paraId="6F5FB2C9" w14:textId="09E4C763" w:rsidR="00905C4A" w:rsidRPr="001E5CAE" w:rsidRDefault="00905C4A" w:rsidP="00711C34">
      <w:pPr>
        <w:keepNext/>
        <w:numPr>
          <w:ilvl w:val="1"/>
          <w:numId w:val="1"/>
        </w:numPr>
        <w:tabs>
          <w:tab w:val="left" w:pos="567"/>
        </w:tabs>
        <w:spacing w:before="120" w:after="120"/>
        <w:ind w:left="567" w:right="57" w:hanging="567"/>
        <w:jc w:val="center"/>
        <w:outlineLvl w:val="0"/>
        <w:rPr>
          <w:b/>
          <w:bCs/>
          <w:sz w:val="23"/>
          <w:szCs w:val="23"/>
        </w:rPr>
      </w:pPr>
      <w:bookmarkStart w:id="80" w:name="_Toc401564771"/>
      <w:bookmarkStart w:id="81" w:name="_Toc508805595"/>
      <w:bookmarkStart w:id="82" w:name="_Toc77760874"/>
      <w:r w:rsidRPr="001E5CAE">
        <w:rPr>
          <w:b/>
          <w:bCs/>
          <w:sz w:val="23"/>
          <w:szCs w:val="23"/>
        </w:rPr>
        <w:t>Налог на прибыль</w:t>
      </w:r>
      <w:bookmarkEnd w:id="80"/>
      <w:bookmarkEnd w:id="81"/>
      <w:bookmarkEnd w:id="82"/>
    </w:p>
    <w:p w14:paraId="31685AC4" w14:textId="77777777" w:rsidR="007F6647" w:rsidRPr="001E5CAE" w:rsidRDefault="007F6647" w:rsidP="001E5CAE">
      <w:pPr>
        <w:pStyle w:val="s1"/>
        <w:spacing w:before="0" w:beforeAutospacing="0" w:after="0" w:afterAutospacing="0"/>
        <w:ind w:firstLine="567"/>
        <w:jc w:val="both"/>
        <w:rPr>
          <w:sz w:val="23"/>
          <w:szCs w:val="23"/>
        </w:rPr>
      </w:pPr>
      <w:bookmarkStart w:id="83" w:name="_Hlk57146669"/>
      <w:bookmarkStart w:id="84" w:name="_Hlk57146966"/>
      <w:bookmarkStart w:id="85" w:name="_Toc55214866"/>
    </w:p>
    <w:bookmarkEnd w:id="83"/>
    <w:bookmarkEnd w:id="84"/>
    <w:p w14:paraId="0DF72710" w14:textId="77777777" w:rsidR="001F205E" w:rsidRDefault="001F205E" w:rsidP="00146640">
      <w:pPr>
        <w:pStyle w:val="s1"/>
        <w:numPr>
          <w:ilvl w:val="0"/>
          <w:numId w:val="24"/>
        </w:numPr>
        <w:spacing w:before="0" w:beforeAutospacing="0" w:after="0" w:afterAutospacing="0"/>
        <w:ind w:left="567" w:hanging="567"/>
        <w:jc w:val="both"/>
        <w:rPr>
          <w:b/>
          <w:bCs/>
          <w:sz w:val="23"/>
          <w:szCs w:val="23"/>
        </w:rPr>
      </w:pPr>
      <w:r>
        <w:rPr>
          <w:b/>
          <w:bCs/>
          <w:sz w:val="23"/>
          <w:szCs w:val="23"/>
        </w:rPr>
        <w:t>Е</w:t>
      </w:r>
      <w:r w:rsidRPr="00954F7E">
        <w:rPr>
          <w:b/>
          <w:bCs/>
          <w:sz w:val="23"/>
          <w:szCs w:val="23"/>
        </w:rPr>
        <w:t>сли суммы страхового возмещения, полученные выгодоприобретателем по договору страхования, не поименованы в статье 251 НК РФ, то они подлежат учету в составе доходов при определении налоговой базы по налогу на прибыль.</w:t>
      </w:r>
    </w:p>
    <w:p w14:paraId="5DA25765" w14:textId="77777777" w:rsidR="001F205E" w:rsidRPr="00954F7E" w:rsidRDefault="0094428C" w:rsidP="00146640">
      <w:pPr>
        <w:pStyle w:val="s1"/>
        <w:spacing w:before="120" w:beforeAutospacing="0" w:after="240" w:afterAutospacing="0"/>
        <w:ind w:left="567"/>
        <w:jc w:val="both"/>
        <w:rPr>
          <w:rStyle w:val="a3"/>
          <w:i/>
          <w:iCs/>
          <w:color w:val="auto"/>
          <w:u w:val="none"/>
        </w:rPr>
      </w:pPr>
      <w:hyperlink r:id="rId14"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01</w:t>
        </w:r>
        <w:r w:rsidR="001F205E" w:rsidRPr="002B747C">
          <w:rPr>
            <w:rStyle w:val="a3"/>
            <w:i/>
            <w:iCs/>
            <w:color w:val="auto"/>
            <w:sz w:val="23"/>
            <w:szCs w:val="23"/>
            <w:u w:val="none"/>
          </w:rPr>
          <w:t xml:space="preserve"> марта 2021 г. N </w:t>
        </w:r>
        <w:r w:rsidR="001F205E" w:rsidRPr="00214F6F">
          <w:rPr>
            <w:rStyle w:val="a3"/>
            <w:i/>
            <w:iCs/>
            <w:color w:val="auto"/>
            <w:sz w:val="23"/>
            <w:szCs w:val="23"/>
            <w:u w:val="none"/>
          </w:rPr>
          <w:t>03-0</w:t>
        </w:r>
        <w:r w:rsidR="001F205E">
          <w:rPr>
            <w:rStyle w:val="a3"/>
            <w:i/>
            <w:iCs/>
            <w:color w:val="auto"/>
            <w:sz w:val="23"/>
            <w:szCs w:val="23"/>
            <w:u w:val="none"/>
          </w:rPr>
          <w:t>3</w:t>
        </w:r>
        <w:r w:rsidR="001F205E" w:rsidRPr="00214F6F">
          <w:rPr>
            <w:rStyle w:val="a3"/>
            <w:i/>
            <w:iCs/>
            <w:color w:val="auto"/>
            <w:sz w:val="23"/>
            <w:szCs w:val="23"/>
            <w:u w:val="none"/>
          </w:rPr>
          <w:t>-</w:t>
        </w:r>
        <w:r w:rsidR="001F205E">
          <w:rPr>
            <w:rStyle w:val="a3"/>
            <w:i/>
            <w:iCs/>
            <w:color w:val="auto"/>
            <w:sz w:val="23"/>
            <w:szCs w:val="23"/>
            <w:u w:val="none"/>
          </w:rPr>
          <w:t>06</w:t>
        </w:r>
        <w:r w:rsidR="001F205E" w:rsidRPr="00214F6F">
          <w:rPr>
            <w:rStyle w:val="a3"/>
            <w:i/>
            <w:iCs/>
            <w:color w:val="auto"/>
            <w:sz w:val="23"/>
            <w:szCs w:val="23"/>
            <w:u w:val="none"/>
          </w:rPr>
          <w:t>/</w:t>
        </w:r>
        <w:r w:rsidR="001F205E">
          <w:rPr>
            <w:rStyle w:val="a3"/>
            <w:i/>
            <w:iCs/>
            <w:color w:val="auto"/>
            <w:sz w:val="23"/>
            <w:szCs w:val="23"/>
            <w:u w:val="none"/>
          </w:rPr>
          <w:t>3/139</w:t>
        </w:r>
      </w:hyperlink>
      <w:r w:rsidR="001F205E">
        <w:rPr>
          <w:rStyle w:val="a3"/>
          <w:i/>
          <w:iCs/>
          <w:color w:val="auto"/>
          <w:sz w:val="23"/>
          <w:szCs w:val="23"/>
          <w:u w:val="none"/>
        </w:rPr>
        <w:t>55</w:t>
      </w:r>
    </w:p>
    <w:p w14:paraId="64004718" w14:textId="77777777" w:rsidR="001F205E" w:rsidRDefault="001F205E" w:rsidP="00146640">
      <w:pPr>
        <w:pStyle w:val="s1"/>
        <w:numPr>
          <w:ilvl w:val="0"/>
          <w:numId w:val="24"/>
        </w:numPr>
        <w:spacing w:before="0" w:beforeAutospacing="0" w:after="0" w:afterAutospacing="0"/>
        <w:ind w:left="567" w:hanging="567"/>
        <w:jc w:val="both"/>
        <w:rPr>
          <w:b/>
          <w:bCs/>
          <w:sz w:val="23"/>
          <w:szCs w:val="23"/>
        </w:rPr>
      </w:pPr>
      <w:r w:rsidRPr="006E0E9A">
        <w:rPr>
          <w:b/>
          <w:bCs/>
          <w:sz w:val="23"/>
          <w:szCs w:val="23"/>
        </w:rPr>
        <w:t>Иностранная организация, получающая доходы от источников в РФ, признается плательщиком налога на прибыль, а налог исчисляется и удерживается налоговым агентом.</w:t>
      </w:r>
      <w:r>
        <w:rPr>
          <w:b/>
          <w:bCs/>
          <w:sz w:val="23"/>
          <w:szCs w:val="23"/>
        </w:rPr>
        <w:t xml:space="preserve"> </w:t>
      </w:r>
    </w:p>
    <w:p w14:paraId="79B444BF" w14:textId="77777777" w:rsidR="001F205E" w:rsidRPr="006E0E9A" w:rsidRDefault="001F205E" w:rsidP="00146640">
      <w:pPr>
        <w:pStyle w:val="s1"/>
        <w:spacing w:before="0" w:beforeAutospacing="0" w:after="0" w:afterAutospacing="0"/>
        <w:ind w:left="567"/>
        <w:jc w:val="both"/>
        <w:rPr>
          <w:b/>
          <w:bCs/>
          <w:sz w:val="23"/>
          <w:szCs w:val="23"/>
        </w:rPr>
      </w:pPr>
      <w:r w:rsidRPr="006E0E9A">
        <w:rPr>
          <w:b/>
          <w:bCs/>
          <w:sz w:val="23"/>
          <w:szCs w:val="23"/>
        </w:rPr>
        <w:t>При этом доходы, не приводящие к образованию постоянного представительства, не облагаются налогом у источника выплаты.</w:t>
      </w:r>
    </w:p>
    <w:p w14:paraId="13BE5C35" w14:textId="77777777" w:rsidR="001F205E" w:rsidRDefault="0094428C" w:rsidP="00146640">
      <w:pPr>
        <w:pStyle w:val="s1"/>
        <w:spacing w:before="120" w:beforeAutospacing="0" w:after="240" w:afterAutospacing="0"/>
        <w:ind w:left="567"/>
        <w:jc w:val="both"/>
        <w:rPr>
          <w:rStyle w:val="a3"/>
          <w:i/>
          <w:iCs/>
          <w:color w:val="auto"/>
          <w:sz w:val="23"/>
          <w:szCs w:val="23"/>
          <w:u w:val="none"/>
        </w:rPr>
      </w:pPr>
      <w:hyperlink r:id="rId15"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02</w:t>
        </w:r>
        <w:r w:rsidR="001F205E" w:rsidRPr="002B747C">
          <w:rPr>
            <w:rStyle w:val="a3"/>
            <w:i/>
            <w:iCs/>
            <w:color w:val="auto"/>
            <w:sz w:val="23"/>
            <w:szCs w:val="23"/>
            <w:u w:val="none"/>
          </w:rPr>
          <w:t xml:space="preserve"> марта 2021 г. N </w:t>
        </w:r>
        <w:r w:rsidR="001F205E" w:rsidRPr="00214F6F">
          <w:rPr>
            <w:rStyle w:val="a3"/>
            <w:i/>
            <w:iCs/>
            <w:color w:val="auto"/>
            <w:sz w:val="23"/>
            <w:szCs w:val="23"/>
            <w:u w:val="none"/>
          </w:rPr>
          <w:t>03-0</w:t>
        </w:r>
        <w:r w:rsidR="001F205E">
          <w:rPr>
            <w:rStyle w:val="a3"/>
            <w:i/>
            <w:iCs/>
            <w:color w:val="auto"/>
            <w:sz w:val="23"/>
            <w:szCs w:val="23"/>
            <w:u w:val="none"/>
          </w:rPr>
          <w:t>3</w:t>
        </w:r>
        <w:r w:rsidR="001F205E" w:rsidRPr="00214F6F">
          <w:rPr>
            <w:rStyle w:val="a3"/>
            <w:i/>
            <w:iCs/>
            <w:color w:val="auto"/>
            <w:sz w:val="23"/>
            <w:szCs w:val="23"/>
            <w:u w:val="none"/>
          </w:rPr>
          <w:t>-</w:t>
        </w:r>
        <w:r w:rsidR="001F205E">
          <w:rPr>
            <w:rStyle w:val="a3"/>
            <w:i/>
            <w:iCs/>
            <w:color w:val="auto"/>
            <w:sz w:val="23"/>
            <w:szCs w:val="23"/>
            <w:u w:val="none"/>
          </w:rPr>
          <w:t>07</w:t>
        </w:r>
        <w:r w:rsidR="001F205E" w:rsidRPr="00214F6F">
          <w:rPr>
            <w:rStyle w:val="a3"/>
            <w:i/>
            <w:iCs/>
            <w:color w:val="auto"/>
            <w:sz w:val="23"/>
            <w:szCs w:val="23"/>
            <w:u w:val="none"/>
          </w:rPr>
          <w:t>/</w:t>
        </w:r>
        <w:r w:rsidR="001F205E">
          <w:rPr>
            <w:rStyle w:val="a3"/>
            <w:i/>
            <w:iCs/>
            <w:color w:val="auto"/>
            <w:sz w:val="23"/>
            <w:szCs w:val="23"/>
            <w:u w:val="none"/>
          </w:rPr>
          <w:t>14259</w:t>
        </w:r>
      </w:hyperlink>
    </w:p>
    <w:p w14:paraId="08E42ACF" w14:textId="77777777" w:rsidR="001F205E" w:rsidRPr="00954F7E" w:rsidRDefault="001F205E" w:rsidP="00146640">
      <w:pPr>
        <w:pStyle w:val="s1"/>
        <w:numPr>
          <w:ilvl w:val="0"/>
          <w:numId w:val="24"/>
        </w:numPr>
        <w:spacing w:before="0" w:beforeAutospacing="0" w:after="0" w:afterAutospacing="0"/>
        <w:ind w:left="567" w:hanging="567"/>
        <w:jc w:val="both"/>
        <w:rPr>
          <w:b/>
          <w:bCs/>
          <w:sz w:val="23"/>
          <w:szCs w:val="23"/>
        </w:rPr>
      </w:pPr>
      <w:r>
        <w:rPr>
          <w:b/>
          <w:bCs/>
          <w:sz w:val="23"/>
          <w:szCs w:val="23"/>
        </w:rPr>
        <w:t>Р</w:t>
      </w:r>
      <w:r w:rsidRPr="00954F7E">
        <w:rPr>
          <w:b/>
          <w:bCs/>
          <w:sz w:val="23"/>
          <w:szCs w:val="23"/>
        </w:rPr>
        <w:t>асходы организации на повышение профессионального уровня работников могут учитываться для целей налогообложения прибыли организаций в составе прочих расходов, связанных с производством и реализацией, только при условии, если указанные расходы соответствуют требованиям, предусмотренным пунктом 3 статьи 264 НК РФ, а также критериям статьи 252 НК РФ.</w:t>
      </w:r>
    </w:p>
    <w:p w14:paraId="344AFA9A" w14:textId="77777777" w:rsidR="001F205E" w:rsidRDefault="001F205E" w:rsidP="00146640">
      <w:pPr>
        <w:pStyle w:val="s1"/>
        <w:spacing w:before="0" w:beforeAutospacing="0" w:after="0" w:afterAutospacing="0"/>
        <w:ind w:left="567"/>
        <w:jc w:val="both"/>
        <w:rPr>
          <w:b/>
          <w:bCs/>
          <w:sz w:val="23"/>
          <w:szCs w:val="23"/>
        </w:rPr>
      </w:pPr>
      <w:r w:rsidRPr="00954F7E">
        <w:rPr>
          <w:b/>
          <w:bCs/>
          <w:sz w:val="23"/>
          <w:szCs w:val="23"/>
        </w:rPr>
        <w:t>Расходы на консультационные услуги признаются для целей налогообложения прибыли организаций прочими расходами на основании подпункта 15 пункта 1 статьи 264 НК РФ.</w:t>
      </w:r>
    </w:p>
    <w:p w14:paraId="3B7CB0A6" w14:textId="77777777" w:rsidR="001F205E" w:rsidRPr="00146640" w:rsidRDefault="0094428C" w:rsidP="00146640">
      <w:pPr>
        <w:pStyle w:val="s1"/>
        <w:spacing w:before="120" w:beforeAutospacing="0" w:after="240" w:afterAutospacing="0"/>
        <w:ind w:left="567"/>
        <w:jc w:val="both"/>
        <w:rPr>
          <w:rStyle w:val="a3"/>
          <w:color w:val="auto"/>
          <w:sz w:val="23"/>
          <w:szCs w:val="23"/>
          <w:u w:val="none"/>
        </w:rPr>
      </w:pPr>
      <w:hyperlink r:id="rId16" w:anchor="/document/400407636/entry/0" w:history="1">
        <w:r w:rsidR="001F205E" w:rsidRPr="00146640">
          <w:rPr>
            <w:rStyle w:val="a3"/>
            <w:color w:val="auto"/>
            <w:sz w:val="23"/>
            <w:szCs w:val="23"/>
            <w:u w:val="none"/>
          </w:rPr>
          <w:t>Письмо Минфина России от 02 марта 2021 г. N 03-03-07/14266</w:t>
        </w:r>
      </w:hyperlink>
    </w:p>
    <w:p w14:paraId="24C5F8C7" w14:textId="77777777" w:rsidR="001F205E" w:rsidRDefault="001F205E" w:rsidP="00146640">
      <w:pPr>
        <w:pStyle w:val="s1"/>
        <w:numPr>
          <w:ilvl w:val="0"/>
          <w:numId w:val="24"/>
        </w:numPr>
        <w:spacing w:before="0" w:beforeAutospacing="0" w:after="0" w:afterAutospacing="0"/>
        <w:ind w:left="567" w:hanging="567"/>
        <w:jc w:val="both"/>
        <w:rPr>
          <w:b/>
          <w:bCs/>
          <w:sz w:val="23"/>
          <w:szCs w:val="23"/>
        </w:rPr>
      </w:pPr>
      <w:r w:rsidRPr="006E0E9A">
        <w:rPr>
          <w:b/>
          <w:bCs/>
          <w:sz w:val="23"/>
          <w:szCs w:val="23"/>
        </w:rPr>
        <w:t>Иностранная организация, получающая доходы от источников в РФ, признается плательщиком налога на прибыль, а налог исчисляется и удерживается налоговым агентом.</w:t>
      </w:r>
      <w:r>
        <w:rPr>
          <w:b/>
          <w:bCs/>
          <w:sz w:val="23"/>
          <w:szCs w:val="23"/>
        </w:rPr>
        <w:t xml:space="preserve"> </w:t>
      </w:r>
    </w:p>
    <w:p w14:paraId="59E5B991" w14:textId="77777777" w:rsidR="001F205E" w:rsidRPr="006E0E9A" w:rsidRDefault="001F205E" w:rsidP="00146640">
      <w:pPr>
        <w:pStyle w:val="s1"/>
        <w:spacing w:before="0" w:beforeAutospacing="0" w:after="0" w:afterAutospacing="0"/>
        <w:ind w:left="567"/>
        <w:jc w:val="both"/>
        <w:rPr>
          <w:b/>
          <w:bCs/>
          <w:sz w:val="23"/>
          <w:szCs w:val="23"/>
        </w:rPr>
      </w:pPr>
      <w:r w:rsidRPr="006E0E9A">
        <w:rPr>
          <w:b/>
          <w:bCs/>
          <w:sz w:val="23"/>
          <w:szCs w:val="23"/>
        </w:rPr>
        <w:t>При этом доходы, не приводящие к образованию постоянного представительства, не облагаются налогом у источника выплаты.</w:t>
      </w:r>
    </w:p>
    <w:p w14:paraId="5D0CD042" w14:textId="77777777" w:rsidR="001F205E" w:rsidRPr="00146640" w:rsidRDefault="0094428C" w:rsidP="00146640">
      <w:pPr>
        <w:pStyle w:val="s1"/>
        <w:spacing w:before="120" w:beforeAutospacing="0" w:after="240" w:afterAutospacing="0"/>
        <w:ind w:left="567"/>
        <w:jc w:val="both"/>
        <w:rPr>
          <w:rStyle w:val="a3"/>
          <w:i/>
          <w:color w:val="auto"/>
          <w:sz w:val="23"/>
          <w:szCs w:val="23"/>
          <w:u w:val="none"/>
        </w:rPr>
      </w:pPr>
      <w:hyperlink r:id="rId17" w:anchor="/document/400407636/entry/0" w:history="1">
        <w:r w:rsidR="001F205E" w:rsidRPr="00146640">
          <w:rPr>
            <w:rStyle w:val="a3"/>
            <w:i/>
            <w:color w:val="auto"/>
            <w:sz w:val="23"/>
            <w:szCs w:val="23"/>
            <w:u w:val="none"/>
          </w:rPr>
          <w:t>Письмо Минфина России от 02 марта 2021 г. N 03-07-08/14531</w:t>
        </w:r>
      </w:hyperlink>
    </w:p>
    <w:p w14:paraId="4F9E52FC" w14:textId="77777777" w:rsidR="001F205E" w:rsidRPr="00D259BB" w:rsidRDefault="001F205E" w:rsidP="00146640">
      <w:pPr>
        <w:pStyle w:val="s1"/>
        <w:numPr>
          <w:ilvl w:val="0"/>
          <w:numId w:val="24"/>
        </w:numPr>
        <w:spacing w:after="0" w:afterAutospacing="0"/>
        <w:ind w:left="567" w:hanging="567"/>
        <w:jc w:val="both"/>
        <w:rPr>
          <w:b/>
          <w:bCs/>
          <w:sz w:val="23"/>
          <w:szCs w:val="23"/>
        </w:rPr>
      </w:pPr>
      <w:r>
        <w:rPr>
          <w:b/>
          <w:bCs/>
          <w:sz w:val="23"/>
          <w:szCs w:val="23"/>
        </w:rPr>
        <w:t>С</w:t>
      </w:r>
      <w:r w:rsidRPr="00FD30E2">
        <w:rPr>
          <w:b/>
          <w:bCs/>
          <w:sz w:val="23"/>
          <w:szCs w:val="23"/>
        </w:rPr>
        <w:t xml:space="preserve">умма резерва по сомнительным долгам для целей статьи 266 НК РФ определяется по результатам инвентаризации дебиторской задолженности. При проведении инвентаризации суммы дебиторской задолженности в валюте учитываются </w:t>
      </w:r>
      <w:proofErr w:type="gramStart"/>
      <w:r w:rsidRPr="00FD30E2">
        <w:rPr>
          <w:b/>
          <w:bCs/>
          <w:sz w:val="23"/>
          <w:szCs w:val="23"/>
        </w:rPr>
        <w:t>в рублевом эквиваленте в соответствии с их оценкой в бухгалтерском учете на дату</w:t>
      </w:r>
      <w:proofErr w:type="gramEnd"/>
      <w:r w:rsidRPr="00FD30E2">
        <w:rPr>
          <w:b/>
          <w:bCs/>
          <w:sz w:val="23"/>
          <w:szCs w:val="23"/>
        </w:rPr>
        <w:t xml:space="preserve"> проведения инвентаризации.</w:t>
      </w:r>
    </w:p>
    <w:p w14:paraId="07E273AE" w14:textId="77777777" w:rsidR="001F205E" w:rsidRDefault="0094428C" w:rsidP="00FF6965">
      <w:pPr>
        <w:pStyle w:val="s1"/>
        <w:spacing w:before="120" w:beforeAutospacing="0" w:after="120" w:afterAutospacing="0"/>
        <w:ind w:left="567"/>
        <w:jc w:val="both"/>
        <w:rPr>
          <w:rStyle w:val="a3"/>
          <w:i/>
          <w:iCs/>
          <w:color w:val="auto"/>
          <w:sz w:val="23"/>
          <w:szCs w:val="23"/>
          <w:u w:val="none"/>
        </w:rPr>
      </w:pPr>
      <w:hyperlink r:id="rId18"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03</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w:t>
        </w:r>
        <w:r w:rsidR="001F205E" w:rsidRPr="00214F6F">
          <w:rPr>
            <w:rStyle w:val="a3"/>
            <w:i/>
            <w:iCs/>
            <w:color w:val="auto"/>
            <w:sz w:val="23"/>
            <w:szCs w:val="23"/>
            <w:u w:val="none"/>
          </w:rPr>
          <w:t>-0</w:t>
        </w:r>
        <w:r w:rsidR="001F205E">
          <w:rPr>
            <w:rStyle w:val="a3"/>
            <w:i/>
            <w:iCs/>
            <w:color w:val="auto"/>
            <w:sz w:val="23"/>
            <w:szCs w:val="23"/>
            <w:u w:val="none"/>
          </w:rPr>
          <w:t>3</w:t>
        </w:r>
        <w:r w:rsidR="001F205E" w:rsidRPr="00214F6F">
          <w:rPr>
            <w:rStyle w:val="a3"/>
            <w:i/>
            <w:iCs/>
            <w:color w:val="auto"/>
            <w:sz w:val="23"/>
            <w:szCs w:val="23"/>
            <w:u w:val="none"/>
          </w:rPr>
          <w:t>-</w:t>
        </w:r>
        <w:r w:rsidR="001F205E">
          <w:rPr>
            <w:rStyle w:val="a3"/>
            <w:i/>
            <w:iCs/>
            <w:color w:val="auto"/>
            <w:sz w:val="23"/>
            <w:szCs w:val="23"/>
            <w:u w:val="none"/>
          </w:rPr>
          <w:t>06/1/14960</w:t>
        </w:r>
      </w:hyperlink>
    </w:p>
    <w:p w14:paraId="157C7D6E" w14:textId="77777777" w:rsidR="001F205E" w:rsidRDefault="001F205E" w:rsidP="00146640">
      <w:pPr>
        <w:pStyle w:val="s1"/>
        <w:spacing w:before="0" w:beforeAutospacing="0" w:after="0" w:afterAutospacing="0"/>
        <w:ind w:left="567" w:hanging="567"/>
        <w:jc w:val="both"/>
        <w:rPr>
          <w:rStyle w:val="a3"/>
          <w:i/>
          <w:iCs/>
          <w:color w:val="auto"/>
          <w:sz w:val="23"/>
          <w:szCs w:val="23"/>
          <w:u w:val="none"/>
        </w:rPr>
      </w:pPr>
    </w:p>
    <w:p w14:paraId="63E4A6AC" w14:textId="77777777" w:rsidR="001F205E" w:rsidRDefault="001F205E" w:rsidP="00146640">
      <w:pPr>
        <w:pStyle w:val="s1"/>
        <w:numPr>
          <w:ilvl w:val="0"/>
          <w:numId w:val="24"/>
        </w:numPr>
        <w:spacing w:before="0" w:beforeAutospacing="0" w:after="0" w:afterAutospacing="0"/>
        <w:ind w:left="567" w:hanging="567"/>
        <w:jc w:val="both"/>
        <w:rPr>
          <w:b/>
          <w:bCs/>
          <w:sz w:val="23"/>
          <w:szCs w:val="23"/>
        </w:rPr>
      </w:pPr>
      <w:r>
        <w:rPr>
          <w:b/>
          <w:bCs/>
          <w:sz w:val="23"/>
          <w:szCs w:val="23"/>
        </w:rPr>
        <w:t>Е</w:t>
      </w:r>
      <w:r w:rsidRPr="00FD30E2">
        <w:rPr>
          <w:b/>
          <w:bCs/>
          <w:sz w:val="23"/>
          <w:szCs w:val="23"/>
        </w:rPr>
        <w:t>сли приложенные к авансовому отчету подтверждающие документы оформлены с нарушениями законодательства Российской Федерации, то расходы (затраты) по такому авансовому отчету не могут учитываться для целей налогообложения прибыли организации, как не имеющие надлежащего документального подтверждения.</w:t>
      </w:r>
    </w:p>
    <w:p w14:paraId="55DAF9C9" w14:textId="77777777" w:rsidR="001F205E" w:rsidRDefault="001F205E" w:rsidP="00146640">
      <w:pPr>
        <w:pStyle w:val="s1"/>
        <w:spacing w:before="0" w:beforeAutospacing="0" w:after="0" w:afterAutospacing="0"/>
        <w:ind w:left="567"/>
        <w:jc w:val="both"/>
        <w:rPr>
          <w:b/>
          <w:bCs/>
          <w:sz w:val="23"/>
          <w:szCs w:val="23"/>
        </w:rPr>
      </w:pPr>
      <w:r w:rsidRPr="00FD30E2">
        <w:rPr>
          <w:b/>
          <w:bCs/>
          <w:sz w:val="23"/>
          <w:szCs w:val="23"/>
        </w:rPr>
        <w:t>Перечень обязательных реквизитов, который должен содержать кассовый чек, указан в пункте 1 статьи 4.7 Федерального закона от 22.05.2003 N 54-ФЗ "О применении контрольно-кассовой техники при осуществлении расчетов в Российской Федерации".</w:t>
      </w:r>
    </w:p>
    <w:p w14:paraId="4CAD8409" w14:textId="77777777" w:rsidR="001F205E" w:rsidRPr="00D259BB" w:rsidRDefault="001F205E" w:rsidP="00146640">
      <w:pPr>
        <w:pStyle w:val="s1"/>
        <w:spacing w:before="0" w:beforeAutospacing="0" w:after="0" w:afterAutospacing="0"/>
        <w:ind w:left="567"/>
        <w:jc w:val="both"/>
        <w:rPr>
          <w:b/>
          <w:bCs/>
          <w:sz w:val="23"/>
          <w:szCs w:val="23"/>
        </w:rPr>
      </w:pPr>
      <w:r w:rsidRPr="00FD30E2">
        <w:rPr>
          <w:b/>
          <w:bCs/>
          <w:sz w:val="23"/>
          <w:szCs w:val="23"/>
        </w:rPr>
        <w:t>"QR-код" является обязательным реквизитом.</w:t>
      </w:r>
    </w:p>
    <w:p w14:paraId="37AF3C50" w14:textId="77777777" w:rsidR="001F205E" w:rsidRDefault="0094428C" w:rsidP="00FF6965">
      <w:pPr>
        <w:pStyle w:val="s1"/>
        <w:spacing w:before="120" w:beforeAutospacing="0" w:after="120" w:afterAutospacing="0"/>
        <w:ind w:left="567"/>
        <w:jc w:val="both"/>
        <w:rPr>
          <w:rStyle w:val="a3"/>
          <w:i/>
          <w:iCs/>
          <w:color w:val="auto"/>
          <w:sz w:val="23"/>
          <w:szCs w:val="23"/>
          <w:u w:val="none"/>
        </w:rPr>
      </w:pPr>
      <w:hyperlink r:id="rId19"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05</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w:t>
        </w:r>
        <w:r w:rsidR="001F205E" w:rsidRPr="00214F6F">
          <w:rPr>
            <w:rStyle w:val="a3"/>
            <w:i/>
            <w:iCs/>
            <w:color w:val="auto"/>
            <w:sz w:val="23"/>
            <w:szCs w:val="23"/>
            <w:u w:val="none"/>
          </w:rPr>
          <w:t>-0</w:t>
        </w:r>
        <w:r w:rsidR="001F205E">
          <w:rPr>
            <w:rStyle w:val="a3"/>
            <w:i/>
            <w:iCs/>
            <w:color w:val="auto"/>
            <w:sz w:val="23"/>
            <w:szCs w:val="23"/>
            <w:u w:val="none"/>
          </w:rPr>
          <w:t>3</w:t>
        </w:r>
        <w:r w:rsidR="001F205E" w:rsidRPr="00214F6F">
          <w:rPr>
            <w:rStyle w:val="a3"/>
            <w:i/>
            <w:iCs/>
            <w:color w:val="auto"/>
            <w:sz w:val="23"/>
            <w:szCs w:val="23"/>
            <w:u w:val="none"/>
          </w:rPr>
          <w:t>-</w:t>
        </w:r>
        <w:r w:rsidR="001F205E">
          <w:rPr>
            <w:rStyle w:val="a3"/>
            <w:i/>
            <w:iCs/>
            <w:color w:val="auto"/>
            <w:sz w:val="23"/>
            <w:szCs w:val="23"/>
            <w:u w:val="none"/>
          </w:rPr>
          <w:t>07/15819</w:t>
        </w:r>
      </w:hyperlink>
    </w:p>
    <w:p w14:paraId="58A9AA3E" w14:textId="77777777" w:rsidR="001F205E" w:rsidRPr="00D259BB" w:rsidRDefault="001F205E" w:rsidP="00146640">
      <w:pPr>
        <w:pStyle w:val="s1"/>
        <w:numPr>
          <w:ilvl w:val="0"/>
          <w:numId w:val="24"/>
        </w:numPr>
        <w:spacing w:after="0" w:afterAutospacing="0"/>
        <w:ind w:left="567" w:hanging="567"/>
        <w:jc w:val="both"/>
        <w:rPr>
          <w:b/>
          <w:bCs/>
          <w:sz w:val="23"/>
          <w:szCs w:val="23"/>
        </w:rPr>
      </w:pPr>
      <w:r>
        <w:rPr>
          <w:b/>
          <w:bCs/>
          <w:sz w:val="23"/>
          <w:szCs w:val="23"/>
        </w:rPr>
        <w:lastRenderedPageBreak/>
        <w:t>П</w:t>
      </w:r>
      <w:r w:rsidRPr="00FD30E2">
        <w:rPr>
          <w:b/>
          <w:bCs/>
          <w:sz w:val="23"/>
          <w:szCs w:val="23"/>
        </w:rPr>
        <w:t xml:space="preserve">ри реализации акций третьих лиц, в том числе при передаче их участнику общества с ограниченной ответственностью в рамках уменьшения уставного капитала указанного общества, применяются положения статьи 280 </w:t>
      </w:r>
      <w:r>
        <w:rPr>
          <w:b/>
          <w:bCs/>
          <w:sz w:val="23"/>
          <w:szCs w:val="23"/>
        </w:rPr>
        <w:t>НК РФ</w:t>
      </w:r>
      <w:r w:rsidRPr="00D259BB">
        <w:rPr>
          <w:b/>
          <w:bCs/>
          <w:sz w:val="23"/>
          <w:szCs w:val="23"/>
        </w:rPr>
        <w:t>.</w:t>
      </w:r>
    </w:p>
    <w:p w14:paraId="7FF4FCEA" w14:textId="77777777" w:rsidR="001F205E" w:rsidRDefault="0094428C" w:rsidP="00FF6965">
      <w:pPr>
        <w:pStyle w:val="s1"/>
        <w:spacing w:before="120" w:beforeAutospacing="0" w:after="120" w:afterAutospacing="0"/>
        <w:ind w:left="567"/>
        <w:jc w:val="both"/>
        <w:rPr>
          <w:rStyle w:val="a3"/>
          <w:i/>
          <w:iCs/>
          <w:color w:val="auto"/>
          <w:sz w:val="23"/>
          <w:szCs w:val="23"/>
          <w:u w:val="none"/>
        </w:rPr>
      </w:pPr>
      <w:hyperlink r:id="rId20"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09</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w:t>
        </w:r>
        <w:r w:rsidR="001F205E" w:rsidRPr="00214F6F">
          <w:rPr>
            <w:rStyle w:val="a3"/>
            <w:i/>
            <w:iCs/>
            <w:color w:val="auto"/>
            <w:sz w:val="23"/>
            <w:szCs w:val="23"/>
            <w:u w:val="none"/>
          </w:rPr>
          <w:t>-0</w:t>
        </w:r>
        <w:r w:rsidR="001F205E">
          <w:rPr>
            <w:rStyle w:val="a3"/>
            <w:i/>
            <w:iCs/>
            <w:color w:val="auto"/>
            <w:sz w:val="23"/>
            <w:szCs w:val="23"/>
            <w:u w:val="none"/>
          </w:rPr>
          <w:t>3</w:t>
        </w:r>
        <w:r w:rsidR="001F205E" w:rsidRPr="00214F6F">
          <w:rPr>
            <w:rStyle w:val="a3"/>
            <w:i/>
            <w:iCs/>
            <w:color w:val="auto"/>
            <w:sz w:val="23"/>
            <w:szCs w:val="23"/>
            <w:u w:val="none"/>
          </w:rPr>
          <w:t>-</w:t>
        </w:r>
        <w:r w:rsidR="001F205E">
          <w:rPr>
            <w:rStyle w:val="a3"/>
            <w:i/>
            <w:iCs/>
            <w:color w:val="auto"/>
            <w:sz w:val="23"/>
            <w:szCs w:val="23"/>
            <w:u w:val="none"/>
          </w:rPr>
          <w:t>06/1/16261</w:t>
        </w:r>
      </w:hyperlink>
    </w:p>
    <w:p w14:paraId="74978887" w14:textId="77777777" w:rsidR="001F205E" w:rsidRPr="00D259BB" w:rsidRDefault="001F205E" w:rsidP="00146640">
      <w:pPr>
        <w:pStyle w:val="s1"/>
        <w:numPr>
          <w:ilvl w:val="0"/>
          <w:numId w:val="24"/>
        </w:numPr>
        <w:spacing w:after="0" w:afterAutospacing="0"/>
        <w:ind w:left="567" w:hanging="567"/>
        <w:jc w:val="both"/>
        <w:rPr>
          <w:b/>
          <w:bCs/>
          <w:sz w:val="23"/>
          <w:szCs w:val="23"/>
        </w:rPr>
      </w:pPr>
      <w:r>
        <w:rPr>
          <w:b/>
          <w:bCs/>
          <w:sz w:val="23"/>
          <w:szCs w:val="23"/>
        </w:rPr>
        <w:t>В</w:t>
      </w:r>
      <w:r w:rsidRPr="00D259BB">
        <w:rPr>
          <w:b/>
          <w:bCs/>
          <w:sz w:val="23"/>
          <w:szCs w:val="23"/>
        </w:rPr>
        <w:t xml:space="preserve"> целях налогообложения прибыли организаций налогоплательщик вправе списывать стоимость (затраты на приобретение) имущества, не являющегося амортизируемым, в течение более одного отчетного периода в порядке, определенном им самостоятельно с учетом срока использования такого имущества или иных экономически обоснованных показателей. При этом указанный порядок должен быть закреплен в учетной политике для целей налогообложения.</w:t>
      </w:r>
    </w:p>
    <w:p w14:paraId="745D960E" w14:textId="77777777" w:rsidR="001F205E" w:rsidRDefault="0094428C" w:rsidP="00FF6965">
      <w:pPr>
        <w:pStyle w:val="s1"/>
        <w:spacing w:before="120" w:beforeAutospacing="0" w:after="120" w:afterAutospacing="0"/>
        <w:ind w:left="567"/>
        <w:jc w:val="both"/>
        <w:rPr>
          <w:rStyle w:val="a3"/>
          <w:i/>
          <w:iCs/>
          <w:color w:val="auto"/>
          <w:sz w:val="23"/>
          <w:szCs w:val="23"/>
          <w:u w:val="none"/>
        </w:rPr>
      </w:pPr>
      <w:hyperlink r:id="rId21"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11</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w:t>
        </w:r>
        <w:r w:rsidR="001F205E" w:rsidRPr="00214F6F">
          <w:rPr>
            <w:rStyle w:val="a3"/>
            <w:i/>
            <w:iCs/>
            <w:color w:val="auto"/>
            <w:sz w:val="23"/>
            <w:szCs w:val="23"/>
            <w:u w:val="none"/>
          </w:rPr>
          <w:t>-0</w:t>
        </w:r>
        <w:r w:rsidR="001F205E">
          <w:rPr>
            <w:rStyle w:val="a3"/>
            <w:i/>
            <w:iCs/>
            <w:color w:val="auto"/>
            <w:sz w:val="23"/>
            <w:szCs w:val="23"/>
            <w:u w:val="none"/>
          </w:rPr>
          <w:t>3</w:t>
        </w:r>
        <w:r w:rsidR="001F205E" w:rsidRPr="00214F6F">
          <w:rPr>
            <w:rStyle w:val="a3"/>
            <w:i/>
            <w:iCs/>
            <w:color w:val="auto"/>
            <w:sz w:val="23"/>
            <w:szCs w:val="23"/>
            <w:u w:val="none"/>
          </w:rPr>
          <w:t>-</w:t>
        </w:r>
        <w:r w:rsidR="001F205E">
          <w:rPr>
            <w:rStyle w:val="a3"/>
            <w:i/>
            <w:iCs/>
            <w:color w:val="auto"/>
            <w:sz w:val="23"/>
            <w:szCs w:val="23"/>
            <w:u w:val="none"/>
          </w:rPr>
          <w:t>06/1/17067</w:t>
        </w:r>
      </w:hyperlink>
    </w:p>
    <w:p w14:paraId="45529065" w14:textId="77777777" w:rsidR="001F205E" w:rsidRPr="00D259BB" w:rsidRDefault="001F205E" w:rsidP="00146640">
      <w:pPr>
        <w:pStyle w:val="s1"/>
        <w:numPr>
          <w:ilvl w:val="0"/>
          <w:numId w:val="24"/>
        </w:numPr>
        <w:spacing w:after="0" w:afterAutospacing="0"/>
        <w:ind w:left="567" w:hanging="567"/>
        <w:jc w:val="both"/>
        <w:rPr>
          <w:b/>
          <w:bCs/>
          <w:sz w:val="23"/>
          <w:szCs w:val="23"/>
        </w:rPr>
      </w:pPr>
      <w:proofErr w:type="gramStart"/>
      <w:r>
        <w:rPr>
          <w:b/>
          <w:bCs/>
          <w:sz w:val="23"/>
          <w:szCs w:val="23"/>
        </w:rPr>
        <w:t>В</w:t>
      </w:r>
      <w:r w:rsidRPr="00D259BB">
        <w:rPr>
          <w:b/>
          <w:bCs/>
          <w:sz w:val="23"/>
          <w:szCs w:val="23"/>
        </w:rPr>
        <w:t>ыплата, производимая при увольнении сотрудника организации на основании соглашения о расторжении трудового договора, установленная в соответствии с Трудовым кодексом, может быть учтена в составе расходов на оплату труда, уменьшающих налоговую базу по налогу на прибыль организаций, если такая выплата предусмотрена трудовым или коллективным договором, дополнительным соглашением к трудовому договору либо соглашением о расторжении трудового договора, при условии соблюдения критериев статьи</w:t>
      </w:r>
      <w:proofErr w:type="gramEnd"/>
      <w:r w:rsidRPr="00D259BB">
        <w:rPr>
          <w:b/>
          <w:bCs/>
          <w:sz w:val="23"/>
          <w:szCs w:val="23"/>
        </w:rPr>
        <w:t xml:space="preserve"> 252 </w:t>
      </w:r>
      <w:r>
        <w:rPr>
          <w:b/>
          <w:bCs/>
          <w:sz w:val="23"/>
          <w:szCs w:val="23"/>
        </w:rPr>
        <w:t>НК РФ</w:t>
      </w:r>
      <w:r w:rsidRPr="00D259BB">
        <w:rPr>
          <w:b/>
          <w:bCs/>
          <w:sz w:val="23"/>
          <w:szCs w:val="23"/>
        </w:rPr>
        <w:t>.</w:t>
      </w:r>
    </w:p>
    <w:p w14:paraId="0B7A4F88" w14:textId="77777777" w:rsidR="001F205E" w:rsidRDefault="0094428C" w:rsidP="00FF6965">
      <w:pPr>
        <w:pStyle w:val="s1"/>
        <w:spacing w:before="120" w:beforeAutospacing="0" w:after="120" w:afterAutospacing="0"/>
        <w:ind w:left="567"/>
        <w:jc w:val="both"/>
        <w:rPr>
          <w:rStyle w:val="a3"/>
          <w:i/>
          <w:iCs/>
          <w:color w:val="auto"/>
          <w:sz w:val="23"/>
          <w:szCs w:val="23"/>
          <w:u w:val="none"/>
        </w:rPr>
      </w:pPr>
      <w:hyperlink r:id="rId22"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12</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w:t>
        </w:r>
        <w:r w:rsidR="001F205E" w:rsidRPr="00214F6F">
          <w:rPr>
            <w:rStyle w:val="a3"/>
            <w:i/>
            <w:iCs/>
            <w:color w:val="auto"/>
            <w:sz w:val="23"/>
            <w:szCs w:val="23"/>
            <w:u w:val="none"/>
          </w:rPr>
          <w:t>-0</w:t>
        </w:r>
        <w:r w:rsidR="001F205E">
          <w:rPr>
            <w:rStyle w:val="a3"/>
            <w:i/>
            <w:iCs/>
            <w:color w:val="auto"/>
            <w:sz w:val="23"/>
            <w:szCs w:val="23"/>
            <w:u w:val="none"/>
          </w:rPr>
          <w:t>3</w:t>
        </w:r>
        <w:r w:rsidR="001F205E" w:rsidRPr="00214F6F">
          <w:rPr>
            <w:rStyle w:val="a3"/>
            <w:i/>
            <w:iCs/>
            <w:color w:val="auto"/>
            <w:sz w:val="23"/>
            <w:szCs w:val="23"/>
            <w:u w:val="none"/>
          </w:rPr>
          <w:t>-</w:t>
        </w:r>
        <w:r w:rsidR="001F205E">
          <w:rPr>
            <w:rStyle w:val="a3"/>
            <w:i/>
            <w:iCs/>
            <w:color w:val="auto"/>
            <w:sz w:val="23"/>
            <w:szCs w:val="23"/>
            <w:u w:val="none"/>
          </w:rPr>
          <w:t>06/1/17367</w:t>
        </w:r>
      </w:hyperlink>
    </w:p>
    <w:p w14:paraId="6E49C9E7" w14:textId="77777777" w:rsidR="001F205E" w:rsidRPr="00D259BB" w:rsidRDefault="001F205E" w:rsidP="00146640">
      <w:pPr>
        <w:pStyle w:val="s1"/>
        <w:numPr>
          <w:ilvl w:val="0"/>
          <w:numId w:val="24"/>
        </w:numPr>
        <w:spacing w:after="0" w:afterAutospacing="0"/>
        <w:ind w:left="567" w:hanging="567"/>
        <w:jc w:val="both"/>
        <w:rPr>
          <w:b/>
          <w:bCs/>
          <w:sz w:val="23"/>
          <w:szCs w:val="23"/>
        </w:rPr>
      </w:pPr>
      <w:r>
        <w:rPr>
          <w:b/>
          <w:bCs/>
          <w:sz w:val="23"/>
          <w:szCs w:val="23"/>
        </w:rPr>
        <w:t>Е</w:t>
      </w:r>
      <w:r w:rsidRPr="00D259BB">
        <w:rPr>
          <w:b/>
          <w:bCs/>
          <w:sz w:val="23"/>
          <w:szCs w:val="23"/>
        </w:rPr>
        <w:t>сли безвозмездная помощь (содействие) в иностранной валюте получена в порядке, установленном Федеральным законом N 95-ФЗ, то такие доходы не учитываются при формировании налоговой базы по налогу на прибыль организаций.</w:t>
      </w:r>
    </w:p>
    <w:p w14:paraId="1FD39749" w14:textId="77777777" w:rsidR="001F205E" w:rsidRDefault="001F205E" w:rsidP="00146640">
      <w:pPr>
        <w:pStyle w:val="s1"/>
        <w:spacing w:before="0" w:beforeAutospacing="0" w:after="0" w:afterAutospacing="0"/>
        <w:ind w:left="567"/>
        <w:jc w:val="both"/>
        <w:rPr>
          <w:b/>
          <w:bCs/>
          <w:sz w:val="23"/>
          <w:szCs w:val="23"/>
        </w:rPr>
      </w:pPr>
      <w:proofErr w:type="gramStart"/>
      <w:r w:rsidRPr="00D259BB">
        <w:rPr>
          <w:b/>
          <w:bCs/>
          <w:sz w:val="23"/>
          <w:szCs w:val="23"/>
        </w:rPr>
        <w:t>При этом доходы (расходы) в виде положительной (отрицательной) курсовой разницы, возникающей от переоценки средств в иностранной валюте, в том числе полученных в виде безвозмездной помощи (содействия) в порядке, установленном Федеральным законом N 95-ФЗ, учитываются для целей налога на прибыль организаций в общеустановленном порядке в составе внереализационных доходов (внереализационных расходов) на основании норм пункта 11 статьи 250 и подпункта 5 пункта</w:t>
      </w:r>
      <w:proofErr w:type="gramEnd"/>
      <w:r w:rsidRPr="00D259BB">
        <w:rPr>
          <w:b/>
          <w:bCs/>
          <w:sz w:val="23"/>
          <w:szCs w:val="23"/>
        </w:rPr>
        <w:t xml:space="preserve"> 1 статьи 265 НК РФ.</w:t>
      </w:r>
    </w:p>
    <w:p w14:paraId="135F8272" w14:textId="77777777" w:rsidR="001F205E" w:rsidRDefault="0094428C" w:rsidP="00FF6965">
      <w:pPr>
        <w:pStyle w:val="s1"/>
        <w:spacing w:before="120" w:beforeAutospacing="0" w:after="120" w:afterAutospacing="0"/>
        <w:ind w:left="567"/>
        <w:jc w:val="both"/>
        <w:rPr>
          <w:rStyle w:val="a3"/>
          <w:i/>
          <w:iCs/>
          <w:color w:val="auto"/>
          <w:sz w:val="23"/>
          <w:szCs w:val="23"/>
          <w:u w:val="none"/>
        </w:rPr>
      </w:pPr>
      <w:hyperlink r:id="rId23"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12</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w:t>
        </w:r>
        <w:r w:rsidR="001F205E" w:rsidRPr="00214F6F">
          <w:rPr>
            <w:rStyle w:val="a3"/>
            <w:i/>
            <w:iCs/>
            <w:color w:val="auto"/>
            <w:sz w:val="23"/>
            <w:szCs w:val="23"/>
            <w:u w:val="none"/>
          </w:rPr>
          <w:t>-0</w:t>
        </w:r>
        <w:r w:rsidR="001F205E">
          <w:rPr>
            <w:rStyle w:val="a3"/>
            <w:i/>
            <w:iCs/>
            <w:color w:val="auto"/>
            <w:sz w:val="23"/>
            <w:szCs w:val="23"/>
            <w:u w:val="none"/>
          </w:rPr>
          <w:t>3</w:t>
        </w:r>
        <w:r w:rsidR="001F205E" w:rsidRPr="00214F6F">
          <w:rPr>
            <w:rStyle w:val="a3"/>
            <w:i/>
            <w:iCs/>
            <w:color w:val="auto"/>
            <w:sz w:val="23"/>
            <w:szCs w:val="23"/>
            <w:u w:val="none"/>
          </w:rPr>
          <w:t>-</w:t>
        </w:r>
        <w:r w:rsidR="001F205E">
          <w:rPr>
            <w:rStyle w:val="a3"/>
            <w:i/>
            <w:iCs/>
            <w:color w:val="auto"/>
            <w:sz w:val="23"/>
            <w:szCs w:val="23"/>
            <w:u w:val="none"/>
          </w:rPr>
          <w:t>06</w:t>
        </w:r>
        <w:r w:rsidR="001F205E" w:rsidRPr="00214F6F">
          <w:rPr>
            <w:rStyle w:val="a3"/>
            <w:i/>
            <w:iCs/>
            <w:color w:val="auto"/>
            <w:sz w:val="23"/>
            <w:szCs w:val="23"/>
            <w:u w:val="none"/>
          </w:rPr>
          <w:t>/</w:t>
        </w:r>
        <w:r w:rsidR="001F205E">
          <w:rPr>
            <w:rStyle w:val="a3"/>
            <w:i/>
            <w:iCs/>
            <w:color w:val="auto"/>
            <w:sz w:val="23"/>
            <w:szCs w:val="23"/>
            <w:u w:val="none"/>
          </w:rPr>
          <w:t>3/17390</w:t>
        </w:r>
      </w:hyperlink>
    </w:p>
    <w:p w14:paraId="521C085C" w14:textId="77777777" w:rsidR="001F205E" w:rsidRPr="00D259BB" w:rsidRDefault="001F205E" w:rsidP="00146640">
      <w:pPr>
        <w:pStyle w:val="s1"/>
        <w:numPr>
          <w:ilvl w:val="0"/>
          <w:numId w:val="24"/>
        </w:numPr>
        <w:spacing w:after="0" w:afterAutospacing="0"/>
        <w:ind w:left="567" w:hanging="567"/>
        <w:jc w:val="both"/>
        <w:rPr>
          <w:b/>
          <w:bCs/>
          <w:sz w:val="23"/>
          <w:szCs w:val="23"/>
        </w:rPr>
      </w:pPr>
      <w:proofErr w:type="spellStart"/>
      <w:r w:rsidRPr="00D259BB">
        <w:rPr>
          <w:b/>
          <w:bCs/>
          <w:sz w:val="23"/>
          <w:szCs w:val="23"/>
        </w:rPr>
        <w:t>Медорганизации</w:t>
      </w:r>
      <w:proofErr w:type="spellEnd"/>
      <w:r w:rsidRPr="00D259BB">
        <w:rPr>
          <w:b/>
          <w:bCs/>
          <w:sz w:val="23"/>
          <w:szCs w:val="23"/>
        </w:rPr>
        <w:t xml:space="preserve"> вправе применять нулевую ставку налога на прибыль. Одно из условий - непосредственное осуществление медицинской деятельности, включенной в Перечень видов медицинской деятельности.</w:t>
      </w:r>
    </w:p>
    <w:p w14:paraId="18798D10" w14:textId="77777777" w:rsidR="001F205E" w:rsidRDefault="001F205E" w:rsidP="00146640">
      <w:pPr>
        <w:pStyle w:val="s1"/>
        <w:spacing w:before="0" w:beforeAutospacing="0" w:after="0" w:afterAutospacing="0"/>
        <w:ind w:left="567"/>
        <w:jc w:val="both"/>
        <w:rPr>
          <w:b/>
          <w:bCs/>
          <w:sz w:val="23"/>
          <w:szCs w:val="23"/>
        </w:rPr>
      </w:pPr>
      <w:r w:rsidRPr="00D259BB">
        <w:rPr>
          <w:b/>
          <w:bCs/>
          <w:sz w:val="23"/>
          <w:szCs w:val="23"/>
        </w:rPr>
        <w:t xml:space="preserve">Если медицинская деятельность, включенная в Перечень, осуществляется </w:t>
      </w:r>
      <w:proofErr w:type="spellStart"/>
      <w:r w:rsidRPr="00D259BB">
        <w:rPr>
          <w:b/>
          <w:bCs/>
          <w:sz w:val="23"/>
          <w:szCs w:val="23"/>
        </w:rPr>
        <w:t>медорганизаций</w:t>
      </w:r>
      <w:proofErr w:type="spellEnd"/>
      <w:r w:rsidRPr="00D259BB">
        <w:rPr>
          <w:b/>
          <w:bCs/>
          <w:sz w:val="23"/>
          <w:szCs w:val="23"/>
        </w:rPr>
        <w:t xml:space="preserve"> не самостоятельно, а с привлечением сторонней организации (лабораторий), то показатель стоимости услуг, выполненных сторонней организацией, не учитывается в доходах от медицинской деятельности, включенной в Перечень.</w:t>
      </w:r>
    </w:p>
    <w:p w14:paraId="0A2557E9" w14:textId="77777777" w:rsidR="001F205E" w:rsidRDefault="0094428C" w:rsidP="00FF6965">
      <w:pPr>
        <w:pStyle w:val="s1"/>
        <w:spacing w:before="120" w:beforeAutospacing="0" w:after="120" w:afterAutospacing="0"/>
        <w:ind w:left="567"/>
        <w:jc w:val="both"/>
        <w:rPr>
          <w:rStyle w:val="a3"/>
          <w:i/>
          <w:iCs/>
          <w:color w:val="auto"/>
          <w:sz w:val="23"/>
          <w:szCs w:val="23"/>
          <w:u w:val="none"/>
        </w:rPr>
      </w:pPr>
      <w:hyperlink r:id="rId24"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12</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w:t>
        </w:r>
        <w:r w:rsidR="001F205E" w:rsidRPr="00214F6F">
          <w:rPr>
            <w:rStyle w:val="a3"/>
            <w:i/>
            <w:iCs/>
            <w:color w:val="auto"/>
            <w:sz w:val="23"/>
            <w:szCs w:val="23"/>
            <w:u w:val="none"/>
          </w:rPr>
          <w:t>-0</w:t>
        </w:r>
        <w:r w:rsidR="001F205E">
          <w:rPr>
            <w:rStyle w:val="a3"/>
            <w:i/>
            <w:iCs/>
            <w:color w:val="auto"/>
            <w:sz w:val="23"/>
            <w:szCs w:val="23"/>
            <w:u w:val="none"/>
          </w:rPr>
          <w:t>3</w:t>
        </w:r>
        <w:r w:rsidR="001F205E" w:rsidRPr="00214F6F">
          <w:rPr>
            <w:rStyle w:val="a3"/>
            <w:i/>
            <w:iCs/>
            <w:color w:val="auto"/>
            <w:sz w:val="23"/>
            <w:szCs w:val="23"/>
            <w:u w:val="none"/>
          </w:rPr>
          <w:t>-</w:t>
        </w:r>
        <w:r w:rsidR="001F205E">
          <w:rPr>
            <w:rStyle w:val="a3"/>
            <w:i/>
            <w:iCs/>
            <w:color w:val="auto"/>
            <w:sz w:val="23"/>
            <w:szCs w:val="23"/>
            <w:u w:val="none"/>
          </w:rPr>
          <w:t>06/1/17519</w:t>
        </w:r>
      </w:hyperlink>
    </w:p>
    <w:p w14:paraId="55AA48DB" w14:textId="77777777" w:rsidR="001F205E" w:rsidRDefault="001F205E" w:rsidP="00146640">
      <w:pPr>
        <w:pStyle w:val="s1"/>
        <w:spacing w:before="0" w:beforeAutospacing="0" w:after="0" w:afterAutospacing="0"/>
        <w:ind w:left="567" w:hanging="567"/>
        <w:jc w:val="both"/>
        <w:rPr>
          <w:rStyle w:val="a3"/>
          <w:i/>
          <w:iCs/>
          <w:color w:val="auto"/>
          <w:sz w:val="23"/>
          <w:szCs w:val="23"/>
          <w:u w:val="none"/>
        </w:rPr>
      </w:pPr>
    </w:p>
    <w:p w14:paraId="00B9D0C8" w14:textId="77777777" w:rsidR="001F205E" w:rsidRDefault="001F205E" w:rsidP="00146640">
      <w:pPr>
        <w:pStyle w:val="s1"/>
        <w:numPr>
          <w:ilvl w:val="0"/>
          <w:numId w:val="24"/>
        </w:numPr>
        <w:spacing w:before="0" w:beforeAutospacing="0" w:after="0" w:afterAutospacing="0"/>
        <w:ind w:left="567" w:hanging="567"/>
        <w:jc w:val="both"/>
        <w:rPr>
          <w:b/>
          <w:bCs/>
          <w:sz w:val="23"/>
          <w:szCs w:val="23"/>
        </w:rPr>
      </w:pPr>
      <w:proofErr w:type="gramStart"/>
      <w:r>
        <w:rPr>
          <w:b/>
          <w:bCs/>
          <w:sz w:val="23"/>
          <w:szCs w:val="23"/>
        </w:rPr>
        <w:t>В</w:t>
      </w:r>
      <w:r w:rsidRPr="00D259BB">
        <w:rPr>
          <w:b/>
          <w:bCs/>
          <w:sz w:val="23"/>
          <w:szCs w:val="23"/>
        </w:rPr>
        <w:t xml:space="preserve"> целях применения пониженных ставок по налогу на прибыль организаций при формировании налоговой базы по налогу</w:t>
      </w:r>
      <w:proofErr w:type="gramEnd"/>
      <w:r w:rsidRPr="00D259BB">
        <w:rPr>
          <w:b/>
          <w:bCs/>
          <w:sz w:val="23"/>
          <w:szCs w:val="23"/>
        </w:rPr>
        <w:t xml:space="preserve"> на прибыль организаций, полученной от деятельности, осуществляемой в рамках реализации РИП учитываются все доходы (расходы), связанные с реализацией РИП, в той числе внереализационные. Следовательно, к таким доходам (расходам) относятся положительные (отрицательные) курсовые разницы, полученные (понесенные) в рамках реализации РИП.</w:t>
      </w:r>
    </w:p>
    <w:p w14:paraId="738B2640" w14:textId="77777777" w:rsidR="001F205E" w:rsidRDefault="0094428C" w:rsidP="00FF6965">
      <w:pPr>
        <w:pStyle w:val="s1"/>
        <w:spacing w:before="120" w:beforeAutospacing="0" w:after="120" w:afterAutospacing="0"/>
        <w:ind w:left="567"/>
        <w:jc w:val="both"/>
        <w:rPr>
          <w:rStyle w:val="a3"/>
          <w:i/>
          <w:iCs/>
          <w:color w:val="auto"/>
          <w:sz w:val="23"/>
          <w:szCs w:val="23"/>
          <w:u w:val="none"/>
        </w:rPr>
      </w:pPr>
      <w:hyperlink r:id="rId25"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15</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w:t>
        </w:r>
        <w:r w:rsidR="001F205E" w:rsidRPr="00214F6F">
          <w:rPr>
            <w:rStyle w:val="a3"/>
            <w:i/>
            <w:iCs/>
            <w:color w:val="auto"/>
            <w:sz w:val="23"/>
            <w:szCs w:val="23"/>
            <w:u w:val="none"/>
          </w:rPr>
          <w:t>-0</w:t>
        </w:r>
        <w:r w:rsidR="001F205E">
          <w:rPr>
            <w:rStyle w:val="a3"/>
            <w:i/>
            <w:iCs/>
            <w:color w:val="auto"/>
            <w:sz w:val="23"/>
            <w:szCs w:val="23"/>
            <w:u w:val="none"/>
          </w:rPr>
          <w:t>3</w:t>
        </w:r>
        <w:r w:rsidR="001F205E" w:rsidRPr="00214F6F">
          <w:rPr>
            <w:rStyle w:val="a3"/>
            <w:i/>
            <w:iCs/>
            <w:color w:val="auto"/>
            <w:sz w:val="23"/>
            <w:szCs w:val="23"/>
            <w:u w:val="none"/>
          </w:rPr>
          <w:t>-</w:t>
        </w:r>
        <w:r w:rsidR="001F205E">
          <w:rPr>
            <w:rStyle w:val="a3"/>
            <w:i/>
            <w:iCs/>
            <w:color w:val="auto"/>
            <w:sz w:val="23"/>
            <w:szCs w:val="23"/>
            <w:u w:val="none"/>
          </w:rPr>
          <w:t>06/1/17845</w:t>
        </w:r>
      </w:hyperlink>
    </w:p>
    <w:p w14:paraId="3C475BCA" w14:textId="77777777" w:rsidR="001F205E" w:rsidRDefault="001F205E" w:rsidP="00146640">
      <w:pPr>
        <w:pStyle w:val="s1"/>
        <w:spacing w:before="0" w:beforeAutospacing="0" w:after="0" w:afterAutospacing="0"/>
        <w:ind w:left="567" w:hanging="567"/>
        <w:jc w:val="both"/>
        <w:rPr>
          <w:rStyle w:val="a3"/>
          <w:i/>
          <w:iCs/>
          <w:color w:val="auto"/>
          <w:sz w:val="23"/>
          <w:szCs w:val="23"/>
          <w:u w:val="none"/>
        </w:rPr>
      </w:pPr>
    </w:p>
    <w:p w14:paraId="1899210A" w14:textId="77777777" w:rsidR="001F205E" w:rsidRDefault="001F205E" w:rsidP="00146640">
      <w:pPr>
        <w:pStyle w:val="s1"/>
        <w:numPr>
          <w:ilvl w:val="0"/>
          <w:numId w:val="24"/>
        </w:numPr>
        <w:spacing w:before="0" w:beforeAutospacing="0" w:after="0" w:afterAutospacing="0"/>
        <w:ind w:left="567" w:hanging="567"/>
        <w:jc w:val="both"/>
        <w:rPr>
          <w:b/>
          <w:bCs/>
          <w:sz w:val="23"/>
          <w:szCs w:val="23"/>
        </w:rPr>
      </w:pPr>
      <w:r>
        <w:rPr>
          <w:b/>
          <w:bCs/>
          <w:sz w:val="23"/>
          <w:szCs w:val="23"/>
        </w:rPr>
        <w:t>П</w:t>
      </w:r>
      <w:r w:rsidRPr="00D259BB">
        <w:rPr>
          <w:b/>
          <w:bCs/>
          <w:sz w:val="23"/>
          <w:szCs w:val="23"/>
        </w:rPr>
        <w:t>одтверждением расходов при оказании услуг могут служить любые документы, подтверждающие фактическое выполнение определенных договором услуг, соответствующие требованиям статьи 252 НК РФ.</w:t>
      </w:r>
    </w:p>
    <w:p w14:paraId="45952924" w14:textId="77777777" w:rsidR="001F205E" w:rsidRDefault="0094428C" w:rsidP="00FF6965">
      <w:pPr>
        <w:pStyle w:val="s1"/>
        <w:spacing w:before="120" w:beforeAutospacing="0" w:after="120" w:afterAutospacing="0"/>
        <w:ind w:left="567"/>
        <w:jc w:val="both"/>
        <w:rPr>
          <w:rStyle w:val="a3"/>
          <w:i/>
          <w:iCs/>
          <w:color w:val="auto"/>
          <w:sz w:val="23"/>
          <w:szCs w:val="23"/>
          <w:u w:val="none"/>
        </w:rPr>
      </w:pPr>
      <w:hyperlink r:id="rId26"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15</w:t>
        </w:r>
        <w:r w:rsidR="001F205E" w:rsidRPr="002B747C">
          <w:rPr>
            <w:rStyle w:val="a3"/>
            <w:i/>
            <w:iCs/>
            <w:color w:val="auto"/>
            <w:sz w:val="23"/>
            <w:szCs w:val="23"/>
            <w:u w:val="none"/>
          </w:rPr>
          <w:t xml:space="preserve"> марта 2021 г. N </w:t>
        </w:r>
        <w:r w:rsidR="001F205E">
          <w:rPr>
            <w:rStyle w:val="a3"/>
            <w:i/>
            <w:iCs/>
            <w:color w:val="auto"/>
            <w:sz w:val="23"/>
            <w:szCs w:val="23"/>
            <w:u w:val="none"/>
          </w:rPr>
          <w:t>07</w:t>
        </w:r>
        <w:r w:rsidR="001F205E" w:rsidRPr="00214F6F">
          <w:rPr>
            <w:rStyle w:val="a3"/>
            <w:i/>
            <w:iCs/>
            <w:color w:val="auto"/>
            <w:sz w:val="23"/>
            <w:szCs w:val="23"/>
            <w:u w:val="none"/>
          </w:rPr>
          <w:t>-0</w:t>
        </w:r>
        <w:r w:rsidR="001F205E">
          <w:rPr>
            <w:rStyle w:val="a3"/>
            <w:i/>
            <w:iCs/>
            <w:color w:val="auto"/>
            <w:sz w:val="23"/>
            <w:szCs w:val="23"/>
            <w:u w:val="none"/>
          </w:rPr>
          <w:t>1</w:t>
        </w:r>
        <w:r w:rsidR="001F205E" w:rsidRPr="00214F6F">
          <w:rPr>
            <w:rStyle w:val="a3"/>
            <w:i/>
            <w:iCs/>
            <w:color w:val="auto"/>
            <w:sz w:val="23"/>
            <w:szCs w:val="23"/>
            <w:u w:val="none"/>
          </w:rPr>
          <w:t>-</w:t>
        </w:r>
        <w:r w:rsidR="001F205E">
          <w:rPr>
            <w:rStyle w:val="a3"/>
            <w:i/>
            <w:iCs/>
            <w:color w:val="auto"/>
            <w:sz w:val="23"/>
            <w:szCs w:val="23"/>
            <w:u w:val="none"/>
          </w:rPr>
          <w:t>09</w:t>
        </w:r>
        <w:r w:rsidR="001F205E" w:rsidRPr="00214F6F">
          <w:rPr>
            <w:rStyle w:val="a3"/>
            <w:i/>
            <w:iCs/>
            <w:color w:val="auto"/>
            <w:sz w:val="23"/>
            <w:szCs w:val="23"/>
            <w:u w:val="none"/>
          </w:rPr>
          <w:t>/</w:t>
        </w:r>
        <w:r w:rsidR="001F205E">
          <w:rPr>
            <w:rStyle w:val="a3"/>
            <w:i/>
            <w:iCs/>
            <w:color w:val="auto"/>
            <w:sz w:val="23"/>
            <w:szCs w:val="23"/>
            <w:u w:val="none"/>
          </w:rPr>
          <w:t>17846</w:t>
        </w:r>
      </w:hyperlink>
    </w:p>
    <w:p w14:paraId="06581FE0" w14:textId="77777777" w:rsidR="001F205E" w:rsidRPr="000F4A4A" w:rsidRDefault="001F205E" w:rsidP="00146640">
      <w:pPr>
        <w:pStyle w:val="s1"/>
        <w:numPr>
          <w:ilvl w:val="0"/>
          <w:numId w:val="24"/>
        </w:numPr>
        <w:spacing w:after="0" w:afterAutospacing="0"/>
        <w:ind w:left="567" w:hanging="567"/>
        <w:jc w:val="both"/>
        <w:rPr>
          <w:b/>
          <w:bCs/>
          <w:sz w:val="23"/>
          <w:szCs w:val="23"/>
        </w:rPr>
      </w:pPr>
      <w:r>
        <w:rPr>
          <w:b/>
          <w:bCs/>
          <w:sz w:val="23"/>
          <w:szCs w:val="23"/>
        </w:rPr>
        <w:t xml:space="preserve">В </w:t>
      </w:r>
      <w:r w:rsidRPr="000F4A4A">
        <w:rPr>
          <w:b/>
          <w:bCs/>
          <w:sz w:val="23"/>
          <w:szCs w:val="23"/>
        </w:rPr>
        <w:t>случае признания должником сумм штрафов, пеней и (или) иных санкций за нарушение договорных или долговых обязательств указанные внереализационные доходы признаются в налоговом учете на дату их признания должником.</w:t>
      </w:r>
    </w:p>
    <w:p w14:paraId="7DCB8706" w14:textId="77777777" w:rsidR="001F205E" w:rsidRDefault="001F205E" w:rsidP="00146640">
      <w:pPr>
        <w:pStyle w:val="s1"/>
        <w:spacing w:before="0" w:beforeAutospacing="0" w:after="0" w:afterAutospacing="0"/>
        <w:ind w:left="567"/>
        <w:jc w:val="both"/>
        <w:rPr>
          <w:b/>
          <w:bCs/>
          <w:sz w:val="23"/>
          <w:szCs w:val="23"/>
        </w:rPr>
      </w:pPr>
      <w:proofErr w:type="gramStart"/>
      <w:r w:rsidRPr="000F4A4A">
        <w:rPr>
          <w:b/>
          <w:bCs/>
          <w:sz w:val="23"/>
          <w:szCs w:val="23"/>
        </w:rPr>
        <w:t>При этом документом, свидетельствующим о признании должником обязанности по уплате кредитору в полном объеме либо в меньшем размере штрафов, пеней, иных санкций за нарушение договорных или долговых обязательств, а также возмещению убытков (ущерба), может являться двусторонний акт, подписанный сторонами (соглашение о расторжении договора, акт сверки и т.п.), или письмо должника, или иной документ, подтверждающий факт нарушения обязательства, позволяющий определить</w:t>
      </w:r>
      <w:proofErr w:type="gramEnd"/>
      <w:r w:rsidRPr="000F4A4A">
        <w:rPr>
          <w:b/>
          <w:bCs/>
          <w:sz w:val="23"/>
          <w:szCs w:val="23"/>
        </w:rPr>
        <w:t xml:space="preserve"> размер суммы, признанной должником.</w:t>
      </w:r>
    </w:p>
    <w:p w14:paraId="0407E94B" w14:textId="77777777" w:rsidR="001F205E" w:rsidRPr="000F4A4A" w:rsidRDefault="001F205E" w:rsidP="00146640">
      <w:pPr>
        <w:pStyle w:val="s1"/>
        <w:spacing w:before="0" w:beforeAutospacing="0" w:after="0" w:afterAutospacing="0"/>
        <w:ind w:left="567"/>
        <w:jc w:val="both"/>
        <w:rPr>
          <w:b/>
          <w:bCs/>
          <w:sz w:val="23"/>
          <w:szCs w:val="23"/>
        </w:rPr>
      </w:pPr>
      <w:r w:rsidRPr="000F4A4A">
        <w:rPr>
          <w:b/>
          <w:bCs/>
          <w:sz w:val="23"/>
          <w:szCs w:val="23"/>
        </w:rPr>
        <w:t>Также самостоятельным основанием, свидетельствующим о признании должником данной обязанности полностью или в части, является соответственно полная или частичная фактическая уплата им кредитору соответствующих сумм.</w:t>
      </w:r>
    </w:p>
    <w:p w14:paraId="3E8D9C51" w14:textId="45FFB7F6" w:rsidR="001F205E" w:rsidRPr="00B94822" w:rsidRDefault="001F205E" w:rsidP="00146640">
      <w:pPr>
        <w:pStyle w:val="s1"/>
        <w:spacing w:before="0" w:beforeAutospacing="0" w:after="0" w:afterAutospacing="0"/>
        <w:ind w:left="567"/>
        <w:jc w:val="both"/>
        <w:rPr>
          <w:b/>
          <w:bCs/>
          <w:sz w:val="23"/>
          <w:szCs w:val="23"/>
        </w:rPr>
      </w:pPr>
      <w:proofErr w:type="gramStart"/>
      <w:r w:rsidRPr="000F4A4A">
        <w:rPr>
          <w:b/>
          <w:bCs/>
          <w:sz w:val="23"/>
          <w:szCs w:val="23"/>
        </w:rPr>
        <w:t>Проведение организацией зачета встречного однородного требования не меняет порядок налогообложения сумм, указанных в пункте 3 статьи 250 НК РФ, поскольку в силу положений статьи 271 и статьи 272 НК РФ при применении налогоплательщиком метода начисления доходы и расходы подлежат отражению в налоговом учете в том отчетном (налоговом) периоде, в котором они имели место, независимо от фактического поступления денежных средств, иного</w:t>
      </w:r>
      <w:proofErr w:type="gramEnd"/>
      <w:r w:rsidRPr="000F4A4A">
        <w:rPr>
          <w:b/>
          <w:bCs/>
          <w:sz w:val="23"/>
          <w:szCs w:val="23"/>
        </w:rPr>
        <w:t xml:space="preserve"> имущества (работ, усл</w:t>
      </w:r>
      <w:r w:rsidR="00201051">
        <w:rPr>
          <w:b/>
          <w:bCs/>
          <w:sz w:val="23"/>
          <w:szCs w:val="23"/>
        </w:rPr>
        <w:t>уг) и (или) имущественных прав.</w:t>
      </w:r>
    </w:p>
    <w:p w14:paraId="59B2A07F" w14:textId="77777777" w:rsidR="001F205E" w:rsidRDefault="0094428C" w:rsidP="00FF6965">
      <w:pPr>
        <w:pStyle w:val="s1"/>
        <w:spacing w:before="120" w:beforeAutospacing="0" w:after="120" w:afterAutospacing="0"/>
        <w:ind w:left="567"/>
        <w:jc w:val="both"/>
        <w:rPr>
          <w:rStyle w:val="a3"/>
          <w:i/>
          <w:iCs/>
          <w:color w:val="auto"/>
          <w:sz w:val="23"/>
          <w:szCs w:val="23"/>
          <w:u w:val="none"/>
        </w:rPr>
      </w:pPr>
      <w:hyperlink r:id="rId27"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16</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03-03-06/3/18269</w:t>
        </w:r>
      </w:hyperlink>
    </w:p>
    <w:p w14:paraId="34C41682" w14:textId="77777777" w:rsidR="001F205E" w:rsidRDefault="001F205E" w:rsidP="00146640">
      <w:pPr>
        <w:pStyle w:val="s1"/>
        <w:spacing w:before="0" w:beforeAutospacing="0" w:after="0" w:afterAutospacing="0"/>
        <w:ind w:left="567" w:hanging="567"/>
        <w:jc w:val="both"/>
        <w:rPr>
          <w:rStyle w:val="a3"/>
          <w:i/>
          <w:iCs/>
          <w:color w:val="auto"/>
          <w:sz w:val="23"/>
          <w:szCs w:val="23"/>
          <w:u w:val="none"/>
        </w:rPr>
      </w:pPr>
    </w:p>
    <w:p w14:paraId="61A0420E" w14:textId="77777777" w:rsidR="001F205E" w:rsidRPr="00D259BB" w:rsidRDefault="001F205E" w:rsidP="00146640">
      <w:pPr>
        <w:pStyle w:val="s1"/>
        <w:numPr>
          <w:ilvl w:val="0"/>
          <w:numId w:val="24"/>
        </w:numPr>
        <w:spacing w:before="0" w:beforeAutospacing="0" w:after="0" w:afterAutospacing="0"/>
        <w:ind w:left="567" w:hanging="567"/>
        <w:jc w:val="both"/>
        <w:rPr>
          <w:b/>
          <w:bCs/>
          <w:sz w:val="23"/>
          <w:szCs w:val="23"/>
        </w:rPr>
      </w:pPr>
      <w:r w:rsidRPr="00D259BB">
        <w:rPr>
          <w:b/>
          <w:bCs/>
          <w:sz w:val="23"/>
          <w:szCs w:val="23"/>
        </w:rPr>
        <w:t>Обязательства в валюте по уплате процентов по долговому обязательству (в том числе в виде процентов, переквалифицированных для целей налогообложения в дивиденды), на основании пункта 8 статьи 271 и пункта 10 статьи 272 НК РФ, подлежат текущей переоценке с включением соответствующего результата в состав внереализационных доходов или расходов налогоплательщика.</w:t>
      </w:r>
    </w:p>
    <w:p w14:paraId="5C130234" w14:textId="77777777" w:rsidR="001F205E" w:rsidRDefault="0094428C" w:rsidP="00FF6965">
      <w:pPr>
        <w:pStyle w:val="s1"/>
        <w:spacing w:before="120" w:beforeAutospacing="0" w:after="120" w:afterAutospacing="0"/>
        <w:ind w:left="567"/>
        <w:jc w:val="both"/>
        <w:rPr>
          <w:rStyle w:val="a3"/>
          <w:i/>
          <w:iCs/>
          <w:color w:val="auto"/>
          <w:sz w:val="23"/>
          <w:szCs w:val="23"/>
          <w:u w:val="none"/>
        </w:rPr>
      </w:pPr>
      <w:hyperlink r:id="rId28"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16</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03-03-06/18424</w:t>
        </w:r>
      </w:hyperlink>
    </w:p>
    <w:p w14:paraId="60486D0A" w14:textId="77777777" w:rsidR="001F205E" w:rsidRPr="00B94822" w:rsidRDefault="001F205E" w:rsidP="00146640">
      <w:pPr>
        <w:pStyle w:val="s1"/>
        <w:numPr>
          <w:ilvl w:val="0"/>
          <w:numId w:val="24"/>
        </w:numPr>
        <w:spacing w:after="0" w:afterAutospacing="0"/>
        <w:ind w:left="567" w:hanging="567"/>
        <w:jc w:val="both"/>
        <w:rPr>
          <w:b/>
          <w:bCs/>
          <w:sz w:val="23"/>
          <w:szCs w:val="23"/>
        </w:rPr>
      </w:pPr>
      <w:r w:rsidRPr="000F4A4A">
        <w:rPr>
          <w:b/>
          <w:bCs/>
          <w:sz w:val="23"/>
          <w:szCs w:val="23"/>
        </w:rPr>
        <w:t>ТСЖ при налогообложении прибыли не учитывает в доходах взносы на содержание имущества общего пользования и отчисления на формирование резерва на ремонт, капремонт общего имущества, которые производятся членами ТСЖ. Поступившие взносы и отчисления от лиц, не являющихся членами ТСЖ, учитываются в общем порядке.</w:t>
      </w:r>
    </w:p>
    <w:p w14:paraId="558C04E7" w14:textId="77777777" w:rsidR="001F205E" w:rsidRDefault="0094428C" w:rsidP="00FF6965">
      <w:pPr>
        <w:pStyle w:val="s1"/>
        <w:spacing w:before="120" w:beforeAutospacing="0" w:after="120" w:afterAutospacing="0"/>
        <w:ind w:left="567"/>
        <w:jc w:val="both"/>
        <w:rPr>
          <w:rStyle w:val="a3"/>
          <w:i/>
          <w:iCs/>
          <w:color w:val="auto"/>
          <w:sz w:val="23"/>
          <w:szCs w:val="23"/>
          <w:u w:val="none"/>
        </w:rPr>
      </w:pPr>
      <w:hyperlink r:id="rId29"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16</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03-03-07/18485</w:t>
        </w:r>
      </w:hyperlink>
    </w:p>
    <w:p w14:paraId="77A4FDD0" w14:textId="77777777" w:rsidR="001F205E" w:rsidRPr="00B94822" w:rsidRDefault="001F205E" w:rsidP="00146640">
      <w:pPr>
        <w:pStyle w:val="s1"/>
        <w:numPr>
          <w:ilvl w:val="0"/>
          <w:numId w:val="24"/>
        </w:numPr>
        <w:spacing w:after="0" w:afterAutospacing="0"/>
        <w:ind w:left="567" w:hanging="567"/>
        <w:jc w:val="both"/>
        <w:rPr>
          <w:b/>
          <w:bCs/>
          <w:sz w:val="23"/>
          <w:szCs w:val="23"/>
        </w:rPr>
      </w:pPr>
      <w:r>
        <w:rPr>
          <w:b/>
          <w:bCs/>
          <w:sz w:val="23"/>
          <w:szCs w:val="23"/>
        </w:rPr>
        <w:t>В</w:t>
      </w:r>
      <w:r w:rsidRPr="000F4A4A">
        <w:rPr>
          <w:b/>
          <w:bCs/>
          <w:sz w:val="23"/>
          <w:szCs w:val="23"/>
        </w:rPr>
        <w:t xml:space="preserve"> случае</w:t>
      </w:r>
      <w:proofErr w:type="gramStart"/>
      <w:r w:rsidRPr="000F4A4A">
        <w:rPr>
          <w:b/>
          <w:bCs/>
          <w:sz w:val="23"/>
          <w:szCs w:val="23"/>
        </w:rPr>
        <w:t>,</w:t>
      </w:r>
      <w:proofErr w:type="gramEnd"/>
      <w:r w:rsidRPr="000F4A4A">
        <w:rPr>
          <w:b/>
          <w:bCs/>
          <w:sz w:val="23"/>
          <w:szCs w:val="23"/>
        </w:rPr>
        <w:t xml:space="preserve"> если расходы на оплату труда, а также страховые взносы не были учтены в расходах реорганизованной организации, то данные расходы учитываются в составе расходов у организации - правопреемника реорганизованного юридического лица. При этом в случае, если такие расходы должны были быть учтены в расходах (в соответствии с положениями главы 25 НК РФ), реорганизованной организации до даты реорганизации, то на основании норм пункта 1 статьи 54 НК РФ организация-правопреемник обязана произвести перерасчет налоговой базы с учетом положений данной статьи НК РФ.</w:t>
      </w:r>
    </w:p>
    <w:p w14:paraId="0FAA03FC" w14:textId="77777777" w:rsidR="001F205E" w:rsidRDefault="0094428C" w:rsidP="00FF6965">
      <w:pPr>
        <w:pStyle w:val="s1"/>
        <w:spacing w:before="120" w:beforeAutospacing="0" w:after="120" w:afterAutospacing="0"/>
        <w:ind w:left="567"/>
        <w:jc w:val="both"/>
        <w:rPr>
          <w:rStyle w:val="a3"/>
          <w:i/>
          <w:iCs/>
          <w:color w:val="auto"/>
          <w:sz w:val="23"/>
          <w:szCs w:val="23"/>
          <w:u w:val="none"/>
        </w:rPr>
      </w:pPr>
      <w:hyperlink r:id="rId30"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17</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03-03-06/1/18937</w:t>
        </w:r>
      </w:hyperlink>
    </w:p>
    <w:p w14:paraId="086791EC" w14:textId="77777777" w:rsidR="001F205E" w:rsidRPr="00B94822" w:rsidRDefault="001F205E" w:rsidP="00146640">
      <w:pPr>
        <w:pStyle w:val="s1"/>
        <w:numPr>
          <w:ilvl w:val="0"/>
          <w:numId w:val="24"/>
        </w:numPr>
        <w:spacing w:after="0" w:afterAutospacing="0"/>
        <w:ind w:left="567" w:hanging="567"/>
        <w:jc w:val="both"/>
        <w:rPr>
          <w:b/>
          <w:bCs/>
          <w:sz w:val="23"/>
          <w:szCs w:val="23"/>
        </w:rPr>
      </w:pPr>
      <w:r>
        <w:rPr>
          <w:b/>
          <w:bCs/>
          <w:sz w:val="23"/>
          <w:szCs w:val="23"/>
        </w:rPr>
        <w:t>Н</w:t>
      </w:r>
      <w:r w:rsidRPr="00DB56F0">
        <w:rPr>
          <w:b/>
          <w:bCs/>
          <w:sz w:val="23"/>
          <w:szCs w:val="23"/>
        </w:rPr>
        <w:t xml:space="preserve">орма </w:t>
      </w:r>
      <w:r>
        <w:rPr>
          <w:b/>
          <w:bCs/>
          <w:sz w:val="23"/>
          <w:szCs w:val="23"/>
        </w:rPr>
        <w:t xml:space="preserve">подпункта 11.2 </w:t>
      </w:r>
      <w:r w:rsidRPr="00DB56F0">
        <w:rPr>
          <w:b/>
          <w:bCs/>
          <w:sz w:val="23"/>
          <w:szCs w:val="23"/>
        </w:rPr>
        <w:t>пункта 1 статьи 251 НК РФ применима в отношении доходов в виде результатов работ по переносу, переустройству объектов основных средств, принадлежащих налогоплательщику только на праве собственности или оперативного управления.</w:t>
      </w:r>
    </w:p>
    <w:p w14:paraId="0855C721" w14:textId="77777777" w:rsidR="001F205E" w:rsidRDefault="0094428C" w:rsidP="00FF6965">
      <w:pPr>
        <w:pStyle w:val="s1"/>
        <w:spacing w:before="120" w:beforeAutospacing="0" w:after="120" w:afterAutospacing="0"/>
        <w:ind w:left="567"/>
        <w:jc w:val="both"/>
        <w:rPr>
          <w:rStyle w:val="a3"/>
          <w:i/>
          <w:iCs/>
          <w:color w:val="auto"/>
          <w:sz w:val="23"/>
          <w:szCs w:val="23"/>
          <w:u w:val="none"/>
        </w:rPr>
      </w:pPr>
      <w:hyperlink r:id="rId31"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18</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03-03-06/1/19443</w:t>
        </w:r>
      </w:hyperlink>
    </w:p>
    <w:p w14:paraId="5DC4FFE6" w14:textId="77777777" w:rsidR="001F205E" w:rsidRDefault="001F205E" w:rsidP="00146640">
      <w:pPr>
        <w:pStyle w:val="s1"/>
        <w:numPr>
          <w:ilvl w:val="0"/>
          <w:numId w:val="24"/>
        </w:numPr>
        <w:spacing w:after="0" w:afterAutospacing="0"/>
        <w:ind w:left="567" w:hanging="567"/>
        <w:jc w:val="both"/>
        <w:rPr>
          <w:b/>
          <w:bCs/>
          <w:sz w:val="23"/>
          <w:szCs w:val="23"/>
        </w:rPr>
      </w:pPr>
      <w:proofErr w:type="gramStart"/>
      <w:r w:rsidRPr="004D7E31">
        <w:rPr>
          <w:b/>
          <w:bCs/>
          <w:sz w:val="23"/>
          <w:szCs w:val="23"/>
        </w:rPr>
        <w:t>Получение налогоплательщиком исключительных прав на использование зарегистрированного в РФ товарного знака на территорий иностранного государства не приводит к возникновению нового нематериального актива (товарного знака), а является дополнительным основанием правовой охраны уже существующего нематериального актива.</w:t>
      </w:r>
      <w:proofErr w:type="gramEnd"/>
    </w:p>
    <w:p w14:paraId="536F6AC8" w14:textId="77777777" w:rsidR="001F205E" w:rsidRDefault="0094428C" w:rsidP="00146640">
      <w:pPr>
        <w:pStyle w:val="s1"/>
        <w:spacing w:before="120" w:beforeAutospacing="0" w:after="240" w:afterAutospacing="0"/>
        <w:ind w:left="567"/>
        <w:jc w:val="both"/>
        <w:rPr>
          <w:rStyle w:val="a3"/>
          <w:i/>
          <w:iCs/>
          <w:color w:val="auto"/>
          <w:sz w:val="23"/>
          <w:szCs w:val="23"/>
          <w:u w:val="none"/>
        </w:rPr>
      </w:pPr>
      <w:hyperlink r:id="rId32"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18</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03-03-06/1/19446</w:t>
        </w:r>
      </w:hyperlink>
    </w:p>
    <w:p w14:paraId="42087D28" w14:textId="77777777" w:rsidR="00146640" w:rsidRDefault="00146640" w:rsidP="00146640">
      <w:pPr>
        <w:pStyle w:val="s1"/>
        <w:spacing w:before="0" w:beforeAutospacing="0" w:after="0" w:afterAutospacing="0"/>
        <w:ind w:firstLine="567"/>
        <w:jc w:val="both"/>
        <w:rPr>
          <w:bCs/>
          <w:sz w:val="23"/>
          <w:szCs w:val="23"/>
        </w:rPr>
      </w:pPr>
      <w:r w:rsidRPr="00146640">
        <w:rPr>
          <w:bCs/>
          <w:sz w:val="23"/>
          <w:szCs w:val="23"/>
        </w:rPr>
        <w:t>В этой связи расходы, связанные с регистрацией товарного знака на территории иностранного государства, осуществленные после его регистрации в РФ, учитываются для целей налогообложения прибыли организаций в составе прочих расходов, связанных с производством и реализацией, при условии их соответствия критериям, установленным пунктом 1 статьи 252 НК РФ.</w:t>
      </w:r>
    </w:p>
    <w:p w14:paraId="5AB639A7" w14:textId="77777777" w:rsidR="00146640" w:rsidRPr="00146640" w:rsidRDefault="00146640" w:rsidP="00146640">
      <w:pPr>
        <w:pStyle w:val="s1"/>
        <w:spacing w:before="0" w:beforeAutospacing="0" w:after="0" w:afterAutospacing="0"/>
        <w:ind w:firstLine="567"/>
        <w:jc w:val="both"/>
        <w:rPr>
          <w:bCs/>
          <w:sz w:val="23"/>
          <w:szCs w:val="23"/>
        </w:rPr>
      </w:pPr>
    </w:p>
    <w:p w14:paraId="32A9CEDD" w14:textId="77777777" w:rsidR="001F205E" w:rsidRDefault="001F205E" w:rsidP="00146640">
      <w:pPr>
        <w:pStyle w:val="s1"/>
        <w:numPr>
          <w:ilvl w:val="0"/>
          <w:numId w:val="24"/>
        </w:numPr>
        <w:spacing w:before="0" w:beforeAutospacing="0" w:after="0" w:afterAutospacing="0"/>
        <w:ind w:left="567" w:hanging="567"/>
        <w:jc w:val="both"/>
        <w:rPr>
          <w:b/>
          <w:bCs/>
          <w:sz w:val="23"/>
          <w:szCs w:val="23"/>
        </w:rPr>
      </w:pPr>
      <w:r w:rsidRPr="004D7E31">
        <w:rPr>
          <w:b/>
          <w:bCs/>
          <w:sz w:val="23"/>
          <w:szCs w:val="23"/>
        </w:rPr>
        <w:t>Для российских организаций, которые осуществляют деятельность в области информационных технологий,</w:t>
      </w:r>
      <w:r w:rsidRPr="004D7E31">
        <w:t xml:space="preserve"> </w:t>
      </w:r>
      <w:r w:rsidRPr="004D7E31">
        <w:rPr>
          <w:b/>
          <w:bCs/>
          <w:sz w:val="23"/>
          <w:szCs w:val="23"/>
        </w:rPr>
        <w:t>налоговая ставка по налогу на прибыль организаций, подлежащему зачислению в федеральный бюджет, устанавливается в размере 3 процентов, а налоговая ставка по налогу на прибыль организаций, подлежащему зачислению в бюджет субъекта Российской Федерации, - в размере 0 процентов.</w:t>
      </w:r>
    </w:p>
    <w:p w14:paraId="6E10828E" w14:textId="77777777" w:rsidR="001F205E" w:rsidRDefault="0094428C" w:rsidP="00146640">
      <w:pPr>
        <w:pStyle w:val="s1"/>
        <w:spacing w:before="120" w:beforeAutospacing="0" w:after="240" w:afterAutospacing="0"/>
        <w:ind w:left="567"/>
        <w:jc w:val="both"/>
        <w:rPr>
          <w:rStyle w:val="a3"/>
          <w:i/>
          <w:iCs/>
          <w:color w:val="auto"/>
          <w:sz w:val="23"/>
          <w:szCs w:val="23"/>
          <w:u w:val="none"/>
        </w:rPr>
      </w:pPr>
      <w:hyperlink r:id="rId33"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18</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03-03-06/1/19460</w:t>
        </w:r>
      </w:hyperlink>
    </w:p>
    <w:p w14:paraId="229290CA" w14:textId="77777777" w:rsidR="00146640" w:rsidRPr="00146640" w:rsidRDefault="00146640" w:rsidP="00146640">
      <w:pPr>
        <w:pStyle w:val="s1"/>
        <w:spacing w:before="0" w:beforeAutospacing="0" w:after="0" w:afterAutospacing="0"/>
        <w:ind w:firstLine="567"/>
        <w:jc w:val="both"/>
        <w:rPr>
          <w:bCs/>
          <w:sz w:val="23"/>
          <w:szCs w:val="23"/>
        </w:rPr>
      </w:pPr>
      <w:r w:rsidRPr="00146640">
        <w:rPr>
          <w:bCs/>
          <w:sz w:val="23"/>
          <w:szCs w:val="23"/>
        </w:rPr>
        <w:t>Указанные налоговые ставки по налогу на прибыль организаций применяются при одновременном выполнении трех условий, установленных пунктом 1.15 статьи 284 НК РФ.</w:t>
      </w:r>
    </w:p>
    <w:p w14:paraId="6BC95A8A" w14:textId="77777777" w:rsidR="00146640" w:rsidRPr="00146640" w:rsidRDefault="00146640" w:rsidP="00146640">
      <w:pPr>
        <w:pStyle w:val="s1"/>
        <w:spacing w:before="0" w:beforeAutospacing="0" w:after="0" w:afterAutospacing="0"/>
        <w:ind w:firstLine="567"/>
        <w:jc w:val="both"/>
        <w:rPr>
          <w:bCs/>
          <w:sz w:val="23"/>
          <w:szCs w:val="23"/>
        </w:rPr>
      </w:pPr>
      <w:r w:rsidRPr="00146640">
        <w:rPr>
          <w:bCs/>
          <w:sz w:val="23"/>
          <w:szCs w:val="23"/>
        </w:rPr>
        <w:t>При этом одним из таких условий является то, что от всех доходов организации, осуществляющей деятельность в области информационных технологий, 90 процентов и более должны составлять в совокупности следующие доходы:</w:t>
      </w:r>
    </w:p>
    <w:p w14:paraId="26A35313" w14:textId="77777777" w:rsidR="00146640" w:rsidRPr="00146640" w:rsidRDefault="00146640" w:rsidP="00146640">
      <w:pPr>
        <w:pStyle w:val="s1"/>
        <w:spacing w:before="0" w:beforeAutospacing="0" w:after="0" w:afterAutospacing="0"/>
        <w:ind w:firstLine="567"/>
        <w:jc w:val="both"/>
        <w:rPr>
          <w:bCs/>
          <w:sz w:val="23"/>
          <w:szCs w:val="23"/>
        </w:rPr>
      </w:pPr>
      <w:proofErr w:type="gramStart"/>
      <w:r w:rsidRPr="00146640">
        <w:rPr>
          <w:bCs/>
          <w:sz w:val="23"/>
          <w:szCs w:val="23"/>
        </w:rPr>
        <w:t>- доходы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при условии, что такие программы для ЭВМ, базы данных разработаны данной организацией (при этом из этих доходов исключаются доходы от предоставления прав использования программ для ЭВМ, баз данных, если такие права</w:t>
      </w:r>
      <w:proofErr w:type="gramEnd"/>
      <w:r w:rsidRPr="00146640">
        <w:rPr>
          <w:bCs/>
          <w:sz w:val="23"/>
          <w:szCs w:val="23"/>
        </w:rPr>
        <w:t xml:space="preserve"> состоят в получении возможности распространять рекламную информацию в информационно-телекоммуникационной сети Интернет и (или) получать доступ к такой информации, размещать предложения о приобретении (реализации) товаров (работ, услуг), имущественных прав в информационно-телекоммуникационной сети Интернет, осуществлять поиск информации о потенциальных покупателях (продавцах) и (или) заключать сделки);</w:t>
      </w:r>
    </w:p>
    <w:p w14:paraId="62B6CBF4" w14:textId="77777777" w:rsidR="00146640" w:rsidRPr="00146640" w:rsidRDefault="00146640" w:rsidP="00146640">
      <w:pPr>
        <w:pStyle w:val="s1"/>
        <w:spacing w:before="0" w:beforeAutospacing="0" w:after="0" w:afterAutospacing="0"/>
        <w:ind w:firstLine="567"/>
        <w:jc w:val="both"/>
        <w:rPr>
          <w:bCs/>
          <w:sz w:val="23"/>
          <w:szCs w:val="23"/>
        </w:rPr>
      </w:pPr>
      <w:proofErr w:type="gramStart"/>
      <w:r w:rsidRPr="00146640">
        <w:rPr>
          <w:bCs/>
          <w:sz w:val="23"/>
          <w:szCs w:val="23"/>
        </w:rPr>
        <w:t>- доходы от оказания услуг (выполнения работ) по разработке программ для ЭВМ, баз данных (программных средств и информационных продуктов вычислительной техники), а также доходы от оказания услуг (выполнения работ) по адаптации и модификации программ для ЭВМ, баз данных (программных средств и информационных продуктов вычислительной техники) независимо от того, кто является их разработчиком: данная организация или иное лицо;</w:t>
      </w:r>
      <w:proofErr w:type="gramEnd"/>
    </w:p>
    <w:p w14:paraId="19BB377E" w14:textId="77777777" w:rsidR="00146640" w:rsidRPr="00146640" w:rsidRDefault="00146640" w:rsidP="00146640">
      <w:pPr>
        <w:pStyle w:val="s1"/>
        <w:spacing w:before="0" w:beforeAutospacing="0" w:after="0" w:afterAutospacing="0"/>
        <w:ind w:firstLine="567"/>
        <w:jc w:val="both"/>
        <w:rPr>
          <w:bCs/>
          <w:sz w:val="23"/>
          <w:szCs w:val="23"/>
        </w:rPr>
      </w:pPr>
      <w:r w:rsidRPr="00146640">
        <w:rPr>
          <w:bCs/>
          <w:sz w:val="23"/>
          <w:szCs w:val="23"/>
        </w:rPr>
        <w:t>- доходы от оказания услуг (выполнения работ) по установке, тестированию и сопровождению программ для ЭВМ, баз данных, разработанных данной организацией, либо ею адаптированных или модифицированных.</w:t>
      </w:r>
    </w:p>
    <w:p w14:paraId="0A6D7CFF" w14:textId="77777777" w:rsidR="001F205E" w:rsidRPr="00B94822" w:rsidRDefault="001F205E" w:rsidP="00146640">
      <w:pPr>
        <w:pStyle w:val="s1"/>
        <w:numPr>
          <w:ilvl w:val="0"/>
          <w:numId w:val="24"/>
        </w:numPr>
        <w:spacing w:after="0" w:afterAutospacing="0"/>
        <w:ind w:left="567" w:hanging="567"/>
        <w:jc w:val="both"/>
        <w:rPr>
          <w:b/>
          <w:bCs/>
          <w:sz w:val="23"/>
          <w:szCs w:val="23"/>
        </w:rPr>
      </w:pPr>
      <w:r w:rsidRPr="008600EB">
        <w:rPr>
          <w:b/>
          <w:bCs/>
          <w:sz w:val="23"/>
          <w:szCs w:val="23"/>
        </w:rPr>
        <w:t>Денежные средства, полученные коммерческими организациями на выполнение работ (оказание услуг) по государственному контракту в статьи 251 НК РФ не поименованы, следовательно, они признаются выручкой от реализации.</w:t>
      </w:r>
    </w:p>
    <w:p w14:paraId="2560FC69" w14:textId="77777777" w:rsidR="001F205E" w:rsidRDefault="0094428C" w:rsidP="00FF6965">
      <w:pPr>
        <w:pStyle w:val="s1"/>
        <w:spacing w:before="120" w:beforeAutospacing="0" w:after="120" w:afterAutospacing="0"/>
        <w:ind w:left="567"/>
        <w:jc w:val="both"/>
        <w:rPr>
          <w:rStyle w:val="a3"/>
          <w:i/>
          <w:iCs/>
          <w:color w:val="auto"/>
          <w:sz w:val="23"/>
          <w:szCs w:val="23"/>
          <w:u w:val="none"/>
        </w:rPr>
      </w:pPr>
      <w:hyperlink r:id="rId34"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а России от 2</w:t>
        </w:r>
        <w:r w:rsidR="001F205E">
          <w:rPr>
            <w:rStyle w:val="a3"/>
            <w:i/>
            <w:iCs/>
            <w:color w:val="auto"/>
            <w:sz w:val="23"/>
            <w:szCs w:val="23"/>
            <w:u w:val="none"/>
          </w:rPr>
          <w:t>2</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03-03-06/1/20204</w:t>
        </w:r>
      </w:hyperlink>
    </w:p>
    <w:p w14:paraId="14BFFD59" w14:textId="77777777" w:rsidR="001F205E" w:rsidRPr="00B94822" w:rsidRDefault="001F205E" w:rsidP="00146640">
      <w:pPr>
        <w:pStyle w:val="s1"/>
        <w:numPr>
          <w:ilvl w:val="0"/>
          <w:numId w:val="24"/>
        </w:numPr>
        <w:spacing w:after="0" w:afterAutospacing="0"/>
        <w:ind w:left="567" w:hanging="567"/>
        <w:jc w:val="both"/>
        <w:rPr>
          <w:b/>
          <w:bCs/>
          <w:sz w:val="23"/>
          <w:szCs w:val="23"/>
        </w:rPr>
      </w:pPr>
      <w:proofErr w:type="gramStart"/>
      <w:r>
        <w:rPr>
          <w:b/>
          <w:bCs/>
          <w:sz w:val="23"/>
          <w:szCs w:val="23"/>
        </w:rPr>
        <w:t>К</w:t>
      </w:r>
      <w:r w:rsidRPr="008600EB">
        <w:rPr>
          <w:b/>
          <w:bCs/>
          <w:sz w:val="23"/>
          <w:szCs w:val="23"/>
        </w:rPr>
        <w:t>урсовые разницы (положительные и отрицательные) в связи с переоценкой непогашенной суммы долгового обязательства в виде займа, заключенного в иностранной валюте, а также проценты по таким договорам, организация-заемщик вправе отнести к внереализационным расходам (доходам) для целей налогообложения прибыли организаций на дату прекращения (исполнения) долгового обязательства по возврату займа и (или) на последнее число отчетного (налогового) периода в зависимости от того, что</w:t>
      </w:r>
      <w:proofErr w:type="gramEnd"/>
      <w:r w:rsidRPr="008600EB">
        <w:rPr>
          <w:b/>
          <w:bCs/>
          <w:sz w:val="23"/>
          <w:szCs w:val="23"/>
        </w:rPr>
        <w:t xml:space="preserve"> произошло раньше.</w:t>
      </w:r>
    </w:p>
    <w:p w14:paraId="2466F176" w14:textId="77777777" w:rsidR="001F205E" w:rsidRDefault="0094428C" w:rsidP="00FF6965">
      <w:pPr>
        <w:pStyle w:val="s1"/>
        <w:spacing w:before="120" w:beforeAutospacing="0" w:after="120" w:afterAutospacing="0"/>
        <w:ind w:left="567"/>
        <w:jc w:val="both"/>
        <w:rPr>
          <w:rStyle w:val="a3"/>
          <w:i/>
          <w:iCs/>
          <w:color w:val="auto"/>
          <w:sz w:val="23"/>
          <w:szCs w:val="23"/>
          <w:u w:val="none"/>
        </w:rPr>
      </w:pPr>
      <w:hyperlink r:id="rId35"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а России от 2</w:t>
        </w:r>
        <w:r w:rsidR="001F205E">
          <w:rPr>
            <w:rStyle w:val="a3"/>
            <w:i/>
            <w:iCs/>
            <w:color w:val="auto"/>
            <w:sz w:val="23"/>
            <w:szCs w:val="23"/>
            <w:u w:val="none"/>
          </w:rPr>
          <w:t>2</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03-03-06/1/20222</w:t>
        </w:r>
      </w:hyperlink>
    </w:p>
    <w:p w14:paraId="1C4A0334" w14:textId="77777777" w:rsidR="001F205E" w:rsidRPr="00B94822" w:rsidRDefault="001F205E" w:rsidP="00146640">
      <w:pPr>
        <w:pStyle w:val="s1"/>
        <w:numPr>
          <w:ilvl w:val="0"/>
          <w:numId w:val="24"/>
        </w:numPr>
        <w:spacing w:after="0" w:afterAutospacing="0"/>
        <w:ind w:left="567" w:hanging="567"/>
        <w:jc w:val="both"/>
        <w:rPr>
          <w:b/>
          <w:bCs/>
          <w:sz w:val="23"/>
          <w:szCs w:val="23"/>
        </w:rPr>
      </w:pPr>
      <w:r>
        <w:rPr>
          <w:b/>
          <w:bCs/>
          <w:sz w:val="23"/>
          <w:szCs w:val="23"/>
        </w:rPr>
        <w:t>Е</w:t>
      </w:r>
      <w:r w:rsidRPr="00B94822">
        <w:rPr>
          <w:b/>
          <w:bCs/>
          <w:sz w:val="23"/>
          <w:szCs w:val="23"/>
        </w:rPr>
        <w:t>сли задолженность организации возникла в связи с реализацией товаров, выполнением работ, оказанием услуг, то она подлежит учету при формировании резерва по сомнительным долгам в установленном статьей 266 НК РФ порядке.</w:t>
      </w:r>
    </w:p>
    <w:p w14:paraId="5E69925E" w14:textId="77777777" w:rsidR="001F205E" w:rsidRPr="002B747C" w:rsidRDefault="001F205E" w:rsidP="00146640">
      <w:pPr>
        <w:pStyle w:val="s1"/>
        <w:spacing w:before="0" w:beforeAutospacing="0" w:after="0" w:afterAutospacing="0"/>
        <w:ind w:left="567"/>
        <w:jc w:val="both"/>
        <w:rPr>
          <w:i/>
          <w:iCs/>
          <w:color w:val="22272F"/>
          <w:sz w:val="23"/>
          <w:szCs w:val="23"/>
        </w:rPr>
      </w:pPr>
      <w:r w:rsidRPr="00B94822">
        <w:rPr>
          <w:b/>
          <w:bCs/>
          <w:sz w:val="23"/>
          <w:szCs w:val="23"/>
        </w:rPr>
        <w:t>При этом, поскольку задолженность (денежные требования к третьему лицу (должнику)) по договору финансирования под уступку денежного требования (договору факторинга) в силу статьи 824 ГК РФ уступается финансовому агенту (фактору), основания для формирования резерва по сомнительным долгам по уступленной задолженности у налогоплательщика отсутствуют.</w:t>
      </w:r>
    </w:p>
    <w:p w14:paraId="13210DFF" w14:textId="77777777" w:rsidR="001F205E" w:rsidRDefault="0094428C" w:rsidP="00FF6965">
      <w:pPr>
        <w:pStyle w:val="s1"/>
        <w:spacing w:before="120" w:beforeAutospacing="0" w:after="120" w:afterAutospacing="0"/>
        <w:ind w:left="567"/>
        <w:jc w:val="both"/>
        <w:rPr>
          <w:rStyle w:val="a3"/>
          <w:i/>
          <w:iCs/>
          <w:color w:val="auto"/>
          <w:sz w:val="23"/>
          <w:szCs w:val="23"/>
          <w:u w:val="none"/>
        </w:rPr>
      </w:pPr>
      <w:hyperlink r:id="rId36"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а России от 2</w:t>
        </w:r>
        <w:r w:rsidR="001F205E">
          <w:rPr>
            <w:rStyle w:val="a3"/>
            <w:i/>
            <w:iCs/>
            <w:color w:val="auto"/>
            <w:sz w:val="23"/>
            <w:szCs w:val="23"/>
            <w:u w:val="none"/>
          </w:rPr>
          <w:t>3</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03-03-06/1/20566</w:t>
        </w:r>
      </w:hyperlink>
    </w:p>
    <w:p w14:paraId="2B7C0E54" w14:textId="77777777" w:rsidR="001F205E" w:rsidRDefault="001F205E" w:rsidP="00146640">
      <w:pPr>
        <w:pStyle w:val="s1"/>
        <w:numPr>
          <w:ilvl w:val="0"/>
          <w:numId w:val="24"/>
        </w:numPr>
        <w:spacing w:before="0" w:beforeAutospacing="0" w:after="0" w:afterAutospacing="0"/>
        <w:ind w:left="567" w:hanging="567"/>
        <w:jc w:val="both"/>
        <w:rPr>
          <w:b/>
          <w:bCs/>
          <w:sz w:val="23"/>
          <w:szCs w:val="23"/>
        </w:rPr>
      </w:pPr>
      <w:r w:rsidRPr="008600EB">
        <w:rPr>
          <w:b/>
          <w:bCs/>
          <w:sz w:val="23"/>
          <w:szCs w:val="23"/>
        </w:rPr>
        <w:t>Расходы, произведенные некоммерческими организациями за счет средств целевых поступлений, при формировании налоговой базы по налогу на прибыль организаций не учитываются.</w:t>
      </w:r>
    </w:p>
    <w:p w14:paraId="513E6BAE" w14:textId="77777777" w:rsidR="001F205E" w:rsidRPr="008600EB" w:rsidRDefault="001F205E" w:rsidP="00146640">
      <w:pPr>
        <w:pStyle w:val="s1"/>
        <w:spacing w:before="0" w:beforeAutospacing="0" w:after="0" w:afterAutospacing="0"/>
        <w:ind w:left="567"/>
        <w:jc w:val="both"/>
        <w:rPr>
          <w:b/>
          <w:bCs/>
          <w:sz w:val="23"/>
          <w:szCs w:val="23"/>
        </w:rPr>
      </w:pPr>
      <w:r w:rsidRPr="008600EB">
        <w:rPr>
          <w:b/>
          <w:bCs/>
          <w:sz w:val="23"/>
          <w:szCs w:val="23"/>
        </w:rPr>
        <w:t>Некоммерческие организации вправе учитывать при формировании налоговой базы по налогу на прибыль исключительно расходы, соответствующие критериям статьи 252 НК РФ, источником покрытия которых являются доходы, полученные от коммерческой деятельности, а также от иной приносящей доход деятельности, при условии, что такие доходы также подлежат учету в целях налогообложения прибыли.</w:t>
      </w:r>
    </w:p>
    <w:p w14:paraId="62B5D0C5" w14:textId="77777777" w:rsidR="001F205E" w:rsidRPr="00FF6965" w:rsidRDefault="0094428C" w:rsidP="00FF6965">
      <w:pPr>
        <w:pStyle w:val="s1"/>
        <w:spacing w:before="120" w:beforeAutospacing="0" w:after="120" w:afterAutospacing="0"/>
        <w:ind w:left="567"/>
        <w:jc w:val="both"/>
        <w:rPr>
          <w:rStyle w:val="a3"/>
          <w:i/>
          <w:iCs/>
          <w:color w:val="auto"/>
          <w:sz w:val="23"/>
          <w:szCs w:val="23"/>
          <w:u w:val="none"/>
        </w:rPr>
      </w:pPr>
      <w:hyperlink r:id="rId37"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а России от 2</w:t>
        </w:r>
        <w:r w:rsidR="001F205E">
          <w:rPr>
            <w:rStyle w:val="a3"/>
            <w:i/>
            <w:iCs/>
            <w:color w:val="auto"/>
            <w:sz w:val="23"/>
            <w:szCs w:val="23"/>
            <w:u w:val="none"/>
          </w:rPr>
          <w:t>3</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03-07-11/20568</w:t>
        </w:r>
      </w:hyperlink>
    </w:p>
    <w:p w14:paraId="303E6B32" w14:textId="77777777" w:rsidR="001F205E" w:rsidRPr="002B747C" w:rsidRDefault="001F205E" w:rsidP="00146640">
      <w:pPr>
        <w:pStyle w:val="s1"/>
        <w:numPr>
          <w:ilvl w:val="0"/>
          <w:numId w:val="24"/>
        </w:numPr>
        <w:spacing w:before="0" w:beforeAutospacing="0" w:after="0" w:afterAutospacing="0"/>
        <w:ind w:left="567" w:hanging="567"/>
        <w:jc w:val="both"/>
        <w:rPr>
          <w:i/>
          <w:iCs/>
          <w:color w:val="22272F"/>
          <w:sz w:val="23"/>
          <w:szCs w:val="23"/>
        </w:rPr>
      </w:pPr>
      <w:r w:rsidRPr="004754E0">
        <w:rPr>
          <w:b/>
          <w:bCs/>
          <w:sz w:val="23"/>
          <w:szCs w:val="23"/>
        </w:rPr>
        <w:t>При расчетах с использованием банковской карты слип является одним из документов, подтверждающих осуществленные расходы в целях налогообложения прибыли. При его отсутствии расходы могут быть подтверждены другими документами, например, кассовым чеком, если он содержит дополнительные реквизиты, позволяющие идентифицировать факт хозяйственной деятельности организации.</w:t>
      </w:r>
    </w:p>
    <w:p w14:paraId="65A31CA0" w14:textId="77777777" w:rsidR="001F205E" w:rsidRDefault="0094428C" w:rsidP="00FF6965">
      <w:pPr>
        <w:pStyle w:val="s1"/>
        <w:spacing w:before="120" w:beforeAutospacing="0" w:after="120" w:afterAutospacing="0"/>
        <w:ind w:left="567"/>
        <w:jc w:val="both"/>
        <w:rPr>
          <w:rStyle w:val="a3"/>
          <w:i/>
          <w:iCs/>
          <w:color w:val="auto"/>
          <w:sz w:val="23"/>
          <w:szCs w:val="23"/>
          <w:u w:val="none"/>
        </w:rPr>
      </w:pPr>
      <w:hyperlink r:id="rId38"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а России от 2</w:t>
        </w:r>
        <w:r w:rsidR="001F205E">
          <w:rPr>
            <w:rStyle w:val="a3"/>
            <w:i/>
            <w:iCs/>
            <w:color w:val="auto"/>
            <w:sz w:val="23"/>
            <w:szCs w:val="23"/>
            <w:u w:val="none"/>
          </w:rPr>
          <w:t>3</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03-03-07/20579</w:t>
        </w:r>
      </w:hyperlink>
    </w:p>
    <w:p w14:paraId="3D8E208F" w14:textId="77777777" w:rsidR="001F205E" w:rsidRPr="00B94822" w:rsidRDefault="001F205E" w:rsidP="00146640">
      <w:pPr>
        <w:pStyle w:val="s1"/>
        <w:numPr>
          <w:ilvl w:val="0"/>
          <w:numId w:val="24"/>
        </w:numPr>
        <w:spacing w:after="0" w:afterAutospacing="0"/>
        <w:ind w:left="567" w:hanging="567"/>
        <w:jc w:val="both"/>
        <w:rPr>
          <w:b/>
          <w:bCs/>
          <w:sz w:val="23"/>
          <w:szCs w:val="23"/>
        </w:rPr>
      </w:pPr>
      <w:r w:rsidRPr="00B94822">
        <w:rPr>
          <w:b/>
          <w:bCs/>
          <w:sz w:val="23"/>
          <w:szCs w:val="23"/>
        </w:rPr>
        <w:t xml:space="preserve">Расходы на содержание служебного транспорта (автомобильного, железнодорожного, воздушного и иных видов транспорта) на основании подпункта 11 пункта 1 статьи 264 </w:t>
      </w:r>
      <w:r>
        <w:rPr>
          <w:b/>
          <w:bCs/>
          <w:sz w:val="23"/>
          <w:szCs w:val="23"/>
        </w:rPr>
        <w:t>НК РФ</w:t>
      </w:r>
      <w:r w:rsidRPr="00B94822">
        <w:rPr>
          <w:b/>
          <w:bCs/>
          <w:sz w:val="23"/>
          <w:szCs w:val="23"/>
        </w:rPr>
        <w:t xml:space="preserve"> при исчислении налоговой базы по налогу на прибыль организаций учитываются в составе прочих расходов, связанных с производством и реализацией.</w:t>
      </w:r>
    </w:p>
    <w:p w14:paraId="1083E026" w14:textId="77777777" w:rsidR="001F205E" w:rsidRPr="002B747C" w:rsidRDefault="001F205E" w:rsidP="00146640">
      <w:pPr>
        <w:pStyle w:val="s1"/>
        <w:spacing w:before="0" w:beforeAutospacing="0" w:after="0" w:afterAutospacing="0"/>
        <w:ind w:left="567"/>
        <w:jc w:val="both"/>
        <w:rPr>
          <w:i/>
          <w:iCs/>
          <w:color w:val="22272F"/>
          <w:sz w:val="23"/>
          <w:szCs w:val="23"/>
        </w:rPr>
      </w:pPr>
      <w:r w:rsidRPr="00B94822">
        <w:rPr>
          <w:b/>
          <w:bCs/>
          <w:sz w:val="23"/>
          <w:szCs w:val="23"/>
        </w:rPr>
        <w:t>При этом для документального подтверждения расходов на приобретение топлива для служебных автомобилей, налогоплательщику необходимо руководствоваться перечнем обязательных реквизитов и порядком заполнения путевых листов, утвержденным приказом Минтранса России от 11.09.2020 N 368 "Об утверждении обязательных реквизитов и порядка заполнения путевых листов".</w:t>
      </w:r>
    </w:p>
    <w:p w14:paraId="2E3ACF3F" w14:textId="77777777" w:rsidR="001F205E" w:rsidRPr="00FF6965" w:rsidRDefault="0094428C" w:rsidP="00FF6965">
      <w:pPr>
        <w:pStyle w:val="s1"/>
        <w:spacing w:before="120" w:beforeAutospacing="0" w:after="120" w:afterAutospacing="0"/>
        <w:ind w:left="567"/>
        <w:jc w:val="both"/>
        <w:rPr>
          <w:rStyle w:val="a3"/>
          <w:i/>
          <w:iCs/>
          <w:color w:val="auto"/>
          <w:sz w:val="23"/>
          <w:szCs w:val="23"/>
          <w:u w:val="none"/>
        </w:rPr>
      </w:pPr>
      <w:hyperlink r:id="rId39"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а России от 2</w:t>
        </w:r>
        <w:r w:rsidR="001F205E">
          <w:rPr>
            <w:rStyle w:val="a3"/>
            <w:i/>
            <w:iCs/>
            <w:color w:val="auto"/>
            <w:sz w:val="23"/>
            <w:szCs w:val="23"/>
            <w:u w:val="none"/>
          </w:rPr>
          <w:t>3</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03-03-07/20599</w:t>
        </w:r>
      </w:hyperlink>
    </w:p>
    <w:p w14:paraId="212D7BA1" w14:textId="77777777" w:rsidR="001F205E" w:rsidRPr="00B94822" w:rsidRDefault="001F205E" w:rsidP="00146640">
      <w:pPr>
        <w:pStyle w:val="s1"/>
        <w:numPr>
          <w:ilvl w:val="0"/>
          <w:numId w:val="24"/>
        </w:numPr>
        <w:spacing w:after="0" w:afterAutospacing="0"/>
        <w:ind w:left="567" w:hanging="567"/>
        <w:jc w:val="both"/>
        <w:rPr>
          <w:b/>
          <w:bCs/>
          <w:sz w:val="23"/>
          <w:szCs w:val="23"/>
        </w:rPr>
      </w:pPr>
      <w:r w:rsidRPr="00B94822">
        <w:rPr>
          <w:b/>
          <w:bCs/>
          <w:sz w:val="23"/>
          <w:szCs w:val="23"/>
        </w:rPr>
        <w:t>Внереализационными доходами признаются доходы в виде сумм кредиторской задолженности (обязательства перед кредиторами), списанной в связи с истечением срока исковой давности или по другим основаниям, перечень которых является открытым.</w:t>
      </w:r>
    </w:p>
    <w:p w14:paraId="68EC9DDC" w14:textId="77777777" w:rsidR="001F205E" w:rsidRPr="00B94822" w:rsidRDefault="001F205E" w:rsidP="00201051">
      <w:pPr>
        <w:pStyle w:val="s1"/>
        <w:spacing w:before="0" w:beforeAutospacing="0" w:after="0" w:afterAutospacing="0"/>
        <w:ind w:left="567"/>
        <w:jc w:val="both"/>
        <w:rPr>
          <w:b/>
          <w:bCs/>
          <w:sz w:val="23"/>
          <w:szCs w:val="23"/>
        </w:rPr>
      </w:pPr>
      <w:r w:rsidRPr="00B94822">
        <w:rPr>
          <w:b/>
          <w:bCs/>
          <w:sz w:val="23"/>
          <w:szCs w:val="23"/>
        </w:rPr>
        <w:t xml:space="preserve">В силу ГК обязательство прекращается ликвидацией </w:t>
      </w:r>
      <w:proofErr w:type="spellStart"/>
      <w:r w:rsidRPr="00B94822">
        <w:rPr>
          <w:b/>
          <w:bCs/>
          <w:sz w:val="23"/>
          <w:szCs w:val="23"/>
        </w:rPr>
        <w:t>юрлица</w:t>
      </w:r>
      <w:proofErr w:type="spellEnd"/>
      <w:r w:rsidRPr="00B94822">
        <w:rPr>
          <w:b/>
          <w:bCs/>
          <w:sz w:val="23"/>
          <w:szCs w:val="23"/>
        </w:rPr>
        <w:t>, кроме случаев, когда исполнение обязательства возлагается на другое лицо.</w:t>
      </w:r>
    </w:p>
    <w:p w14:paraId="587100F9" w14:textId="77777777" w:rsidR="001F205E" w:rsidRPr="00B94822" w:rsidRDefault="001F205E" w:rsidP="00201051">
      <w:pPr>
        <w:pStyle w:val="s1"/>
        <w:spacing w:before="0" w:beforeAutospacing="0" w:after="0" w:afterAutospacing="0"/>
        <w:ind w:left="567"/>
        <w:jc w:val="both"/>
        <w:rPr>
          <w:b/>
          <w:bCs/>
          <w:sz w:val="23"/>
          <w:szCs w:val="23"/>
        </w:rPr>
      </w:pPr>
      <w:proofErr w:type="gramStart"/>
      <w:r w:rsidRPr="00B94822">
        <w:rPr>
          <w:b/>
          <w:bCs/>
          <w:sz w:val="23"/>
          <w:szCs w:val="23"/>
        </w:rPr>
        <w:t xml:space="preserve">Ликвидация </w:t>
      </w:r>
      <w:proofErr w:type="spellStart"/>
      <w:r w:rsidRPr="00B94822">
        <w:rPr>
          <w:b/>
          <w:bCs/>
          <w:sz w:val="23"/>
          <w:szCs w:val="23"/>
        </w:rPr>
        <w:t>юрлица</w:t>
      </w:r>
      <w:proofErr w:type="spellEnd"/>
      <w:r w:rsidRPr="00B94822">
        <w:rPr>
          <w:b/>
          <w:bCs/>
          <w:sz w:val="23"/>
          <w:szCs w:val="23"/>
        </w:rPr>
        <w:t xml:space="preserve"> считается завершенной, а </w:t>
      </w:r>
      <w:proofErr w:type="spellStart"/>
      <w:r w:rsidRPr="00B94822">
        <w:rPr>
          <w:b/>
          <w:bCs/>
          <w:sz w:val="23"/>
          <w:szCs w:val="23"/>
        </w:rPr>
        <w:t>юрлицо</w:t>
      </w:r>
      <w:proofErr w:type="spellEnd"/>
      <w:r w:rsidRPr="00B94822">
        <w:rPr>
          <w:b/>
          <w:bCs/>
          <w:sz w:val="23"/>
          <w:szCs w:val="23"/>
        </w:rPr>
        <w:t xml:space="preserve"> - прекратившим существование после внесения сведений о его прекращении в ЕГРЮЛ.</w:t>
      </w:r>
      <w:proofErr w:type="gramEnd"/>
    </w:p>
    <w:p w14:paraId="023F3A8F" w14:textId="77777777" w:rsidR="001F205E" w:rsidRDefault="0094428C" w:rsidP="00FF6965">
      <w:pPr>
        <w:pStyle w:val="s1"/>
        <w:spacing w:before="120" w:beforeAutospacing="0" w:after="120" w:afterAutospacing="0"/>
        <w:ind w:left="567"/>
        <w:jc w:val="both"/>
        <w:rPr>
          <w:rStyle w:val="a3"/>
          <w:i/>
          <w:iCs/>
          <w:color w:val="auto"/>
          <w:sz w:val="23"/>
          <w:szCs w:val="23"/>
          <w:u w:val="none"/>
        </w:rPr>
      </w:pPr>
      <w:hyperlink r:id="rId40"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а России от 2</w:t>
        </w:r>
        <w:r w:rsidR="001F205E">
          <w:rPr>
            <w:rStyle w:val="a3"/>
            <w:i/>
            <w:iCs/>
            <w:color w:val="auto"/>
            <w:sz w:val="23"/>
            <w:szCs w:val="23"/>
            <w:u w:val="none"/>
          </w:rPr>
          <w:t>3</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03-03-07/20614</w:t>
        </w:r>
      </w:hyperlink>
    </w:p>
    <w:p w14:paraId="400AA0D3" w14:textId="77777777" w:rsidR="001F205E" w:rsidRPr="002B747C" w:rsidRDefault="001F205E" w:rsidP="00146640">
      <w:pPr>
        <w:pStyle w:val="s1"/>
        <w:numPr>
          <w:ilvl w:val="0"/>
          <w:numId w:val="24"/>
        </w:numPr>
        <w:spacing w:before="0" w:beforeAutospacing="0" w:after="0" w:afterAutospacing="0"/>
        <w:ind w:left="567" w:hanging="567"/>
        <w:jc w:val="both"/>
        <w:rPr>
          <w:i/>
          <w:iCs/>
          <w:color w:val="22272F"/>
          <w:sz w:val="23"/>
          <w:szCs w:val="23"/>
        </w:rPr>
      </w:pPr>
      <w:r w:rsidRPr="004754E0">
        <w:rPr>
          <w:b/>
          <w:bCs/>
          <w:sz w:val="23"/>
          <w:szCs w:val="23"/>
        </w:rPr>
        <w:t>При расчетах с использованием банковской карты слип является одним из документов, подтверждающих осуществленные расходы в целях налогообложения прибыли. При его отсутствии расходы могут быть подтверждены другими документами, например, кассовым чеком, если он содержит дополнительные реквизиты, позволяющие идентифицировать факт хозяйственной деятельности организации.</w:t>
      </w:r>
    </w:p>
    <w:p w14:paraId="72C88216" w14:textId="77777777" w:rsidR="001F205E" w:rsidRPr="00FF6965" w:rsidRDefault="0094428C" w:rsidP="00FF6965">
      <w:pPr>
        <w:pStyle w:val="s1"/>
        <w:spacing w:before="120" w:beforeAutospacing="0" w:after="120" w:afterAutospacing="0"/>
        <w:ind w:left="567"/>
        <w:jc w:val="both"/>
        <w:rPr>
          <w:rStyle w:val="a3"/>
          <w:i/>
          <w:iCs/>
          <w:color w:val="auto"/>
          <w:sz w:val="23"/>
          <w:szCs w:val="23"/>
          <w:u w:val="none"/>
        </w:rPr>
      </w:pPr>
      <w:hyperlink r:id="rId41"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а России от 2</w:t>
        </w:r>
        <w:r w:rsidR="001F205E">
          <w:rPr>
            <w:rStyle w:val="a3"/>
            <w:i/>
            <w:iCs/>
            <w:color w:val="auto"/>
            <w:sz w:val="23"/>
            <w:szCs w:val="23"/>
            <w:u w:val="none"/>
          </w:rPr>
          <w:t>4</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03-03-07/21069</w:t>
        </w:r>
      </w:hyperlink>
    </w:p>
    <w:p w14:paraId="7DADA091" w14:textId="77777777" w:rsidR="001F205E" w:rsidRPr="002B747C" w:rsidRDefault="001F205E" w:rsidP="00146640">
      <w:pPr>
        <w:pStyle w:val="s1"/>
        <w:numPr>
          <w:ilvl w:val="0"/>
          <w:numId w:val="24"/>
        </w:numPr>
        <w:spacing w:before="0" w:beforeAutospacing="0" w:after="0" w:afterAutospacing="0"/>
        <w:ind w:left="567" w:hanging="567"/>
        <w:jc w:val="both"/>
        <w:rPr>
          <w:i/>
          <w:iCs/>
          <w:color w:val="22272F"/>
          <w:sz w:val="23"/>
          <w:szCs w:val="23"/>
        </w:rPr>
      </w:pPr>
      <w:r>
        <w:rPr>
          <w:b/>
          <w:bCs/>
          <w:sz w:val="23"/>
          <w:szCs w:val="23"/>
        </w:rPr>
        <w:t>П</w:t>
      </w:r>
      <w:r w:rsidRPr="00214F6F">
        <w:rPr>
          <w:b/>
          <w:bCs/>
          <w:sz w:val="23"/>
          <w:szCs w:val="23"/>
        </w:rPr>
        <w:t>орядок отнесения предъявленной суммы налога на добавленную стоимость на расходы, учитываемые при определении налоговой базы по налогу на прибыль организаций, определяется статьей 170 НК РФ. В иных случаях, не предусмотренных вышеуказанной статьей, предъявленная сумма налога на добавленную стоимость в расходы, учитываемые в целях налогообложения прибыли организаций, не включается.</w:t>
      </w:r>
    </w:p>
    <w:p w14:paraId="08F5D94F" w14:textId="77777777" w:rsidR="001F205E" w:rsidRDefault="0094428C" w:rsidP="00FF6965">
      <w:pPr>
        <w:pStyle w:val="s1"/>
        <w:spacing w:before="120" w:beforeAutospacing="0" w:after="120" w:afterAutospacing="0"/>
        <w:ind w:left="567"/>
        <w:jc w:val="both"/>
        <w:rPr>
          <w:rStyle w:val="a3"/>
          <w:i/>
          <w:iCs/>
          <w:color w:val="auto"/>
          <w:sz w:val="23"/>
          <w:szCs w:val="23"/>
          <w:u w:val="none"/>
        </w:rPr>
      </w:pPr>
      <w:hyperlink r:id="rId42"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а России от 2</w:t>
        </w:r>
        <w:r w:rsidR="001F205E">
          <w:rPr>
            <w:rStyle w:val="a3"/>
            <w:i/>
            <w:iCs/>
            <w:color w:val="auto"/>
            <w:sz w:val="23"/>
            <w:szCs w:val="23"/>
            <w:u w:val="none"/>
          </w:rPr>
          <w:t>4</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03-03-06/1/21073</w:t>
        </w:r>
      </w:hyperlink>
    </w:p>
    <w:p w14:paraId="08939493" w14:textId="77777777" w:rsidR="001F205E" w:rsidRPr="002B747C" w:rsidRDefault="001F205E" w:rsidP="00146640">
      <w:pPr>
        <w:pStyle w:val="s1"/>
        <w:numPr>
          <w:ilvl w:val="0"/>
          <w:numId w:val="24"/>
        </w:numPr>
        <w:spacing w:before="0" w:beforeAutospacing="0" w:after="0" w:afterAutospacing="0"/>
        <w:ind w:left="567" w:hanging="567"/>
        <w:jc w:val="both"/>
        <w:rPr>
          <w:i/>
          <w:iCs/>
          <w:color w:val="22272F"/>
          <w:sz w:val="23"/>
          <w:szCs w:val="23"/>
        </w:rPr>
      </w:pPr>
      <w:r w:rsidRPr="006F42D1">
        <w:rPr>
          <w:b/>
          <w:bCs/>
          <w:sz w:val="23"/>
          <w:szCs w:val="23"/>
        </w:rPr>
        <w:t>Если размер доли налогоплательщика в уставном капитале общества менялся, то нулевая ставка налога на прибыль применима к доходам от реализации той части доли, которой он владел на момент реализации более 5 лет. При этом размер номинальной стоимости доли участия в уставном капитале общества не влияет на непрерывность пятилетнего срока владения.</w:t>
      </w:r>
    </w:p>
    <w:p w14:paraId="20B78985" w14:textId="77777777" w:rsidR="001F205E" w:rsidRDefault="0094428C" w:rsidP="00FF6965">
      <w:pPr>
        <w:pStyle w:val="s1"/>
        <w:spacing w:before="120" w:beforeAutospacing="0" w:after="120" w:afterAutospacing="0"/>
        <w:ind w:left="567"/>
        <w:jc w:val="both"/>
        <w:rPr>
          <w:rStyle w:val="a3"/>
          <w:i/>
          <w:iCs/>
          <w:color w:val="auto"/>
          <w:sz w:val="23"/>
          <w:szCs w:val="23"/>
          <w:u w:val="none"/>
        </w:rPr>
      </w:pPr>
      <w:hyperlink r:id="rId43"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26</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03-03-07/</w:t>
        </w:r>
      </w:hyperlink>
      <w:r w:rsidR="001F205E">
        <w:rPr>
          <w:rStyle w:val="a3"/>
          <w:i/>
          <w:iCs/>
          <w:color w:val="auto"/>
          <w:sz w:val="23"/>
          <w:szCs w:val="23"/>
          <w:u w:val="none"/>
        </w:rPr>
        <w:t>1/21949</w:t>
      </w:r>
    </w:p>
    <w:p w14:paraId="38810502" w14:textId="77777777" w:rsidR="001F205E" w:rsidRPr="006F42D1" w:rsidRDefault="001F205E" w:rsidP="00146640">
      <w:pPr>
        <w:pStyle w:val="s1"/>
        <w:numPr>
          <w:ilvl w:val="0"/>
          <w:numId w:val="24"/>
        </w:numPr>
        <w:spacing w:before="0" w:beforeAutospacing="0" w:after="0" w:afterAutospacing="0"/>
        <w:ind w:left="567" w:hanging="567"/>
        <w:jc w:val="both"/>
        <w:rPr>
          <w:i/>
          <w:iCs/>
          <w:color w:val="22272F"/>
          <w:sz w:val="23"/>
          <w:szCs w:val="23"/>
        </w:rPr>
      </w:pPr>
      <w:r>
        <w:rPr>
          <w:b/>
          <w:bCs/>
          <w:sz w:val="23"/>
          <w:szCs w:val="23"/>
        </w:rPr>
        <w:t>Е</w:t>
      </w:r>
      <w:r w:rsidRPr="006F42D1">
        <w:rPr>
          <w:b/>
          <w:bCs/>
          <w:sz w:val="23"/>
          <w:szCs w:val="23"/>
        </w:rPr>
        <w:t>сли налогоплательщик создал объект социальной инфраструктуры и безвозмездно передал его в государственную или муниципальную собственность, то расходы на его создание учитываются при формировании налоговой базы по налогу на прибыль организаций.</w:t>
      </w:r>
    </w:p>
    <w:p w14:paraId="48A9FACA" w14:textId="77777777" w:rsidR="001F205E" w:rsidRPr="006F42D1" w:rsidRDefault="001F205E" w:rsidP="00146640">
      <w:pPr>
        <w:pStyle w:val="s1"/>
        <w:spacing w:before="0" w:beforeAutospacing="0" w:after="0" w:afterAutospacing="0"/>
        <w:ind w:left="567"/>
        <w:jc w:val="both"/>
        <w:rPr>
          <w:b/>
          <w:bCs/>
          <w:sz w:val="23"/>
          <w:szCs w:val="23"/>
        </w:rPr>
      </w:pPr>
      <w:r w:rsidRPr="006F42D1">
        <w:rPr>
          <w:b/>
          <w:bCs/>
          <w:sz w:val="23"/>
          <w:szCs w:val="23"/>
        </w:rPr>
        <w:t>При передаче в муниципальную собственность созданного дошкольного образовательного объекта положения подпункта 19.4 пункта 1 статьи 265 НК РФ применяются только к расходам, связанным с созданием самого здания, как самостоятельного объекта учета и не применяются к расходам, связанным с комплектованием этого объекта необходимым оборудованием, мебелью и прочим инвентарем.</w:t>
      </w:r>
    </w:p>
    <w:p w14:paraId="3C06E1CA" w14:textId="77777777" w:rsidR="001F205E" w:rsidRDefault="0094428C" w:rsidP="00FF6965">
      <w:pPr>
        <w:pStyle w:val="s1"/>
        <w:spacing w:before="120" w:beforeAutospacing="0" w:after="120" w:afterAutospacing="0"/>
        <w:ind w:left="567"/>
        <w:jc w:val="both"/>
        <w:rPr>
          <w:rStyle w:val="a3"/>
          <w:i/>
          <w:iCs/>
          <w:color w:val="auto"/>
          <w:sz w:val="23"/>
          <w:szCs w:val="23"/>
          <w:u w:val="none"/>
        </w:rPr>
      </w:pPr>
      <w:hyperlink r:id="rId44"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26</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03-03-06/</w:t>
        </w:r>
      </w:hyperlink>
      <w:r w:rsidR="001F205E">
        <w:rPr>
          <w:rStyle w:val="a3"/>
          <w:i/>
          <w:iCs/>
          <w:color w:val="auto"/>
          <w:sz w:val="23"/>
          <w:szCs w:val="23"/>
          <w:u w:val="none"/>
        </w:rPr>
        <w:t>1/22048</w:t>
      </w:r>
    </w:p>
    <w:p w14:paraId="713CD226" w14:textId="77777777" w:rsidR="001F205E" w:rsidRPr="002B747C" w:rsidRDefault="001F205E" w:rsidP="00146640">
      <w:pPr>
        <w:pStyle w:val="s1"/>
        <w:numPr>
          <w:ilvl w:val="0"/>
          <w:numId w:val="24"/>
        </w:numPr>
        <w:spacing w:before="0" w:beforeAutospacing="0" w:after="0" w:afterAutospacing="0"/>
        <w:ind w:left="567" w:hanging="567"/>
        <w:jc w:val="both"/>
        <w:rPr>
          <w:i/>
          <w:iCs/>
          <w:color w:val="22272F"/>
          <w:sz w:val="23"/>
          <w:szCs w:val="23"/>
        </w:rPr>
      </w:pPr>
      <w:r w:rsidRPr="002B747C">
        <w:rPr>
          <w:b/>
          <w:bCs/>
          <w:sz w:val="23"/>
          <w:szCs w:val="23"/>
        </w:rPr>
        <w:t>Минтранс разъяснил нюансы заполнения транспортной накладной.</w:t>
      </w:r>
    </w:p>
    <w:p w14:paraId="4556F005" w14:textId="77777777" w:rsidR="001F205E" w:rsidRDefault="0094428C" w:rsidP="00FF6965">
      <w:pPr>
        <w:pStyle w:val="s1"/>
        <w:spacing w:before="120" w:beforeAutospacing="0" w:after="120" w:afterAutospacing="0"/>
        <w:ind w:left="567"/>
        <w:jc w:val="both"/>
        <w:rPr>
          <w:rStyle w:val="a3"/>
          <w:i/>
          <w:iCs/>
          <w:color w:val="auto"/>
          <w:sz w:val="23"/>
          <w:szCs w:val="23"/>
          <w:u w:val="none"/>
        </w:rPr>
      </w:pPr>
      <w:hyperlink r:id="rId45" w:anchor="/document/400407636/entry/0" w:history="1">
        <w:r w:rsidR="001F205E" w:rsidRPr="002B747C">
          <w:rPr>
            <w:rStyle w:val="a3"/>
            <w:i/>
            <w:iCs/>
            <w:color w:val="auto"/>
            <w:sz w:val="23"/>
            <w:szCs w:val="23"/>
            <w:u w:val="none"/>
          </w:rPr>
          <w:t>Письмо Минтранса России от 26 марта 2021 г. N Д3/6976-ИС</w:t>
        </w:r>
      </w:hyperlink>
    </w:p>
    <w:p w14:paraId="3342BF2B" w14:textId="77777777" w:rsidR="001F205E" w:rsidRDefault="001F205E" w:rsidP="00146640">
      <w:pPr>
        <w:pStyle w:val="s1"/>
        <w:spacing w:after="0" w:afterAutospacing="0"/>
        <w:ind w:firstLine="567"/>
        <w:jc w:val="both"/>
        <w:rPr>
          <w:sz w:val="23"/>
          <w:szCs w:val="23"/>
        </w:rPr>
      </w:pPr>
      <w:r w:rsidRPr="002B747C">
        <w:rPr>
          <w:sz w:val="23"/>
          <w:szCs w:val="23"/>
        </w:rPr>
        <w:t>Если по договору экспедитор оплачивает перевозку груза, его считают грузоотправителем, т.е. указывают в разд</w:t>
      </w:r>
      <w:r>
        <w:rPr>
          <w:sz w:val="23"/>
          <w:szCs w:val="23"/>
        </w:rPr>
        <w:t>еле</w:t>
      </w:r>
      <w:r w:rsidRPr="002B747C">
        <w:rPr>
          <w:sz w:val="23"/>
          <w:szCs w:val="23"/>
        </w:rPr>
        <w:t xml:space="preserve"> 1 "Грузоотправитель". Также проставляют отметку "является экспедитором".</w:t>
      </w:r>
    </w:p>
    <w:p w14:paraId="22AC95D0" w14:textId="77777777" w:rsidR="001F205E" w:rsidRDefault="001F205E" w:rsidP="00146640">
      <w:pPr>
        <w:pStyle w:val="s1"/>
        <w:spacing w:before="0" w:beforeAutospacing="0" w:after="0" w:afterAutospacing="0"/>
        <w:ind w:firstLine="567"/>
        <w:jc w:val="both"/>
        <w:rPr>
          <w:sz w:val="23"/>
          <w:szCs w:val="23"/>
        </w:rPr>
      </w:pPr>
      <w:r w:rsidRPr="002B747C">
        <w:rPr>
          <w:sz w:val="23"/>
          <w:szCs w:val="23"/>
        </w:rPr>
        <w:t>Раздел 1а заполняют, если нужно, данными клиента из договора с экспедитором-грузоотправителем.</w:t>
      </w:r>
    </w:p>
    <w:p w14:paraId="51FC0116" w14:textId="77777777" w:rsidR="001F205E" w:rsidRDefault="001F205E" w:rsidP="00146640">
      <w:pPr>
        <w:pStyle w:val="s1"/>
        <w:spacing w:before="0" w:beforeAutospacing="0" w:after="0" w:afterAutospacing="0"/>
        <w:ind w:firstLine="567"/>
        <w:jc w:val="both"/>
        <w:rPr>
          <w:sz w:val="23"/>
          <w:szCs w:val="23"/>
        </w:rPr>
      </w:pPr>
      <w:r w:rsidRPr="002B747C">
        <w:rPr>
          <w:sz w:val="23"/>
          <w:szCs w:val="23"/>
        </w:rPr>
        <w:t>В строке "Лицо, от которого забирается груз" разд. 6 отражают информацию о том, кто фактически отпустил груз. В этом случае неважно, кто его погрузил. Не имеет значения и то, кому до погрузки передали груз по документам, если фактически его не перемещали.</w:t>
      </w:r>
    </w:p>
    <w:p w14:paraId="4BC28F7E" w14:textId="77777777" w:rsidR="001F205E" w:rsidRPr="002B747C" w:rsidRDefault="001F205E" w:rsidP="00146640">
      <w:pPr>
        <w:pStyle w:val="s1"/>
        <w:spacing w:before="0" w:beforeAutospacing="0" w:after="0" w:afterAutospacing="0"/>
        <w:ind w:firstLine="567"/>
        <w:jc w:val="both"/>
        <w:rPr>
          <w:sz w:val="23"/>
          <w:szCs w:val="23"/>
        </w:rPr>
      </w:pPr>
      <w:r w:rsidRPr="002B747C">
        <w:rPr>
          <w:sz w:val="23"/>
          <w:szCs w:val="23"/>
        </w:rPr>
        <w:t>Минтранс также отметил: те разделы, в которых нет пометки "(при необходимости)", заполняют обязательно.</w:t>
      </w:r>
    </w:p>
    <w:p w14:paraId="0207C133" w14:textId="77777777" w:rsidR="001F205E" w:rsidRDefault="001F205E" w:rsidP="00146640">
      <w:pPr>
        <w:pStyle w:val="s1"/>
        <w:spacing w:before="0" w:beforeAutospacing="0" w:after="0" w:afterAutospacing="0"/>
        <w:ind w:firstLine="567"/>
        <w:jc w:val="both"/>
        <w:rPr>
          <w:sz w:val="23"/>
          <w:szCs w:val="23"/>
        </w:rPr>
      </w:pPr>
      <w:r>
        <w:rPr>
          <w:sz w:val="23"/>
          <w:szCs w:val="23"/>
        </w:rPr>
        <w:t>В</w:t>
      </w:r>
      <w:r w:rsidRPr="002B747C">
        <w:rPr>
          <w:sz w:val="23"/>
          <w:szCs w:val="23"/>
        </w:rPr>
        <w:t xml:space="preserve"> декабре</w:t>
      </w:r>
      <w:r>
        <w:rPr>
          <w:sz w:val="23"/>
          <w:szCs w:val="23"/>
        </w:rPr>
        <w:t xml:space="preserve"> 2020 г.</w:t>
      </w:r>
      <w:r w:rsidRPr="002B747C">
        <w:rPr>
          <w:sz w:val="23"/>
          <w:szCs w:val="23"/>
        </w:rPr>
        <w:t xml:space="preserve"> утвердили новую форму транспортной накладной. </w:t>
      </w:r>
      <w:r>
        <w:rPr>
          <w:sz w:val="23"/>
          <w:szCs w:val="23"/>
        </w:rPr>
        <w:t>Минтранс пояснил,</w:t>
      </w:r>
      <w:r w:rsidRPr="002B747C">
        <w:rPr>
          <w:sz w:val="23"/>
          <w:szCs w:val="23"/>
        </w:rPr>
        <w:t xml:space="preserve"> что использовать иные формы нельзя.</w:t>
      </w:r>
    </w:p>
    <w:p w14:paraId="7E8B6EA1" w14:textId="77777777" w:rsidR="001F205E" w:rsidRDefault="001F205E" w:rsidP="00146640">
      <w:pPr>
        <w:pStyle w:val="s1"/>
        <w:spacing w:before="0" w:beforeAutospacing="0" w:after="0" w:afterAutospacing="0"/>
        <w:ind w:left="567" w:hanging="567"/>
        <w:jc w:val="both"/>
        <w:rPr>
          <w:sz w:val="23"/>
          <w:szCs w:val="23"/>
        </w:rPr>
      </w:pPr>
    </w:p>
    <w:p w14:paraId="46202408" w14:textId="77777777" w:rsidR="001F205E" w:rsidRDefault="001F205E" w:rsidP="00146640">
      <w:pPr>
        <w:pStyle w:val="s1"/>
        <w:numPr>
          <w:ilvl w:val="0"/>
          <w:numId w:val="24"/>
        </w:numPr>
        <w:spacing w:before="0" w:beforeAutospacing="0" w:after="0" w:afterAutospacing="0"/>
        <w:ind w:left="567" w:hanging="567"/>
        <w:jc w:val="both"/>
        <w:rPr>
          <w:b/>
          <w:bCs/>
          <w:sz w:val="23"/>
          <w:szCs w:val="23"/>
        </w:rPr>
      </w:pPr>
      <w:r w:rsidRPr="006E0E9A">
        <w:rPr>
          <w:b/>
          <w:bCs/>
          <w:sz w:val="23"/>
          <w:szCs w:val="23"/>
        </w:rPr>
        <w:t>ФНС разъяснила, что в случае получения налогоплательщиком – собственником высоковольтных линий электропередачи компенсации в отношении расходов, связанных с переносом высоковольтных линий электропередач, такая компенсация подлежит отражению в составе доходов Собственника высоковольтных линий электропередач, поскольку на указанную компенсацию положения подпункта 11.2 пункта 1 статьи 251 НК РФ не распространяются.</w:t>
      </w:r>
    </w:p>
    <w:p w14:paraId="5A1315F4" w14:textId="77777777" w:rsidR="001F205E" w:rsidRPr="006E0E9A" w:rsidRDefault="001F205E" w:rsidP="00146640">
      <w:pPr>
        <w:pStyle w:val="s1"/>
        <w:spacing w:before="0" w:beforeAutospacing="0" w:after="0" w:afterAutospacing="0"/>
        <w:ind w:left="567"/>
        <w:jc w:val="both"/>
        <w:rPr>
          <w:b/>
          <w:bCs/>
          <w:sz w:val="23"/>
          <w:szCs w:val="23"/>
        </w:rPr>
      </w:pPr>
      <w:r w:rsidRPr="006E0E9A">
        <w:rPr>
          <w:b/>
          <w:bCs/>
          <w:sz w:val="23"/>
          <w:szCs w:val="23"/>
        </w:rPr>
        <w:t>При этом понесенные Собственником расходы в рамках проведения вышеупомянутых работ также подлежат учету для целей налогообложения прибыли организаций.</w:t>
      </w:r>
    </w:p>
    <w:p w14:paraId="293E23AF" w14:textId="77777777" w:rsidR="001F205E" w:rsidRPr="006E0E9A" w:rsidRDefault="001F205E" w:rsidP="00146640">
      <w:pPr>
        <w:pStyle w:val="s1"/>
        <w:spacing w:before="0" w:beforeAutospacing="0" w:after="0" w:afterAutospacing="0"/>
        <w:ind w:left="567"/>
        <w:jc w:val="both"/>
        <w:rPr>
          <w:b/>
          <w:bCs/>
          <w:sz w:val="23"/>
          <w:szCs w:val="23"/>
        </w:rPr>
      </w:pPr>
      <w:r w:rsidRPr="006E0E9A">
        <w:rPr>
          <w:b/>
          <w:bCs/>
          <w:sz w:val="23"/>
          <w:szCs w:val="23"/>
        </w:rPr>
        <w:t>Аналогичная позиция содержится в разъяснениях Минфина России от 11.11.2020 N 03-03-05/98157.</w:t>
      </w:r>
    </w:p>
    <w:p w14:paraId="4FEBB595" w14:textId="77777777" w:rsidR="001F205E" w:rsidRDefault="0094428C" w:rsidP="00FF6965">
      <w:pPr>
        <w:pStyle w:val="s1"/>
        <w:spacing w:before="120" w:beforeAutospacing="0" w:after="120" w:afterAutospacing="0"/>
        <w:ind w:left="567"/>
        <w:jc w:val="both"/>
        <w:rPr>
          <w:rStyle w:val="a3"/>
          <w:i/>
          <w:iCs/>
          <w:color w:val="auto"/>
          <w:sz w:val="23"/>
          <w:szCs w:val="23"/>
          <w:u w:val="none"/>
        </w:rPr>
      </w:pPr>
      <w:hyperlink r:id="rId46" w:anchor="/document/400407636/entry/0" w:history="1">
        <w:r w:rsidR="001F205E" w:rsidRPr="006E0E9A">
          <w:rPr>
            <w:rStyle w:val="a3"/>
            <w:i/>
            <w:iCs/>
            <w:color w:val="auto"/>
            <w:sz w:val="23"/>
            <w:szCs w:val="23"/>
            <w:u w:val="none"/>
          </w:rPr>
          <w:t>Письмо ФНС России от 26 марта 2021 г. N СД-4-3/4055@</w:t>
        </w:r>
      </w:hyperlink>
    </w:p>
    <w:p w14:paraId="0105BE80" w14:textId="77777777" w:rsidR="001F205E" w:rsidRPr="002B747C" w:rsidRDefault="001F205E" w:rsidP="00146640">
      <w:pPr>
        <w:pStyle w:val="s1"/>
        <w:numPr>
          <w:ilvl w:val="0"/>
          <w:numId w:val="24"/>
        </w:numPr>
        <w:spacing w:before="0" w:beforeAutospacing="0" w:after="0" w:afterAutospacing="0"/>
        <w:ind w:left="567" w:hanging="567"/>
        <w:jc w:val="both"/>
        <w:rPr>
          <w:i/>
          <w:iCs/>
          <w:color w:val="22272F"/>
          <w:sz w:val="23"/>
          <w:szCs w:val="23"/>
        </w:rPr>
      </w:pPr>
      <w:r w:rsidRPr="006F42D1">
        <w:rPr>
          <w:b/>
          <w:bCs/>
          <w:sz w:val="23"/>
          <w:szCs w:val="23"/>
        </w:rPr>
        <w:t>При определении налоговой базы не учитываются доходы в виде имущества, имущественных или неимущественных прав, которые получены в качестве вклада в ООО. Освобождение применяется, когда вклад в имуществ</w:t>
      </w:r>
      <w:proofErr w:type="gramStart"/>
      <w:r w:rsidRPr="006F42D1">
        <w:rPr>
          <w:b/>
          <w:bCs/>
          <w:sz w:val="23"/>
          <w:szCs w:val="23"/>
        </w:rPr>
        <w:t>о ООО</w:t>
      </w:r>
      <w:proofErr w:type="gramEnd"/>
      <w:r w:rsidRPr="006F42D1">
        <w:rPr>
          <w:b/>
          <w:bCs/>
          <w:sz w:val="23"/>
          <w:szCs w:val="23"/>
        </w:rPr>
        <w:t xml:space="preserve"> производится участниками в порядке, установленном ГК и Законом об ООО.</w:t>
      </w:r>
    </w:p>
    <w:p w14:paraId="5469E74D" w14:textId="77777777" w:rsidR="001F205E" w:rsidRDefault="0094428C" w:rsidP="00FF6965">
      <w:pPr>
        <w:pStyle w:val="s1"/>
        <w:spacing w:before="120" w:beforeAutospacing="0" w:after="120" w:afterAutospacing="0"/>
        <w:ind w:left="567"/>
        <w:jc w:val="both"/>
        <w:rPr>
          <w:rStyle w:val="a3"/>
          <w:i/>
          <w:iCs/>
          <w:color w:val="auto"/>
          <w:sz w:val="23"/>
          <w:szCs w:val="23"/>
          <w:u w:val="none"/>
        </w:rPr>
      </w:pPr>
      <w:hyperlink r:id="rId47"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29</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03-03-07/</w:t>
        </w:r>
      </w:hyperlink>
      <w:r w:rsidR="001F205E">
        <w:rPr>
          <w:rStyle w:val="a3"/>
          <w:i/>
          <w:iCs/>
          <w:color w:val="auto"/>
          <w:sz w:val="23"/>
          <w:szCs w:val="23"/>
          <w:u w:val="none"/>
        </w:rPr>
        <w:t>22511</w:t>
      </w:r>
    </w:p>
    <w:p w14:paraId="7DDB54A7" w14:textId="77777777" w:rsidR="001F205E" w:rsidRPr="00AE3029" w:rsidRDefault="001F205E" w:rsidP="00146640">
      <w:pPr>
        <w:pStyle w:val="s1"/>
        <w:numPr>
          <w:ilvl w:val="0"/>
          <w:numId w:val="24"/>
        </w:numPr>
        <w:spacing w:after="0" w:afterAutospacing="0"/>
        <w:ind w:left="567" w:hanging="567"/>
        <w:jc w:val="both"/>
        <w:rPr>
          <w:b/>
          <w:bCs/>
          <w:sz w:val="23"/>
          <w:szCs w:val="23"/>
        </w:rPr>
      </w:pPr>
      <w:proofErr w:type="gramStart"/>
      <w:r>
        <w:rPr>
          <w:b/>
          <w:bCs/>
          <w:sz w:val="23"/>
          <w:szCs w:val="23"/>
        </w:rPr>
        <w:t>Б</w:t>
      </w:r>
      <w:r w:rsidRPr="00AE3029">
        <w:rPr>
          <w:b/>
          <w:bCs/>
          <w:sz w:val="23"/>
          <w:szCs w:val="23"/>
        </w:rPr>
        <w:t>лаготворительные организации, созданные в качестве таковых в соответствии с Законом N 135-ФЗ, вправе на основании подпункта 4 пункта 2 статьи 251 НК РФ не учитывать в целях налогообложения прибыли средства и иное имущество, которые получены на осуществление благотворительной деятельности, при выполнении условий о раздельном учете доходов (расходов) полученных (произведенных) в рамках такой деятельности.</w:t>
      </w:r>
      <w:proofErr w:type="gramEnd"/>
    </w:p>
    <w:p w14:paraId="624B949C" w14:textId="77777777" w:rsidR="001F205E" w:rsidRPr="002B747C" w:rsidRDefault="001F205E" w:rsidP="00146640">
      <w:pPr>
        <w:pStyle w:val="s1"/>
        <w:spacing w:before="0" w:beforeAutospacing="0" w:after="0" w:afterAutospacing="0"/>
        <w:ind w:left="567"/>
        <w:jc w:val="both"/>
        <w:rPr>
          <w:i/>
          <w:iCs/>
          <w:color w:val="22272F"/>
          <w:sz w:val="23"/>
          <w:szCs w:val="23"/>
        </w:rPr>
      </w:pPr>
      <w:r w:rsidRPr="00AE3029">
        <w:rPr>
          <w:b/>
          <w:bCs/>
          <w:sz w:val="23"/>
          <w:szCs w:val="23"/>
        </w:rPr>
        <w:t>При этом</w:t>
      </w:r>
      <w:proofErr w:type="gramStart"/>
      <w:r>
        <w:rPr>
          <w:b/>
          <w:bCs/>
          <w:sz w:val="23"/>
          <w:szCs w:val="23"/>
        </w:rPr>
        <w:t>,</w:t>
      </w:r>
      <w:proofErr w:type="gramEnd"/>
      <w:r>
        <w:rPr>
          <w:b/>
          <w:bCs/>
          <w:sz w:val="23"/>
          <w:szCs w:val="23"/>
        </w:rPr>
        <w:t xml:space="preserve"> </w:t>
      </w:r>
      <w:r w:rsidRPr="00AE3029">
        <w:rPr>
          <w:b/>
          <w:bCs/>
          <w:sz w:val="23"/>
          <w:szCs w:val="23"/>
        </w:rPr>
        <w:t>в силу нормы пункта 14 статьи 250 НК РФ целевые поступления, использованные не по целевому назначению, признаются внереализационными доходами.</w:t>
      </w:r>
    </w:p>
    <w:p w14:paraId="08910DF3" w14:textId="77777777" w:rsidR="001F205E" w:rsidRDefault="0094428C" w:rsidP="00FF6965">
      <w:pPr>
        <w:pStyle w:val="s1"/>
        <w:spacing w:before="120" w:beforeAutospacing="0" w:after="120" w:afterAutospacing="0"/>
        <w:ind w:left="567"/>
        <w:jc w:val="both"/>
        <w:rPr>
          <w:rStyle w:val="a3"/>
          <w:i/>
          <w:iCs/>
          <w:color w:val="auto"/>
          <w:sz w:val="23"/>
          <w:szCs w:val="23"/>
          <w:u w:val="none"/>
        </w:rPr>
      </w:pPr>
      <w:hyperlink r:id="rId48"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29</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03-03-06/3/22650</w:t>
        </w:r>
      </w:hyperlink>
    </w:p>
    <w:p w14:paraId="4AF94E35" w14:textId="77777777" w:rsidR="001F205E" w:rsidRPr="002B747C" w:rsidRDefault="001F205E" w:rsidP="00146640">
      <w:pPr>
        <w:pStyle w:val="s1"/>
        <w:numPr>
          <w:ilvl w:val="0"/>
          <w:numId w:val="24"/>
        </w:numPr>
        <w:spacing w:before="0" w:beforeAutospacing="0" w:after="0" w:afterAutospacing="0"/>
        <w:ind w:left="567" w:hanging="567"/>
        <w:jc w:val="both"/>
        <w:rPr>
          <w:i/>
          <w:iCs/>
          <w:color w:val="22272F"/>
          <w:sz w:val="23"/>
          <w:szCs w:val="23"/>
        </w:rPr>
      </w:pPr>
      <w:proofErr w:type="spellStart"/>
      <w:r w:rsidRPr="00AE3029">
        <w:rPr>
          <w:b/>
          <w:bCs/>
          <w:sz w:val="23"/>
          <w:szCs w:val="23"/>
        </w:rPr>
        <w:t>Госкорпорация</w:t>
      </w:r>
      <w:proofErr w:type="spellEnd"/>
      <w:r w:rsidRPr="00AE3029">
        <w:rPr>
          <w:b/>
          <w:bCs/>
          <w:sz w:val="23"/>
          <w:szCs w:val="23"/>
        </w:rPr>
        <w:t xml:space="preserve"> приобретает акции, в оплату которых передается имущество, ранее полученное в качестве имущественного взноса РФ. Как пояснил Минфин, стоимость таких акций признается равной стоимости (остаточной стоимости) указанного имущества с учетом дополнительных расходов, которые для целей налогообложения признаются у передающей стороны при таком внесении.</w:t>
      </w:r>
    </w:p>
    <w:p w14:paraId="593A15ED" w14:textId="77777777" w:rsidR="001F205E" w:rsidRDefault="0094428C" w:rsidP="00FF6965">
      <w:pPr>
        <w:pStyle w:val="s1"/>
        <w:spacing w:before="120" w:beforeAutospacing="0" w:after="120" w:afterAutospacing="0"/>
        <w:ind w:left="567"/>
        <w:jc w:val="both"/>
        <w:rPr>
          <w:rStyle w:val="a3"/>
          <w:i/>
          <w:iCs/>
          <w:color w:val="auto"/>
          <w:sz w:val="23"/>
          <w:szCs w:val="23"/>
          <w:u w:val="none"/>
        </w:rPr>
      </w:pPr>
      <w:hyperlink r:id="rId49"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30</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03-03-06/3/22976</w:t>
        </w:r>
      </w:hyperlink>
    </w:p>
    <w:p w14:paraId="24681AAA" w14:textId="77777777" w:rsidR="001F205E" w:rsidRDefault="001F205E" w:rsidP="00146640">
      <w:pPr>
        <w:pStyle w:val="s1"/>
        <w:numPr>
          <w:ilvl w:val="0"/>
          <w:numId w:val="24"/>
        </w:numPr>
        <w:spacing w:after="0" w:afterAutospacing="0"/>
        <w:ind w:left="567" w:hanging="567"/>
        <w:jc w:val="both"/>
        <w:rPr>
          <w:b/>
          <w:bCs/>
          <w:sz w:val="23"/>
          <w:szCs w:val="23"/>
        </w:rPr>
      </w:pPr>
      <w:proofErr w:type="gramStart"/>
      <w:r>
        <w:rPr>
          <w:b/>
          <w:bCs/>
          <w:sz w:val="23"/>
          <w:szCs w:val="23"/>
        </w:rPr>
        <w:t>П</w:t>
      </w:r>
      <w:r w:rsidRPr="00313B51">
        <w:rPr>
          <w:b/>
          <w:bCs/>
          <w:sz w:val="23"/>
          <w:szCs w:val="23"/>
        </w:rPr>
        <w:t>о договор</w:t>
      </w:r>
      <w:r>
        <w:rPr>
          <w:b/>
          <w:bCs/>
          <w:sz w:val="23"/>
          <w:szCs w:val="23"/>
        </w:rPr>
        <w:t xml:space="preserve">ам </w:t>
      </w:r>
      <w:r w:rsidRPr="000E7397">
        <w:rPr>
          <w:b/>
          <w:bCs/>
          <w:sz w:val="23"/>
          <w:szCs w:val="23"/>
        </w:rPr>
        <w:t>добровольного страхования, заключенным</w:t>
      </w:r>
      <w:r>
        <w:rPr>
          <w:b/>
          <w:bCs/>
          <w:sz w:val="23"/>
          <w:szCs w:val="23"/>
        </w:rPr>
        <w:t xml:space="preserve"> работодателем</w:t>
      </w:r>
      <w:r w:rsidRPr="000E7397">
        <w:rPr>
          <w:b/>
          <w:bCs/>
          <w:sz w:val="23"/>
          <w:szCs w:val="23"/>
        </w:rPr>
        <w:t xml:space="preserve"> в пользу работников со страховыми организациями, имеющими лицензии, выданные в соответствии с законодательством </w:t>
      </w:r>
      <w:r>
        <w:rPr>
          <w:b/>
          <w:bCs/>
          <w:sz w:val="23"/>
          <w:szCs w:val="23"/>
        </w:rPr>
        <w:t>РФ</w:t>
      </w:r>
      <w:r w:rsidRPr="000E7397">
        <w:rPr>
          <w:b/>
          <w:bCs/>
          <w:sz w:val="23"/>
          <w:szCs w:val="23"/>
        </w:rPr>
        <w:t xml:space="preserve">, на ведение соответствующих видов деятельности в </w:t>
      </w:r>
      <w:r>
        <w:rPr>
          <w:b/>
          <w:bCs/>
          <w:sz w:val="23"/>
          <w:szCs w:val="23"/>
        </w:rPr>
        <w:t>РФ</w:t>
      </w:r>
      <w:r w:rsidRPr="00313B51">
        <w:rPr>
          <w:b/>
          <w:bCs/>
          <w:sz w:val="23"/>
          <w:szCs w:val="23"/>
        </w:rPr>
        <w:t>, на срок более одного отчетного периода, страховую премию страхователю необходимо учитывать в расходах для целей налогообложения прибыли организаций равномерно в течение срока, на который заключен договор страхования.</w:t>
      </w:r>
      <w:proofErr w:type="gramEnd"/>
    </w:p>
    <w:p w14:paraId="48D39F02" w14:textId="77777777" w:rsidR="001F205E" w:rsidRDefault="001F205E" w:rsidP="00146640">
      <w:pPr>
        <w:pStyle w:val="s1"/>
        <w:spacing w:before="0" w:beforeAutospacing="0" w:after="0" w:afterAutospacing="0"/>
        <w:ind w:left="567"/>
        <w:jc w:val="both"/>
        <w:rPr>
          <w:b/>
          <w:bCs/>
          <w:sz w:val="23"/>
          <w:szCs w:val="23"/>
        </w:rPr>
      </w:pPr>
      <w:r w:rsidRPr="00313B51">
        <w:rPr>
          <w:b/>
          <w:bCs/>
          <w:sz w:val="23"/>
          <w:szCs w:val="23"/>
        </w:rPr>
        <w:t xml:space="preserve">При этом в случае, когда выплата страховой премии (разовый платеж) по условиям договора страхования осуществляется не в периоде заключения договора страхования, то расходы по выплате такой премии учитываются равномерно </w:t>
      </w:r>
      <w:proofErr w:type="gramStart"/>
      <w:r w:rsidRPr="00313B51">
        <w:rPr>
          <w:b/>
          <w:bCs/>
          <w:sz w:val="23"/>
          <w:szCs w:val="23"/>
        </w:rPr>
        <w:t>с даты перечисления</w:t>
      </w:r>
      <w:proofErr w:type="gramEnd"/>
      <w:r w:rsidRPr="00313B51">
        <w:rPr>
          <w:b/>
          <w:bCs/>
          <w:sz w:val="23"/>
          <w:szCs w:val="23"/>
        </w:rPr>
        <w:t xml:space="preserve"> (выдачи из кассы) денежных средств на оплату страховой премии до окончания срока действия такого договора страхования.</w:t>
      </w:r>
    </w:p>
    <w:p w14:paraId="7987F2DA" w14:textId="77777777" w:rsidR="001F205E" w:rsidRPr="00313B51" w:rsidRDefault="001F205E" w:rsidP="00146640">
      <w:pPr>
        <w:pStyle w:val="s1"/>
        <w:spacing w:before="0" w:beforeAutospacing="0" w:after="0" w:afterAutospacing="0"/>
        <w:ind w:left="567"/>
        <w:jc w:val="both"/>
        <w:rPr>
          <w:b/>
          <w:bCs/>
          <w:sz w:val="23"/>
          <w:szCs w:val="23"/>
        </w:rPr>
      </w:pPr>
      <w:r>
        <w:rPr>
          <w:b/>
          <w:bCs/>
          <w:sz w:val="23"/>
          <w:szCs w:val="23"/>
        </w:rPr>
        <w:t>В</w:t>
      </w:r>
      <w:r w:rsidRPr="000E7397">
        <w:rPr>
          <w:b/>
          <w:bCs/>
          <w:sz w:val="23"/>
          <w:szCs w:val="23"/>
        </w:rPr>
        <w:t xml:space="preserve"> случае, когда выплата страховой премии (разовый платеж) по условиям договора страхования осуществляется не в периоде заключения договора страхования, то расходы по выплате такой премии учитываются равномерно </w:t>
      </w:r>
      <w:proofErr w:type="gramStart"/>
      <w:r w:rsidRPr="000E7397">
        <w:rPr>
          <w:b/>
          <w:bCs/>
          <w:sz w:val="23"/>
          <w:szCs w:val="23"/>
        </w:rPr>
        <w:t>с даты перечисления</w:t>
      </w:r>
      <w:proofErr w:type="gramEnd"/>
      <w:r w:rsidRPr="000E7397">
        <w:rPr>
          <w:b/>
          <w:bCs/>
          <w:sz w:val="23"/>
          <w:szCs w:val="23"/>
        </w:rPr>
        <w:t xml:space="preserve"> (выдачи из кассы) денежных средств на оплату страховой премии до окончания срока действия такого договора страхования.</w:t>
      </w:r>
    </w:p>
    <w:p w14:paraId="6F7CA14F" w14:textId="77777777" w:rsidR="001F205E" w:rsidRDefault="0094428C" w:rsidP="00FF6965">
      <w:pPr>
        <w:pStyle w:val="s1"/>
        <w:spacing w:before="120" w:beforeAutospacing="0" w:after="120" w:afterAutospacing="0"/>
        <w:ind w:left="567"/>
        <w:jc w:val="both"/>
        <w:rPr>
          <w:rStyle w:val="a3"/>
          <w:i/>
          <w:iCs/>
          <w:color w:val="auto"/>
          <w:sz w:val="23"/>
          <w:szCs w:val="23"/>
          <w:u w:val="none"/>
        </w:rPr>
      </w:pPr>
      <w:hyperlink r:id="rId50"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30</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03-03-06/1/23086</w:t>
        </w:r>
      </w:hyperlink>
    </w:p>
    <w:p w14:paraId="1B454751" w14:textId="77777777" w:rsidR="001F205E" w:rsidRPr="00EC7EA0" w:rsidRDefault="001F205E" w:rsidP="00146640">
      <w:pPr>
        <w:pStyle w:val="s1"/>
        <w:numPr>
          <w:ilvl w:val="0"/>
          <w:numId w:val="24"/>
        </w:numPr>
        <w:spacing w:after="0" w:afterAutospacing="0"/>
        <w:ind w:left="567" w:hanging="567"/>
        <w:jc w:val="both"/>
        <w:rPr>
          <w:b/>
          <w:bCs/>
          <w:sz w:val="23"/>
          <w:szCs w:val="23"/>
        </w:rPr>
      </w:pPr>
      <w:r w:rsidRPr="00EC7EA0">
        <w:rPr>
          <w:b/>
          <w:bCs/>
          <w:sz w:val="23"/>
          <w:szCs w:val="23"/>
        </w:rPr>
        <w:t xml:space="preserve">Суммы страхового возмещения, полученные от страховой компании по договору страхования имущества в связи с наступлением страхового случая, в </w:t>
      </w:r>
      <w:r>
        <w:rPr>
          <w:b/>
          <w:bCs/>
          <w:sz w:val="23"/>
          <w:szCs w:val="23"/>
        </w:rPr>
        <w:t>статье 251 НК РФ</w:t>
      </w:r>
      <w:r w:rsidRPr="00EC7EA0">
        <w:rPr>
          <w:b/>
          <w:bCs/>
          <w:sz w:val="23"/>
          <w:szCs w:val="23"/>
        </w:rPr>
        <w:t xml:space="preserve"> не поименованы.</w:t>
      </w:r>
    </w:p>
    <w:p w14:paraId="4BCDAC64" w14:textId="77777777" w:rsidR="001F205E" w:rsidRPr="002B747C" w:rsidRDefault="001F205E" w:rsidP="00146640">
      <w:pPr>
        <w:pStyle w:val="s1"/>
        <w:spacing w:before="0" w:beforeAutospacing="0" w:after="0" w:afterAutospacing="0"/>
        <w:ind w:left="567"/>
        <w:jc w:val="both"/>
        <w:rPr>
          <w:i/>
          <w:iCs/>
          <w:color w:val="22272F"/>
          <w:sz w:val="23"/>
          <w:szCs w:val="23"/>
        </w:rPr>
      </w:pPr>
      <w:r>
        <w:rPr>
          <w:b/>
          <w:bCs/>
          <w:sz w:val="23"/>
          <w:szCs w:val="23"/>
        </w:rPr>
        <w:t xml:space="preserve">Указанные </w:t>
      </w:r>
      <w:r w:rsidRPr="00EC7EA0">
        <w:rPr>
          <w:b/>
          <w:bCs/>
          <w:sz w:val="23"/>
          <w:szCs w:val="23"/>
        </w:rPr>
        <w:t>суммы страхового возмещения включаются для целей налогообложения прибыли в состав внереализационных доходов налогоплательщика. Одновременно в состав внереализационных расходов списывается стоимость утраченного имущества.</w:t>
      </w:r>
    </w:p>
    <w:p w14:paraId="2C5B5A7C" w14:textId="77777777" w:rsidR="001F205E" w:rsidRDefault="0094428C" w:rsidP="00FF6965">
      <w:pPr>
        <w:pStyle w:val="s1"/>
        <w:spacing w:before="120" w:beforeAutospacing="0" w:after="120" w:afterAutospacing="0"/>
        <w:ind w:left="567"/>
        <w:jc w:val="both"/>
        <w:rPr>
          <w:rStyle w:val="a3"/>
          <w:i/>
          <w:iCs/>
          <w:color w:val="auto"/>
          <w:sz w:val="23"/>
          <w:szCs w:val="23"/>
          <w:u w:val="none"/>
        </w:rPr>
      </w:pPr>
      <w:hyperlink r:id="rId51"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31</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03-03-06/1/23387</w:t>
        </w:r>
      </w:hyperlink>
    </w:p>
    <w:p w14:paraId="47AB1EF0" w14:textId="77777777" w:rsidR="001F205E" w:rsidRPr="00EC7EA0" w:rsidRDefault="001F205E" w:rsidP="00146640">
      <w:pPr>
        <w:pStyle w:val="s1"/>
        <w:numPr>
          <w:ilvl w:val="0"/>
          <w:numId w:val="24"/>
        </w:numPr>
        <w:spacing w:after="0" w:afterAutospacing="0"/>
        <w:ind w:left="567" w:hanging="567"/>
        <w:jc w:val="both"/>
        <w:rPr>
          <w:b/>
          <w:bCs/>
          <w:sz w:val="23"/>
          <w:szCs w:val="23"/>
        </w:rPr>
      </w:pPr>
      <w:r w:rsidRPr="00EC7EA0">
        <w:rPr>
          <w:b/>
          <w:bCs/>
          <w:sz w:val="23"/>
          <w:szCs w:val="23"/>
        </w:rPr>
        <w:t xml:space="preserve">Суммы компенсаций дистанционным работникам за использование принадлежащих им оборудования, программно-технических средств, средств защиты информации не облагаются НДФЛ и страховыми взносами в размере, определяемом коллективным договором, локальным нормативным актом, трудовым договором, </w:t>
      </w:r>
      <w:proofErr w:type="spellStart"/>
      <w:r w:rsidRPr="00EC7EA0">
        <w:rPr>
          <w:b/>
          <w:bCs/>
          <w:sz w:val="23"/>
          <w:szCs w:val="23"/>
        </w:rPr>
        <w:t>допсоглашением</w:t>
      </w:r>
      <w:proofErr w:type="spellEnd"/>
      <w:r w:rsidRPr="00EC7EA0">
        <w:rPr>
          <w:b/>
          <w:bCs/>
          <w:sz w:val="23"/>
          <w:szCs w:val="23"/>
        </w:rPr>
        <w:t xml:space="preserve"> к трудовому договору о дистанционной работе.</w:t>
      </w:r>
    </w:p>
    <w:p w14:paraId="0ACEB981" w14:textId="77777777" w:rsidR="001F205E" w:rsidRPr="002B747C" w:rsidRDefault="001F205E" w:rsidP="00146640">
      <w:pPr>
        <w:pStyle w:val="s1"/>
        <w:spacing w:before="0" w:beforeAutospacing="0" w:after="0" w:afterAutospacing="0"/>
        <w:ind w:left="567"/>
        <w:jc w:val="both"/>
        <w:rPr>
          <w:i/>
          <w:iCs/>
          <w:color w:val="22272F"/>
          <w:sz w:val="23"/>
          <w:szCs w:val="23"/>
        </w:rPr>
      </w:pPr>
      <w:r w:rsidRPr="00EC7EA0">
        <w:rPr>
          <w:b/>
          <w:bCs/>
          <w:sz w:val="23"/>
          <w:szCs w:val="23"/>
        </w:rPr>
        <w:t>Чтобы учесть такие расходы при налогообложении прибыли, организация должна располагать копиями документов, подтверждающими приобретение (аренду) оборудования работником и расходы, понесенные им при использовании их в служебных целях.</w:t>
      </w:r>
    </w:p>
    <w:p w14:paraId="37AF34F3" w14:textId="77777777" w:rsidR="001F205E" w:rsidRDefault="0094428C" w:rsidP="00FF6965">
      <w:pPr>
        <w:pStyle w:val="s1"/>
        <w:spacing w:before="120" w:beforeAutospacing="0" w:after="120" w:afterAutospacing="0"/>
        <w:ind w:left="567"/>
        <w:jc w:val="both"/>
        <w:rPr>
          <w:rStyle w:val="a3"/>
          <w:i/>
          <w:iCs/>
          <w:color w:val="auto"/>
          <w:sz w:val="23"/>
          <w:szCs w:val="23"/>
          <w:u w:val="none"/>
        </w:rPr>
      </w:pPr>
      <w:hyperlink r:id="rId52"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31</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03-03-06/1/23415</w:t>
        </w:r>
      </w:hyperlink>
    </w:p>
    <w:p w14:paraId="578F12C3" w14:textId="77777777" w:rsidR="001F205E" w:rsidRPr="00313B51" w:rsidRDefault="001F205E" w:rsidP="00146640">
      <w:pPr>
        <w:pStyle w:val="s1"/>
        <w:numPr>
          <w:ilvl w:val="0"/>
          <w:numId w:val="24"/>
        </w:numPr>
        <w:spacing w:after="0" w:afterAutospacing="0"/>
        <w:ind w:left="567" w:hanging="567"/>
        <w:jc w:val="both"/>
        <w:rPr>
          <w:b/>
          <w:bCs/>
          <w:sz w:val="23"/>
          <w:szCs w:val="23"/>
        </w:rPr>
      </w:pPr>
      <w:r w:rsidRPr="00313B51">
        <w:rPr>
          <w:b/>
          <w:bCs/>
          <w:sz w:val="23"/>
          <w:szCs w:val="23"/>
        </w:rPr>
        <w:t>Минфин неоднократно заявлял позицию об отсутств</w:t>
      </w:r>
      <w:proofErr w:type="gramStart"/>
      <w:r w:rsidRPr="00313B51">
        <w:rPr>
          <w:b/>
          <w:bCs/>
          <w:sz w:val="23"/>
          <w:szCs w:val="23"/>
        </w:rPr>
        <w:t>ии у у</w:t>
      </w:r>
      <w:proofErr w:type="gramEnd"/>
      <w:r w:rsidRPr="00313B51">
        <w:rPr>
          <w:b/>
          <w:bCs/>
          <w:sz w:val="23"/>
          <w:szCs w:val="23"/>
        </w:rPr>
        <w:t>частника РИП оснований для исключения курсовых разниц из состава всех доходов, учитываемых при налогообложении прибыли, при расчете доли доходов от реализации РИП в целях применения пониженной ставки по налогу на прибыль за периоды до 2018 г.</w:t>
      </w:r>
    </w:p>
    <w:p w14:paraId="26CF9D6E" w14:textId="77777777" w:rsidR="001F205E" w:rsidRPr="002B747C" w:rsidRDefault="001F205E" w:rsidP="00146640">
      <w:pPr>
        <w:pStyle w:val="s1"/>
        <w:spacing w:before="0" w:beforeAutospacing="0" w:after="0" w:afterAutospacing="0"/>
        <w:ind w:left="567"/>
        <w:jc w:val="both"/>
        <w:rPr>
          <w:i/>
          <w:iCs/>
          <w:color w:val="22272F"/>
          <w:sz w:val="23"/>
          <w:szCs w:val="23"/>
        </w:rPr>
      </w:pPr>
      <w:r w:rsidRPr="00313B51">
        <w:rPr>
          <w:b/>
          <w:bCs/>
          <w:sz w:val="23"/>
          <w:szCs w:val="23"/>
        </w:rPr>
        <w:t xml:space="preserve">Решения арбитражных судов, а также постановления федеральных арбитражных судов округа являются актами индивидуального </w:t>
      </w:r>
      <w:proofErr w:type="spellStart"/>
      <w:r w:rsidRPr="00313B51">
        <w:rPr>
          <w:b/>
          <w:bCs/>
          <w:sz w:val="23"/>
          <w:szCs w:val="23"/>
        </w:rPr>
        <w:t>поднормативного</w:t>
      </w:r>
      <w:proofErr w:type="spellEnd"/>
      <w:r w:rsidRPr="00313B51">
        <w:rPr>
          <w:b/>
          <w:bCs/>
          <w:sz w:val="23"/>
          <w:szCs w:val="23"/>
        </w:rPr>
        <w:t xml:space="preserve"> регулирования и не могут применяться при разрешении аналогичных споров.</w:t>
      </w:r>
    </w:p>
    <w:p w14:paraId="05D74F98" w14:textId="77777777" w:rsidR="001F205E" w:rsidRDefault="0094428C" w:rsidP="00FF6965">
      <w:pPr>
        <w:pStyle w:val="s1"/>
        <w:spacing w:before="120" w:beforeAutospacing="0" w:after="120" w:afterAutospacing="0"/>
        <w:ind w:left="567"/>
        <w:jc w:val="both"/>
        <w:rPr>
          <w:rStyle w:val="a3"/>
          <w:i/>
          <w:iCs/>
          <w:color w:val="auto"/>
          <w:sz w:val="23"/>
          <w:szCs w:val="23"/>
          <w:u w:val="none"/>
        </w:rPr>
      </w:pPr>
      <w:hyperlink r:id="rId53"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31</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03-03-06/1/23510</w:t>
        </w:r>
      </w:hyperlink>
    </w:p>
    <w:p w14:paraId="30152A66" w14:textId="77777777" w:rsidR="001F205E" w:rsidRDefault="001F205E" w:rsidP="00146640">
      <w:pPr>
        <w:pStyle w:val="s1"/>
        <w:spacing w:before="0" w:beforeAutospacing="0" w:after="0" w:afterAutospacing="0"/>
        <w:ind w:left="567" w:hanging="567"/>
        <w:jc w:val="both"/>
        <w:rPr>
          <w:rStyle w:val="a3"/>
          <w:i/>
          <w:iCs/>
          <w:color w:val="auto"/>
          <w:sz w:val="23"/>
          <w:szCs w:val="23"/>
          <w:u w:val="none"/>
        </w:rPr>
      </w:pPr>
    </w:p>
    <w:p w14:paraId="37085D07" w14:textId="77777777" w:rsidR="001F205E" w:rsidRPr="002B747C" w:rsidRDefault="001F205E" w:rsidP="00146640">
      <w:pPr>
        <w:pStyle w:val="s1"/>
        <w:numPr>
          <w:ilvl w:val="0"/>
          <w:numId w:val="24"/>
        </w:numPr>
        <w:spacing w:before="0" w:beforeAutospacing="0" w:after="0" w:afterAutospacing="0"/>
        <w:ind w:left="567" w:hanging="567"/>
        <w:jc w:val="both"/>
        <w:rPr>
          <w:i/>
          <w:iCs/>
          <w:color w:val="22272F"/>
          <w:sz w:val="23"/>
          <w:szCs w:val="23"/>
        </w:rPr>
      </w:pPr>
      <w:bookmarkStart w:id="86" w:name="_Hlk72183079"/>
      <w:r w:rsidRPr="001312E9">
        <w:rPr>
          <w:b/>
          <w:bCs/>
          <w:sz w:val="23"/>
          <w:szCs w:val="23"/>
        </w:rPr>
        <w:t>Во всех иных случаях, не указанных в подпункте 15 пункта 1 статьи 251 НК РФ, доходы участника при увеличении уставного капитала подлежат налогообложению налогом на прибыль организаций.</w:t>
      </w:r>
    </w:p>
    <w:p w14:paraId="56E5A471" w14:textId="77777777" w:rsidR="001F205E" w:rsidRDefault="0094428C" w:rsidP="00146640">
      <w:pPr>
        <w:pStyle w:val="s1"/>
        <w:spacing w:before="120" w:beforeAutospacing="0" w:after="120" w:afterAutospacing="0"/>
        <w:ind w:left="567"/>
        <w:jc w:val="both"/>
        <w:rPr>
          <w:rStyle w:val="a3"/>
          <w:i/>
          <w:iCs/>
          <w:color w:val="auto"/>
          <w:sz w:val="23"/>
          <w:szCs w:val="23"/>
          <w:u w:val="none"/>
        </w:rPr>
      </w:pPr>
      <w:hyperlink r:id="rId54"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31</w:t>
        </w:r>
        <w:r w:rsidR="001F205E" w:rsidRPr="002B747C">
          <w:rPr>
            <w:rStyle w:val="a3"/>
            <w:i/>
            <w:iCs/>
            <w:color w:val="auto"/>
            <w:sz w:val="23"/>
            <w:szCs w:val="23"/>
            <w:u w:val="none"/>
          </w:rPr>
          <w:t xml:space="preserve"> марта 2021 г. N </w:t>
        </w:r>
        <w:r w:rsidR="001F205E">
          <w:rPr>
            <w:rStyle w:val="a3"/>
            <w:i/>
            <w:iCs/>
            <w:color w:val="auto"/>
            <w:sz w:val="23"/>
            <w:szCs w:val="23"/>
            <w:u w:val="none"/>
          </w:rPr>
          <w:t>03-03-06/1/23516</w:t>
        </w:r>
      </w:hyperlink>
    </w:p>
    <w:bookmarkEnd w:id="86"/>
    <w:p w14:paraId="227E5F49" w14:textId="07E5F4AA" w:rsidR="00FC6BCD" w:rsidRDefault="00FC6BCD" w:rsidP="00146640">
      <w:pPr>
        <w:pStyle w:val="s1"/>
        <w:numPr>
          <w:ilvl w:val="0"/>
          <w:numId w:val="24"/>
        </w:numPr>
        <w:spacing w:before="120" w:beforeAutospacing="0" w:after="120" w:afterAutospacing="0"/>
        <w:ind w:left="567" w:hanging="567"/>
        <w:jc w:val="both"/>
        <w:rPr>
          <w:b/>
          <w:bCs/>
          <w:sz w:val="23"/>
          <w:szCs w:val="23"/>
        </w:rPr>
      </w:pPr>
      <w:r w:rsidRPr="00FC6BCD">
        <w:rPr>
          <w:b/>
          <w:bCs/>
          <w:sz w:val="23"/>
          <w:szCs w:val="23"/>
        </w:rPr>
        <w:t>Суд не разрешил принять НДС к вычету по счетам-фактурам с факсимиле.</w:t>
      </w:r>
    </w:p>
    <w:p w14:paraId="2C6E495D" w14:textId="74ED185F" w:rsidR="002B747C" w:rsidRDefault="002B747C" w:rsidP="00146640">
      <w:pPr>
        <w:pStyle w:val="a9"/>
        <w:spacing w:after="200" w:line="276" w:lineRule="auto"/>
        <w:ind w:left="567"/>
        <w:jc w:val="both"/>
        <w:rPr>
          <w:bCs/>
          <w:i/>
          <w:iCs/>
          <w:sz w:val="23"/>
          <w:szCs w:val="23"/>
        </w:rPr>
      </w:pPr>
      <w:r w:rsidRPr="002B747C">
        <w:rPr>
          <w:bCs/>
          <w:i/>
          <w:iCs/>
          <w:sz w:val="23"/>
          <w:szCs w:val="23"/>
        </w:rPr>
        <w:t>Постановление АС Северо-Западного округа от 18.03.2021 по делу N А26-2242/2020</w:t>
      </w:r>
    </w:p>
    <w:p w14:paraId="4184510D" w14:textId="6512B2D1" w:rsidR="00FC6BCD" w:rsidRPr="00FC6BCD" w:rsidRDefault="00FC6BCD" w:rsidP="00146640">
      <w:pPr>
        <w:pStyle w:val="a9"/>
        <w:spacing w:after="200" w:line="276" w:lineRule="auto"/>
        <w:ind w:left="0" w:firstLine="567"/>
        <w:jc w:val="both"/>
        <w:rPr>
          <w:sz w:val="23"/>
          <w:szCs w:val="23"/>
        </w:rPr>
      </w:pPr>
      <w:r w:rsidRPr="00FC6BCD">
        <w:rPr>
          <w:sz w:val="23"/>
          <w:szCs w:val="23"/>
        </w:rPr>
        <w:t xml:space="preserve">Общество подписало первичные документы и счета-фактуры с помощью факсимиле. АС Северо-Западного округа </w:t>
      </w:r>
      <w:hyperlink r:id="rId55" w:history="1">
        <w:r w:rsidRPr="00FC6BCD">
          <w:rPr>
            <w:sz w:val="23"/>
            <w:szCs w:val="23"/>
          </w:rPr>
          <w:t>поддержал</w:t>
        </w:r>
      </w:hyperlink>
      <w:r w:rsidRPr="00FC6BCD">
        <w:rPr>
          <w:sz w:val="23"/>
          <w:szCs w:val="23"/>
        </w:rPr>
        <w:t xml:space="preserve"> инспекцию, которая отказала в вычете НДС. </w:t>
      </w:r>
      <w:proofErr w:type="gramStart"/>
      <w:r w:rsidRPr="00FC6BCD">
        <w:rPr>
          <w:sz w:val="23"/>
          <w:szCs w:val="23"/>
        </w:rPr>
        <w:t>По мнению проверяющих, на документах должны быть личные подписи.</w:t>
      </w:r>
      <w:proofErr w:type="gramEnd"/>
      <w:r w:rsidRPr="00FC6BCD">
        <w:rPr>
          <w:sz w:val="23"/>
          <w:szCs w:val="23"/>
        </w:rPr>
        <w:t xml:space="preserve"> Суд </w:t>
      </w:r>
      <w:hyperlink r:id="rId56" w:history="1">
        <w:r w:rsidRPr="00FC6BCD">
          <w:rPr>
            <w:sz w:val="23"/>
            <w:szCs w:val="23"/>
          </w:rPr>
          <w:t>не принял</w:t>
        </w:r>
      </w:hyperlink>
      <w:r w:rsidRPr="00FC6BCD">
        <w:rPr>
          <w:sz w:val="23"/>
          <w:szCs w:val="23"/>
        </w:rPr>
        <w:t xml:space="preserve"> и вновь созданные счета-фактуры, поскольку они были подписаны после окончания проверки. Кроме того, контрагента к тому моменту уже ликвидировали.</w:t>
      </w:r>
    </w:p>
    <w:p w14:paraId="0C2636CB" w14:textId="77777777" w:rsidR="00FC6BCD" w:rsidRPr="00FC6BCD" w:rsidRDefault="00FC6BCD" w:rsidP="00146640">
      <w:pPr>
        <w:pStyle w:val="a9"/>
        <w:spacing w:after="200" w:line="276" w:lineRule="auto"/>
        <w:ind w:left="0" w:firstLine="567"/>
        <w:jc w:val="both"/>
        <w:rPr>
          <w:sz w:val="23"/>
          <w:szCs w:val="23"/>
        </w:rPr>
      </w:pPr>
      <w:r w:rsidRPr="00FC6BCD">
        <w:rPr>
          <w:sz w:val="23"/>
          <w:szCs w:val="23"/>
        </w:rPr>
        <w:t xml:space="preserve">Отметим, что Минфин давно </w:t>
      </w:r>
      <w:hyperlink r:id="rId57" w:history="1">
        <w:r w:rsidRPr="00FC6BCD">
          <w:rPr>
            <w:sz w:val="23"/>
            <w:szCs w:val="23"/>
          </w:rPr>
          <w:t>настаивает</w:t>
        </w:r>
      </w:hyperlink>
      <w:r w:rsidRPr="00FC6BCD">
        <w:rPr>
          <w:sz w:val="23"/>
          <w:szCs w:val="23"/>
        </w:rPr>
        <w:t xml:space="preserve"> на том, что факсимиле на счете-фактуре может привести к отказу в вычете. Доказать право на вычет в суде тоже вряд ли получится, ведь еще в 2011 году ВАС РФ </w:t>
      </w:r>
      <w:hyperlink r:id="rId58" w:history="1">
        <w:r w:rsidRPr="00FC6BCD">
          <w:rPr>
            <w:sz w:val="23"/>
            <w:szCs w:val="23"/>
          </w:rPr>
          <w:t>согласился</w:t>
        </w:r>
      </w:hyperlink>
      <w:r w:rsidRPr="00FC6BCD">
        <w:rPr>
          <w:sz w:val="23"/>
          <w:szCs w:val="23"/>
        </w:rPr>
        <w:t xml:space="preserve"> с подходом министерства.</w:t>
      </w:r>
    </w:p>
    <w:p w14:paraId="1A8F5102" w14:textId="77777777" w:rsidR="00FC6BCD" w:rsidRPr="00FC6BCD" w:rsidRDefault="00FC6BCD" w:rsidP="00FC6BCD">
      <w:pPr>
        <w:pStyle w:val="a9"/>
        <w:spacing w:after="200" w:line="276" w:lineRule="auto"/>
        <w:ind w:left="567"/>
        <w:jc w:val="both"/>
        <w:rPr>
          <w:bCs/>
          <w:i/>
          <w:iCs/>
          <w:sz w:val="23"/>
          <w:szCs w:val="23"/>
        </w:rPr>
      </w:pPr>
    </w:p>
    <w:p w14:paraId="5A879EC5" w14:textId="2A777DFD" w:rsidR="00C20F78" w:rsidRPr="008A0569" w:rsidRDefault="00C20F78" w:rsidP="002D40F9">
      <w:pPr>
        <w:pStyle w:val="a9"/>
        <w:keepNext/>
        <w:numPr>
          <w:ilvl w:val="1"/>
          <w:numId w:val="1"/>
        </w:numPr>
        <w:tabs>
          <w:tab w:val="left" w:pos="567"/>
        </w:tabs>
        <w:spacing w:before="240" w:after="240"/>
        <w:ind w:right="57"/>
        <w:outlineLvl w:val="0"/>
        <w:rPr>
          <w:b/>
          <w:bCs/>
          <w:sz w:val="23"/>
          <w:szCs w:val="23"/>
        </w:rPr>
      </w:pPr>
      <w:bookmarkStart w:id="87" w:name="_Toc77760875"/>
      <w:r w:rsidRPr="008A0569">
        <w:rPr>
          <w:b/>
          <w:bCs/>
          <w:sz w:val="23"/>
          <w:szCs w:val="23"/>
        </w:rPr>
        <w:t>Налог на добавленную стоимость</w:t>
      </w:r>
      <w:bookmarkEnd w:id="85"/>
      <w:bookmarkEnd w:id="87"/>
    </w:p>
    <w:p w14:paraId="1D788EB1" w14:textId="77777777" w:rsidR="003A69E6" w:rsidRPr="006E0E9A" w:rsidRDefault="003A69E6" w:rsidP="003A69E6">
      <w:pPr>
        <w:pStyle w:val="s1"/>
        <w:numPr>
          <w:ilvl w:val="0"/>
          <w:numId w:val="24"/>
        </w:numPr>
        <w:spacing w:before="120" w:beforeAutospacing="0" w:after="120" w:afterAutospacing="0"/>
        <w:ind w:left="567" w:hanging="567"/>
        <w:jc w:val="both"/>
        <w:rPr>
          <w:b/>
          <w:bCs/>
          <w:sz w:val="23"/>
          <w:szCs w:val="23"/>
        </w:rPr>
      </w:pPr>
      <w:r>
        <w:rPr>
          <w:b/>
          <w:bCs/>
          <w:sz w:val="23"/>
          <w:szCs w:val="23"/>
        </w:rPr>
        <w:t>Налоговую декларацию по НДС за 3 квартал 2021 г. нужно будет сдать по новой форме.</w:t>
      </w:r>
    </w:p>
    <w:p w14:paraId="3506EB34" w14:textId="77777777" w:rsidR="003A69E6" w:rsidRPr="003A69E6" w:rsidRDefault="0094428C" w:rsidP="003A69E6">
      <w:pPr>
        <w:pStyle w:val="s1"/>
        <w:spacing w:before="120" w:beforeAutospacing="0" w:after="120" w:afterAutospacing="0"/>
        <w:ind w:left="567"/>
        <w:jc w:val="both"/>
        <w:rPr>
          <w:rStyle w:val="a3"/>
          <w:i/>
          <w:iCs/>
          <w:color w:val="auto"/>
          <w:sz w:val="23"/>
          <w:szCs w:val="23"/>
          <w:u w:val="none"/>
        </w:rPr>
      </w:pPr>
      <w:hyperlink r:id="rId59" w:anchor="/document/400407636/entry/0" w:history="1">
        <w:r w:rsidR="003A69E6" w:rsidRPr="003A69E6">
          <w:rPr>
            <w:rStyle w:val="a3"/>
            <w:i/>
            <w:iCs/>
            <w:color w:val="auto"/>
            <w:sz w:val="23"/>
            <w:szCs w:val="23"/>
            <w:u w:val="none"/>
          </w:rPr>
          <w:t>Приказ ФНС России от 26 марта 2021 г. N ЕД-7-3/228@</w:t>
        </w:r>
      </w:hyperlink>
    </w:p>
    <w:p w14:paraId="6579E7A1" w14:textId="77777777" w:rsidR="003A69E6" w:rsidRDefault="003A69E6" w:rsidP="003A69E6">
      <w:pPr>
        <w:pStyle w:val="s1"/>
        <w:spacing w:after="0" w:afterAutospacing="0"/>
        <w:ind w:firstLine="567"/>
        <w:jc w:val="both"/>
        <w:rPr>
          <w:rStyle w:val="a3"/>
          <w:iCs/>
          <w:color w:val="auto"/>
          <w:sz w:val="23"/>
          <w:szCs w:val="23"/>
          <w:u w:val="none"/>
        </w:rPr>
      </w:pPr>
      <w:r w:rsidRPr="009938CC">
        <w:rPr>
          <w:rStyle w:val="a3"/>
          <w:iCs/>
          <w:color w:val="auto"/>
          <w:sz w:val="23"/>
          <w:szCs w:val="23"/>
          <w:u w:val="none"/>
        </w:rPr>
        <w:t>ФНС обновила отчетность по Н</w:t>
      </w:r>
      <w:proofErr w:type="gramStart"/>
      <w:r w:rsidRPr="009938CC">
        <w:rPr>
          <w:rStyle w:val="a3"/>
          <w:iCs/>
          <w:color w:val="auto"/>
          <w:sz w:val="23"/>
          <w:szCs w:val="23"/>
          <w:u w:val="none"/>
        </w:rPr>
        <w:t>ДС в св</w:t>
      </w:r>
      <w:proofErr w:type="gramEnd"/>
      <w:r w:rsidRPr="009938CC">
        <w:rPr>
          <w:rStyle w:val="a3"/>
          <w:iCs/>
          <w:color w:val="auto"/>
          <w:sz w:val="23"/>
          <w:szCs w:val="23"/>
          <w:u w:val="none"/>
        </w:rPr>
        <w:t xml:space="preserve">язи с введением с 1 июля системы </w:t>
      </w:r>
      <w:proofErr w:type="spellStart"/>
      <w:r w:rsidRPr="009938CC">
        <w:rPr>
          <w:rStyle w:val="a3"/>
          <w:iCs/>
          <w:color w:val="auto"/>
          <w:sz w:val="23"/>
          <w:szCs w:val="23"/>
          <w:u w:val="none"/>
        </w:rPr>
        <w:t>прослеживаемости</w:t>
      </w:r>
      <w:proofErr w:type="spellEnd"/>
      <w:r w:rsidRPr="009938CC">
        <w:rPr>
          <w:rStyle w:val="a3"/>
          <w:iCs/>
          <w:color w:val="auto"/>
          <w:sz w:val="23"/>
          <w:szCs w:val="23"/>
          <w:u w:val="none"/>
        </w:rPr>
        <w:t xml:space="preserve"> товаров. </w:t>
      </w:r>
    </w:p>
    <w:p w14:paraId="10B7FF1B" w14:textId="77777777" w:rsidR="003A69E6" w:rsidRPr="009938CC" w:rsidRDefault="003A69E6" w:rsidP="003A69E6">
      <w:pPr>
        <w:pStyle w:val="s1"/>
        <w:spacing w:before="0" w:beforeAutospacing="0" w:after="0" w:afterAutospacing="0"/>
        <w:ind w:firstLine="567"/>
        <w:jc w:val="both"/>
        <w:rPr>
          <w:rStyle w:val="a3"/>
          <w:iCs/>
          <w:color w:val="auto"/>
          <w:sz w:val="23"/>
          <w:szCs w:val="23"/>
          <w:u w:val="none"/>
        </w:rPr>
      </w:pPr>
      <w:r>
        <w:rPr>
          <w:rStyle w:val="a3"/>
          <w:iCs/>
          <w:color w:val="auto"/>
          <w:sz w:val="23"/>
          <w:szCs w:val="23"/>
          <w:u w:val="none"/>
        </w:rPr>
        <w:t>С</w:t>
      </w:r>
      <w:r w:rsidRPr="009938CC">
        <w:rPr>
          <w:rStyle w:val="a3"/>
          <w:iCs/>
          <w:color w:val="auto"/>
          <w:sz w:val="23"/>
          <w:szCs w:val="23"/>
          <w:u w:val="none"/>
        </w:rPr>
        <w:t xml:space="preserve"> этой же даты нужно применять скорректированные документы (счета-фактуры, журнал учета, книги покупок и продаж).</w:t>
      </w:r>
    </w:p>
    <w:p w14:paraId="7DC26CB2" w14:textId="77777777" w:rsidR="003A69E6" w:rsidRPr="009938CC" w:rsidRDefault="003A69E6" w:rsidP="003A69E6">
      <w:pPr>
        <w:pStyle w:val="s1"/>
        <w:spacing w:before="0" w:beforeAutospacing="0" w:after="0" w:afterAutospacing="0"/>
        <w:ind w:firstLine="567"/>
        <w:jc w:val="both"/>
        <w:rPr>
          <w:rStyle w:val="a3"/>
          <w:iCs/>
          <w:color w:val="auto"/>
          <w:sz w:val="23"/>
          <w:szCs w:val="23"/>
          <w:u w:val="none"/>
        </w:rPr>
      </w:pPr>
      <w:r w:rsidRPr="009938CC">
        <w:rPr>
          <w:rStyle w:val="a3"/>
          <w:iCs/>
          <w:color w:val="auto"/>
          <w:sz w:val="23"/>
          <w:szCs w:val="23"/>
          <w:u w:val="none"/>
        </w:rPr>
        <w:t xml:space="preserve">Что касается изменений декларации, то, прежде всего, поменяли </w:t>
      </w:r>
      <w:proofErr w:type="gramStart"/>
      <w:r w:rsidRPr="009938CC">
        <w:rPr>
          <w:rStyle w:val="a3"/>
          <w:iCs/>
          <w:color w:val="auto"/>
          <w:sz w:val="23"/>
          <w:szCs w:val="23"/>
          <w:u w:val="none"/>
        </w:rPr>
        <w:t>штрих-коды</w:t>
      </w:r>
      <w:proofErr w:type="gramEnd"/>
      <w:r w:rsidRPr="009938CC">
        <w:rPr>
          <w:rStyle w:val="a3"/>
          <w:iCs/>
          <w:color w:val="auto"/>
          <w:sz w:val="23"/>
          <w:szCs w:val="23"/>
          <w:u w:val="none"/>
        </w:rPr>
        <w:t>. Кроме того, уточнили несколько разделов:</w:t>
      </w:r>
    </w:p>
    <w:p w14:paraId="26D0EA38" w14:textId="77777777" w:rsidR="003A69E6" w:rsidRDefault="003A69E6" w:rsidP="003A69E6">
      <w:pPr>
        <w:pStyle w:val="s1"/>
        <w:spacing w:before="0" w:beforeAutospacing="0" w:after="0" w:afterAutospacing="0"/>
        <w:ind w:firstLine="567"/>
        <w:jc w:val="both"/>
        <w:rPr>
          <w:rStyle w:val="a3"/>
          <w:iCs/>
          <w:color w:val="auto"/>
          <w:sz w:val="23"/>
          <w:szCs w:val="23"/>
          <w:u w:val="none"/>
        </w:rPr>
      </w:pPr>
      <w:r w:rsidRPr="009938CC">
        <w:rPr>
          <w:rStyle w:val="a3"/>
          <w:iCs/>
          <w:color w:val="auto"/>
          <w:sz w:val="23"/>
          <w:szCs w:val="23"/>
          <w:u w:val="none"/>
        </w:rPr>
        <w:t>- разд. 8 и приложение N 1 к нему, где отражают сведения из книги покупок;</w:t>
      </w:r>
    </w:p>
    <w:p w14:paraId="37B61C11" w14:textId="77777777" w:rsidR="003A69E6" w:rsidRPr="009938CC" w:rsidRDefault="003A69E6" w:rsidP="003A69E6">
      <w:pPr>
        <w:pStyle w:val="s1"/>
        <w:spacing w:before="0" w:beforeAutospacing="0" w:after="0" w:afterAutospacing="0"/>
        <w:ind w:firstLine="567"/>
        <w:jc w:val="both"/>
        <w:rPr>
          <w:rStyle w:val="a3"/>
          <w:iCs/>
          <w:color w:val="auto"/>
          <w:sz w:val="23"/>
          <w:szCs w:val="23"/>
          <w:u w:val="none"/>
        </w:rPr>
      </w:pPr>
      <w:r w:rsidRPr="009938CC">
        <w:rPr>
          <w:rStyle w:val="a3"/>
          <w:iCs/>
          <w:color w:val="auto"/>
          <w:sz w:val="23"/>
          <w:szCs w:val="23"/>
          <w:u w:val="none"/>
        </w:rPr>
        <w:t>- разд. 9 и приложение N 1 к нему, где указывают сведения из книги продаж;</w:t>
      </w:r>
    </w:p>
    <w:p w14:paraId="605F9B14" w14:textId="77777777" w:rsidR="003A69E6" w:rsidRPr="009938CC" w:rsidRDefault="003A69E6" w:rsidP="003A69E6">
      <w:pPr>
        <w:pStyle w:val="s1"/>
        <w:spacing w:before="0" w:beforeAutospacing="0" w:after="0" w:afterAutospacing="0"/>
        <w:ind w:firstLine="567"/>
        <w:jc w:val="both"/>
        <w:rPr>
          <w:rStyle w:val="a3"/>
          <w:iCs/>
          <w:color w:val="auto"/>
          <w:sz w:val="23"/>
          <w:szCs w:val="23"/>
          <w:u w:val="none"/>
        </w:rPr>
      </w:pPr>
      <w:r w:rsidRPr="009938CC">
        <w:rPr>
          <w:rStyle w:val="a3"/>
          <w:iCs/>
          <w:color w:val="auto"/>
          <w:sz w:val="23"/>
          <w:szCs w:val="23"/>
          <w:u w:val="none"/>
        </w:rPr>
        <w:t xml:space="preserve">- разд. 10 и 11 со сведениями из журнала учета выставленных и полученных счетов-фактур по операциям в интересах другого лица. </w:t>
      </w:r>
    </w:p>
    <w:p w14:paraId="4ECD457A" w14:textId="77777777" w:rsidR="003A69E6" w:rsidRDefault="003A69E6" w:rsidP="003A69E6">
      <w:pPr>
        <w:pStyle w:val="s1"/>
        <w:spacing w:before="0" w:beforeAutospacing="0" w:after="0" w:afterAutospacing="0"/>
        <w:ind w:firstLine="567"/>
        <w:jc w:val="both"/>
        <w:rPr>
          <w:rStyle w:val="a3"/>
          <w:iCs/>
          <w:color w:val="auto"/>
          <w:sz w:val="23"/>
          <w:szCs w:val="23"/>
          <w:u w:val="none"/>
        </w:rPr>
      </w:pPr>
      <w:r>
        <w:rPr>
          <w:rStyle w:val="a3"/>
          <w:iCs/>
          <w:color w:val="auto"/>
          <w:sz w:val="23"/>
          <w:szCs w:val="23"/>
          <w:u w:val="none"/>
        </w:rPr>
        <w:t xml:space="preserve"> В</w:t>
      </w:r>
      <w:r w:rsidRPr="009938CC">
        <w:rPr>
          <w:rStyle w:val="a3"/>
          <w:iCs/>
          <w:color w:val="auto"/>
          <w:sz w:val="23"/>
          <w:szCs w:val="23"/>
          <w:u w:val="none"/>
        </w:rPr>
        <w:t xml:space="preserve"> разд</w:t>
      </w:r>
      <w:r>
        <w:rPr>
          <w:rStyle w:val="a3"/>
          <w:iCs/>
          <w:color w:val="auto"/>
          <w:sz w:val="23"/>
          <w:szCs w:val="23"/>
          <w:u w:val="none"/>
        </w:rPr>
        <w:t>еле</w:t>
      </w:r>
      <w:r w:rsidRPr="009938CC">
        <w:rPr>
          <w:rStyle w:val="a3"/>
          <w:iCs/>
          <w:color w:val="auto"/>
          <w:sz w:val="23"/>
          <w:szCs w:val="23"/>
          <w:u w:val="none"/>
        </w:rPr>
        <w:t xml:space="preserve"> 8 больше нет строки 150 для номера таможенной декларации. </w:t>
      </w:r>
      <w:r>
        <w:rPr>
          <w:rStyle w:val="a3"/>
          <w:iCs/>
          <w:color w:val="auto"/>
          <w:sz w:val="23"/>
          <w:szCs w:val="23"/>
          <w:u w:val="none"/>
        </w:rPr>
        <w:t>Но</w:t>
      </w:r>
      <w:r w:rsidRPr="009938CC">
        <w:rPr>
          <w:rStyle w:val="a3"/>
          <w:iCs/>
          <w:color w:val="auto"/>
          <w:sz w:val="23"/>
          <w:szCs w:val="23"/>
          <w:u w:val="none"/>
        </w:rPr>
        <w:t xml:space="preserve"> добавили строки 200 - 230 для прослеживаемых товаров. Похожие изменения внесли и в другие разделы.</w:t>
      </w:r>
    </w:p>
    <w:p w14:paraId="63663079" w14:textId="77777777" w:rsidR="001F205E" w:rsidRDefault="001F205E" w:rsidP="00146640">
      <w:pPr>
        <w:pStyle w:val="s1"/>
        <w:numPr>
          <w:ilvl w:val="0"/>
          <w:numId w:val="24"/>
        </w:numPr>
        <w:spacing w:before="120" w:beforeAutospacing="0" w:after="120" w:afterAutospacing="0"/>
        <w:ind w:left="567" w:hanging="567"/>
        <w:jc w:val="both"/>
        <w:rPr>
          <w:b/>
          <w:bCs/>
          <w:sz w:val="23"/>
          <w:szCs w:val="23"/>
        </w:rPr>
      </w:pPr>
      <w:r w:rsidRPr="00103CE6">
        <w:rPr>
          <w:b/>
          <w:bCs/>
          <w:sz w:val="23"/>
          <w:szCs w:val="23"/>
        </w:rPr>
        <w:t>При уступке иностранному лицу дебиторской задолженности НДС исчисляется в соответствии с НК.</w:t>
      </w:r>
    </w:p>
    <w:p w14:paraId="625E72B0" w14:textId="77777777" w:rsidR="001F205E" w:rsidRPr="00103CE6" w:rsidRDefault="001F205E" w:rsidP="00146640">
      <w:pPr>
        <w:pStyle w:val="s1"/>
        <w:spacing w:before="0" w:beforeAutospacing="0" w:after="0" w:afterAutospacing="0"/>
        <w:ind w:left="567"/>
        <w:jc w:val="both"/>
        <w:rPr>
          <w:b/>
          <w:bCs/>
          <w:sz w:val="23"/>
          <w:szCs w:val="23"/>
        </w:rPr>
      </w:pPr>
      <w:r w:rsidRPr="00103CE6">
        <w:rPr>
          <w:b/>
          <w:bCs/>
          <w:sz w:val="23"/>
          <w:szCs w:val="23"/>
        </w:rPr>
        <w:t>Если при передаче имущественных прав доход, полученный первоначальным кредитором при уступке, не превышает размер денежного требования, права по которому уступлены, налоговая база и сумма НДС признаются равными нулю.</w:t>
      </w:r>
    </w:p>
    <w:p w14:paraId="5C62B6E2" w14:textId="77777777" w:rsidR="001F205E" w:rsidRDefault="0094428C" w:rsidP="003A69E6">
      <w:pPr>
        <w:pStyle w:val="s1"/>
        <w:spacing w:before="120" w:beforeAutospacing="0" w:after="120" w:afterAutospacing="0"/>
        <w:ind w:left="567"/>
        <w:jc w:val="both"/>
        <w:rPr>
          <w:rStyle w:val="a3"/>
          <w:i/>
          <w:iCs/>
          <w:color w:val="auto"/>
          <w:sz w:val="23"/>
          <w:szCs w:val="23"/>
          <w:u w:val="none"/>
        </w:rPr>
      </w:pPr>
      <w:hyperlink r:id="rId60"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02</w:t>
        </w:r>
        <w:r w:rsidR="001F205E" w:rsidRPr="002B747C">
          <w:rPr>
            <w:rStyle w:val="a3"/>
            <w:i/>
            <w:iCs/>
            <w:color w:val="auto"/>
            <w:sz w:val="23"/>
            <w:szCs w:val="23"/>
            <w:u w:val="none"/>
          </w:rPr>
          <w:t xml:space="preserve"> марта 2021 г. N </w:t>
        </w:r>
        <w:r w:rsidR="001F205E" w:rsidRPr="00214F6F">
          <w:rPr>
            <w:rStyle w:val="a3"/>
            <w:i/>
            <w:iCs/>
            <w:color w:val="auto"/>
            <w:sz w:val="23"/>
            <w:szCs w:val="23"/>
            <w:u w:val="none"/>
          </w:rPr>
          <w:t>03-07-</w:t>
        </w:r>
        <w:r w:rsidR="001F205E">
          <w:rPr>
            <w:rStyle w:val="a3"/>
            <w:i/>
            <w:iCs/>
            <w:color w:val="auto"/>
            <w:sz w:val="23"/>
            <w:szCs w:val="23"/>
            <w:u w:val="none"/>
          </w:rPr>
          <w:t>08</w:t>
        </w:r>
        <w:r w:rsidR="001F205E" w:rsidRPr="00214F6F">
          <w:rPr>
            <w:rStyle w:val="a3"/>
            <w:i/>
            <w:iCs/>
            <w:color w:val="auto"/>
            <w:sz w:val="23"/>
            <w:szCs w:val="23"/>
            <w:u w:val="none"/>
          </w:rPr>
          <w:t>/</w:t>
        </w:r>
        <w:r w:rsidR="001F205E">
          <w:rPr>
            <w:rStyle w:val="a3"/>
            <w:i/>
            <w:iCs/>
            <w:color w:val="auto"/>
            <w:sz w:val="23"/>
            <w:szCs w:val="23"/>
            <w:u w:val="none"/>
          </w:rPr>
          <w:t>14531</w:t>
        </w:r>
      </w:hyperlink>
    </w:p>
    <w:p w14:paraId="520ED9FC" w14:textId="77777777" w:rsidR="001F205E" w:rsidRPr="00103CE6" w:rsidRDefault="001F205E" w:rsidP="00146640">
      <w:pPr>
        <w:pStyle w:val="s1"/>
        <w:numPr>
          <w:ilvl w:val="0"/>
          <w:numId w:val="24"/>
        </w:numPr>
        <w:spacing w:before="120" w:beforeAutospacing="0" w:after="120" w:afterAutospacing="0"/>
        <w:ind w:left="567" w:hanging="567"/>
        <w:jc w:val="both"/>
        <w:rPr>
          <w:b/>
          <w:bCs/>
          <w:sz w:val="23"/>
          <w:szCs w:val="23"/>
        </w:rPr>
      </w:pPr>
      <w:r w:rsidRPr="00103CE6">
        <w:rPr>
          <w:b/>
          <w:bCs/>
          <w:sz w:val="23"/>
          <w:szCs w:val="23"/>
        </w:rPr>
        <w:t>Белорусская компания предоставляет российской организации в электронной форме права на использование программ для ЭВМ через Интернет, в том числе путем удаленного доступа.</w:t>
      </w:r>
      <w:r>
        <w:rPr>
          <w:b/>
          <w:bCs/>
          <w:sz w:val="23"/>
          <w:szCs w:val="23"/>
        </w:rPr>
        <w:t xml:space="preserve"> </w:t>
      </w:r>
      <w:r w:rsidRPr="00103CE6">
        <w:rPr>
          <w:b/>
          <w:bCs/>
          <w:sz w:val="23"/>
          <w:szCs w:val="23"/>
        </w:rPr>
        <w:t>Местом реализации услуг признается территория Р</w:t>
      </w:r>
      <w:r>
        <w:rPr>
          <w:b/>
          <w:bCs/>
          <w:sz w:val="23"/>
          <w:szCs w:val="23"/>
        </w:rPr>
        <w:t>Ф</w:t>
      </w:r>
      <w:r w:rsidRPr="00103CE6">
        <w:rPr>
          <w:b/>
          <w:bCs/>
          <w:sz w:val="23"/>
          <w:szCs w:val="23"/>
        </w:rPr>
        <w:t>. Они облагаются НДС в России.</w:t>
      </w:r>
    </w:p>
    <w:p w14:paraId="1ECD893E" w14:textId="77777777" w:rsidR="001F205E" w:rsidRDefault="001F205E" w:rsidP="003A69E6">
      <w:pPr>
        <w:pStyle w:val="s1"/>
        <w:spacing w:before="0" w:beforeAutospacing="0" w:after="0" w:afterAutospacing="0"/>
        <w:ind w:left="567"/>
        <w:jc w:val="both"/>
        <w:rPr>
          <w:b/>
          <w:bCs/>
          <w:sz w:val="23"/>
          <w:szCs w:val="23"/>
        </w:rPr>
      </w:pPr>
      <w:r w:rsidRPr="00103CE6">
        <w:rPr>
          <w:b/>
          <w:bCs/>
          <w:sz w:val="23"/>
          <w:szCs w:val="23"/>
        </w:rPr>
        <w:t>Белорусская компания должна встать на учет в российском налоговом органе в целях уплаты НДС.</w:t>
      </w:r>
    </w:p>
    <w:p w14:paraId="4E16CA31" w14:textId="77777777" w:rsidR="001F205E" w:rsidRDefault="0094428C" w:rsidP="003A69E6">
      <w:pPr>
        <w:pStyle w:val="s1"/>
        <w:spacing w:before="120" w:beforeAutospacing="0" w:after="120" w:afterAutospacing="0"/>
        <w:ind w:left="567"/>
        <w:jc w:val="both"/>
        <w:rPr>
          <w:rStyle w:val="a3"/>
          <w:i/>
          <w:iCs/>
          <w:color w:val="auto"/>
          <w:sz w:val="23"/>
          <w:szCs w:val="23"/>
          <w:u w:val="none"/>
        </w:rPr>
      </w:pPr>
      <w:hyperlink r:id="rId61"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04</w:t>
        </w:r>
        <w:r w:rsidR="001F205E" w:rsidRPr="002B747C">
          <w:rPr>
            <w:rStyle w:val="a3"/>
            <w:i/>
            <w:iCs/>
            <w:color w:val="auto"/>
            <w:sz w:val="23"/>
            <w:szCs w:val="23"/>
            <w:u w:val="none"/>
          </w:rPr>
          <w:t xml:space="preserve"> марта 2021 г. N </w:t>
        </w:r>
        <w:r w:rsidR="001F205E" w:rsidRPr="00214F6F">
          <w:rPr>
            <w:rStyle w:val="a3"/>
            <w:i/>
            <w:iCs/>
            <w:color w:val="auto"/>
            <w:sz w:val="23"/>
            <w:szCs w:val="23"/>
            <w:u w:val="none"/>
          </w:rPr>
          <w:t>03-07-</w:t>
        </w:r>
        <w:r w:rsidR="001F205E">
          <w:rPr>
            <w:rStyle w:val="a3"/>
            <w:i/>
            <w:iCs/>
            <w:color w:val="auto"/>
            <w:sz w:val="23"/>
            <w:szCs w:val="23"/>
            <w:u w:val="none"/>
          </w:rPr>
          <w:t>13</w:t>
        </w:r>
        <w:r w:rsidR="001F205E" w:rsidRPr="00214F6F">
          <w:rPr>
            <w:rStyle w:val="a3"/>
            <w:i/>
            <w:iCs/>
            <w:color w:val="auto"/>
            <w:sz w:val="23"/>
            <w:szCs w:val="23"/>
            <w:u w:val="none"/>
          </w:rPr>
          <w:t>/</w:t>
        </w:r>
        <w:r w:rsidR="001F205E">
          <w:rPr>
            <w:rStyle w:val="a3"/>
            <w:i/>
            <w:iCs/>
            <w:color w:val="auto"/>
            <w:sz w:val="23"/>
            <w:szCs w:val="23"/>
            <w:u w:val="none"/>
          </w:rPr>
          <w:t>1/</w:t>
        </w:r>
        <w:r w:rsidR="001F205E" w:rsidRPr="00214F6F">
          <w:rPr>
            <w:rStyle w:val="a3"/>
            <w:i/>
            <w:iCs/>
            <w:color w:val="auto"/>
            <w:sz w:val="23"/>
            <w:szCs w:val="23"/>
            <w:u w:val="none"/>
          </w:rPr>
          <w:t>1</w:t>
        </w:r>
        <w:r w:rsidR="001F205E">
          <w:rPr>
            <w:rStyle w:val="a3"/>
            <w:i/>
            <w:iCs/>
            <w:color w:val="auto"/>
            <w:sz w:val="23"/>
            <w:szCs w:val="23"/>
            <w:u w:val="none"/>
          </w:rPr>
          <w:t>5393</w:t>
        </w:r>
      </w:hyperlink>
    </w:p>
    <w:p w14:paraId="4B125D61" w14:textId="77777777" w:rsidR="001F205E" w:rsidRDefault="001F205E" w:rsidP="00146640">
      <w:pPr>
        <w:pStyle w:val="s1"/>
        <w:numPr>
          <w:ilvl w:val="0"/>
          <w:numId w:val="24"/>
        </w:numPr>
        <w:spacing w:before="120" w:beforeAutospacing="0" w:after="120" w:afterAutospacing="0"/>
        <w:ind w:left="567" w:hanging="567"/>
        <w:jc w:val="both"/>
        <w:rPr>
          <w:b/>
          <w:bCs/>
          <w:sz w:val="23"/>
          <w:szCs w:val="23"/>
        </w:rPr>
      </w:pPr>
      <w:r>
        <w:rPr>
          <w:b/>
          <w:bCs/>
          <w:sz w:val="23"/>
          <w:szCs w:val="23"/>
        </w:rPr>
        <w:t>С</w:t>
      </w:r>
      <w:r w:rsidRPr="00103CE6">
        <w:rPr>
          <w:b/>
          <w:bCs/>
          <w:sz w:val="23"/>
          <w:szCs w:val="23"/>
        </w:rPr>
        <w:t xml:space="preserve"> 1 января 2022 года освобождение от обложения налогом на добавленную стоимость, предусмотренное подпунктом</w:t>
      </w:r>
      <w:r>
        <w:rPr>
          <w:b/>
          <w:bCs/>
          <w:sz w:val="23"/>
          <w:szCs w:val="23"/>
        </w:rPr>
        <w:t xml:space="preserve"> 1</w:t>
      </w:r>
      <w:r w:rsidRPr="00103CE6">
        <w:rPr>
          <w:b/>
          <w:bCs/>
          <w:sz w:val="23"/>
          <w:szCs w:val="23"/>
        </w:rPr>
        <w:t xml:space="preserve"> пункта 2 статьи 149 </w:t>
      </w:r>
      <w:r>
        <w:rPr>
          <w:b/>
          <w:bCs/>
          <w:sz w:val="23"/>
          <w:szCs w:val="23"/>
        </w:rPr>
        <w:t>НК РФ</w:t>
      </w:r>
      <w:r w:rsidRPr="00103CE6">
        <w:rPr>
          <w:b/>
          <w:bCs/>
          <w:sz w:val="23"/>
          <w:szCs w:val="23"/>
        </w:rPr>
        <w:t>, применяется в случае представления в налоговый орган регистрационного удостоверения медицинского изделия, выданного в соответствии с правом Евразийского экономического союза.</w:t>
      </w:r>
    </w:p>
    <w:p w14:paraId="1A951E11" w14:textId="77777777" w:rsidR="001F205E" w:rsidRDefault="0094428C" w:rsidP="003A69E6">
      <w:pPr>
        <w:pStyle w:val="s1"/>
        <w:spacing w:before="120" w:beforeAutospacing="0" w:after="120" w:afterAutospacing="0"/>
        <w:ind w:left="567"/>
        <w:jc w:val="both"/>
        <w:rPr>
          <w:rStyle w:val="a3"/>
          <w:i/>
          <w:iCs/>
          <w:color w:val="auto"/>
          <w:sz w:val="23"/>
          <w:szCs w:val="23"/>
          <w:u w:val="none"/>
        </w:rPr>
      </w:pPr>
      <w:hyperlink r:id="rId62"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09</w:t>
        </w:r>
        <w:r w:rsidR="001F205E" w:rsidRPr="002B747C">
          <w:rPr>
            <w:rStyle w:val="a3"/>
            <w:i/>
            <w:iCs/>
            <w:color w:val="auto"/>
            <w:sz w:val="23"/>
            <w:szCs w:val="23"/>
            <w:u w:val="none"/>
          </w:rPr>
          <w:t xml:space="preserve"> марта 2021 г. N </w:t>
        </w:r>
        <w:r w:rsidR="001F205E" w:rsidRPr="00214F6F">
          <w:rPr>
            <w:rStyle w:val="a3"/>
            <w:i/>
            <w:iCs/>
            <w:color w:val="auto"/>
            <w:sz w:val="23"/>
            <w:szCs w:val="23"/>
            <w:u w:val="none"/>
          </w:rPr>
          <w:t>03-07-</w:t>
        </w:r>
        <w:r w:rsidR="001F205E">
          <w:rPr>
            <w:rStyle w:val="a3"/>
            <w:i/>
            <w:iCs/>
            <w:color w:val="auto"/>
            <w:sz w:val="23"/>
            <w:szCs w:val="23"/>
            <w:u w:val="none"/>
          </w:rPr>
          <w:t>11</w:t>
        </w:r>
        <w:r w:rsidR="001F205E" w:rsidRPr="00214F6F">
          <w:rPr>
            <w:rStyle w:val="a3"/>
            <w:i/>
            <w:iCs/>
            <w:color w:val="auto"/>
            <w:sz w:val="23"/>
            <w:szCs w:val="23"/>
            <w:u w:val="none"/>
          </w:rPr>
          <w:t>/1</w:t>
        </w:r>
        <w:r w:rsidR="001F205E">
          <w:rPr>
            <w:rStyle w:val="a3"/>
            <w:i/>
            <w:iCs/>
            <w:color w:val="auto"/>
            <w:sz w:val="23"/>
            <w:szCs w:val="23"/>
            <w:u w:val="none"/>
          </w:rPr>
          <w:t>6270</w:t>
        </w:r>
      </w:hyperlink>
    </w:p>
    <w:p w14:paraId="0FFB9307" w14:textId="77777777" w:rsidR="001F205E" w:rsidRDefault="001F205E" w:rsidP="00146640">
      <w:pPr>
        <w:pStyle w:val="s1"/>
        <w:numPr>
          <w:ilvl w:val="0"/>
          <w:numId w:val="24"/>
        </w:numPr>
        <w:spacing w:before="120" w:beforeAutospacing="0" w:after="120" w:afterAutospacing="0"/>
        <w:ind w:left="567" w:hanging="567"/>
        <w:jc w:val="both"/>
        <w:rPr>
          <w:b/>
          <w:bCs/>
          <w:sz w:val="23"/>
          <w:szCs w:val="23"/>
        </w:rPr>
      </w:pPr>
      <w:proofErr w:type="gramStart"/>
      <w:r>
        <w:rPr>
          <w:b/>
          <w:bCs/>
          <w:sz w:val="23"/>
          <w:szCs w:val="23"/>
        </w:rPr>
        <w:t>О</w:t>
      </w:r>
      <w:r w:rsidRPr="00103CE6">
        <w:rPr>
          <w:b/>
          <w:bCs/>
          <w:sz w:val="23"/>
          <w:szCs w:val="23"/>
        </w:rPr>
        <w:t xml:space="preserve">свобождение от налога на добавленную стоимость применяется при передаче в 2021 году на основании лицензионных договоров прав на использование программ для электронных вычислительных машин, включенных в единый реестр российских программ для электронных вычислительных машин и баз данных, при соблюдении ограничений, предусмотренных абзацем вторым подпункта 26 пункта 2 статьи 149 </w:t>
      </w:r>
      <w:r>
        <w:rPr>
          <w:b/>
          <w:bCs/>
          <w:sz w:val="23"/>
          <w:szCs w:val="23"/>
        </w:rPr>
        <w:t>НК РФ</w:t>
      </w:r>
      <w:r w:rsidRPr="00103CE6">
        <w:rPr>
          <w:b/>
          <w:bCs/>
          <w:sz w:val="23"/>
          <w:szCs w:val="23"/>
        </w:rPr>
        <w:t>.</w:t>
      </w:r>
      <w:proofErr w:type="gramEnd"/>
    </w:p>
    <w:p w14:paraId="41442213" w14:textId="77777777" w:rsidR="001F205E" w:rsidRDefault="0094428C" w:rsidP="003A69E6">
      <w:pPr>
        <w:pStyle w:val="s1"/>
        <w:spacing w:before="120" w:beforeAutospacing="0" w:after="120" w:afterAutospacing="0"/>
        <w:ind w:left="567"/>
        <w:jc w:val="both"/>
        <w:rPr>
          <w:rStyle w:val="a3"/>
          <w:i/>
          <w:iCs/>
          <w:color w:val="auto"/>
          <w:sz w:val="23"/>
          <w:szCs w:val="23"/>
          <w:u w:val="none"/>
        </w:rPr>
      </w:pPr>
      <w:hyperlink r:id="rId63"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10</w:t>
        </w:r>
        <w:r w:rsidR="001F205E" w:rsidRPr="002B747C">
          <w:rPr>
            <w:rStyle w:val="a3"/>
            <w:i/>
            <w:iCs/>
            <w:color w:val="auto"/>
            <w:sz w:val="23"/>
            <w:szCs w:val="23"/>
            <w:u w:val="none"/>
          </w:rPr>
          <w:t xml:space="preserve"> марта 2021 г. N </w:t>
        </w:r>
        <w:r w:rsidR="001F205E" w:rsidRPr="00214F6F">
          <w:rPr>
            <w:rStyle w:val="a3"/>
            <w:i/>
            <w:iCs/>
            <w:color w:val="auto"/>
            <w:sz w:val="23"/>
            <w:szCs w:val="23"/>
            <w:u w:val="none"/>
          </w:rPr>
          <w:t>03-07-</w:t>
        </w:r>
        <w:r w:rsidR="001F205E">
          <w:rPr>
            <w:rStyle w:val="a3"/>
            <w:i/>
            <w:iCs/>
            <w:color w:val="auto"/>
            <w:sz w:val="23"/>
            <w:szCs w:val="23"/>
            <w:u w:val="none"/>
          </w:rPr>
          <w:t>07</w:t>
        </w:r>
        <w:r w:rsidR="001F205E" w:rsidRPr="00214F6F">
          <w:rPr>
            <w:rStyle w:val="a3"/>
            <w:i/>
            <w:iCs/>
            <w:color w:val="auto"/>
            <w:sz w:val="23"/>
            <w:szCs w:val="23"/>
            <w:u w:val="none"/>
          </w:rPr>
          <w:t>/1</w:t>
        </w:r>
        <w:r w:rsidR="001F205E">
          <w:rPr>
            <w:rStyle w:val="a3"/>
            <w:i/>
            <w:iCs/>
            <w:color w:val="auto"/>
            <w:sz w:val="23"/>
            <w:szCs w:val="23"/>
            <w:u w:val="none"/>
          </w:rPr>
          <w:t>6410</w:t>
        </w:r>
      </w:hyperlink>
    </w:p>
    <w:p w14:paraId="2CB99404" w14:textId="77777777" w:rsidR="001F205E" w:rsidRDefault="001F205E" w:rsidP="00146640">
      <w:pPr>
        <w:pStyle w:val="s1"/>
        <w:numPr>
          <w:ilvl w:val="0"/>
          <w:numId w:val="24"/>
        </w:numPr>
        <w:spacing w:before="120" w:beforeAutospacing="0" w:after="120" w:afterAutospacing="0"/>
        <w:ind w:left="567" w:hanging="567"/>
        <w:jc w:val="both"/>
        <w:rPr>
          <w:b/>
          <w:bCs/>
          <w:sz w:val="23"/>
          <w:szCs w:val="23"/>
        </w:rPr>
      </w:pPr>
      <w:r>
        <w:rPr>
          <w:b/>
          <w:bCs/>
          <w:sz w:val="23"/>
          <w:szCs w:val="23"/>
        </w:rPr>
        <w:t>П</w:t>
      </w:r>
      <w:r w:rsidRPr="00103CE6">
        <w:rPr>
          <w:b/>
          <w:bCs/>
          <w:sz w:val="23"/>
          <w:szCs w:val="23"/>
        </w:rPr>
        <w:t>ри осуществлении операций по предоставлению прав на установку и эксплуатацию рекламных конструкций на государственном и муниципальном имуществе покупатели (получатели) указанных прав налоговыми агентами не являются и, соответственно, на них не возлагается обязанность перечислять в бюджет налог на добавленную стоимость.</w:t>
      </w:r>
    </w:p>
    <w:p w14:paraId="66703963" w14:textId="77777777" w:rsidR="001F205E" w:rsidRDefault="0094428C" w:rsidP="003A69E6">
      <w:pPr>
        <w:pStyle w:val="s1"/>
        <w:spacing w:before="120" w:beforeAutospacing="0" w:after="120" w:afterAutospacing="0"/>
        <w:ind w:left="567"/>
        <w:jc w:val="both"/>
        <w:rPr>
          <w:rStyle w:val="a3"/>
          <w:i/>
          <w:iCs/>
          <w:color w:val="auto"/>
          <w:sz w:val="23"/>
          <w:szCs w:val="23"/>
          <w:u w:val="none"/>
        </w:rPr>
      </w:pPr>
      <w:hyperlink r:id="rId64"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10</w:t>
        </w:r>
        <w:r w:rsidR="001F205E" w:rsidRPr="002B747C">
          <w:rPr>
            <w:rStyle w:val="a3"/>
            <w:i/>
            <w:iCs/>
            <w:color w:val="auto"/>
            <w:sz w:val="23"/>
            <w:szCs w:val="23"/>
            <w:u w:val="none"/>
          </w:rPr>
          <w:t xml:space="preserve"> марта 2021 г. N </w:t>
        </w:r>
        <w:r w:rsidR="001F205E" w:rsidRPr="00214F6F">
          <w:rPr>
            <w:rStyle w:val="a3"/>
            <w:i/>
            <w:iCs/>
            <w:color w:val="auto"/>
            <w:sz w:val="23"/>
            <w:szCs w:val="23"/>
            <w:u w:val="none"/>
          </w:rPr>
          <w:t>03-07-</w:t>
        </w:r>
        <w:r w:rsidR="001F205E">
          <w:rPr>
            <w:rStyle w:val="a3"/>
            <w:i/>
            <w:iCs/>
            <w:color w:val="auto"/>
            <w:sz w:val="23"/>
            <w:szCs w:val="23"/>
            <w:u w:val="none"/>
          </w:rPr>
          <w:t>11</w:t>
        </w:r>
        <w:r w:rsidR="001F205E" w:rsidRPr="00214F6F">
          <w:rPr>
            <w:rStyle w:val="a3"/>
            <w:i/>
            <w:iCs/>
            <w:color w:val="auto"/>
            <w:sz w:val="23"/>
            <w:szCs w:val="23"/>
            <w:u w:val="none"/>
          </w:rPr>
          <w:t>/1</w:t>
        </w:r>
        <w:r w:rsidR="001F205E">
          <w:rPr>
            <w:rStyle w:val="a3"/>
            <w:i/>
            <w:iCs/>
            <w:color w:val="auto"/>
            <w:sz w:val="23"/>
            <w:szCs w:val="23"/>
            <w:u w:val="none"/>
          </w:rPr>
          <w:t>6414</w:t>
        </w:r>
      </w:hyperlink>
    </w:p>
    <w:p w14:paraId="646AEAB2" w14:textId="77777777" w:rsidR="001F205E" w:rsidRDefault="001F205E" w:rsidP="00146640">
      <w:pPr>
        <w:pStyle w:val="s1"/>
        <w:numPr>
          <w:ilvl w:val="0"/>
          <w:numId w:val="24"/>
        </w:numPr>
        <w:spacing w:before="120" w:beforeAutospacing="0" w:after="120" w:afterAutospacing="0"/>
        <w:ind w:left="567" w:hanging="567"/>
        <w:jc w:val="both"/>
        <w:rPr>
          <w:b/>
          <w:bCs/>
          <w:sz w:val="23"/>
          <w:szCs w:val="23"/>
        </w:rPr>
      </w:pPr>
      <w:r w:rsidRPr="00F678AF">
        <w:rPr>
          <w:b/>
          <w:bCs/>
          <w:sz w:val="23"/>
          <w:szCs w:val="23"/>
        </w:rPr>
        <w:t xml:space="preserve">Применение нулевой ставки налога на добавленную стоимость при оказании услуг по перевозке товаров в границах территории Российской Федерации подпунктом 2.1 и иными подпунктами пункта 1 статьи 164 </w:t>
      </w:r>
      <w:r>
        <w:rPr>
          <w:b/>
          <w:bCs/>
          <w:sz w:val="23"/>
          <w:szCs w:val="23"/>
        </w:rPr>
        <w:t>НК РФ</w:t>
      </w:r>
      <w:r w:rsidRPr="00F678AF">
        <w:rPr>
          <w:b/>
          <w:bCs/>
          <w:sz w:val="23"/>
          <w:szCs w:val="23"/>
        </w:rPr>
        <w:t xml:space="preserve"> не предусмотрено. В связи с этим такие услуги облагаются налогом на добавленную стоимость по ставке в размере 20 процентов на основании пункта 3 статьи 164 </w:t>
      </w:r>
      <w:r>
        <w:rPr>
          <w:b/>
          <w:bCs/>
          <w:sz w:val="23"/>
          <w:szCs w:val="23"/>
        </w:rPr>
        <w:t>НК РФ</w:t>
      </w:r>
      <w:r w:rsidRPr="00F678AF">
        <w:rPr>
          <w:b/>
          <w:bCs/>
          <w:sz w:val="23"/>
          <w:szCs w:val="23"/>
        </w:rPr>
        <w:t>.</w:t>
      </w:r>
    </w:p>
    <w:p w14:paraId="18468235" w14:textId="5FD65BBD" w:rsidR="001F205E" w:rsidRDefault="001F205E" w:rsidP="00146640">
      <w:pPr>
        <w:pStyle w:val="s1"/>
        <w:spacing w:before="120" w:beforeAutospacing="0" w:after="120" w:afterAutospacing="0"/>
        <w:ind w:left="567"/>
        <w:jc w:val="both"/>
        <w:rPr>
          <w:b/>
          <w:bCs/>
          <w:sz w:val="23"/>
          <w:szCs w:val="23"/>
        </w:rPr>
      </w:pPr>
      <w:r w:rsidRPr="00F678AF">
        <w:rPr>
          <w:b/>
          <w:bCs/>
          <w:sz w:val="23"/>
          <w:szCs w:val="23"/>
        </w:rPr>
        <w:t xml:space="preserve">Вместе с тем, при применении указанной нормы подпункта 2.1 пункта 1 статьи 164 </w:t>
      </w:r>
    </w:p>
    <w:p w14:paraId="11E65AE9" w14:textId="539A1124" w:rsidR="001F205E" w:rsidRDefault="001F205E" w:rsidP="00146640">
      <w:pPr>
        <w:pStyle w:val="s1"/>
        <w:spacing w:before="120" w:beforeAutospacing="0" w:after="120" w:afterAutospacing="0"/>
        <w:ind w:left="567"/>
        <w:jc w:val="both"/>
        <w:rPr>
          <w:b/>
          <w:bCs/>
          <w:sz w:val="23"/>
          <w:szCs w:val="23"/>
        </w:rPr>
      </w:pPr>
      <w:r>
        <w:rPr>
          <w:b/>
          <w:bCs/>
          <w:sz w:val="23"/>
          <w:szCs w:val="23"/>
        </w:rPr>
        <w:t xml:space="preserve">НК </w:t>
      </w:r>
      <w:proofErr w:type="gramStart"/>
      <w:r>
        <w:rPr>
          <w:b/>
          <w:bCs/>
          <w:sz w:val="23"/>
          <w:szCs w:val="23"/>
        </w:rPr>
        <w:t>РФ</w:t>
      </w:r>
      <w:proofErr w:type="gramEnd"/>
      <w:r w:rsidRPr="00F678AF">
        <w:rPr>
          <w:b/>
          <w:bCs/>
          <w:sz w:val="23"/>
          <w:szCs w:val="23"/>
        </w:rPr>
        <w:t xml:space="preserve"> возможно учитывать положения пункта 18 постановления Пленума Высшего </w:t>
      </w:r>
    </w:p>
    <w:p w14:paraId="74BAADD1" w14:textId="0FA780A8" w:rsidR="001F205E" w:rsidRPr="00F678AF" w:rsidRDefault="001F205E" w:rsidP="00146640">
      <w:pPr>
        <w:pStyle w:val="s1"/>
        <w:spacing w:before="120" w:beforeAutospacing="0" w:after="120" w:afterAutospacing="0"/>
        <w:ind w:left="567"/>
        <w:jc w:val="both"/>
        <w:rPr>
          <w:b/>
          <w:bCs/>
          <w:sz w:val="23"/>
          <w:szCs w:val="23"/>
        </w:rPr>
      </w:pPr>
      <w:r w:rsidRPr="00F678AF">
        <w:rPr>
          <w:b/>
          <w:bCs/>
          <w:sz w:val="23"/>
          <w:szCs w:val="23"/>
        </w:rPr>
        <w:t>Арбитражного Суда Российской Федерации от 30 мая 2014 г. N 33.</w:t>
      </w:r>
    </w:p>
    <w:p w14:paraId="38AB0E22" w14:textId="77777777" w:rsidR="001F205E" w:rsidRDefault="0094428C" w:rsidP="003A69E6">
      <w:pPr>
        <w:pStyle w:val="s1"/>
        <w:spacing w:before="120" w:beforeAutospacing="0" w:after="120" w:afterAutospacing="0"/>
        <w:ind w:left="567"/>
        <w:jc w:val="both"/>
        <w:rPr>
          <w:rStyle w:val="a3"/>
          <w:i/>
          <w:iCs/>
          <w:color w:val="auto"/>
          <w:sz w:val="23"/>
          <w:szCs w:val="23"/>
          <w:u w:val="none"/>
        </w:rPr>
      </w:pPr>
      <w:hyperlink r:id="rId65"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11</w:t>
        </w:r>
        <w:r w:rsidR="001F205E" w:rsidRPr="002B747C">
          <w:rPr>
            <w:rStyle w:val="a3"/>
            <w:i/>
            <w:iCs/>
            <w:color w:val="auto"/>
            <w:sz w:val="23"/>
            <w:szCs w:val="23"/>
            <w:u w:val="none"/>
          </w:rPr>
          <w:t xml:space="preserve"> марта 2021 г. N </w:t>
        </w:r>
        <w:r w:rsidR="001F205E" w:rsidRPr="00214F6F">
          <w:rPr>
            <w:rStyle w:val="a3"/>
            <w:i/>
            <w:iCs/>
            <w:color w:val="auto"/>
            <w:sz w:val="23"/>
            <w:szCs w:val="23"/>
            <w:u w:val="none"/>
          </w:rPr>
          <w:t>03-07-1</w:t>
        </w:r>
        <w:r w:rsidR="001F205E">
          <w:rPr>
            <w:rStyle w:val="a3"/>
            <w:i/>
            <w:iCs/>
            <w:color w:val="auto"/>
            <w:sz w:val="23"/>
            <w:szCs w:val="23"/>
            <w:u w:val="none"/>
          </w:rPr>
          <w:t>1</w:t>
        </w:r>
        <w:r w:rsidR="001F205E" w:rsidRPr="00214F6F">
          <w:rPr>
            <w:rStyle w:val="a3"/>
            <w:i/>
            <w:iCs/>
            <w:color w:val="auto"/>
            <w:sz w:val="23"/>
            <w:szCs w:val="23"/>
            <w:u w:val="none"/>
          </w:rPr>
          <w:t>/1</w:t>
        </w:r>
        <w:r w:rsidR="001F205E">
          <w:rPr>
            <w:rStyle w:val="a3"/>
            <w:i/>
            <w:iCs/>
            <w:color w:val="auto"/>
            <w:sz w:val="23"/>
            <w:szCs w:val="23"/>
            <w:u w:val="none"/>
          </w:rPr>
          <w:t>7081</w:t>
        </w:r>
      </w:hyperlink>
    </w:p>
    <w:p w14:paraId="1549F4B6" w14:textId="77777777" w:rsidR="001F205E" w:rsidRPr="00F678AF" w:rsidRDefault="001F205E" w:rsidP="00F755EB">
      <w:pPr>
        <w:pStyle w:val="s1"/>
        <w:numPr>
          <w:ilvl w:val="0"/>
          <w:numId w:val="24"/>
        </w:numPr>
        <w:spacing w:before="120" w:beforeAutospacing="0" w:after="0" w:afterAutospacing="0"/>
        <w:ind w:left="567" w:hanging="567"/>
        <w:jc w:val="both"/>
        <w:rPr>
          <w:b/>
          <w:bCs/>
          <w:sz w:val="23"/>
          <w:szCs w:val="23"/>
        </w:rPr>
      </w:pPr>
      <w:r w:rsidRPr="00F678AF">
        <w:rPr>
          <w:b/>
          <w:bCs/>
          <w:sz w:val="23"/>
          <w:szCs w:val="23"/>
        </w:rPr>
        <w:t xml:space="preserve">На основании положений указанной статьи 174.2 </w:t>
      </w:r>
      <w:r>
        <w:rPr>
          <w:b/>
          <w:bCs/>
          <w:sz w:val="23"/>
          <w:szCs w:val="23"/>
        </w:rPr>
        <w:t xml:space="preserve">НК РФ </w:t>
      </w:r>
      <w:r w:rsidRPr="00F678AF">
        <w:rPr>
          <w:b/>
          <w:bCs/>
          <w:sz w:val="23"/>
          <w:szCs w:val="23"/>
        </w:rPr>
        <w:t xml:space="preserve"> начиная с 1 января 2019 года при оказании организациям (индивидуальным предпринимателям) иностранной организацией услуг в электронной форме, местом реализации которых признается территория РФ, обязанность по исчислению и уплате НДС в бюджет возлагается на эту иностранную организацию. В связи с этим и с учетом пункта 4.6 статьи 83 </w:t>
      </w:r>
      <w:r>
        <w:rPr>
          <w:b/>
          <w:bCs/>
          <w:sz w:val="23"/>
          <w:szCs w:val="23"/>
        </w:rPr>
        <w:t>НК РФ</w:t>
      </w:r>
      <w:r w:rsidRPr="00F678AF">
        <w:rPr>
          <w:b/>
          <w:bCs/>
          <w:sz w:val="23"/>
          <w:szCs w:val="23"/>
        </w:rPr>
        <w:t xml:space="preserve"> иностранная организация, оказывающая с 1 января 2019 года услуги в электронной форме, местом реализации которых признается территория </w:t>
      </w:r>
      <w:r>
        <w:rPr>
          <w:b/>
          <w:bCs/>
          <w:sz w:val="23"/>
          <w:szCs w:val="23"/>
        </w:rPr>
        <w:t>РФ</w:t>
      </w:r>
      <w:r w:rsidRPr="00F678AF">
        <w:rPr>
          <w:b/>
          <w:bCs/>
          <w:sz w:val="23"/>
          <w:szCs w:val="23"/>
        </w:rPr>
        <w:t>, подлежит постановке на учет в налоговом органе.</w:t>
      </w:r>
    </w:p>
    <w:p w14:paraId="513DB319" w14:textId="77777777" w:rsidR="001F205E" w:rsidRDefault="001F205E" w:rsidP="003A69E6">
      <w:pPr>
        <w:pStyle w:val="s1"/>
        <w:spacing w:before="0" w:beforeAutospacing="0" w:after="0" w:afterAutospacing="0"/>
        <w:ind w:left="567"/>
        <w:jc w:val="both"/>
        <w:rPr>
          <w:b/>
          <w:bCs/>
          <w:sz w:val="23"/>
          <w:szCs w:val="23"/>
        </w:rPr>
      </w:pPr>
      <w:proofErr w:type="gramStart"/>
      <w:r w:rsidRPr="00F678AF">
        <w:rPr>
          <w:b/>
          <w:bCs/>
          <w:sz w:val="23"/>
          <w:szCs w:val="23"/>
        </w:rPr>
        <w:t xml:space="preserve">В случае если иностранная организация оказывает не только услуги в электронной форме, указанные в пункте 1 статьи 174.2 </w:t>
      </w:r>
      <w:r>
        <w:rPr>
          <w:b/>
          <w:bCs/>
          <w:sz w:val="23"/>
          <w:szCs w:val="23"/>
        </w:rPr>
        <w:t>НК РФ</w:t>
      </w:r>
      <w:r w:rsidRPr="00F678AF">
        <w:rPr>
          <w:b/>
          <w:bCs/>
          <w:sz w:val="23"/>
          <w:szCs w:val="23"/>
        </w:rPr>
        <w:t xml:space="preserve">, но и иные услуги, местом реализации которых на основании статьи 148 </w:t>
      </w:r>
      <w:r>
        <w:rPr>
          <w:b/>
          <w:bCs/>
          <w:sz w:val="23"/>
          <w:szCs w:val="23"/>
        </w:rPr>
        <w:t xml:space="preserve"> НК РФ</w:t>
      </w:r>
      <w:r w:rsidRPr="00F678AF">
        <w:rPr>
          <w:b/>
          <w:bCs/>
          <w:sz w:val="23"/>
          <w:szCs w:val="23"/>
        </w:rPr>
        <w:t xml:space="preserve"> признается территория </w:t>
      </w:r>
      <w:r>
        <w:rPr>
          <w:b/>
          <w:bCs/>
          <w:sz w:val="23"/>
          <w:szCs w:val="23"/>
        </w:rPr>
        <w:t>РФ</w:t>
      </w:r>
      <w:r w:rsidRPr="00F678AF">
        <w:rPr>
          <w:b/>
          <w:bCs/>
          <w:sz w:val="23"/>
          <w:szCs w:val="23"/>
        </w:rPr>
        <w:t>, то в части таких иных услуг обязанность по исчислению и уплате НДС в бюджет также возлагается на иностранную организацию.</w:t>
      </w:r>
      <w:proofErr w:type="gramEnd"/>
    </w:p>
    <w:p w14:paraId="470C9CC6" w14:textId="77777777" w:rsidR="001F205E" w:rsidRPr="00214F6F" w:rsidRDefault="001F205E" w:rsidP="003A69E6">
      <w:pPr>
        <w:pStyle w:val="s1"/>
        <w:spacing w:before="0" w:beforeAutospacing="0" w:after="0" w:afterAutospacing="0"/>
        <w:ind w:left="567"/>
        <w:jc w:val="both"/>
        <w:rPr>
          <w:b/>
          <w:bCs/>
          <w:sz w:val="23"/>
          <w:szCs w:val="23"/>
        </w:rPr>
      </w:pPr>
      <w:r w:rsidRPr="00F678AF">
        <w:rPr>
          <w:b/>
          <w:bCs/>
          <w:sz w:val="23"/>
          <w:szCs w:val="23"/>
        </w:rPr>
        <w:t>Составление иностранной организацией счетов-фактур при оказании услуг в электронной форме нормами Кодекса не предусмотрено.</w:t>
      </w:r>
    </w:p>
    <w:p w14:paraId="49E737D6" w14:textId="77777777" w:rsidR="001F205E" w:rsidRDefault="0094428C" w:rsidP="003A69E6">
      <w:pPr>
        <w:pStyle w:val="s1"/>
        <w:spacing w:before="120" w:beforeAutospacing="0" w:after="120" w:afterAutospacing="0"/>
        <w:ind w:left="567"/>
        <w:jc w:val="both"/>
        <w:rPr>
          <w:rStyle w:val="a3"/>
          <w:i/>
          <w:iCs/>
          <w:color w:val="auto"/>
          <w:sz w:val="23"/>
          <w:szCs w:val="23"/>
          <w:u w:val="none"/>
        </w:rPr>
      </w:pPr>
      <w:hyperlink r:id="rId66"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11</w:t>
        </w:r>
        <w:r w:rsidR="001F205E" w:rsidRPr="002B747C">
          <w:rPr>
            <w:rStyle w:val="a3"/>
            <w:i/>
            <w:iCs/>
            <w:color w:val="auto"/>
            <w:sz w:val="23"/>
            <w:szCs w:val="23"/>
            <w:u w:val="none"/>
          </w:rPr>
          <w:t xml:space="preserve"> марта 2021 г. N </w:t>
        </w:r>
        <w:r w:rsidR="001F205E" w:rsidRPr="00214F6F">
          <w:rPr>
            <w:rStyle w:val="a3"/>
            <w:i/>
            <w:iCs/>
            <w:color w:val="auto"/>
            <w:sz w:val="23"/>
            <w:szCs w:val="23"/>
            <w:u w:val="none"/>
          </w:rPr>
          <w:t>03-07-</w:t>
        </w:r>
        <w:r w:rsidR="001F205E">
          <w:rPr>
            <w:rStyle w:val="a3"/>
            <w:i/>
            <w:iCs/>
            <w:color w:val="auto"/>
            <w:sz w:val="23"/>
            <w:szCs w:val="23"/>
            <w:u w:val="none"/>
          </w:rPr>
          <w:t>08</w:t>
        </w:r>
        <w:r w:rsidR="001F205E" w:rsidRPr="00214F6F">
          <w:rPr>
            <w:rStyle w:val="a3"/>
            <w:i/>
            <w:iCs/>
            <w:color w:val="auto"/>
            <w:sz w:val="23"/>
            <w:szCs w:val="23"/>
            <w:u w:val="none"/>
          </w:rPr>
          <w:t>/1</w:t>
        </w:r>
        <w:r w:rsidR="001F205E">
          <w:rPr>
            <w:rStyle w:val="a3"/>
            <w:i/>
            <w:iCs/>
            <w:color w:val="auto"/>
            <w:sz w:val="23"/>
            <w:szCs w:val="23"/>
            <w:u w:val="none"/>
          </w:rPr>
          <w:t>7205</w:t>
        </w:r>
      </w:hyperlink>
    </w:p>
    <w:p w14:paraId="4655F9C3" w14:textId="77777777" w:rsidR="001F205E" w:rsidRPr="00214F6F" w:rsidRDefault="001F205E" w:rsidP="00F755EB">
      <w:pPr>
        <w:pStyle w:val="s1"/>
        <w:numPr>
          <w:ilvl w:val="0"/>
          <w:numId w:val="24"/>
        </w:numPr>
        <w:spacing w:before="120" w:beforeAutospacing="0" w:after="0" w:afterAutospacing="0"/>
        <w:ind w:left="567" w:hanging="567"/>
        <w:jc w:val="both"/>
        <w:rPr>
          <w:b/>
          <w:bCs/>
          <w:sz w:val="23"/>
          <w:szCs w:val="23"/>
        </w:rPr>
      </w:pPr>
      <w:r w:rsidRPr="00214F6F">
        <w:rPr>
          <w:b/>
          <w:bCs/>
          <w:sz w:val="23"/>
          <w:szCs w:val="23"/>
        </w:rPr>
        <w:t>Поскольку услуги по технической поддержке работы онлайн-сервисов, оказываемые в электронной форме, не поименованы в подпунктах 1-4 пункта 29 Протокола, место реализации этих услуг для целей исчисления налога на добавленную стоимость определяется согласно подпункту 5 пункта 29 Протокола по месту нахождения исполнителя услуг.</w:t>
      </w:r>
    </w:p>
    <w:p w14:paraId="6B5B92B1" w14:textId="77777777" w:rsidR="001F205E" w:rsidRPr="002B747C" w:rsidRDefault="001F205E" w:rsidP="003A69E6">
      <w:pPr>
        <w:pStyle w:val="s1"/>
        <w:spacing w:before="0" w:beforeAutospacing="0" w:after="0" w:afterAutospacing="0"/>
        <w:ind w:left="567"/>
        <w:jc w:val="both"/>
        <w:rPr>
          <w:i/>
          <w:iCs/>
          <w:color w:val="22272F"/>
          <w:sz w:val="23"/>
          <w:szCs w:val="23"/>
        </w:rPr>
      </w:pPr>
      <w:r w:rsidRPr="00214F6F">
        <w:rPr>
          <w:b/>
          <w:bCs/>
          <w:sz w:val="23"/>
          <w:szCs w:val="23"/>
        </w:rPr>
        <w:t xml:space="preserve">Учитывая </w:t>
      </w:r>
      <w:proofErr w:type="gramStart"/>
      <w:r w:rsidRPr="00214F6F">
        <w:rPr>
          <w:b/>
          <w:bCs/>
          <w:sz w:val="23"/>
          <w:szCs w:val="23"/>
        </w:rPr>
        <w:t>изложенное</w:t>
      </w:r>
      <w:proofErr w:type="gramEnd"/>
      <w:r w:rsidRPr="00214F6F">
        <w:rPr>
          <w:b/>
          <w:bCs/>
          <w:sz w:val="23"/>
          <w:szCs w:val="23"/>
        </w:rPr>
        <w:t>, местом реализации вышеуказанных услуг, оказываемых хозяйствующими субъектами государств - членов ЕАЭС российскому индивидуальному предпринимателю, территория Российской Федерации не признается и, соответственно, такие услуги налогом на добавленную стоимость в Российской Федерации не облагаются.</w:t>
      </w:r>
    </w:p>
    <w:p w14:paraId="33177CDF" w14:textId="77777777" w:rsidR="001F205E" w:rsidRDefault="0094428C" w:rsidP="00FF6965">
      <w:pPr>
        <w:pStyle w:val="s1"/>
        <w:spacing w:before="120" w:beforeAutospacing="0" w:after="120" w:afterAutospacing="0"/>
        <w:ind w:left="567"/>
        <w:jc w:val="both"/>
        <w:rPr>
          <w:rStyle w:val="a3"/>
          <w:i/>
          <w:iCs/>
          <w:color w:val="auto"/>
          <w:sz w:val="23"/>
          <w:szCs w:val="23"/>
          <w:u w:val="none"/>
        </w:rPr>
      </w:pPr>
      <w:hyperlink r:id="rId67"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11</w:t>
        </w:r>
        <w:r w:rsidR="001F205E" w:rsidRPr="002B747C">
          <w:rPr>
            <w:rStyle w:val="a3"/>
            <w:i/>
            <w:iCs/>
            <w:color w:val="auto"/>
            <w:sz w:val="23"/>
            <w:szCs w:val="23"/>
            <w:u w:val="none"/>
          </w:rPr>
          <w:t xml:space="preserve"> марта 2021 г. N </w:t>
        </w:r>
        <w:r w:rsidR="001F205E" w:rsidRPr="00214F6F">
          <w:rPr>
            <w:rStyle w:val="a3"/>
            <w:i/>
            <w:iCs/>
            <w:color w:val="auto"/>
            <w:sz w:val="23"/>
            <w:szCs w:val="23"/>
            <w:u w:val="none"/>
          </w:rPr>
          <w:t>03-07-</w:t>
        </w:r>
        <w:r w:rsidR="001F205E">
          <w:rPr>
            <w:rStyle w:val="a3"/>
            <w:i/>
            <w:iCs/>
            <w:color w:val="auto"/>
            <w:sz w:val="23"/>
            <w:szCs w:val="23"/>
            <w:u w:val="none"/>
          </w:rPr>
          <w:t>08</w:t>
        </w:r>
        <w:r w:rsidR="001F205E" w:rsidRPr="00214F6F">
          <w:rPr>
            <w:rStyle w:val="a3"/>
            <w:i/>
            <w:iCs/>
            <w:color w:val="auto"/>
            <w:sz w:val="23"/>
            <w:szCs w:val="23"/>
            <w:u w:val="none"/>
          </w:rPr>
          <w:t>/1</w:t>
        </w:r>
        <w:r w:rsidR="001F205E">
          <w:rPr>
            <w:rStyle w:val="a3"/>
            <w:i/>
            <w:iCs/>
            <w:color w:val="auto"/>
            <w:sz w:val="23"/>
            <w:szCs w:val="23"/>
            <w:u w:val="none"/>
          </w:rPr>
          <w:t>7207</w:t>
        </w:r>
      </w:hyperlink>
    </w:p>
    <w:p w14:paraId="271E587F" w14:textId="77777777" w:rsidR="001F205E" w:rsidRPr="00214F6F" w:rsidRDefault="001F205E" w:rsidP="003A69E6">
      <w:pPr>
        <w:pStyle w:val="s1"/>
        <w:numPr>
          <w:ilvl w:val="0"/>
          <w:numId w:val="24"/>
        </w:numPr>
        <w:spacing w:before="120" w:beforeAutospacing="0" w:after="120" w:afterAutospacing="0"/>
        <w:ind w:left="567" w:hanging="567"/>
        <w:jc w:val="both"/>
        <w:rPr>
          <w:b/>
          <w:bCs/>
          <w:sz w:val="23"/>
          <w:szCs w:val="23"/>
        </w:rPr>
      </w:pPr>
      <w:r w:rsidRPr="00214F6F">
        <w:rPr>
          <w:b/>
          <w:bCs/>
          <w:sz w:val="23"/>
          <w:szCs w:val="23"/>
        </w:rPr>
        <w:t>Поскольку услуги по технической поддержке работы онлайн-сервисов, оказываемые в электронной форме, не поименованы в подпунктах 1-4 пункта 29 Протокола, место реализации этих услуг для целей исчисления налога на добавленную стоимость определяется согласно подпункту 5 пункта 29 Протокола по месту нахождения исполнителя услуг.</w:t>
      </w:r>
    </w:p>
    <w:p w14:paraId="5235BFAD" w14:textId="77777777" w:rsidR="001F205E" w:rsidRPr="002B747C" w:rsidRDefault="001F205E" w:rsidP="003A69E6">
      <w:pPr>
        <w:pStyle w:val="s1"/>
        <w:spacing w:before="0" w:beforeAutospacing="0" w:after="0" w:afterAutospacing="0"/>
        <w:ind w:left="567"/>
        <w:jc w:val="both"/>
        <w:rPr>
          <w:i/>
          <w:iCs/>
          <w:color w:val="22272F"/>
          <w:sz w:val="23"/>
          <w:szCs w:val="23"/>
        </w:rPr>
      </w:pPr>
      <w:r w:rsidRPr="00214F6F">
        <w:rPr>
          <w:b/>
          <w:bCs/>
          <w:sz w:val="23"/>
          <w:szCs w:val="23"/>
        </w:rPr>
        <w:t xml:space="preserve">Учитывая </w:t>
      </w:r>
      <w:proofErr w:type="gramStart"/>
      <w:r w:rsidRPr="00214F6F">
        <w:rPr>
          <w:b/>
          <w:bCs/>
          <w:sz w:val="23"/>
          <w:szCs w:val="23"/>
        </w:rPr>
        <w:t>изложенное</w:t>
      </w:r>
      <w:proofErr w:type="gramEnd"/>
      <w:r w:rsidRPr="00214F6F">
        <w:rPr>
          <w:b/>
          <w:bCs/>
          <w:sz w:val="23"/>
          <w:szCs w:val="23"/>
        </w:rPr>
        <w:t>, местом реализации вышеуказанных услуг, оказываемых хозяйствующими субъектами государств - членов ЕАЭС российскому индивидуальному предпринимателю, территория Российской Федерации не признается и, соответственно, такие услуги налогом на добавленную стоимость в Российской Федерации не облагаются.</w:t>
      </w:r>
    </w:p>
    <w:p w14:paraId="73072AE2" w14:textId="77777777" w:rsidR="001F205E" w:rsidRDefault="0094428C" w:rsidP="003A69E6">
      <w:pPr>
        <w:pStyle w:val="s1"/>
        <w:spacing w:before="120" w:beforeAutospacing="0" w:after="120" w:afterAutospacing="0"/>
        <w:ind w:left="567"/>
        <w:jc w:val="both"/>
        <w:rPr>
          <w:rStyle w:val="a3"/>
          <w:i/>
          <w:iCs/>
          <w:color w:val="auto"/>
          <w:sz w:val="23"/>
          <w:szCs w:val="23"/>
          <w:u w:val="none"/>
        </w:rPr>
      </w:pPr>
      <w:hyperlink r:id="rId68"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12</w:t>
        </w:r>
        <w:r w:rsidR="001F205E" w:rsidRPr="002B747C">
          <w:rPr>
            <w:rStyle w:val="a3"/>
            <w:i/>
            <w:iCs/>
            <w:color w:val="auto"/>
            <w:sz w:val="23"/>
            <w:szCs w:val="23"/>
            <w:u w:val="none"/>
          </w:rPr>
          <w:t xml:space="preserve"> марта 2021 г. N </w:t>
        </w:r>
        <w:r w:rsidR="001F205E" w:rsidRPr="00214F6F">
          <w:rPr>
            <w:rStyle w:val="a3"/>
            <w:i/>
            <w:iCs/>
            <w:color w:val="auto"/>
            <w:sz w:val="23"/>
            <w:szCs w:val="23"/>
            <w:u w:val="none"/>
          </w:rPr>
          <w:t>03-07-14/1</w:t>
        </w:r>
        <w:r w:rsidR="001F205E">
          <w:rPr>
            <w:rStyle w:val="a3"/>
            <w:i/>
            <w:iCs/>
            <w:color w:val="auto"/>
            <w:sz w:val="23"/>
            <w:szCs w:val="23"/>
            <w:u w:val="none"/>
          </w:rPr>
          <w:t>7364</w:t>
        </w:r>
      </w:hyperlink>
    </w:p>
    <w:p w14:paraId="5EF1D676" w14:textId="77777777" w:rsidR="001F205E" w:rsidRPr="00146640" w:rsidRDefault="001F205E" w:rsidP="00146640">
      <w:pPr>
        <w:pStyle w:val="s1"/>
        <w:numPr>
          <w:ilvl w:val="0"/>
          <w:numId w:val="24"/>
        </w:numPr>
        <w:spacing w:before="120" w:beforeAutospacing="0" w:after="120" w:afterAutospacing="0"/>
        <w:ind w:left="567" w:hanging="567"/>
        <w:jc w:val="both"/>
        <w:rPr>
          <w:b/>
          <w:bCs/>
          <w:sz w:val="23"/>
          <w:szCs w:val="23"/>
        </w:rPr>
      </w:pPr>
      <w:r>
        <w:rPr>
          <w:b/>
          <w:bCs/>
          <w:sz w:val="23"/>
          <w:szCs w:val="23"/>
        </w:rPr>
        <w:t>П</w:t>
      </w:r>
      <w:r w:rsidRPr="00A82A8A">
        <w:rPr>
          <w:b/>
          <w:bCs/>
          <w:sz w:val="23"/>
          <w:szCs w:val="23"/>
        </w:rPr>
        <w:t>ри выставлении счета-фактуры индивидуальным предпринимателем счет-фактура подписывается индивидуальным предпринимателем либо иным лицом, уполномоченным доверенностью от имени индивидуального предпринимателя, с указанием реквизитов свидетельства о государственной регистрации этого индивидуального предпринимателя.</w:t>
      </w:r>
    </w:p>
    <w:p w14:paraId="7EBD4F18" w14:textId="77777777" w:rsidR="001F205E" w:rsidRDefault="0094428C" w:rsidP="003A69E6">
      <w:pPr>
        <w:pStyle w:val="s1"/>
        <w:spacing w:before="0" w:beforeAutospacing="0" w:after="0" w:afterAutospacing="0"/>
        <w:ind w:left="567"/>
        <w:jc w:val="both"/>
        <w:rPr>
          <w:rStyle w:val="a3"/>
          <w:i/>
          <w:iCs/>
          <w:color w:val="auto"/>
          <w:sz w:val="23"/>
          <w:szCs w:val="23"/>
          <w:u w:val="none"/>
        </w:rPr>
      </w:pPr>
      <w:hyperlink r:id="rId69"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15</w:t>
        </w:r>
        <w:r w:rsidR="001F205E" w:rsidRPr="002B747C">
          <w:rPr>
            <w:rStyle w:val="a3"/>
            <w:i/>
            <w:iCs/>
            <w:color w:val="auto"/>
            <w:sz w:val="23"/>
            <w:szCs w:val="23"/>
            <w:u w:val="none"/>
          </w:rPr>
          <w:t xml:space="preserve"> марта 2021 г. N </w:t>
        </w:r>
        <w:r w:rsidR="001F205E" w:rsidRPr="00214F6F">
          <w:rPr>
            <w:rStyle w:val="a3"/>
            <w:i/>
            <w:iCs/>
            <w:color w:val="auto"/>
            <w:sz w:val="23"/>
            <w:szCs w:val="23"/>
            <w:u w:val="none"/>
          </w:rPr>
          <w:t>03-07-14/1</w:t>
        </w:r>
        <w:r w:rsidR="001F205E">
          <w:rPr>
            <w:rStyle w:val="a3"/>
            <w:i/>
            <w:iCs/>
            <w:color w:val="auto"/>
            <w:sz w:val="23"/>
            <w:szCs w:val="23"/>
            <w:u w:val="none"/>
          </w:rPr>
          <w:t>7888</w:t>
        </w:r>
      </w:hyperlink>
    </w:p>
    <w:p w14:paraId="3F9050F1" w14:textId="77777777" w:rsidR="001F205E" w:rsidRDefault="001F205E" w:rsidP="001F205E">
      <w:pPr>
        <w:pStyle w:val="s1"/>
        <w:spacing w:before="0" w:beforeAutospacing="0" w:after="0" w:afterAutospacing="0"/>
        <w:ind w:left="720"/>
        <w:jc w:val="both"/>
        <w:rPr>
          <w:rStyle w:val="a3"/>
          <w:i/>
          <w:iCs/>
          <w:color w:val="auto"/>
          <w:sz w:val="23"/>
          <w:szCs w:val="23"/>
          <w:u w:val="none"/>
        </w:rPr>
      </w:pPr>
    </w:p>
    <w:p w14:paraId="1E7E05E5" w14:textId="77777777" w:rsidR="001F205E" w:rsidRPr="00146640" w:rsidRDefault="001F205E" w:rsidP="00146640">
      <w:pPr>
        <w:pStyle w:val="s1"/>
        <w:numPr>
          <w:ilvl w:val="0"/>
          <w:numId w:val="24"/>
        </w:numPr>
        <w:spacing w:before="120" w:beforeAutospacing="0" w:after="120" w:afterAutospacing="0"/>
        <w:ind w:left="567" w:hanging="567"/>
        <w:jc w:val="both"/>
        <w:rPr>
          <w:b/>
          <w:bCs/>
          <w:sz w:val="23"/>
          <w:szCs w:val="23"/>
        </w:rPr>
      </w:pPr>
      <w:r>
        <w:rPr>
          <w:b/>
          <w:bCs/>
          <w:sz w:val="23"/>
          <w:szCs w:val="23"/>
        </w:rPr>
        <w:t>П</w:t>
      </w:r>
      <w:r w:rsidRPr="00214F6F">
        <w:rPr>
          <w:b/>
          <w:bCs/>
          <w:sz w:val="23"/>
          <w:szCs w:val="23"/>
        </w:rPr>
        <w:t>ри реализации индивидуальным предпринимателем, осуществляющим деятельность в сфере розничной торговли, подарочных сертификатов, обязанность по выставлению счетов-фактур считается выполненной, если эмитент выдал покупателю кассовый чек.</w:t>
      </w:r>
    </w:p>
    <w:p w14:paraId="63B4DB96" w14:textId="77777777" w:rsidR="001F205E" w:rsidRDefault="0094428C" w:rsidP="003A69E6">
      <w:pPr>
        <w:pStyle w:val="s1"/>
        <w:spacing w:before="120" w:beforeAutospacing="0" w:after="120" w:afterAutospacing="0"/>
        <w:ind w:left="567"/>
        <w:jc w:val="both"/>
        <w:rPr>
          <w:rStyle w:val="a3"/>
          <w:i/>
          <w:iCs/>
          <w:color w:val="auto"/>
          <w:sz w:val="23"/>
          <w:szCs w:val="23"/>
          <w:u w:val="none"/>
        </w:rPr>
      </w:pPr>
      <w:hyperlink r:id="rId70"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16</w:t>
        </w:r>
        <w:r w:rsidR="001F205E" w:rsidRPr="002B747C">
          <w:rPr>
            <w:rStyle w:val="a3"/>
            <w:i/>
            <w:iCs/>
            <w:color w:val="auto"/>
            <w:sz w:val="23"/>
            <w:szCs w:val="23"/>
            <w:u w:val="none"/>
          </w:rPr>
          <w:t xml:space="preserve"> марта 2021 г. N </w:t>
        </w:r>
        <w:r w:rsidR="001F205E" w:rsidRPr="00214F6F">
          <w:rPr>
            <w:rStyle w:val="a3"/>
            <w:i/>
            <w:iCs/>
            <w:color w:val="auto"/>
            <w:sz w:val="23"/>
            <w:szCs w:val="23"/>
            <w:u w:val="none"/>
          </w:rPr>
          <w:t>03-07-14/18371</w:t>
        </w:r>
      </w:hyperlink>
    </w:p>
    <w:p w14:paraId="69DF3C7F" w14:textId="77777777" w:rsidR="001F205E" w:rsidRPr="00146640" w:rsidRDefault="001F205E" w:rsidP="00146640">
      <w:pPr>
        <w:pStyle w:val="s1"/>
        <w:numPr>
          <w:ilvl w:val="0"/>
          <w:numId w:val="24"/>
        </w:numPr>
        <w:spacing w:before="120" w:beforeAutospacing="0" w:after="120" w:afterAutospacing="0"/>
        <w:ind w:left="567" w:hanging="567"/>
        <w:jc w:val="both"/>
        <w:rPr>
          <w:b/>
          <w:bCs/>
          <w:sz w:val="23"/>
          <w:szCs w:val="23"/>
        </w:rPr>
      </w:pPr>
      <w:r w:rsidRPr="000F218A">
        <w:rPr>
          <w:b/>
          <w:bCs/>
          <w:sz w:val="23"/>
          <w:szCs w:val="23"/>
        </w:rPr>
        <w:t>При ежедневных отгрузках (оказании услуг) в адрес одного и того же покупателя выставление счетов-фактур по итогам налогового периода не противоречит законодательству. По мнению ФНС, этот вопрос не требует законодательного регулирования.</w:t>
      </w:r>
    </w:p>
    <w:p w14:paraId="3420BFF6" w14:textId="77777777" w:rsidR="001F205E" w:rsidRDefault="0094428C" w:rsidP="003A69E6">
      <w:pPr>
        <w:pStyle w:val="s1"/>
        <w:spacing w:before="120" w:beforeAutospacing="0" w:after="120" w:afterAutospacing="0"/>
        <w:ind w:left="567"/>
        <w:jc w:val="both"/>
        <w:rPr>
          <w:rStyle w:val="a3"/>
          <w:i/>
          <w:iCs/>
          <w:color w:val="auto"/>
          <w:sz w:val="23"/>
          <w:szCs w:val="23"/>
          <w:u w:val="none"/>
        </w:rPr>
      </w:pPr>
      <w:hyperlink r:id="rId71" w:anchor="/document/400407636/entry/0" w:history="1">
        <w:r w:rsidR="001F205E" w:rsidRPr="002B747C">
          <w:rPr>
            <w:rStyle w:val="a3"/>
            <w:i/>
            <w:iCs/>
            <w:color w:val="auto"/>
            <w:sz w:val="23"/>
            <w:szCs w:val="23"/>
            <w:u w:val="none"/>
          </w:rPr>
          <w:t xml:space="preserve">Письмо </w:t>
        </w:r>
        <w:r w:rsidR="001F205E">
          <w:rPr>
            <w:rStyle w:val="a3"/>
            <w:i/>
            <w:iCs/>
            <w:color w:val="auto"/>
            <w:sz w:val="23"/>
            <w:szCs w:val="23"/>
            <w:u w:val="none"/>
          </w:rPr>
          <w:t>ФНС</w:t>
        </w:r>
        <w:r w:rsidR="001F205E" w:rsidRPr="002B747C">
          <w:rPr>
            <w:rStyle w:val="a3"/>
            <w:i/>
            <w:iCs/>
            <w:color w:val="auto"/>
            <w:sz w:val="23"/>
            <w:szCs w:val="23"/>
            <w:u w:val="none"/>
          </w:rPr>
          <w:t xml:space="preserve"> России от </w:t>
        </w:r>
        <w:r w:rsidR="001F205E">
          <w:rPr>
            <w:rStyle w:val="a3"/>
            <w:i/>
            <w:iCs/>
            <w:color w:val="auto"/>
            <w:sz w:val="23"/>
            <w:szCs w:val="23"/>
            <w:u w:val="none"/>
          </w:rPr>
          <w:t>16</w:t>
        </w:r>
        <w:r w:rsidR="001F205E" w:rsidRPr="002B747C">
          <w:rPr>
            <w:rStyle w:val="a3"/>
            <w:i/>
            <w:iCs/>
            <w:color w:val="auto"/>
            <w:sz w:val="23"/>
            <w:szCs w:val="23"/>
            <w:u w:val="none"/>
          </w:rPr>
          <w:t xml:space="preserve"> марта 2021 г. N </w:t>
        </w:r>
        <w:r w:rsidR="001F205E" w:rsidRPr="00A82A8A">
          <w:rPr>
            <w:rStyle w:val="a3"/>
            <w:i/>
            <w:iCs/>
            <w:color w:val="auto"/>
            <w:sz w:val="23"/>
            <w:szCs w:val="23"/>
            <w:u w:val="none"/>
          </w:rPr>
          <w:t>СД-18-3/446 "О порядке выставления счетов-фактур"</w:t>
        </w:r>
      </w:hyperlink>
    </w:p>
    <w:p w14:paraId="7577FDEB" w14:textId="77777777" w:rsidR="001F205E" w:rsidRDefault="001F205E" w:rsidP="00F755EB">
      <w:pPr>
        <w:pStyle w:val="s1"/>
        <w:numPr>
          <w:ilvl w:val="0"/>
          <w:numId w:val="24"/>
        </w:numPr>
        <w:spacing w:before="120" w:beforeAutospacing="0" w:after="0" w:afterAutospacing="0"/>
        <w:ind w:left="567" w:hanging="567"/>
        <w:jc w:val="both"/>
        <w:rPr>
          <w:b/>
          <w:bCs/>
          <w:sz w:val="23"/>
          <w:szCs w:val="23"/>
        </w:rPr>
      </w:pPr>
      <w:r w:rsidRPr="000F218A">
        <w:rPr>
          <w:b/>
          <w:bCs/>
          <w:sz w:val="23"/>
          <w:szCs w:val="23"/>
        </w:rPr>
        <w:t>ФНС отменила разъяснения о сроках представления документов, используемых при проведении налогового мониторинга, направленные в декабре 2020 г.</w:t>
      </w:r>
    </w:p>
    <w:p w14:paraId="17552226" w14:textId="77777777" w:rsidR="001F205E" w:rsidRPr="000F218A" w:rsidRDefault="001F205E" w:rsidP="003A69E6">
      <w:pPr>
        <w:pStyle w:val="s1"/>
        <w:spacing w:before="0" w:beforeAutospacing="0" w:after="0" w:afterAutospacing="0"/>
        <w:ind w:left="567"/>
        <w:jc w:val="both"/>
        <w:rPr>
          <w:b/>
          <w:bCs/>
          <w:sz w:val="23"/>
          <w:szCs w:val="23"/>
        </w:rPr>
      </w:pPr>
      <w:r w:rsidRPr="000F218A">
        <w:rPr>
          <w:b/>
          <w:bCs/>
          <w:sz w:val="23"/>
          <w:szCs w:val="23"/>
        </w:rPr>
        <w:t>В июле 2021 г. планируется принять нормативные правовые акты, необходимые для реализации изменений в НК по вопросам налогового мониторинга и системы внутреннего контроля. После их вступления в силу налогоплательщики будут обязаны представлять в налоговый орган документы для налогового мониторинга в порядке и в сроки, установленные приказами ФНС, без их переноса на более поздний период.</w:t>
      </w:r>
    </w:p>
    <w:p w14:paraId="380BD65C" w14:textId="77777777" w:rsidR="001F205E" w:rsidRPr="002B747C" w:rsidRDefault="001F205E" w:rsidP="003A69E6">
      <w:pPr>
        <w:pStyle w:val="s1"/>
        <w:spacing w:before="0" w:beforeAutospacing="0" w:after="0" w:afterAutospacing="0"/>
        <w:ind w:left="567"/>
        <w:jc w:val="both"/>
        <w:rPr>
          <w:i/>
          <w:iCs/>
          <w:color w:val="22272F"/>
          <w:sz w:val="23"/>
          <w:szCs w:val="23"/>
        </w:rPr>
      </w:pPr>
      <w:r w:rsidRPr="000F218A">
        <w:rPr>
          <w:b/>
          <w:bCs/>
          <w:sz w:val="23"/>
          <w:szCs w:val="23"/>
        </w:rPr>
        <w:t>Порядок и сроки представления таких документов должны быть указаны организацией в актуальной версии регламента информационного взаимодействия.</w:t>
      </w:r>
    </w:p>
    <w:p w14:paraId="392B56FF" w14:textId="77777777" w:rsidR="001F205E" w:rsidRDefault="0094428C" w:rsidP="003A69E6">
      <w:pPr>
        <w:pStyle w:val="s1"/>
        <w:spacing w:before="0" w:beforeAutospacing="0" w:after="0" w:afterAutospacing="0"/>
        <w:ind w:left="567"/>
        <w:jc w:val="both"/>
        <w:rPr>
          <w:rStyle w:val="a3"/>
          <w:i/>
          <w:iCs/>
          <w:color w:val="auto"/>
          <w:sz w:val="23"/>
          <w:szCs w:val="23"/>
          <w:u w:val="none"/>
        </w:rPr>
      </w:pPr>
      <w:hyperlink r:id="rId72" w:anchor="/document/400407636/entry/0" w:history="1">
        <w:r w:rsidR="001F205E" w:rsidRPr="002B747C">
          <w:rPr>
            <w:rStyle w:val="a3"/>
            <w:i/>
            <w:iCs/>
            <w:color w:val="auto"/>
            <w:sz w:val="23"/>
            <w:szCs w:val="23"/>
            <w:u w:val="none"/>
          </w:rPr>
          <w:t xml:space="preserve">Письмо </w:t>
        </w:r>
        <w:r w:rsidR="001F205E">
          <w:rPr>
            <w:rStyle w:val="a3"/>
            <w:i/>
            <w:iCs/>
            <w:color w:val="auto"/>
            <w:sz w:val="23"/>
            <w:szCs w:val="23"/>
            <w:u w:val="none"/>
          </w:rPr>
          <w:t>ФНС</w:t>
        </w:r>
        <w:r w:rsidR="001F205E" w:rsidRPr="002B747C">
          <w:rPr>
            <w:rStyle w:val="a3"/>
            <w:i/>
            <w:iCs/>
            <w:color w:val="auto"/>
            <w:sz w:val="23"/>
            <w:szCs w:val="23"/>
            <w:u w:val="none"/>
          </w:rPr>
          <w:t xml:space="preserve"> России от </w:t>
        </w:r>
        <w:r w:rsidR="001F205E">
          <w:rPr>
            <w:rStyle w:val="a3"/>
            <w:i/>
            <w:iCs/>
            <w:color w:val="auto"/>
            <w:sz w:val="23"/>
            <w:szCs w:val="23"/>
            <w:u w:val="none"/>
          </w:rPr>
          <w:t>18</w:t>
        </w:r>
        <w:r w:rsidR="001F205E" w:rsidRPr="002B747C">
          <w:rPr>
            <w:rStyle w:val="a3"/>
            <w:i/>
            <w:iCs/>
            <w:color w:val="auto"/>
            <w:sz w:val="23"/>
            <w:szCs w:val="23"/>
            <w:u w:val="none"/>
          </w:rPr>
          <w:t xml:space="preserve"> марта 2021 г. N </w:t>
        </w:r>
        <w:r w:rsidR="001F205E" w:rsidRPr="000F218A">
          <w:rPr>
            <w:rStyle w:val="a3"/>
            <w:i/>
            <w:iCs/>
            <w:color w:val="auto"/>
            <w:sz w:val="23"/>
            <w:szCs w:val="23"/>
            <w:u w:val="none"/>
          </w:rPr>
          <w:t>23-1-03/0007@ "О сроках представления документов, используемых при проведении налогового мониторинга"</w:t>
        </w:r>
      </w:hyperlink>
    </w:p>
    <w:p w14:paraId="1C00B676" w14:textId="77777777" w:rsidR="001F205E" w:rsidRDefault="001F205E" w:rsidP="00146640">
      <w:pPr>
        <w:pStyle w:val="s1"/>
        <w:numPr>
          <w:ilvl w:val="0"/>
          <w:numId w:val="24"/>
        </w:numPr>
        <w:spacing w:before="120" w:beforeAutospacing="0" w:after="120" w:afterAutospacing="0"/>
        <w:ind w:left="567" w:hanging="567"/>
        <w:jc w:val="both"/>
        <w:rPr>
          <w:b/>
          <w:bCs/>
          <w:sz w:val="23"/>
          <w:szCs w:val="23"/>
        </w:rPr>
      </w:pPr>
      <w:r w:rsidRPr="000F218A">
        <w:rPr>
          <w:b/>
          <w:bCs/>
          <w:sz w:val="23"/>
          <w:szCs w:val="23"/>
        </w:rPr>
        <w:t xml:space="preserve">ФНС разъяснила особенности применения НДС и налога на прибыль при реализации </w:t>
      </w:r>
      <w:proofErr w:type="spellStart"/>
      <w:r w:rsidRPr="000F218A">
        <w:rPr>
          <w:b/>
          <w:bCs/>
          <w:sz w:val="23"/>
          <w:szCs w:val="23"/>
        </w:rPr>
        <w:t>агрегатором</w:t>
      </w:r>
      <w:proofErr w:type="spellEnd"/>
      <w:r w:rsidRPr="000F218A">
        <w:rPr>
          <w:b/>
          <w:bCs/>
          <w:sz w:val="23"/>
          <w:szCs w:val="23"/>
        </w:rPr>
        <w:t xml:space="preserve"> такси программы лояльности для партнеров.</w:t>
      </w:r>
    </w:p>
    <w:p w14:paraId="62648E21" w14:textId="77777777" w:rsidR="001F205E" w:rsidRDefault="0094428C" w:rsidP="003A69E6">
      <w:pPr>
        <w:pStyle w:val="s1"/>
        <w:spacing w:before="0" w:beforeAutospacing="0" w:after="0" w:afterAutospacing="0"/>
        <w:ind w:left="567"/>
        <w:jc w:val="both"/>
        <w:rPr>
          <w:rStyle w:val="a3"/>
          <w:i/>
          <w:iCs/>
          <w:color w:val="auto"/>
          <w:sz w:val="23"/>
          <w:szCs w:val="23"/>
          <w:u w:val="none"/>
        </w:rPr>
      </w:pPr>
      <w:hyperlink r:id="rId73" w:anchor="/document/400407636/entry/0" w:history="1">
        <w:r w:rsidR="001F205E" w:rsidRPr="002B747C">
          <w:rPr>
            <w:rStyle w:val="a3"/>
            <w:i/>
            <w:iCs/>
            <w:color w:val="auto"/>
            <w:sz w:val="23"/>
            <w:szCs w:val="23"/>
            <w:u w:val="none"/>
          </w:rPr>
          <w:t xml:space="preserve">Письмо </w:t>
        </w:r>
        <w:r w:rsidR="001F205E">
          <w:rPr>
            <w:rStyle w:val="a3"/>
            <w:i/>
            <w:iCs/>
            <w:color w:val="auto"/>
            <w:sz w:val="23"/>
            <w:szCs w:val="23"/>
            <w:u w:val="none"/>
          </w:rPr>
          <w:t>ФНС</w:t>
        </w:r>
        <w:r w:rsidR="001F205E" w:rsidRPr="002B747C">
          <w:rPr>
            <w:rStyle w:val="a3"/>
            <w:i/>
            <w:iCs/>
            <w:color w:val="auto"/>
            <w:sz w:val="23"/>
            <w:szCs w:val="23"/>
            <w:u w:val="none"/>
          </w:rPr>
          <w:t xml:space="preserve"> России от </w:t>
        </w:r>
        <w:r w:rsidR="001F205E">
          <w:rPr>
            <w:rStyle w:val="a3"/>
            <w:i/>
            <w:iCs/>
            <w:color w:val="auto"/>
            <w:sz w:val="23"/>
            <w:szCs w:val="23"/>
            <w:u w:val="none"/>
          </w:rPr>
          <w:t>19</w:t>
        </w:r>
        <w:r w:rsidR="001F205E" w:rsidRPr="002B747C">
          <w:rPr>
            <w:rStyle w:val="a3"/>
            <w:i/>
            <w:iCs/>
            <w:color w:val="auto"/>
            <w:sz w:val="23"/>
            <w:szCs w:val="23"/>
            <w:u w:val="none"/>
          </w:rPr>
          <w:t xml:space="preserve"> марта 2021 г. N </w:t>
        </w:r>
        <w:r w:rsidR="001F205E" w:rsidRPr="000F218A">
          <w:rPr>
            <w:rStyle w:val="a3"/>
            <w:i/>
            <w:iCs/>
            <w:color w:val="auto"/>
            <w:sz w:val="23"/>
            <w:szCs w:val="23"/>
            <w:u w:val="none"/>
          </w:rPr>
          <w:t>СД-4-3/3651@</w:t>
        </w:r>
      </w:hyperlink>
    </w:p>
    <w:p w14:paraId="46AD69D8" w14:textId="77777777" w:rsidR="001F205E" w:rsidRPr="000F218A" w:rsidRDefault="001F205E" w:rsidP="003A69E6">
      <w:pPr>
        <w:pStyle w:val="s1"/>
        <w:spacing w:after="0" w:afterAutospacing="0"/>
        <w:ind w:firstLine="567"/>
        <w:jc w:val="both"/>
        <w:rPr>
          <w:rStyle w:val="a3"/>
          <w:color w:val="auto"/>
          <w:sz w:val="23"/>
          <w:szCs w:val="23"/>
          <w:u w:val="none"/>
        </w:rPr>
      </w:pPr>
      <w:proofErr w:type="spellStart"/>
      <w:r w:rsidRPr="000F218A">
        <w:rPr>
          <w:rStyle w:val="a3"/>
          <w:color w:val="auto"/>
          <w:sz w:val="23"/>
          <w:szCs w:val="23"/>
          <w:u w:val="none"/>
        </w:rPr>
        <w:t>Агрегатор</w:t>
      </w:r>
      <w:proofErr w:type="spellEnd"/>
      <w:r w:rsidRPr="000F218A">
        <w:rPr>
          <w:rStyle w:val="a3"/>
          <w:color w:val="auto"/>
          <w:sz w:val="23"/>
          <w:szCs w:val="23"/>
          <w:u w:val="none"/>
        </w:rPr>
        <w:t xml:space="preserve"> такси разработал программу лояльности для партнеров. В ее рамках уменьшается</w:t>
      </w:r>
      <w:r w:rsidRPr="000F218A">
        <w:rPr>
          <w:rStyle w:val="a3"/>
          <w:i/>
          <w:iCs/>
          <w:color w:val="auto"/>
          <w:sz w:val="23"/>
          <w:szCs w:val="23"/>
          <w:u w:val="none"/>
        </w:rPr>
        <w:t xml:space="preserve"> </w:t>
      </w:r>
      <w:r w:rsidRPr="000F218A">
        <w:rPr>
          <w:rStyle w:val="a3"/>
          <w:color w:val="auto"/>
          <w:sz w:val="23"/>
          <w:szCs w:val="23"/>
          <w:u w:val="none"/>
        </w:rPr>
        <w:t>величина сервисного сбора при участии партнера в акциях. Как пояснила ФНС, в целях НДС и налога на прибыль учитывается сервисный сбор, уменьшенный на сумму скидок.</w:t>
      </w:r>
    </w:p>
    <w:p w14:paraId="05C265DA" w14:textId="77777777" w:rsidR="001F205E" w:rsidRPr="000F218A" w:rsidRDefault="001F205E" w:rsidP="003A69E6">
      <w:pPr>
        <w:pStyle w:val="s1"/>
        <w:spacing w:before="0" w:beforeAutospacing="0" w:after="0" w:afterAutospacing="0"/>
        <w:ind w:firstLine="567"/>
        <w:jc w:val="both"/>
        <w:rPr>
          <w:rStyle w:val="a3"/>
          <w:color w:val="auto"/>
          <w:sz w:val="23"/>
          <w:szCs w:val="23"/>
          <w:u w:val="none"/>
        </w:rPr>
      </w:pPr>
      <w:r w:rsidRPr="000F218A">
        <w:rPr>
          <w:rStyle w:val="a3"/>
          <w:color w:val="auto"/>
          <w:sz w:val="23"/>
          <w:szCs w:val="23"/>
          <w:u w:val="none"/>
        </w:rPr>
        <w:t xml:space="preserve">Услуги партнеров по продвижению сервиса </w:t>
      </w:r>
      <w:proofErr w:type="spellStart"/>
      <w:r w:rsidRPr="000F218A">
        <w:rPr>
          <w:rStyle w:val="a3"/>
          <w:color w:val="auto"/>
          <w:sz w:val="23"/>
          <w:szCs w:val="23"/>
          <w:u w:val="none"/>
        </w:rPr>
        <w:t>агрегатора</w:t>
      </w:r>
      <w:proofErr w:type="spellEnd"/>
      <w:r w:rsidRPr="000F218A">
        <w:rPr>
          <w:rStyle w:val="a3"/>
          <w:color w:val="auto"/>
          <w:sz w:val="23"/>
          <w:szCs w:val="23"/>
          <w:u w:val="none"/>
        </w:rPr>
        <w:t xml:space="preserve"> облагаются НДС в общем порядке. </w:t>
      </w:r>
      <w:proofErr w:type="spellStart"/>
      <w:r w:rsidRPr="000F218A">
        <w:rPr>
          <w:rStyle w:val="a3"/>
          <w:color w:val="auto"/>
          <w:sz w:val="23"/>
          <w:szCs w:val="23"/>
          <w:u w:val="none"/>
        </w:rPr>
        <w:t>Агрегатор</w:t>
      </w:r>
      <w:proofErr w:type="spellEnd"/>
      <w:r w:rsidRPr="000F218A">
        <w:rPr>
          <w:rStyle w:val="a3"/>
          <w:color w:val="auto"/>
          <w:sz w:val="23"/>
          <w:szCs w:val="23"/>
          <w:u w:val="none"/>
        </w:rPr>
        <w:t xml:space="preserve"> вправе принять указанную сумму НДС к вычету.</w:t>
      </w:r>
    </w:p>
    <w:p w14:paraId="0DCA22A2" w14:textId="77777777" w:rsidR="001F205E" w:rsidRDefault="001F205E" w:rsidP="003A69E6">
      <w:pPr>
        <w:pStyle w:val="s1"/>
        <w:spacing w:before="0" w:beforeAutospacing="0" w:after="0" w:afterAutospacing="0"/>
        <w:ind w:firstLine="567"/>
        <w:jc w:val="both"/>
        <w:rPr>
          <w:rStyle w:val="a3"/>
          <w:color w:val="auto"/>
          <w:sz w:val="23"/>
          <w:szCs w:val="23"/>
          <w:u w:val="none"/>
        </w:rPr>
      </w:pPr>
      <w:r w:rsidRPr="000F218A">
        <w:rPr>
          <w:rStyle w:val="a3"/>
          <w:color w:val="auto"/>
          <w:sz w:val="23"/>
          <w:szCs w:val="23"/>
          <w:u w:val="none"/>
        </w:rPr>
        <w:t xml:space="preserve">При этом услуги партнеров по продвижению сервиса </w:t>
      </w:r>
      <w:proofErr w:type="spellStart"/>
      <w:r w:rsidRPr="000F218A">
        <w:rPr>
          <w:rStyle w:val="a3"/>
          <w:color w:val="auto"/>
          <w:sz w:val="23"/>
          <w:szCs w:val="23"/>
          <w:u w:val="none"/>
        </w:rPr>
        <w:t>агрегатора</w:t>
      </w:r>
      <w:proofErr w:type="spellEnd"/>
      <w:r w:rsidRPr="000F218A">
        <w:rPr>
          <w:rStyle w:val="a3"/>
          <w:color w:val="auto"/>
          <w:sz w:val="23"/>
          <w:szCs w:val="23"/>
          <w:u w:val="none"/>
        </w:rPr>
        <w:t xml:space="preserve"> не являются распространением информации. Поэтому расходы на приобретение таких услуг </w:t>
      </w:r>
      <w:proofErr w:type="spellStart"/>
      <w:r w:rsidRPr="000F218A">
        <w:rPr>
          <w:rStyle w:val="a3"/>
          <w:color w:val="auto"/>
          <w:sz w:val="23"/>
          <w:szCs w:val="23"/>
          <w:u w:val="none"/>
        </w:rPr>
        <w:t>агрегатор</w:t>
      </w:r>
      <w:proofErr w:type="spellEnd"/>
      <w:r w:rsidRPr="000F218A">
        <w:rPr>
          <w:rStyle w:val="a3"/>
          <w:color w:val="auto"/>
          <w:sz w:val="23"/>
          <w:szCs w:val="23"/>
          <w:u w:val="none"/>
        </w:rPr>
        <w:t xml:space="preserve"> вправе учитывать как другие расходы, связанные с производством и реализацией.</w:t>
      </w:r>
    </w:p>
    <w:p w14:paraId="1E9F4A70" w14:textId="77777777" w:rsidR="001F205E" w:rsidRPr="000F218A" w:rsidRDefault="001F205E" w:rsidP="00146640">
      <w:pPr>
        <w:pStyle w:val="s1"/>
        <w:numPr>
          <w:ilvl w:val="0"/>
          <w:numId w:val="24"/>
        </w:numPr>
        <w:spacing w:before="120" w:beforeAutospacing="0" w:after="120" w:afterAutospacing="0"/>
        <w:ind w:left="567" w:hanging="567"/>
        <w:jc w:val="both"/>
        <w:rPr>
          <w:b/>
          <w:bCs/>
          <w:sz w:val="23"/>
          <w:szCs w:val="23"/>
        </w:rPr>
      </w:pPr>
      <w:r w:rsidRPr="000F218A">
        <w:rPr>
          <w:b/>
          <w:bCs/>
          <w:sz w:val="23"/>
          <w:szCs w:val="23"/>
        </w:rPr>
        <w:t>ФНС разъяснила порядок заполнения электронного УПД.</w:t>
      </w:r>
    </w:p>
    <w:p w14:paraId="5FF77D42" w14:textId="77777777" w:rsidR="001F205E" w:rsidRDefault="001F205E" w:rsidP="003A69E6">
      <w:pPr>
        <w:pStyle w:val="s1"/>
        <w:spacing w:before="0" w:beforeAutospacing="0" w:after="0" w:afterAutospacing="0"/>
        <w:ind w:left="567"/>
        <w:jc w:val="both"/>
        <w:rPr>
          <w:b/>
          <w:bCs/>
          <w:sz w:val="23"/>
          <w:szCs w:val="23"/>
        </w:rPr>
      </w:pPr>
      <w:r w:rsidRPr="000F218A">
        <w:rPr>
          <w:b/>
          <w:bCs/>
          <w:sz w:val="23"/>
          <w:szCs w:val="23"/>
        </w:rPr>
        <w:t>НК не включает коды идентификации товара в состав обязательных реквизитов счета-фактуры. Чтобы исключить различные трактовки текста, содержащегося в графе "дополнительная информация" к элементам "</w:t>
      </w:r>
      <w:proofErr w:type="spellStart"/>
      <w:r w:rsidRPr="000F218A">
        <w:rPr>
          <w:b/>
          <w:bCs/>
          <w:sz w:val="23"/>
          <w:szCs w:val="23"/>
        </w:rPr>
        <w:t>НомСредИдентТовДо</w:t>
      </w:r>
      <w:proofErr w:type="spellEnd"/>
      <w:r w:rsidRPr="000F218A">
        <w:rPr>
          <w:b/>
          <w:bCs/>
          <w:sz w:val="23"/>
          <w:szCs w:val="23"/>
        </w:rPr>
        <w:t>" и "</w:t>
      </w:r>
      <w:proofErr w:type="spellStart"/>
      <w:r w:rsidRPr="000F218A">
        <w:rPr>
          <w:b/>
          <w:bCs/>
          <w:sz w:val="23"/>
          <w:szCs w:val="23"/>
        </w:rPr>
        <w:t>НомСредИдентТовПосле</w:t>
      </w:r>
      <w:proofErr w:type="spellEnd"/>
      <w:r w:rsidRPr="000F218A">
        <w:rPr>
          <w:b/>
          <w:bCs/>
          <w:sz w:val="23"/>
          <w:szCs w:val="23"/>
        </w:rPr>
        <w:t>", ФНС планирует скорректировать формат УПД.</w:t>
      </w:r>
    </w:p>
    <w:p w14:paraId="348D2D43" w14:textId="0FEB80F2" w:rsidR="001F205E" w:rsidRDefault="003A69E6" w:rsidP="003A69E6">
      <w:pPr>
        <w:pStyle w:val="s1"/>
        <w:spacing w:before="120" w:beforeAutospacing="0" w:after="120" w:afterAutospacing="0"/>
        <w:ind w:left="567"/>
        <w:jc w:val="both"/>
        <w:rPr>
          <w:rStyle w:val="a3"/>
          <w:i/>
          <w:iCs/>
          <w:color w:val="auto"/>
          <w:sz w:val="23"/>
          <w:szCs w:val="23"/>
          <w:u w:val="none"/>
        </w:rPr>
      </w:pPr>
      <w:r>
        <w:rPr>
          <w:rStyle w:val="a3"/>
          <w:i/>
          <w:iCs/>
          <w:color w:val="auto"/>
          <w:sz w:val="23"/>
          <w:szCs w:val="23"/>
          <w:u w:val="none"/>
        </w:rPr>
        <w:t xml:space="preserve"> </w:t>
      </w:r>
      <w:hyperlink r:id="rId74" w:anchor="/document/400407636/entry/0" w:history="1">
        <w:r w:rsidR="001F205E" w:rsidRPr="002B747C">
          <w:rPr>
            <w:rStyle w:val="a3"/>
            <w:i/>
            <w:iCs/>
            <w:color w:val="auto"/>
            <w:sz w:val="23"/>
            <w:szCs w:val="23"/>
            <w:u w:val="none"/>
          </w:rPr>
          <w:t xml:space="preserve">Письмо </w:t>
        </w:r>
        <w:r w:rsidR="001F205E">
          <w:rPr>
            <w:rStyle w:val="a3"/>
            <w:i/>
            <w:iCs/>
            <w:color w:val="auto"/>
            <w:sz w:val="23"/>
            <w:szCs w:val="23"/>
            <w:u w:val="none"/>
          </w:rPr>
          <w:t>ФНС</w:t>
        </w:r>
        <w:r w:rsidR="001F205E" w:rsidRPr="002B747C">
          <w:rPr>
            <w:rStyle w:val="a3"/>
            <w:i/>
            <w:iCs/>
            <w:color w:val="auto"/>
            <w:sz w:val="23"/>
            <w:szCs w:val="23"/>
            <w:u w:val="none"/>
          </w:rPr>
          <w:t xml:space="preserve"> России от </w:t>
        </w:r>
        <w:r w:rsidR="001F205E">
          <w:rPr>
            <w:rStyle w:val="a3"/>
            <w:i/>
            <w:iCs/>
            <w:color w:val="auto"/>
            <w:sz w:val="23"/>
            <w:szCs w:val="23"/>
            <w:u w:val="none"/>
          </w:rPr>
          <w:t>23</w:t>
        </w:r>
        <w:r w:rsidR="001F205E" w:rsidRPr="002B747C">
          <w:rPr>
            <w:rStyle w:val="a3"/>
            <w:i/>
            <w:iCs/>
            <w:color w:val="auto"/>
            <w:sz w:val="23"/>
            <w:szCs w:val="23"/>
            <w:u w:val="none"/>
          </w:rPr>
          <w:t xml:space="preserve"> марта 2021 г. N </w:t>
        </w:r>
        <w:r w:rsidR="001F205E" w:rsidRPr="000F218A">
          <w:rPr>
            <w:rStyle w:val="a3"/>
            <w:i/>
            <w:iCs/>
            <w:color w:val="auto"/>
            <w:sz w:val="23"/>
            <w:szCs w:val="23"/>
            <w:u w:val="none"/>
          </w:rPr>
          <w:t>ЕА-4-26/3814@</w:t>
        </w:r>
      </w:hyperlink>
    </w:p>
    <w:p w14:paraId="64E6E691" w14:textId="77777777" w:rsidR="001F205E" w:rsidRPr="004A6055" w:rsidRDefault="001F205E" w:rsidP="00F755EB">
      <w:pPr>
        <w:pStyle w:val="s1"/>
        <w:numPr>
          <w:ilvl w:val="0"/>
          <w:numId w:val="24"/>
        </w:numPr>
        <w:spacing w:before="120" w:beforeAutospacing="0" w:after="0" w:afterAutospacing="0"/>
        <w:ind w:left="567" w:hanging="567"/>
        <w:jc w:val="both"/>
        <w:rPr>
          <w:b/>
          <w:bCs/>
          <w:sz w:val="23"/>
          <w:szCs w:val="23"/>
        </w:rPr>
      </w:pPr>
      <w:proofErr w:type="gramStart"/>
      <w:r>
        <w:rPr>
          <w:b/>
          <w:bCs/>
          <w:sz w:val="23"/>
          <w:szCs w:val="23"/>
        </w:rPr>
        <w:t>С</w:t>
      </w:r>
      <w:r w:rsidRPr="004A6055">
        <w:rPr>
          <w:b/>
          <w:bCs/>
          <w:sz w:val="23"/>
          <w:szCs w:val="23"/>
        </w:rPr>
        <w:t xml:space="preserve">уммы налога на добавленную стоимость по товарам (работам, услугам), приобретенным российской организацией на территории </w:t>
      </w:r>
      <w:r>
        <w:rPr>
          <w:b/>
          <w:bCs/>
          <w:sz w:val="23"/>
          <w:szCs w:val="23"/>
        </w:rPr>
        <w:t>РФ</w:t>
      </w:r>
      <w:r w:rsidRPr="004A6055">
        <w:rPr>
          <w:b/>
          <w:bCs/>
          <w:sz w:val="23"/>
          <w:szCs w:val="23"/>
        </w:rPr>
        <w:t xml:space="preserve"> для выполнения работ (оказания услуг), местом реализации которых в соответствии со статьей 148 </w:t>
      </w:r>
      <w:r>
        <w:rPr>
          <w:b/>
          <w:bCs/>
          <w:sz w:val="23"/>
          <w:szCs w:val="23"/>
        </w:rPr>
        <w:t>НК РФ</w:t>
      </w:r>
      <w:r w:rsidRPr="004A6055">
        <w:rPr>
          <w:b/>
          <w:bCs/>
          <w:sz w:val="23"/>
          <w:szCs w:val="23"/>
        </w:rPr>
        <w:t xml:space="preserve"> не признается территория </w:t>
      </w:r>
      <w:r>
        <w:rPr>
          <w:b/>
          <w:bCs/>
          <w:sz w:val="23"/>
          <w:szCs w:val="23"/>
        </w:rPr>
        <w:t>РФ</w:t>
      </w:r>
      <w:r w:rsidRPr="004A6055">
        <w:rPr>
          <w:b/>
          <w:bCs/>
          <w:sz w:val="23"/>
          <w:szCs w:val="23"/>
        </w:rPr>
        <w:t xml:space="preserve">, через свой филиал, зарегистрированный на территории этого иностранного государства, принимаются к вычету в порядке и на условиях, предусмотренных статьями 171 и 172 </w:t>
      </w:r>
      <w:r>
        <w:rPr>
          <w:b/>
          <w:bCs/>
          <w:sz w:val="23"/>
          <w:szCs w:val="23"/>
        </w:rPr>
        <w:t>НК РФ</w:t>
      </w:r>
      <w:r w:rsidRPr="0033256B">
        <w:rPr>
          <w:b/>
          <w:bCs/>
          <w:sz w:val="23"/>
          <w:szCs w:val="23"/>
        </w:rPr>
        <w:t>.</w:t>
      </w:r>
      <w:proofErr w:type="gramEnd"/>
    </w:p>
    <w:p w14:paraId="09283720" w14:textId="77777777" w:rsidR="001F205E" w:rsidRDefault="001F205E" w:rsidP="003A69E6">
      <w:pPr>
        <w:pStyle w:val="s1"/>
        <w:spacing w:before="0" w:beforeAutospacing="0" w:after="0" w:afterAutospacing="0"/>
        <w:ind w:left="567"/>
        <w:jc w:val="both"/>
        <w:rPr>
          <w:b/>
          <w:bCs/>
          <w:sz w:val="23"/>
          <w:szCs w:val="23"/>
        </w:rPr>
      </w:pPr>
      <w:r w:rsidRPr="004A6055">
        <w:rPr>
          <w:b/>
          <w:bCs/>
          <w:sz w:val="23"/>
          <w:szCs w:val="23"/>
        </w:rPr>
        <w:t>Операции налогоплательщика по реализации товаров (работ, услуг), местом реализации которых не является Российская Федерация, подлежат отражению в разделе 7  налоговой декларации по налогу на добавленную стоимость.</w:t>
      </w:r>
    </w:p>
    <w:p w14:paraId="66D7700F" w14:textId="77777777" w:rsidR="001F205E" w:rsidRPr="004A6055" w:rsidRDefault="001F205E" w:rsidP="003A69E6">
      <w:pPr>
        <w:pStyle w:val="s1"/>
        <w:spacing w:before="0" w:beforeAutospacing="0" w:after="0" w:afterAutospacing="0"/>
        <w:ind w:left="567"/>
        <w:jc w:val="both"/>
        <w:rPr>
          <w:b/>
          <w:bCs/>
          <w:sz w:val="23"/>
          <w:szCs w:val="23"/>
        </w:rPr>
      </w:pPr>
      <w:r w:rsidRPr="004A6055">
        <w:rPr>
          <w:b/>
          <w:bCs/>
          <w:sz w:val="23"/>
          <w:szCs w:val="23"/>
        </w:rPr>
        <w:t xml:space="preserve">Если налогоплательщик - российская организация имеет филиалы, в том числе филиалы, зарегистрированные на территории иностранного государства, то в графе 2 раздела 7 декларации по НДС указанной организацией отражается общая стоимость всех товаров (работ, услуг), местом реализации которых не признается территория РФ, включая стоимость товаров (работ, услуг), </w:t>
      </w:r>
      <w:proofErr w:type="gramStart"/>
      <w:r w:rsidRPr="004A6055">
        <w:rPr>
          <w:b/>
          <w:bCs/>
          <w:sz w:val="23"/>
          <w:szCs w:val="23"/>
        </w:rPr>
        <w:t>реализованных</w:t>
      </w:r>
      <w:proofErr w:type="gramEnd"/>
      <w:r w:rsidRPr="004A6055">
        <w:rPr>
          <w:b/>
          <w:bCs/>
          <w:sz w:val="23"/>
          <w:szCs w:val="23"/>
        </w:rPr>
        <w:t xml:space="preserve"> в том числе через свой филиал, зарегистрированный на территории иностранного государства.</w:t>
      </w:r>
    </w:p>
    <w:p w14:paraId="71F2DA72" w14:textId="77777777" w:rsidR="001F205E" w:rsidRDefault="0094428C" w:rsidP="003A69E6">
      <w:pPr>
        <w:pStyle w:val="s1"/>
        <w:spacing w:before="120" w:beforeAutospacing="0" w:after="120" w:afterAutospacing="0"/>
        <w:ind w:left="567"/>
        <w:jc w:val="both"/>
        <w:rPr>
          <w:rStyle w:val="a3"/>
          <w:i/>
          <w:iCs/>
          <w:color w:val="auto"/>
          <w:sz w:val="23"/>
          <w:szCs w:val="23"/>
          <w:u w:val="none"/>
        </w:rPr>
      </w:pPr>
      <w:hyperlink r:id="rId75" w:anchor="/document/400407636/entry/0" w:history="1">
        <w:r w:rsidR="001F205E" w:rsidRPr="004A6055">
          <w:rPr>
            <w:rStyle w:val="a3"/>
            <w:i/>
            <w:iCs/>
            <w:color w:val="auto"/>
            <w:sz w:val="23"/>
            <w:szCs w:val="23"/>
            <w:u w:val="none"/>
          </w:rPr>
          <w:t>Письмо Минфина России от 24 марта 2021 г. N 03-07-15/21071</w:t>
        </w:r>
      </w:hyperlink>
    </w:p>
    <w:p w14:paraId="186A2B83" w14:textId="77777777" w:rsidR="009938CC" w:rsidRDefault="009938CC" w:rsidP="00F755EB">
      <w:pPr>
        <w:pStyle w:val="s1"/>
        <w:numPr>
          <w:ilvl w:val="0"/>
          <w:numId w:val="24"/>
        </w:numPr>
        <w:spacing w:before="120" w:beforeAutospacing="0" w:after="0" w:afterAutospacing="0"/>
        <w:ind w:left="567" w:hanging="567"/>
        <w:jc w:val="both"/>
        <w:rPr>
          <w:b/>
          <w:bCs/>
          <w:sz w:val="23"/>
          <w:szCs w:val="23"/>
        </w:rPr>
      </w:pPr>
      <w:r w:rsidRPr="006E0E9A">
        <w:rPr>
          <w:b/>
          <w:bCs/>
          <w:sz w:val="23"/>
          <w:szCs w:val="23"/>
        </w:rPr>
        <w:t>ФНС разъяснила, что в случае получения налогоплательщиком – собственником высоковольтных линий электропередачи компенсации в отношении расходов, связанных с переносом высоковольтных линий электропередач договор об оказании услуг по освобождению участка для строительства дороги или договор об отчуждении (передаче) права собственности на объекты Собственника в целях их последующей ликвидации не заключается.</w:t>
      </w:r>
    </w:p>
    <w:p w14:paraId="3C141110" w14:textId="77777777" w:rsidR="009938CC" w:rsidRDefault="009938CC" w:rsidP="003A69E6">
      <w:pPr>
        <w:pStyle w:val="s1"/>
        <w:spacing w:before="0" w:beforeAutospacing="0" w:after="0" w:afterAutospacing="0"/>
        <w:ind w:left="567"/>
        <w:jc w:val="both"/>
        <w:rPr>
          <w:b/>
          <w:bCs/>
          <w:sz w:val="23"/>
          <w:szCs w:val="23"/>
        </w:rPr>
      </w:pPr>
      <w:proofErr w:type="gramStart"/>
      <w:r w:rsidRPr="006E0E9A">
        <w:rPr>
          <w:b/>
          <w:bCs/>
          <w:sz w:val="23"/>
          <w:szCs w:val="23"/>
        </w:rPr>
        <w:t>С учетом того, что организация, осуществляющая строительство дороги, не будет обладать правом собственности на вновь созданный объект, а также не получает право собственности на выносимые объекты, получение Собственником денежных средств и проектно-сметной документации в качестве компенсации, не является реализацией в значении, придаваемом статьей 39 Кодекса, и, следовательно, не образует объекта налогообложения НДС вне зависимости от того, кем выплачивается компенсация - государственным</w:t>
      </w:r>
      <w:proofErr w:type="gramEnd"/>
      <w:r w:rsidRPr="006E0E9A">
        <w:rPr>
          <w:b/>
          <w:bCs/>
          <w:sz w:val="23"/>
          <w:szCs w:val="23"/>
        </w:rPr>
        <w:t xml:space="preserve"> заказчиком или нет.</w:t>
      </w:r>
    </w:p>
    <w:p w14:paraId="68DF6FCC" w14:textId="77777777" w:rsidR="009938CC" w:rsidRPr="006E0E9A" w:rsidRDefault="009938CC" w:rsidP="003A69E6">
      <w:pPr>
        <w:pStyle w:val="s1"/>
        <w:spacing w:before="0" w:beforeAutospacing="0" w:after="0" w:afterAutospacing="0"/>
        <w:ind w:left="567"/>
        <w:jc w:val="both"/>
        <w:rPr>
          <w:b/>
          <w:bCs/>
          <w:sz w:val="23"/>
          <w:szCs w:val="23"/>
        </w:rPr>
      </w:pPr>
      <w:r w:rsidRPr="006E0E9A">
        <w:rPr>
          <w:b/>
          <w:bCs/>
          <w:sz w:val="23"/>
          <w:szCs w:val="23"/>
        </w:rPr>
        <w:t xml:space="preserve">Что касается вычета сумм НДС, предъявленных Собственнику поставщиками товаров (исполнителями по выполнению работ, услуг) и оплаченных за счет </w:t>
      </w:r>
      <w:proofErr w:type="gramStart"/>
      <w:r w:rsidRPr="006E0E9A">
        <w:rPr>
          <w:b/>
          <w:bCs/>
          <w:sz w:val="23"/>
          <w:szCs w:val="23"/>
        </w:rPr>
        <w:t>с</w:t>
      </w:r>
      <w:proofErr w:type="gramEnd"/>
      <w:r w:rsidRPr="006E0E9A">
        <w:rPr>
          <w:b/>
          <w:bCs/>
          <w:sz w:val="23"/>
          <w:szCs w:val="23"/>
        </w:rPr>
        <w:t xml:space="preserve"> средств такой компенсации, то вычет сумм НДС производится при условии, что переустроенные (вынесенные) объекты используются Собственником в НДС облагаемой деятельности.</w:t>
      </w:r>
    </w:p>
    <w:p w14:paraId="5ED0CEE8" w14:textId="77777777" w:rsidR="009938CC" w:rsidRPr="006E0E9A" w:rsidRDefault="009938CC" w:rsidP="003A69E6">
      <w:pPr>
        <w:pStyle w:val="s1"/>
        <w:spacing w:before="0" w:beforeAutospacing="0" w:after="0" w:afterAutospacing="0"/>
        <w:ind w:left="567"/>
        <w:jc w:val="both"/>
        <w:rPr>
          <w:b/>
          <w:bCs/>
          <w:sz w:val="23"/>
          <w:szCs w:val="23"/>
        </w:rPr>
      </w:pPr>
      <w:r w:rsidRPr="006E0E9A">
        <w:rPr>
          <w:b/>
          <w:bCs/>
          <w:sz w:val="23"/>
          <w:szCs w:val="23"/>
        </w:rPr>
        <w:t>Указанная позиция согласована с Минфином России.</w:t>
      </w:r>
    </w:p>
    <w:p w14:paraId="0B9E8668" w14:textId="77777777" w:rsidR="009938CC" w:rsidRPr="006E0E9A" w:rsidRDefault="0094428C" w:rsidP="003A69E6">
      <w:pPr>
        <w:pStyle w:val="s1"/>
        <w:spacing w:before="120" w:beforeAutospacing="0" w:after="120" w:afterAutospacing="0"/>
        <w:ind w:left="567"/>
        <w:jc w:val="both"/>
        <w:rPr>
          <w:rStyle w:val="a3"/>
          <w:i/>
          <w:iCs/>
          <w:color w:val="auto"/>
          <w:sz w:val="23"/>
          <w:szCs w:val="23"/>
          <w:u w:val="none"/>
        </w:rPr>
      </w:pPr>
      <w:hyperlink r:id="rId76" w:anchor="/document/400407636/entry/0" w:history="1">
        <w:r w:rsidR="009938CC" w:rsidRPr="006E0E9A">
          <w:rPr>
            <w:rStyle w:val="a3"/>
            <w:i/>
            <w:iCs/>
            <w:color w:val="auto"/>
            <w:sz w:val="23"/>
            <w:szCs w:val="23"/>
            <w:u w:val="none"/>
          </w:rPr>
          <w:t>Письмо ФНС России от 26 марта 2021 г. N СД-4-3/4055@</w:t>
        </w:r>
      </w:hyperlink>
    </w:p>
    <w:p w14:paraId="287A1BD3" w14:textId="77777777" w:rsidR="001F205E" w:rsidRPr="00146640" w:rsidRDefault="001F205E" w:rsidP="00146640">
      <w:pPr>
        <w:pStyle w:val="s1"/>
        <w:numPr>
          <w:ilvl w:val="0"/>
          <w:numId w:val="24"/>
        </w:numPr>
        <w:spacing w:before="120" w:beforeAutospacing="0" w:after="120" w:afterAutospacing="0"/>
        <w:ind w:left="567" w:hanging="567"/>
        <w:jc w:val="both"/>
        <w:rPr>
          <w:b/>
          <w:bCs/>
          <w:sz w:val="23"/>
          <w:szCs w:val="23"/>
        </w:rPr>
      </w:pPr>
      <w:r>
        <w:rPr>
          <w:b/>
          <w:bCs/>
          <w:sz w:val="23"/>
          <w:szCs w:val="23"/>
        </w:rPr>
        <w:t>У</w:t>
      </w:r>
      <w:r w:rsidRPr="0033256B">
        <w:rPr>
          <w:b/>
          <w:bCs/>
          <w:sz w:val="23"/>
          <w:szCs w:val="23"/>
        </w:rPr>
        <w:t xml:space="preserve"> налогоплательщиков, осуществляющих передачу на безвозмездной основе в государственную казну Российской Федерации построенных объектов недвижимости, предусмотренная статьей 171.1 </w:t>
      </w:r>
      <w:r>
        <w:rPr>
          <w:b/>
          <w:bCs/>
          <w:sz w:val="23"/>
          <w:szCs w:val="23"/>
        </w:rPr>
        <w:t>НК РФ</w:t>
      </w:r>
      <w:r w:rsidRPr="0033256B">
        <w:rPr>
          <w:b/>
          <w:bCs/>
          <w:sz w:val="23"/>
          <w:szCs w:val="23"/>
        </w:rPr>
        <w:t xml:space="preserve"> обязанность по восстановлению сумм налога на добавленную стоимость, принятых к вычету по таким объектам недвижимости, не возникает.</w:t>
      </w:r>
    </w:p>
    <w:p w14:paraId="6F8A2399" w14:textId="77777777" w:rsidR="001F205E" w:rsidRDefault="0094428C" w:rsidP="003A69E6">
      <w:pPr>
        <w:pStyle w:val="s1"/>
        <w:spacing w:before="120" w:beforeAutospacing="0" w:after="120" w:afterAutospacing="0"/>
        <w:ind w:left="567"/>
        <w:jc w:val="both"/>
        <w:rPr>
          <w:rStyle w:val="a3"/>
          <w:i/>
          <w:iCs/>
          <w:color w:val="auto"/>
          <w:sz w:val="23"/>
          <w:szCs w:val="23"/>
          <w:u w:val="none"/>
        </w:rPr>
      </w:pPr>
      <w:hyperlink r:id="rId77"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30</w:t>
        </w:r>
        <w:r w:rsidR="001F205E" w:rsidRPr="002B747C">
          <w:rPr>
            <w:rStyle w:val="a3"/>
            <w:i/>
            <w:iCs/>
            <w:color w:val="auto"/>
            <w:sz w:val="23"/>
            <w:szCs w:val="23"/>
            <w:u w:val="none"/>
          </w:rPr>
          <w:t xml:space="preserve"> марта 2021 г. N </w:t>
        </w:r>
        <w:r w:rsidR="001F205E" w:rsidRPr="0033256B">
          <w:rPr>
            <w:rStyle w:val="a3"/>
            <w:i/>
            <w:iCs/>
            <w:color w:val="auto"/>
            <w:sz w:val="23"/>
            <w:szCs w:val="23"/>
            <w:u w:val="none"/>
          </w:rPr>
          <w:t>03-07-</w:t>
        </w:r>
        <w:r w:rsidR="001F205E">
          <w:rPr>
            <w:rStyle w:val="a3"/>
            <w:i/>
            <w:iCs/>
            <w:color w:val="auto"/>
            <w:sz w:val="23"/>
            <w:szCs w:val="23"/>
            <w:u w:val="none"/>
          </w:rPr>
          <w:t>10</w:t>
        </w:r>
        <w:r w:rsidR="001F205E" w:rsidRPr="0033256B">
          <w:rPr>
            <w:rStyle w:val="a3"/>
            <w:i/>
            <w:iCs/>
            <w:color w:val="auto"/>
            <w:sz w:val="23"/>
            <w:szCs w:val="23"/>
            <w:u w:val="none"/>
          </w:rPr>
          <w:t>/2</w:t>
        </w:r>
        <w:r w:rsidR="001F205E">
          <w:rPr>
            <w:rStyle w:val="a3"/>
            <w:i/>
            <w:iCs/>
            <w:color w:val="auto"/>
            <w:sz w:val="23"/>
            <w:szCs w:val="23"/>
            <w:u w:val="none"/>
          </w:rPr>
          <w:t>2960</w:t>
        </w:r>
      </w:hyperlink>
    </w:p>
    <w:p w14:paraId="7770933F" w14:textId="77777777" w:rsidR="001F205E" w:rsidRPr="00146640" w:rsidRDefault="001F205E" w:rsidP="00146640">
      <w:pPr>
        <w:pStyle w:val="s1"/>
        <w:numPr>
          <w:ilvl w:val="0"/>
          <w:numId w:val="24"/>
        </w:numPr>
        <w:spacing w:before="120" w:beforeAutospacing="0" w:after="120" w:afterAutospacing="0"/>
        <w:ind w:left="567" w:hanging="567"/>
        <w:jc w:val="both"/>
        <w:rPr>
          <w:b/>
          <w:bCs/>
          <w:sz w:val="23"/>
          <w:szCs w:val="23"/>
        </w:rPr>
      </w:pPr>
      <w:r>
        <w:rPr>
          <w:b/>
          <w:bCs/>
          <w:sz w:val="23"/>
          <w:szCs w:val="23"/>
        </w:rPr>
        <w:t>У</w:t>
      </w:r>
      <w:r w:rsidRPr="0033256B">
        <w:rPr>
          <w:b/>
          <w:bCs/>
          <w:sz w:val="23"/>
          <w:szCs w:val="23"/>
        </w:rPr>
        <w:t xml:space="preserve">слуги застройщика, оказываемые по договорам участия в долевом строительстве, предусматривающим передачу застройщиком участнику долевого строительства объекта по договору участия в долевом строительстве в виде нежилых помещений в многоквартирном доме, не подлежат налогообложению налогом на добавленную стоимость на основании подпункта 23.1 пункта 3 статьи 149 </w:t>
      </w:r>
      <w:r>
        <w:rPr>
          <w:b/>
          <w:bCs/>
          <w:sz w:val="23"/>
          <w:szCs w:val="23"/>
        </w:rPr>
        <w:t>НК РФ</w:t>
      </w:r>
      <w:r w:rsidRPr="0033256B">
        <w:rPr>
          <w:b/>
          <w:bCs/>
          <w:sz w:val="23"/>
          <w:szCs w:val="23"/>
        </w:rPr>
        <w:t>.</w:t>
      </w:r>
    </w:p>
    <w:p w14:paraId="34CDDFCF" w14:textId="77777777" w:rsidR="001F205E" w:rsidRDefault="0094428C" w:rsidP="003A69E6">
      <w:pPr>
        <w:pStyle w:val="s1"/>
        <w:spacing w:before="0" w:beforeAutospacing="0" w:after="0" w:afterAutospacing="0"/>
        <w:ind w:left="567"/>
        <w:jc w:val="both"/>
        <w:rPr>
          <w:rStyle w:val="a3"/>
          <w:i/>
          <w:iCs/>
          <w:color w:val="auto"/>
          <w:sz w:val="23"/>
          <w:szCs w:val="23"/>
          <w:u w:val="none"/>
        </w:rPr>
      </w:pPr>
      <w:hyperlink r:id="rId78"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30</w:t>
        </w:r>
        <w:r w:rsidR="001F205E" w:rsidRPr="002B747C">
          <w:rPr>
            <w:rStyle w:val="a3"/>
            <w:i/>
            <w:iCs/>
            <w:color w:val="auto"/>
            <w:sz w:val="23"/>
            <w:szCs w:val="23"/>
            <w:u w:val="none"/>
          </w:rPr>
          <w:t xml:space="preserve"> марта 2021 г. N </w:t>
        </w:r>
        <w:r w:rsidR="001F205E" w:rsidRPr="0033256B">
          <w:rPr>
            <w:rStyle w:val="a3"/>
            <w:i/>
            <w:iCs/>
            <w:color w:val="auto"/>
            <w:sz w:val="23"/>
            <w:szCs w:val="23"/>
            <w:u w:val="none"/>
          </w:rPr>
          <w:t>03-07-</w:t>
        </w:r>
        <w:r w:rsidR="001F205E">
          <w:rPr>
            <w:rStyle w:val="a3"/>
            <w:i/>
            <w:iCs/>
            <w:color w:val="auto"/>
            <w:sz w:val="23"/>
            <w:szCs w:val="23"/>
            <w:u w:val="none"/>
          </w:rPr>
          <w:t>07</w:t>
        </w:r>
        <w:r w:rsidR="001F205E" w:rsidRPr="0033256B">
          <w:rPr>
            <w:rStyle w:val="a3"/>
            <w:i/>
            <w:iCs/>
            <w:color w:val="auto"/>
            <w:sz w:val="23"/>
            <w:szCs w:val="23"/>
            <w:u w:val="none"/>
          </w:rPr>
          <w:t>/2</w:t>
        </w:r>
        <w:r w:rsidR="001F205E">
          <w:rPr>
            <w:rStyle w:val="a3"/>
            <w:i/>
            <w:iCs/>
            <w:color w:val="auto"/>
            <w:sz w:val="23"/>
            <w:szCs w:val="23"/>
            <w:u w:val="none"/>
          </w:rPr>
          <w:t>2872</w:t>
        </w:r>
      </w:hyperlink>
    </w:p>
    <w:p w14:paraId="590FCEDB" w14:textId="77777777" w:rsidR="001F205E" w:rsidRDefault="001F205E" w:rsidP="001F205E">
      <w:pPr>
        <w:pStyle w:val="s1"/>
        <w:spacing w:before="0" w:beforeAutospacing="0" w:after="0" w:afterAutospacing="0"/>
        <w:ind w:left="720"/>
        <w:jc w:val="both"/>
        <w:rPr>
          <w:rStyle w:val="a3"/>
          <w:i/>
          <w:iCs/>
          <w:color w:val="auto"/>
          <w:sz w:val="23"/>
          <w:szCs w:val="23"/>
          <w:u w:val="none"/>
        </w:rPr>
      </w:pPr>
    </w:p>
    <w:p w14:paraId="4E7F8C69" w14:textId="77777777" w:rsidR="001F205E" w:rsidRPr="00146640" w:rsidRDefault="001F205E" w:rsidP="00146640">
      <w:pPr>
        <w:pStyle w:val="s1"/>
        <w:numPr>
          <w:ilvl w:val="0"/>
          <w:numId w:val="24"/>
        </w:numPr>
        <w:spacing w:before="120" w:beforeAutospacing="0" w:after="120" w:afterAutospacing="0"/>
        <w:ind w:left="567" w:hanging="567"/>
        <w:jc w:val="both"/>
        <w:rPr>
          <w:b/>
          <w:bCs/>
          <w:sz w:val="23"/>
          <w:szCs w:val="23"/>
        </w:rPr>
      </w:pPr>
      <w:r w:rsidRPr="0033256B">
        <w:rPr>
          <w:b/>
          <w:bCs/>
          <w:sz w:val="23"/>
          <w:szCs w:val="23"/>
        </w:rPr>
        <w:t xml:space="preserve">Минфин разъяснил, когда при реализации </w:t>
      </w:r>
      <w:proofErr w:type="spellStart"/>
      <w:r w:rsidRPr="0033256B">
        <w:rPr>
          <w:b/>
          <w:bCs/>
          <w:sz w:val="23"/>
          <w:szCs w:val="23"/>
        </w:rPr>
        <w:t>медизделий</w:t>
      </w:r>
      <w:proofErr w:type="spellEnd"/>
      <w:r w:rsidRPr="0033256B">
        <w:rPr>
          <w:b/>
          <w:bCs/>
          <w:sz w:val="23"/>
          <w:szCs w:val="23"/>
        </w:rPr>
        <w:t xml:space="preserve"> применяется освобождение от НДС, а когда - пониженная ставка НДС 10%.</w:t>
      </w:r>
    </w:p>
    <w:p w14:paraId="0E3A84B8" w14:textId="77777777" w:rsidR="001F205E" w:rsidRDefault="0094428C" w:rsidP="003A69E6">
      <w:pPr>
        <w:pStyle w:val="s1"/>
        <w:spacing w:before="0" w:beforeAutospacing="0" w:after="0" w:afterAutospacing="0"/>
        <w:ind w:left="567"/>
        <w:jc w:val="both"/>
        <w:rPr>
          <w:rStyle w:val="a3"/>
          <w:i/>
          <w:iCs/>
          <w:color w:val="auto"/>
          <w:sz w:val="23"/>
          <w:szCs w:val="23"/>
          <w:u w:val="none"/>
        </w:rPr>
      </w:pPr>
      <w:hyperlink r:id="rId79" w:anchor="/document/400407636/entry/0" w:history="1">
        <w:r w:rsidR="001F205E" w:rsidRPr="002B747C">
          <w:rPr>
            <w:rStyle w:val="a3"/>
            <w:i/>
            <w:iCs/>
            <w:color w:val="auto"/>
            <w:sz w:val="23"/>
            <w:szCs w:val="23"/>
            <w:u w:val="none"/>
          </w:rPr>
          <w:t>Письмо Мин</w:t>
        </w:r>
        <w:r w:rsidR="001F205E">
          <w:rPr>
            <w:rStyle w:val="a3"/>
            <w:i/>
            <w:iCs/>
            <w:color w:val="auto"/>
            <w:sz w:val="23"/>
            <w:szCs w:val="23"/>
            <w:u w:val="none"/>
          </w:rPr>
          <w:t>фин</w:t>
        </w:r>
        <w:r w:rsidR="001F205E" w:rsidRPr="002B747C">
          <w:rPr>
            <w:rStyle w:val="a3"/>
            <w:i/>
            <w:iCs/>
            <w:color w:val="auto"/>
            <w:sz w:val="23"/>
            <w:szCs w:val="23"/>
            <w:u w:val="none"/>
          </w:rPr>
          <w:t xml:space="preserve">а России от </w:t>
        </w:r>
        <w:r w:rsidR="001F205E">
          <w:rPr>
            <w:rStyle w:val="a3"/>
            <w:i/>
            <w:iCs/>
            <w:color w:val="auto"/>
            <w:sz w:val="23"/>
            <w:szCs w:val="23"/>
            <w:u w:val="none"/>
          </w:rPr>
          <w:t>30</w:t>
        </w:r>
        <w:r w:rsidR="001F205E" w:rsidRPr="002B747C">
          <w:rPr>
            <w:rStyle w:val="a3"/>
            <w:i/>
            <w:iCs/>
            <w:color w:val="auto"/>
            <w:sz w:val="23"/>
            <w:szCs w:val="23"/>
            <w:u w:val="none"/>
          </w:rPr>
          <w:t xml:space="preserve"> марта 2021 г. N </w:t>
        </w:r>
        <w:r w:rsidR="001F205E" w:rsidRPr="0033256B">
          <w:rPr>
            <w:rStyle w:val="a3"/>
            <w:i/>
            <w:iCs/>
            <w:color w:val="auto"/>
            <w:sz w:val="23"/>
            <w:szCs w:val="23"/>
            <w:u w:val="none"/>
          </w:rPr>
          <w:t>03-07-</w:t>
        </w:r>
        <w:r w:rsidR="001F205E">
          <w:rPr>
            <w:rStyle w:val="a3"/>
            <w:i/>
            <w:iCs/>
            <w:color w:val="auto"/>
            <w:sz w:val="23"/>
            <w:szCs w:val="23"/>
            <w:u w:val="none"/>
          </w:rPr>
          <w:t>07</w:t>
        </w:r>
        <w:r w:rsidR="001F205E" w:rsidRPr="0033256B">
          <w:rPr>
            <w:rStyle w:val="a3"/>
            <w:i/>
            <w:iCs/>
            <w:color w:val="auto"/>
            <w:sz w:val="23"/>
            <w:szCs w:val="23"/>
            <w:u w:val="none"/>
          </w:rPr>
          <w:t>/2</w:t>
        </w:r>
        <w:r w:rsidR="001F205E">
          <w:rPr>
            <w:rStyle w:val="a3"/>
            <w:i/>
            <w:iCs/>
            <w:color w:val="auto"/>
            <w:sz w:val="23"/>
            <w:szCs w:val="23"/>
            <w:u w:val="none"/>
          </w:rPr>
          <w:t>2910</w:t>
        </w:r>
      </w:hyperlink>
    </w:p>
    <w:p w14:paraId="760241E2" w14:textId="77777777" w:rsidR="001F205E" w:rsidRDefault="001F205E" w:rsidP="001F205E">
      <w:pPr>
        <w:pStyle w:val="s1"/>
        <w:spacing w:before="0" w:beforeAutospacing="0" w:after="0" w:afterAutospacing="0"/>
        <w:ind w:left="720"/>
        <w:jc w:val="both"/>
        <w:rPr>
          <w:rStyle w:val="a3"/>
          <w:i/>
          <w:iCs/>
          <w:color w:val="auto"/>
          <w:sz w:val="23"/>
          <w:szCs w:val="23"/>
          <w:u w:val="none"/>
        </w:rPr>
      </w:pPr>
    </w:p>
    <w:p w14:paraId="4FA68066" w14:textId="77777777" w:rsidR="001F205E" w:rsidRPr="00146640" w:rsidRDefault="001F205E" w:rsidP="00146640">
      <w:pPr>
        <w:pStyle w:val="s1"/>
        <w:numPr>
          <w:ilvl w:val="0"/>
          <w:numId w:val="24"/>
        </w:numPr>
        <w:spacing w:before="120" w:beforeAutospacing="0" w:after="120" w:afterAutospacing="0"/>
        <w:ind w:left="567" w:hanging="567"/>
        <w:jc w:val="both"/>
        <w:rPr>
          <w:b/>
          <w:bCs/>
          <w:sz w:val="23"/>
          <w:szCs w:val="23"/>
        </w:rPr>
      </w:pPr>
      <w:r>
        <w:rPr>
          <w:b/>
          <w:bCs/>
          <w:sz w:val="23"/>
          <w:szCs w:val="23"/>
        </w:rPr>
        <w:t>С</w:t>
      </w:r>
      <w:r w:rsidRPr="0033256B">
        <w:rPr>
          <w:b/>
          <w:bCs/>
          <w:sz w:val="23"/>
          <w:szCs w:val="23"/>
        </w:rPr>
        <w:t>чета-фактуры в отношении услуг связи следует выставлять не позднее 5 дней со дня получения сумм оплаты (частичной оплаты) в счет предстоящего оказания услуг либо не позднее 5 дней со дня окончания налогового периода, в котором такие услуги оказаны.</w:t>
      </w:r>
    </w:p>
    <w:p w14:paraId="4198A84A" w14:textId="77777777" w:rsidR="001F205E" w:rsidRPr="003A69E6" w:rsidRDefault="0094428C" w:rsidP="003A69E6">
      <w:pPr>
        <w:pStyle w:val="a9"/>
        <w:spacing w:before="120" w:after="120" w:line="276" w:lineRule="auto"/>
        <w:ind w:left="0" w:firstLine="567"/>
        <w:contextualSpacing w:val="0"/>
        <w:jc w:val="both"/>
        <w:rPr>
          <w:bCs/>
          <w:i/>
          <w:iCs/>
          <w:sz w:val="23"/>
          <w:szCs w:val="23"/>
        </w:rPr>
      </w:pPr>
      <w:hyperlink r:id="rId80" w:anchor="/document/400407636/entry/0" w:history="1">
        <w:r w:rsidR="001F205E" w:rsidRPr="003A69E6">
          <w:rPr>
            <w:bCs/>
            <w:i/>
            <w:iCs/>
            <w:sz w:val="23"/>
            <w:szCs w:val="23"/>
          </w:rPr>
          <w:t>Письмо Минфина России от 31 марта 2021 г. N 03-07-14/23424</w:t>
        </w:r>
      </w:hyperlink>
    </w:p>
    <w:p w14:paraId="0C984BCE" w14:textId="77777777" w:rsidR="001F205E" w:rsidRPr="00FC6BCD" w:rsidRDefault="001F205E" w:rsidP="00146640">
      <w:pPr>
        <w:pStyle w:val="s1"/>
        <w:numPr>
          <w:ilvl w:val="0"/>
          <w:numId w:val="24"/>
        </w:numPr>
        <w:spacing w:before="120" w:beforeAutospacing="0" w:after="120" w:afterAutospacing="0"/>
        <w:ind w:left="567" w:hanging="567"/>
        <w:jc w:val="both"/>
        <w:rPr>
          <w:b/>
          <w:bCs/>
          <w:sz w:val="23"/>
          <w:szCs w:val="23"/>
        </w:rPr>
      </w:pPr>
      <w:r w:rsidRPr="00FC6BCD">
        <w:rPr>
          <w:b/>
          <w:bCs/>
          <w:sz w:val="23"/>
          <w:szCs w:val="23"/>
        </w:rPr>
        <w:t>Суд не разрешил принять НДС к вычету по счетам-фактурам с факсимиле.</w:t>
      </w:r>
    </w:p>
    <w:p w14:paraId="0DB81E37" w14:textId="77777777" w:rsidR="003A69E6" w:rsidRDefault="003A69E6" w:rsidP="003A69E6">
      <w:pPr>
        <w:pStyle w:val="a9"/>
        <w:spacing w:before="120" w:after="120" w:line="276" w:lineRule="auto"/>
        <w:ind w:left="0" w:firstLine="567"/>
        <w:contextualSpacing w:val="0"/>
        <w:jc w:val="both"/>
        <w:rPr>
          <w:bCs/>
          <w:i/>
          <w:iCs/>
          <w:sz w:val="23"/>
          <w:szCs w:val="23"/>
        </w:rPr>
      </w:pPr>
      <w:r w:rsidRPr="00FC6BCD">
        <w:rPr>
          <w:bCs/>
          <w:i/>
          <w:iCs/>
          <w:sz w:val="23"/>
          <w:szCs w:val="23"/>
        </w:rPr>
        <w:t>Постановление АС Северо-Западного округа от 18.03.2021 по делу N А26-2242/2020</w:t>
      </w:r>
    </w:p>
    <w:p w14:paraId="49A0E0AC" w14:textId="6B6BEA56" w:rsidR="001F205E" w:rsidRPr="00FC6BCD" w:rsidRDefault="001F205E" w:rsidP="001F205E">
      <w:pPr>
        <w:pStyle w:val="a9"/>
        <w:spacing w:after="200" w:line="276" w:lineRule="auto"/>
        <w:ind w:left="0" w:firstLine="567"/>
        <w:jc w:val="both"/>
        <w:rPr>
          <w:sz w:val="23"/>
          <w:szCs w:val="23"/>
        </w:rPr>
      </w:pPr>
      <w:r w:rsidRPr="003A69E6">
        <w:rPr>
          <w:sz w:val="23"/>
          <w:szCs w:val="23"/>
        </w:rPr>
        <w:t>Общество подписало первичные документы и счета-фактуры с помощью факсимиле. АС</w:t>
      </w:r>
      <w:r w:rsidRPr="00FC6BCD">
        <w:rPr>
          <w:sz w:val="23"/>
          <w:szCs w:val="23"/>
        </w:rPr>
        <w:t xml:space="preserve"> Северо-Западного округа </w:t>
      </w:r>
      <w:hyperlink r:id="rId81" w:history="1">
        <w:r w:rsidRPr="00FC6BCD">
          <w:rPr>
            <w:sz w:val="23"/>
            <w:szCs w:val="23"/>
          </w:rPr>
          <w:t>поддержал</w:t>
        </w:r>
      </w:hyperlink>
      <w:r w:rsidRPr="00FC6BCD">
        <w:rPr>
          <w:sz w:val="23"/>
          <w:szCs w:val="23"/>
        </w:rPr>
        <w:t xml:space="preserve"> инспекцию, которая отказала в вычете НДС. </w:t>
      </w:r>
      <w:proofErr w:type="gramStart"/>
      <w:r w:rsidRPr="00FC6BCD">
        <w:rPr>
          <w:sz w:val="23"/>
          <w:szCs w:val="23"/>
        </w:rPr>
        <w:t>По мнению проверяющих, на документах должны быть личные подписи.</w:t>
      </w:r>
      <w:proofErr w:type="gramEnd"/>
      <w:r w:rsidRPr="00FC6BCD">
        <w:rPr>
          <w:sz w:val="23"/>
          <w:szCs w:val="23"/>
        </w:rPr>
        <w:t xml:space="preserve"> Суд </w:t>
      </w:r>
      <w:hyperlink r:id="rId82" w:history="1">
        <w:r w:rsidRPr="00FC6BCD">
          <w:rPr>
            <w:sz w:val="23"/>
            <w:szCs w:val="23"/>
          </w:rPr>
          <w:t>не принял</w:t>
        </w:r>
      </w:hyperlink>
      <w:r w:rsidRPr="00FC6BCD">
        <w:rPr>
          <w:sz w:val="23"/>
          <w:szCs w:val="23"/>
        </w:rPr>
        <w:t xml:space="preserve"> и вновь созданные счета-фактуры, поскольку они были подписаны после окончания проверки. Кроме того, контрагента к тому моменту уже ликвидировали.</w:t>
      </w:r>
    </w:p>
    <w:p w14:paraId="3BD80139" w14:textId="77777777" w:rsidR="001F205E" w:rsidRPr="00FC6BCD" w:rsidRDefault="001F205E" w:rsidP="001F205E">
      <w:pPr>
        <w:pStyle w:val="a9"/>
        <w:spacing w:after="200" w:line="276" w:lineRule="auto"/>
        <w:ind w:left="0" w:firstLine="567"/>
        <w:jc w:val="both"/>
        <w:rPr>
          <w:sz w:val="23"/>
          <w:szCs w:val="23"/>
        </w:rPr>
      </w:pPr>
      <w:r w:rsidRPr="00FC6BCD">
        <w:rPr>
          <w:sz w:val="23"/>
          <w:szCs w:val="23"/>
        </w:rPr>
        <w:t xml:space="preserve">Минфин давно </w:t>
      </w:r>
      <w:hyperlink r:id="rId83" w:history="1">
        <w:r w:rsidRPr="00FC6BCD">
          <w:rPr>
            <w:sz w:val="23"/>
            <w:szCs w:val="23"/>
          </w:rPr>
          <w:t>настаивает</w:t>
        </w:r>
      </w:hyperlink>
      <w:r w:rsidRPr="00FC6BCD">
        <w:rPr>
          <w:sz w:val="23"/>
          <w:szCs w:val="23"/>
        </w:rPr>
        <w:t xml:space="preserve"> на том, что факсимиле на счете-фактуре может привести к отказу в вычете. Доказать право на вычет в суде тоже вряд ли получится, ведь еще в 2011 году ВАС РФ </w:t>
      </w:r>
      <w:hyperlink r:id="rId84" w:history="1">
        <w:r w:rsidRPr="00FC6BCD">
          <w:rPr>
            <w:sz w:val="23"/>
            <w:szCs w:val="23"/>
          </w:rPr>
          <w:t>согласился</w:t>
        </w:r>
      </w:hyperlink>
      <w:r w:rsidRPr="00FC6BCD">
        <w:rPr>
          <w:sz w:val="23"/>
          <w:szCs w:val="23"/>
        </w:rPr>
        <w:t xml:space="preserve"> с подходом министерства.</w:t>
      </w:r>
    </w:p>
    <w:p w14:paraId="37F1735F" w14:textId="0126742A" w:rsidR="00FC6BCD" w:rsidRPr="00BC45F7" w:rsidRDefault="001F205E" w:rsidP="00BC45F7">
      <w:pPr>
        <w:keepNext/>
        <w:numPr>
          <w:ilvl w:val="1"/>
          <w:numId w:val="1"/>
        </w:numPr>
        <w:tabs>
          <w:tab w:val="left" w:pos="567"/>
        </w:tabs>
        <w:spacing w:before="120" w:after="120"/>
        <w:ind w:left="567" w:right="57" w:hanging="567"/>
        <w:jc w:val="center"/>
        <w:outlineLvl w:val="0"/>
        <w:rPr>
          <w:b/>
          <w:bCs/>
          <w:sz w:val="23"/>
          <w:szCs w:val="23"/>
        </w:rPr>
      </w:pPr>
      <w:r w:rsidRPr="00FC6BCD">
        <w:rPr>
          <w:bCs/>
          <w:i/>
          <w:iCs/>
          <w:sz w:val="23"/>
          <w:szCs w:val="23"/>
        </w:rPr>
        <w:t xml:space="preserve"> </w:t>
      </w:r>
      <w:bookmarkStart w:id="88" w:name="_Toc77760876"/>
      <w:r w:rsidR="00BC45F7" w:rsidRPr="00BC45F7">
        <w:rPr>
          <w:b/>
          <w:bCs/>
          <w:sz w:val="23"/>
          <w:szCs w:val="23"/>
        </w:rPr>
        <w:t>НДФЛ</w:t>
      </w:r>
      <w:bookmarkEnd w:id="88"/>
    </w:p>
    <w:p w14:paraId="5730781F" w14:textId="70D52524" w:rsidR="0043114D" w:rsidRPr="0043114D" w:rsidRDefault="0043114D" w:rsidP="00A45DF2">
      <w:pPr>
        <w:pStyle w:val="s1"/>
        <w:numPr>
          <w:ilvl w:val="0"/>
          <w:numId w:val="24"/>
        </w:numPr>
        <w:spacing w:before="120" w:beforeAutospacing="0" w:after="120" w:afterAutospacing="0"/>
        <w:ind w:left="567" w:hanging="567"/>
        <w:jc w:val="both"/>
        <w:rPr>
          <w:b/>
          <w:bCs/>
          <w:sz w:val="23"/>
          <w:szCs w:val="23"/>
        </w:rPr>
      </w:pPr>
      <w:proofErr w:type="gramStart"/>
      <w:r w:rsidRPr="0043114D">
        <w:rPr>
          <w:b/>
          <w:bCs/>
          <w:sz w:val="23"/>
          <w:szCs w:val="23"/>
        </w:rPr>
        <w:t>Разъяснения в отношении исчисления и уплаты налоговыми агентами налога на доходы физических лиц с доходов физических лиц, превышающих 5 миллионов рублей за налоговый период, а также заполнения расчета по </w:t>
      </w:r>
      <w:hyperlink r:id="rId85" w:anchor="/document/74841007/entry/1000" w:history="1">
        <w:r w:rsidRPr="0043114D">
          <w:rPr>
            <w:b/>
            <w:bCs/>
          </w:rPr>
          <w:t>форме 6-НДФЛ</w:t>
        </w:r>
      </w:hyperlink>
      <w:r w:rsidRPr="0043114D">
        <w:rPr>
          <w:b/>
          <w:bCs/>
          <w:sz w:val="23"/>
          <w:szCs w:val="23"/>
        </w:rPr>
        <w:t> изложены в </w:t>
      </w:r>
      <w:hyperlink r:id="rId86" w:anchor="/document/74991339/entry/0" w:history="1">
        <w:r w:rsidRPr="0043114D">
          <w:rPr>
            <w:b/>
            <w:bCs/>
          </w:rPr>
          <w:t>письме</w:t>
        </w:r>
      </w:hyperlink>
      <w:r w:rsidRPr="0043114D">
        <w:rPr>
          <w:b/>
          <w:bCs/>
          <w:sz w:val="23"/>
          <w:szCs w:val="23"/>
        </w:rPr>
        <w:t> ФНС России от 01.12.2020 N БС-4-11/19702@ , размещенном на сайте ФНС России </w:t>
      </w:r>
      <w:hyperlink r:id="rId87" w:tgtFrame="_blank" w:history="1">
        <w:r w:rsidRPr="0043114D">
          <w:rPr>
            <w:b/>
            <w:bCs/>
          </w:rPr>
          <w:t>www.nalog.gov.ru</w:t>
        </w:r>
      </w:hyperlink>
      <w:r w:rsidRPr="0043114D">
        <w:rPr>
          <w:b/>
          <w:bCs/>
          <w:sz w:val="23"/>
          <w:szCs w:val="23"/>
        </w:rPr>
        <w:t> в разделе "Письма ФНС России, направленные в адрес территориальных налоговых</w:t>
      </w:r>
      <w:proofErr w:type="gramEnd"/>
      <w:r w:rsidRPr="0043114D">
        <w:rPr>
          <w:b/>
          <w:bCs/>
          <w:sz w:val="23"/>
          <w:szCs w:val="23"/>
        </w:rPr>
        <w:t xml:space="preserve"> органов".</w:t>
      </w:r>
    </w:p>
    <w:p w14:paraId="4D901381" w14:textId="3D0A822B" w:rsidR="0043114D" w:rsidRPr="0043114D" w:rsidRDefault="0043114D" w:rsidP="0043114D">
      <w:pPr>
        <w:pStyle w:val="a9"/>
        <w:spacing w:before="120" w:after="120" w:line="276" w:lineRule="auto"/>
        <w:ind w:left="0" w:firstLine="567"/>
        <w:contextualSpacing w:val="0"/>
        <w:jc w:val="both"/>
        <w:rPr>
          <w:bCs/>
          <w:i/>
          <w:iCs/>
          <w:sz w:val="23"/>
          <w:szCs w:val="23"/>
        </w:rPr>
      </w:pPr>
      <w:r w:rsidRPr="0043114D">
        <w:rPr>
          <w:bCs/>
          <w:i/>
          <w:iCs/>
          <w:sz w:val="23"/>
          <w:szCs w:val="23"/>
        </w:rPr>
        <w:t>Письмо Федеральной налоговой службы от 1 марта 2021 г. N БС-4-11/2505@</w:t>
      </w:r>
    </w:p>
    <w:p w14:paraId="7F946F66" w14:textId="6B3C01E0" w:rsidR="0016669F" w:rsidRPr="0016669F" w:rsidRDefault="0016669F" w:rsidP="00A45DF2">
      <w:pPr>
        <w:pStyle w:val="s1"/>
        <w:numPr>
          <w:ilvl w:val="0"/>
          <w:numId w:val="24"/>
        </w:numPr>
        <w:spacing w:before="120" w:beforeAutospacing="0" w:after="120" w:afterAutospacing="0"/>
        <w:ind w:left="567" w:hanging="567"/>
        <w:jc w:val="both"/>
        <w:rPr>
          <w:b/>
          <w:bCs/>
          <w:sz w:val="23"/>
          <w:szCs w:val="23"/>
        </w:rPr>
      </w:pPr>
      <w:r w:rsidRPr="0016669F">
        <w:rPr>
          <w:b/>
          <w:bCs/>
          <w:sz w:val="23"/>
          <w:szCs w:val="23"/>
        </w:rPr>
        <w:t>Экономической выгоды в целях НДФЛ не возникает у физлиц - получателей дивидендов в связи с оплатой ООО комиссии банку за перечисление дивидендов со счета организации.</w:t>
      </w:r>
    </w:p>
    <w:p w14:paraId="7820DD6A" w14:textId="75CD7F5E" w:rsidR="0016669F" w:rsidRPr="0016669F" w:rsidRDefault="0016669F" w:rsidP="0016669F">
      <w:pPr>
        <w:pStyle w:val="s1"/>
        <w:spacing w:before="120" w:beforeAutospacing="0" w:after="120" w:afterAutospacing="0"/>
        <w:ind w:left="567"/>
        <w:jc w:val="both"/>
        <w:rPr>
          <w:rStyle w:val="a3"/>
          <w:i/>
          <w:iCs/>
          <w:color w:val="auto"/>
          <w:u w:val="none"/>
        </w:rPr>
      </w:pPr>
      <w:r w:rsidRPr="0016669F">
        <w:rPr>
          <w:rStyle w:val="a3"/>
          <w:i/>
          <w:iCs/>
          <w:color w:val="auto"/>
          <w:u w:val="none"/>
        </w:rPr>
        <w:t>Письмо Департамента налоговой политики Минфина России от 1 марта 2021 г. N 03-04-05/13744</w:t>
      </w:r>
    </w:p>
    <w:p w14:paraId="557CF49A" w14:textId="77777777" w:rsidR="0016669F" w:rsidRPr="0016669F" w:rsidRDefault="0016669F" w:rsidP="00A45DF2">
      <w:pPr>
        <w:pStyle w:val="s1"/>
        <w:numPr>
          <w:ilvl w:val="0"/>
          <w:numId w:val="24"/>
        </w:numPr>
        <w:spacing w:before="120" w:beforeAutospacing="0" w:after="120" w:afterAutospacing="0"/>
        <w:ind w:left="567" w:hanging="567"/>
        <w:jc w:val="both"/>
        <w:rPr>
          <w:b/>
          <w:bCs/>
          <w:sz w:val="23"/>
          <w:szCs w:val="23"/>
        </w:rPr>
      </w:pPr>
      <w:r w:rsidRPr="0016669F">
        <w:rPr>
          <w:b/>
          <w:bCs/>
          <w:sz w:val="23"/>
          <w:szCs w:val="23"/>
        </w:rPr>
        <w:t>Не облагаются НДФЛ доходы в виде задолженности перед кредиторами, от уплаты которой налогоплательщик освобождается в рамках банкротства гражданина.</w:t>
      </w:r>
    </w:p>
    <w:p w14:paraId="3A857C96" w14:textId="19EED815" w:rsidR="0016669F" w:rsidRPr="0016669F" w:rsidRDefault="0016669F" w:rsidP="0016669F">
      <w:pPr>
        <w:pStyle w:val="s1"/>
        <w:spacing w:before="120" w:beforeAutospacing="0" w:after="120" w:afterAutospacing="0"/>
        <w:ind w:left="567"/>
        <w:jc w:val="both"/>
        <w:rPr>
          <w:rStyle w:val="a3"/>
          <w:i/>
          <w:iCs/>
          <w:color w:val="auto"/>
          <w:u w:val="none"/>
        </w:rPr>
      </w:pPr>
      <w:r w:rsidRPr="0016669F">
        <w:rPr>
          <w:rStyle w:val="a3"/>
          <w:i/>
          <w:iCs/>
          <w:color w:val="auto"/>
          <w:u w:val="none"/>
        </w:rPr>
        <w:t>Письмо Департамента налоговой политики Минфина России от 1 марта 2021 г. N 03-04-05/13743</w:t>
      </w:r>
    </w:p>
    <w:p w14:paraId="2ED0A084" w14:textId="35C0A4F8" w:rsidR="00A45DF2" w:rsidRDefault="00A45DF2" w:rsidP="00A45DF2">
      <w:pPr>
        <w:pStyle w:val="s1"/>
        <w:numPr>
          <w:ilvl w:val="0"/>
          <w:numId w:val="24"/>
        </w:numPr>
        <w:spacing w:before="120" w:beforeAutospacing="0" w:after="120" w:afterAutospacing="0"/>
        <w:ind w:left="567" w:hanging="567"/>
        <w:jc w:val="both"/>
        <w:rPr>
          <w:b/>
          <w:bCs/>
          <w:sz w:val="23"/>
          <w:szCs w:val="23"/>
        </w:rPr>
      </w:pPr>
      <w:r>
        <w:rPr>
          <w:b/>
          <w:bCs/>
          <w:sz w:val="23"/>
          <w:szCs w:val="23"/>
        </w:rPr>
        <w:t>В</w:t>
      </w:r>
      <w:r w:rsidRPr="00A45DF2">
        <w:rPr>
          <w:b/>
          <w:bCs/>
          <w:sz w:val="23"/>
          <w:szCs w:val="23"/>
        </w:rPr>
        <w:t xml:space="preserve"> случае начала работы налогоплательщика не с первого месяца налогового периода </w:t>
      </w:r>
      <w:r>
        <w:rPr>
          <w:b/>
          <w:bCs/>
          <w:sz w:val="23"/>
          <w:szCs w:val="23"/>
        </w:rPr>
        <w:t xml:space="preserve">стандартные </w:t>
      </w:r>
      <w:r w:rsidRPr="00A45DF2">
        <w:rPr>
          <w:b/>
          <w:bCs/>
          <w:sz w:val="23"/>
          <w:szCs w:val="23"/>
        </w:rPr>
        <w:t xml:space="preserve">налоговые вычеты, предоставляются по этому месту работы с учетом дохода, полученного с начала налогового периода по другому месту работы, в котором налогоплательщику предоставлялись налоговые вычеты. </w:t>
      </w:r>
      <w:r>
        <w:rPr>
          <w:b/>
          <w:bCs/>
          <w:sz w:val="23"/>
          <w:szCs w:val="23"/>
        </w:rPr>
        <w:t>С</w:t>
      </w:r>
      <w:r w:rsidRPr="00A45DF2">
        <w:rPr>
          <w:b/>
          <w:bCs/>
          <w:sz w:val="23"/>
          <w:szCs w:val="23"/>
        </w:rPr>
        <w:t>умма полученного дохода подтверждается справкой о получе</w:t>
      </w:r>
      <w:r>
        <w:rPr>
          <w:b/>
          <w:bCs/>
          <w:sz w:val="23"/>
          <w:szCs w:val="23"/>
        </w:rPr>
        <w:t>нных налогоплательщиком доходах</w:t>
      </w:r>
      <w:r w:rsidRPr="00A45DF2">
        <w:rPr>
          <w:b/>
          <w:bCs/>
          <w:sz w:val="23"/>
          <w:szCs w:val="23"/>
        </w:rPr>
        <w:t>.</w:t>
      </w:r>
    </w:p>
    <w:p w14:paraId="6D23949D" w14:textId="77777777" w:rsidR="00A45DF2" w:rsidRPr="00A45DF2" w:rsidRDefault="00A45DF2" w:rsidP="00A45DF2">
      <w:pPr>
        <w:pStyle w:val="s1"/>
        <w:spacing w:before="120" w:beforeAutospacing="0" w:after="120" w:afterAutospacing="0"/>
        <w:ind w:left="567"/>
        <w:jc w:val="both"/>
        <w:rPr>
          <w:rStyle w:val="a3"/>
          <w:i/>
          <w:iCs/>
          <w:color w:val="auto"/>
          <w:u w:val="none"/>
        </w:rPr>
      </w:pPr>
      <w:r w:rsidRPr="00A45DF2">
        <w:rPr>
          <w:rStyle w:val="a3"/>
          <w:i/>
          <w:iCs/>
          <w:color w:val="auto"/>
          <w:u w:val="none"/>
        </w:rPr>
        <w:t xml:space="preserve">Письмо Департамента налоговой политики Минфина России от 2 марта 2021 г. N 03-04-06/14416 </w:t>
      </w:r>
    </w:p>
    <w:p w14:paraId="7D3C9C5D" w14:textId="26CF4BAB" w:rsidR="00A45DF2" w:rsidRPr="00A45DF2" w:rsidRDefault="00A45DF2" w:rsidP="00A45DF2">
      <w:pPr>
        <w:pStyle w:val="a9"/>
        <w:spacing w:after="200" w:line="276" w:lineRule="auto"/>
        <w:ind w:left="0" w:firstLine="567"/>
        <w:jc w:val="both"/>
        <w:rPr>
          <w:sz w:val="23"/>
          <w:szCs w:val="23"/>
        </w:rPr>
      </w:pPr>
      <w:r>
        <w:rPr>
          <w:sz w:val="23"/>
          <w:szCs w:val="23"/>
        </w:rPr>
        <w:t>Д</w:t>
      </w:r>
      <w:r w:rsidRPr="00A45DF2">
        <w:rPr>
          <w:sz w:val="23"/>
          <w:szCs w:val="23"/>
        </w:rPr>
        <w:t xml:space="preserve">ля целей предоставления налогоплательщику стандартного налогового вычета налоговый агент, предоставляющий указанный вычет, учитывает доходы налогоплательщика (за исключением доходов от долевого участия в деятельности организаций, полученных в виде дивидендов), источником выплаты которых он является, с учетом </w:t>
      </w:r>
      <w:r w:rsidR="0016669F">
        <w:rPr>
          <w:sz w:val="23"/>
          <w:szCs w:val="23"/>
        </w:rPr>
        <w:t>суммы дохода с прошлого места работы.</w:t>
      </w:r>
    </w:p>
    <w:p w14:paraId="4E4905BC" w14:textId="77777777" w:rsidR="00E95387" w:rsidRPr="00E95387" w:rsidRDefault="00E95387" w:rsidP="00E95387">
      <w:pPr>
        <w:pStyle w:val="s1"/>
        <w:numPr>
          <w:ilvl w:val="0"/>
          <w:numId w:val="24"/>
        </w:numPr>
        <w:spacing w:before="120" w:beforeAutospacing="0" w:after="120" w:afterAutospacing="0"/>
        <w:ind w:left="567" w:hanging="567"/>
        <w:jc w:val="both"/>
        <w:rPr>
          <w:b/>
          <w:bCs/>
          <w:sz w:val="23"/>
          <w:szCs w:val="23"/>
        </w:rPr>
      </w:pPr>
      <w:r w:rsidRPr="00E95387">
        <w:rPr>
          <w:b/>
          <w:bCs/>
          <w:sz w:val="23"/>
          <w:szCs w:val="23"/>
        </w:rPr>
        <w:t>Как быть с НДФЛ при досрочном расторжении договора добровольного страхования жизни</w:t>
      </w:r>
    </w:p>
    <w:p w14:paraId="1C6170CE" w14:textId="1E795818" w:rsidR="00E95387" w:rsidRPr="00E95387" w:rsidRDefault="00E95387" w:rsidP="00E95387">
      <w:pPr>
        <w:pStyle w:val="s1"/>
        <w:spacing w:before="120" w:beforeAutospacing="0" w:after="120" w:afterAutospacing="0"/>
        <w:ind w:left="567"/>
        <w:jc w:val="both"/>
        <w:rPr>
          <w:rStyle w:val="a3"/>
          <w:i/>
          <w:iCs/>
          <w:color w:val="auto"/>
          <w:u w:val="none"/>
        </w:rPr>
      </w:pPr>
      <w:r w:rsidRPr="00E95387">
        <w:rPr>
          <w:rStyle w:val="a3"/>
          <w:i/>
          <w:iCs/>
          <w:color w:val="auto"/>
          <w:u w:val="none"/>
        </w:rPr>
        <w:t>Письмо Федеральной налоговой службы от 3 марта 2021 г. N БС-4-11/708@ "О представлении заключения"</w:t>
      </w:r>
    </w:p>
    <w:p w14:paraId="626DD4BD" w14:textId="77777777" w:rsidR="00E95387" w:rsidRPr="00E95387" w:rsidRDefault="00E95387" w:rsidP="00E95387">
      <w:pPr>
        <w:pStyle w:val="a9"/>
        <w:spacing w:after="200" w:line="276" w:lineRule="auto"/>
        <w:ind w:left="0" w:firstLine="567"/>
        <w:jc w:val="both"/>
        <w:rPr>
          <w:sz w:val="23"/>
          <w:szCs w:val="23"/>
        </w:rPr>
      </w:pPr>
      <w:r w:rsidRPr="00E95387">
        <w:rPr>
          <w:sz w:val="23"/>
          <w:szCs w:val="23"/>
        </w:rPr>
        <w:t>Если при досрочном расторжении договора страхования жизни физлицу выплачиваются денежные (выкупные) сумм и при этом им не представлена Справка о неполучении вычета, страховая компания обязана исчислить, удержать и перечислить в бюджет НДФЛ со всего дохода.</w:t>
      </w:r>
    </w:p>
    <w:p w14:paraId="2A872F87" w14:textId="77777777" w:rsidR="00E95387" w:rsidRPr="00E95387" w:rsidRDefault="00E95387" w:rsidP="00E95387">
      <w:pPr>
        <w:pStyle w:val="a9"/>
        <w:spacing w:after="200" w:line="276" w:lineRule="auto"/>
        <w:ind w:left="0" w:firstLine="567"/>
        <w:jc w:val="both"/>
        <w:rPr>
          <w:sz w:val="23"/>
          <w:szCs w:val="23"/>
        </w:rPr>
      </w:pPr>
      <w:r w:rsidRPr="00E95387">
        <w:rPr>
          <w:sz w:val="23"/>
          <w:szCs w:val="23"/>
        </w:rPr>
        <w:t xml:space="preserve">Если налогоплательщик </w:t>
      </w:r>
      <w:proofErr w:type="gramStart"/>
      <w:r w:rsidRPr="00E95387">
        <w:rPr>
          <w:sz w:val="23"/>
          <w:szCs w:val="23"/>
        </w:rPr>
        <w:t>предоставил Справку</w:t>
      </w:r>
      <w:proofErr w:type="gramEnd"/>
      <w:r w:rsidRPr="00E95387">
        <w:rPr>
          <w:sz w:val="23"/>
          <w:szCs w:val="23"/>
        </w:rPr>
        <w:t xml:space="preserve"> о неполучении вычета, страховая компания при выплате денежных (выкупных) сумм не удерживает налог и не представляет справки 2-НДФЛ.</w:t>
      </w:r>
    </w:p>
    <w:p w14:paraId="1F3711DB" w14:textId="77777777" w:rsidR="00E95387" w:rsidRPr="00E95387" w:rsidRDefault="00E95387" w:rsidP="00E95387">
      <w:pPr>
        <w:pStyle w:val="a9"/>
        <w:spacing w:after="200" w:line="276" w:lineRule="auto"/>
        <w:ind w:left="0" w:firstLine="567"/>
        <w:jc w:val="both"/>
        <w:rPr>
          <w:sz w:val="23"/>
          <w:szCs w:val="23"/>
        </w:rPr>
      </w:pPr>
      <w:r w:rsidRPr="00E95387">
        <w:rPr>
          <w:sz w:val="23"/>
          <w:szCs w:val="23"/>
        </w:rPr>
        <w:t>Если при досрочном расторжении договора страхования жизни выкупная сумма равна нулю, доход отсутствует, как и обязанность представлять справки 2-НДФЛ.</w:t>
      </w:r>
    </w:p>
    <w:p w14:paraId="214F3868" w14:textId="77777777" w:rsidR="004E64DD" w:rsidRPr="000C746D" w:rsidRDefault="004E64DD" w:rsidP="000C746D">
      <w:pPr>
        <w:pStyle w:val="s1"/>
        <w:numPr>
          <w:ilvl w:val="0"/>
          <w:numId w:val="24"/>
        </w:numPr>
        <w:spacing w:before="120" w:beforeAutospacing="0" w:after="120" w:afterAutospacing="0"/>
        <w:ind w:left="567" w:hanging="567"/>
        <w:jc w:val="both"/>
        <w:rPr>
          <w:b/>
          <w:bCs/>
          <w:sz w:val="23"/>
          <w:szCs w:val="23"/>
        </w:rPr>
      </w:pPr>
      <w:r w:rsidRPr="000C746D">
        <w:rPr>
          <w:b/>
          <w:bCs/>
          <w:sz w:val="23"/>
          <w:szCs w:val="23"/>
        </w:rPr>
        <w:t>Минфин разъяснил, как предоставляется стандартный вычет по НДФЛ, если у супругов есть дети от первого брака и ребенок от совместного брака</w:t>
      </w:r>
    </w:p>
    <w:p w14:paraId="0A463886" w14:textId="77777777" w:rsidR="000C746D" w:rsidRPr="000C746D" w:rsidRDefault="004E64DD" w:rsidP="000C746D">
      <w:pPr>
        <w:pStyle w:val="s1"/>
        <w:spacing w:before="120" w:beforeAutospacing="0" w:after="120" w:afterAutospacing="0"/>
        <w:ind w:left="567"/>
        <w:jc w:val="both"/>
        <w:rPr>
          <w:rStyle w:val="a3"/>
          <w:i/>
          <w:iCs/>
          <w:color w:val="auto"/>
          <w:u w:val="none"/>
        </w:rPr>
      </w:pPr>
      <w:r w:rsidRPr="000C746D">
        <w:rPr>
          <w:rStyle w:val="a3"/>
          <w:i/>
          <w:iCs/>
          <w:color w:val="auto"/>
          <w:u w:val="none"/>
        </w:rPr>
        <w:t>Письмо Департамента налоговой политики Минфина России от 3 марта 2021 г. N 03-04-05/15271</w:t>
      </w:r>
      <w:r w:rsidR="000C746D" w:rsidRPr="000C746D">
        <w:rPr>
          <w:rStyle w:val="a3"/>
          <w:i/>
          <w:iCs/>
          <w:color w:val="auto"/>
          <w:u w:val="none"/>
        </w:rPr>
        <w:t xml:space="preserve"> </w:t>
      </w:r>
    </w:p>
    <w:p w14:paraId="1670925C" w14:textId="3D9B56FB" w:rsidR="000C746D" w:rsidRDefault="000C746D" w:rsidP="000C746D">
      <w:pPr>
        <w:pStyle w:val="a9"/>
        <w:spacing w:after="200" w:line="276" w:lineRule="auto"/>
        <w:ind w:left="0" w:firstLine="567"/>
        <w:jc w:val="both"/>
        <w:rPr>
          <w:sz w:val="23"/>
          <w:szCs w:val="23"/>
        </w:rPr>
      </w:pPr>
      <w:r>
        <w:rPr>
          <w:sz w:val="23"/>
          <w:szCs w:val="23"/>
        </w:rPr>
        <w:t>В</w:t>
      </w:r>
      <w:r w:rsidRPr="000C746D">
        <w:rPr>
          <w:sz w:val="23"/>
          <w:szCs w:val="23"/>
        </w:rPr>
        <w:t xml:space="preserve"> рассматриваемом случае оба супруга имеют право на стандартный вычет по НДФЛ на ребенка супруги от первого брака как на второго ребенка в размере 1 400 руб. и на своего общего ребенка от совместного брака как на третьего ребенка в размере 3 000 руб.</w:t>
      </w:r>
    </w:p>
    <w:p w14:paraId="2D91DE1F" w14:textId="77777777" w:rsidR="000C746D" w:rsidRPr="000C746D" w:rsidRDefault="000C746D" w:rsidP="000C746D">
      <w:pPr>
        <w:pStyle w:val="s1"/>
        <w:numPr>
          <w:ilvl w:val="0"/>
          <w:numId w:val="24"/>
        </w:numPr>
        <w:spacing w:before="120" w:beforeAutospacing="0" w:after="120" w:afterAutospacing="0"/>
        <w:ind w:left="567" w:hanging="567"/>
        <w:jc w:val="both"/>
        <w:rPr>
          <w:b/>
          <w:bCs/>
          <w:sz w:val="23"/>
          <w:szCs w:val="23"/>
        </w:rPr>
      </w:pPr>
      <w:r w:rsidRPr="000C746D">
        <w:rPr>
          <w:b/>
          <w:bCs/>
          <w:sz w:val="23"/>
          <w:szCs w:val="23"/>
        </w:rPr>
        <w:t xml:space="preserve">Сумма выплаты, право </w:t>
      </w:r>
      <w:proofErr w:type="gramStart"/>
      <w:r w:rsidRPr="000C746D">
        <w:rPr>
          <w:b/>
          <w:bCs/>
          <w:sz w:val="23"/>
          <w:szCs w:val="23"/>
        </w:rPr>
        <w:t>требования</w:t>
      </w:r>
      <w:proofErr w:type="gramEnd"/>
      <w:r w:rsidRPr="000C746D">
        <w:rPr>
          <w:b/>
          <w:bCs/>
          <w:sz w:val="23"/>
          <w:szCs w:val="23"/>
        </w:rPr>
        <w:t xml:space="preserve"> на которую перешло физлицу по договору цессии, облагается НДФЛ </w:t>
      </w:r>
    </w:p>
    <w:p w14:paraId="2FFD8A1E" w14:textId="50031E22" w:rsidR="000C746D" w:rsidRPr="000C746D" w:rsidRDefault="000C746D" w:rsidP="000C746D">
      <w:pPr>
        <w:pStyle w:val="s1"/>
        <w:spacing w:before="120" w:beforeAutospacing="0" w:after="120" w:afterAutospacing="0"/>
        <w:ind w:left="567"/>
        <w:jc w:val="both"/>
        <w:rPr>
          <w:rStyle w:val="a3"/>
          <w:i/>
          <w:iCs/>
          <w:color w:val="auto"/>
          <w:u w:val="none"/>
        </w:rPr>
      </w:pPr>
      <w:r w:rsidRPr="000C746D">
        <w:rPr>
          <w:rStyle w:val="a3"/>
          <w:i/>
          <w:iCs/>
          <w:color w:val="auto"/>
          <w:u w:val="none"/>
        </w:rPr>
        <w:t>Письмо Департамента налоговой политики Минфина России от 3 марта 2021 г. N 03-04-07/15031</w:t>
      </w:r>
    </w:p>
    <w:p w14:paraId="22A7D426" w14:textId="0E7C98E1" w:rsidR="000C746D" w:rsidRDefault="000C746D" w:rsidP="000C746D">
      <w:pPr>
        <w:pStyle w:val="a9"/>
        <w:spacing w:after="200" w:line="276" w:lineRule="auto"/>
        <w:ind w:left="0" w:firstLine="567"/>
        <w:jc w:val="both"/>
        <w:rPr>
          <w:sz w:val="23"/>
          <w:szCs w:val="23"/>
        </w:rPr>
      </w:pPr>
      <w:r w:rsidRPr="000C746D">
        <w:rPr>
          <w:sz w:val="23"/>
          <w:szCs w:val="23"/>
        </w:rPr>
        <w:t xml:space="preserve">Сумма выплаты, право </w:t>
      </w:r>
      <w:proofErr w:type="gramStart"/>
      <w:r w:rsidRPr="000C746D">
        <w:rPr>
          <w:sz w:val="23"/>
          <w:szCs w:val="23"/>
        </w:rPr>
        <w:t>требования</w:t>
      </w:r>
      <w:proofErr w:type="gramEnd"/>
      <w:r w:rsidRPr="000C746D">
        <w:rPr>
          <w:sz w:val="23"/>
          <w:szCs w:val="23"/>
        </w:rPr>
        <w:t xml:space="preserve"> на которую перешло физлицу по договору цессии, подлежит обложению НДФЛ в установленном порядке, так как не является страховой выплатой, а указанное физлицо не является страхователем, застрахованным лицом или выгодоприобретателем. Положений, предусматривающих уменьшение этой выплаты на сумму расходов, понесенных указанным физлицом на приобретение такого права, НК РФ не предусмотрено.</w:t>
      </w:r>
    </w:p>
    <w:p w14:paraId="1DD08192" w14:textId="282AD48C" w:rsidR="00E95387" w:rsidRPr="00E95387" w:rsidRDefault="00E95387" w:rsidP="00E95387">
      <w:pPr>
        <w:pStyle w:val="s1"/>
        <w:numPr>
          <w:ilvl w:val="0"/>
          <w:numId w:val="24"/>
        </w:numPr>
        <w:spacing w:before="120" w:beforeAutospacing="0" w:after="120" w:afterAutospacing="0"/>
        <w:ind w:left="567" w:hanging="567"/>
        <w:jc w:val="both"/>
        <w:rPr>
          <w:b/>
          <w:bCs/>
          <w:sz w:val="23"/>
          <w:szCs w:val="23"/>
        </w:rPr>
      </w:pPr>
      <w:r>
        <w:rPr>
          <w:b/>
          <w:bCs/>
          <w:sz w:val="23"/>
          <w:szCs w:val="23"/>
        </w:rPr>
        <w:t>При продаже</w:t>
      </w:r>
      <w:r w:rsidRPr="00E95387">
        <w:rPr>
          <w:b/>
          <w:bCs/>
          <w:sz w:val="23"/>
          <w:szCs w:val="23"/>
        </w:rPr>
        <w:t xml:space="preserve"> квартир</w:t>
      </w:r>
      <w:r>
        <w:rPr>
          <w:b/>
          <w:bCs/>
          <w:sz w:val="23"/>
          <w:szCs w:val="23"/>
        </w:rPr>
        <w:t>ы, находившей</w:t>
      </w:r>
      <w:r w:rsidRPr="00E95387">
        <w:rPr>
          <w:b/>
          <w:bCs/>
          <w:sz w:val="23"/>
          <w:szCs w:val="23"/>
        </w:rPr>
        <w:t>ся в общей долевой собственности нескольких физических лиц - налогоплательщика и еще одного сособственника, менее минимального предельного срока владения объектом недвижимого имущества, как единый объект права собственности по одному договору купли-продажи, имущественный налоговый вычет в размере 1 000 000 руб. распределяется между совладельцами этого имущества пропорционально их долям.</w:t>
      </w:r>
    </w:p>
    <w:p w14:paraId="5645BF63" w14:textId="4A53B742" w:rsidR="00E95387" w:rsidRPr="00E95387" w:rsidRDefault="00E95387" w:rsidP="00E95387">
      <w:pPr>
        <w:pStyle w:val="s1"/>
        <w:spacing w:before="120" w:beforeAutospacing="0" w:after="120" w:afterAutospacing="0"/>
        <w:ind w:left="567"/>
        <w:jc w:val="both"/>
        <w:rPr>
          <w:rStyle w:val="a3"/>
          <w:i/>
          <w:iCs/>
          <w:color w:val="auto"/>
          <w:u w:val="none"/>
        </w:rPr>
      </w:pPr>
      <w:r w:rsidRPr="00E95387">
        <w:rPr>
          <w:rStyle w:val="a3"/>
          <w:i/>
          <w:iCs/>
          <w:color w:val="auto"/>
          <w:u w:val="none"/>
        </w:rPr>
        <w:t>Письмо Федеральной налоговой службы от 3 марта 2021 г. N БС-3-11/1545@</w:t>
      </w:r>
    </w:p>
    <w:p w14:paraId="51AB0944" w14:textId="28B19F8C" w:rsidR="00184EF1" w:rsidRPr="004E64DD" w:rsidRDefault="004E64DD" w:rsidP="006C4306">
      <w:pPr>
        <w:pStyle w:val="s1"/>
        <w:numPr>
          <w:ilvl w:val="0"/>
          <w:numId w:val="24"/>
        </w:numPr>
        <w:spacing w:before="120" w:beforeAutospacing="0" w:after="120" w:afterAutospacing="0"/>
        <w:ind w:left="567" w:hanging="567"/>
        <w:jc w:val="both"/>
        <w:rPr>
          <w:b/>
          <w:bCs/>
          <w:sz w:val="23"/>
          <w:szCs w:val="23"/>
        </w:rPr>
      </w:pPr>
      <w:proofErr w:type="gramStart"/>
      <w:r>
        <w:rPr>
          <w:b/>
          <w:bCs/>
          <w:sz w:val="23"/>
          <w:szCs w:val="23"/>
        </w:rPr>
        <w:t>Ф</w:t>
      </w:r>
      <w:r w:rsidR="003C31D2" w:rsidRPr="004E64DD">
        <w:rPr>
          <w:b/>
          <w:bCs/>
          <w:sz w:val="23"/>
          <w:szCs w:val="23"/>
        </w:rPr>
        <w:t>изические лица, получившие выигрыши, не превышающие 15 000 рублей, от участия в азартных играх, проводимых в букмекерской конторе и тотализаторе, обязаны самостоятельно исчислить сумму налога исходя из всех полученных в налоговом периоде выигрышей, а также представить в налоговый орган по месту своего жительства налоговую декларацию по налогу на доходы физических лиц.</w:t>
      </w:r>
      <w:proofErr w:type="gramEnd"/>
    </w:p>
    <w:p w14:paraId="3B19C3E9" w14:textId="39F35488" w:rsidR="004E64DD" w:rsidRDefault="004E64DD" w:rsidP="004E64DD">
      <w:pPr>
        <w:pStyle w:val="a9"/>
        <w:spacing w:before="120" w:after="120" w:line="276" w:lineRule="auto"/>
        <w:ind w:left="567"/>
        <w:contextualSpacing w:val="0"/>
        <w:jc w:val="both"/>
        <w:rPr>
          <w:bCs/>
          <w:i/>
          <w:iCs/>
          <w:sz w:val="23"/>
          <w:szCs w:val="23"/>
        </w:rPr>
      </w:pPr>
      <w:r w:rsidRPr="004E64DD">
        <w:rPr>
          <w:bCs/>
          <w:i/>
          <w:iCs/>
          <w:sz w:val="23"/>
          <w:szCs w:val="23"/>
        </w:rPr>
        <w:t>Письмо Департамента налоговой политики Минфина России от 5 марта 2021 г. N 03-04-05/15888</w:t>
      </w:r>
    </w:p>
    <w:p w14:paraId="6AE7722F" w14:textId="637D894D" w:rsidR="004E64DD" w:rsidRPr="004E64DD" w:rsidRDefault="004E64DD" w:rsidP="004E64DD">
      <w:pPr>
        <w:pStyle w:val="s1"/>
        <w:numPr>
          <w:ilvl w:val="0"/>
          <w:numId w:val="24"/>
        </w:numPr>
        <w:spacing w:before="120" w:beforeAutospacing="0" w:after="120" w:afterAutospacing="0"/>
        <w:ind w:left="567" w:hanging="567"/>
        <w:jc w:val="both"/>
        <w:rPr>
          <w:b/>
          <w:bCs/>
          <w:sz w:val="23"/>
          <w:szCs w:val="23"/>
        </w:rPr>
      </w:pPr>
      <w:r w:rsidRPr="004E64DD">
        <w:rPr>
          <w:b/>
          <w:bCs/>
          <w:sz w:val="23"/>
          <w:szCs w:val="23"/>
        </w:rPr>
        <w:t>Возмещение морального вреда, выплачиваемое по мировому соглашению, не облагается НДФЛ, а штрафы и неустойки - облагаются</w:t>
      </w:r>
    </w:p>
    <w:p w14:paraId="1B052E30" w14:textId="77777777" w:rsidR="004E64DD" w:rsidRDefault="004E64DD" w:rsidP="004E64DD">
      <w:pPr>
        <w:pStyle w:val="a9"/>
        <w:spacing w:before="120" w:after="120" w:line="276" w:lineRule="auto"/>
        <w:ind w:left="567"/>
        <w:contextualSpacing w:val="0"/>
        <w:jc w:val="both"/>
        <w:rPr>
          <w:rFonts w:ascii="PT Serif" w:hAnsi="PT Serif"/>
          <w:color w:val="22272F"/>
          <w:sz w:val="23"/>
          <w:szCs w:val="23"/>
          <w:shd w:val="clear" w:color="auto" w:fill="FFFFFF"/>
        </w:rPr>
      </w:pPr>
      <w:r w:rsidRPr="004E64DD">
        <w:rPr>
          <w:bCs/>
          <w:i/>
          <w:iCs/>
          <w:sz w:val="23"/>
          <w:szCs w:val="23"/>
        </w:rPr>
        <w:t>Письмо Департамента налоговой политики Минфина России от 5 марта 2021 г. N 03-04-05/15642</w:t>
      </w:r>
      <w:r>
        <w:rPr>
          <w:rFonts w:ascii="PT Serif" w:hAnsi="PT Serif"/>
          <w:color w:val="22272F"/>
          <w:sz w:val="23"/>
          <w:szCs w:val="23"/>
          <w:shd w:val="clear" w:color="auto" w:fill="FFFFFF"/>
        </w:rPr>
        <w:t xml:space="preserve"> </w:t>
      </w:r>
    </w:p>
    <w:p w14:paraId="4C146504" w14:textId="30C9AB66" w:rsidR="004E64DD" w:rsidRPr="004E64DD" w:rsidRDefault="004E64DD" w:rsidP="004E64DD">
      <w:pPr>
        <w:pStyle w:val="a9"/>
        <w:spacing w:after="200" w:line="276" w:lineRule="auto"/>
        <w:ind w:left="0" w:firstLine="567"/>
        <w:jc w:val="both"/>
        <w:rPr>
          <w:sz w:val="23"/>
          <w:szCs w:val="23"/>
        </w:rPr>
      </w:pPr>
      <w:r w:rsidRPr="004E64DD">
        <w:rPr>
          <w:sz w:val="23"/>
          <w:szCs w:val="23"/>
        </w:rPr>
        <w:t>Штраф и неустойка, выплачиваемые организацией на основании решения суда, облагаются НДФЛ.</w:t>
      </w:r>
    </w:p>
    <w:p w14:paraId="457432AE" w14:textId="77777777" w:rsidR="004E64DD" w:rsidRPr="004E64DD" w:rsidRDefault="004E64DD" w:rsidP="004E64DD">
      <w:pPr>
        <w:pStyle w:val="a9"/>
        <w:spacing w:after="200" w:line="276" w:lineRule="auto"/>
        <w:ind w:left="0" w:firstLine="567"/>
        <w:jc w:val="both"/>
        <w:rPr>
          <w:sz w:val="23"/>
          <w:szCs w:val="23"/>
        </w:rPr>
      </w:pPr>
      <w:r w:rsidRPr="004E64DD">
        <w:rPr>
          <w:sz w:val="23"/>
          <w:szCs w:val="23"/>
        </w:rPr>
        <w:t>Сумма возмещения морального вреда, выплачиваемая физлицу на основании мирового соглашения, утвержденного судом, не облагается НДФЛ.</w:t>
      </w:r>
    </w:p>
    <w:p w14:paraId="21A1C273" w14:textId="5D603410" w:rsidR="00184EF1" w:rsidRPr="00184EF1" w:rsidRDefault="00184EF1" w:rsidP="00184EF1">
      <w:pPr>
        <w:pStyle w:val="s1"/>
        <w:numPr>
          <w:ilvl w:val="0"/>
          <w:numId w:val="24"/>
        </w:numPr>
        <w:spacing w:before="120" w:beforeAutospacing="0" w:after="120" w:afterAutospacing="0"/>
        <w:ind w:left="567" w:hanging="567"/>
        <w:jc w:val="both"/>
        <w:rPr>
          <w:b/>
          <w:bCs/>
          <w:sz w:val="23"/>
          <w:szCs w:val="23"/>
        </w:rPr>
      </w:pPr>
      <w:r w:rsidRPr="00184EF1">
        <w:rPr>
          <w:b/>
          <w:bCs/>
          <w:sz w:val="23"/>
          <w:szCs w:val="23"/>
        </w:rPr>
        <w:t>Обложение НДФЛ, выплаченных гражданину по решению суда сумм возмещения реального ущерб, причиненный имуществу, и выплачены проценты</w:t>
      </w:r>
    </w:p>
    <w:p w14:paraId="465010E2" w14:textId="77777777" w:rsidR="00184EF1" w:rsidRPr="00184EF1" w:rsidRDefault="00184EF1" w:rsidP="00184EF1">
      <w:pPr>
        <w:pStyle w:val="a9"/>
        <w:spacing w:before="120" w:after="120" w:line="276" w:lineRule="auto"/>
        <w:ind w:left="567"/>
        <w:contextualSpacing w:val="0"/>
        <w:jc w:val="both"/>
        <w:rPr>
          <w:bCs/>
          <w:i/>
          <w:iCs/>
          <w:sz w:val="23"/>
          <w:szCs w:val="23"/>
        </w:rPr>
      </w:pPr>
      <w:r w:rsidRPr="00184EF1">
        <w:rPr>
          <w:bCs/>
          <w:i/>
          <w:iCs/>
          <w:sz w:val="23"/>
          <w:szCs w:val="23"/>
        </w:rPr>
        <w:t>Письмо Департамента налоговой политики Минфина России от 9 марта 2021 г. N 03-04-05/15997</w:t>
      </w:r>
    </w:p>
    <w:p w14:paraId="55AD79D0" w14:textId="2FA3B7FB" w:rsidR="00184EF1" w:rsidRPr="00184EF1" w:rsidRDefault="00184EF1" w:rsidP="00184EF1">
      <w:pPr>
        <w:pStyle w:val="a9"/>
        <w:spacing w:after="200" w:line="276" w:lineRule="auto"/>
        <w:ind w:left="0" w:firstLine="567"/>
        <w:jc w:val="both"/>
        <w:rPr>
          <w:sz w:val="23"/>
          <w:szCs w:val="23"/>
        </w:rPr>
      </w:pPr>
      <w:r w:rsidRPr="00184EF1">
        <w:rPr>
          <w:sz w:val="23"/>
          <w:szCs w:val="23"/>
        </w:rPr>
        <w:t>Если гражданину по решению суда был возмещен реальный ущерб, причиненный его имуществу, данные суммы не учитываются при расчете НДФЛ.</w:t>
      </w:r>
    </w:p>
    <w:p w14:paraId="7B26F7B3" w14:textId="77777777" w:rsidR="00184EF1" w:rsidRPr="00184EF1" w:rsidRDefault="00184EF1" w:rsidP="00184EF1">
      <w:pPr>
        <w:pStyle w:val="a9"/>
        <w:spacing w:after="200" w:line="276" w:lineRule="auto"/>
        <w:ind w:left="0" w:firstLine="567"/>
        <w:jc w:val="both"/>
        <w:rPr>
          <w:sz w:val="23"/>
          <w:szCs w:val="23"/>
        </w:rPr>
      </w:pPr>
      <w:r w:rsidRPr="00184EF1">
        <w:rPr>
          <w:sz w:val="23"/>
          <w:szCs w:val="23"/>
        </w:rPr>
        <w:t>При этом проценты за пользование денежными средствами (в части, не относящейся к ответственности за неисполнение денежного обязательства) облагаются НДФЛ.</w:t>
      </w:r>
    </w:p>
    <w:p w14:paraId="5507103D" w14:textId="20F997BF" w:rsidR="00687C85" w:rsidRPr="006C4306" w:rsidRDefault="00184EF1" w:rsidP="00184EF1">
      <w:pPr>
        <w:pStyle w:val="s1"/>
        <w:numPr>
          <w:ilvl w:val="0"/>
          <w:numId w:val="24"/>
        </w:numPr>
        <w:spacing w:before="120" w:beforeAutospacing="0" w:after="120" w:afterAutospacing="0"/>
        <w:ind w:left="567" w:hanging="567"/>
        <w:jc w:val="both"/>
        <w:rPr>
          <w:b/>
          <w:bCs/>
          <w:sz w:val="23"/>
          <w:szCs w:val="23"/>
        </w:rPr>
      </w:pPr>
      <w:r w:rsidRPr="006C4306">
        <w:rPr>
          <w:b/>
          <w:bCs/>
          <w:sz w:val="23"/>
          <w:szCs w:val="23"/>
        </w:rPr>
        <w:t xml:space="preserve"> </w:t>
      </w:r>
      <w:r w:rsidR="006C4306" w:rsidRPr="006C4306">
        <w:rPr>
          <w:b/>
          <w:bCs/>
          <w:sz w:val="23"/>
          <w:szCs w:val="23"/>
        </w:rPr>
        <w:t>Минфин разъяснил, как быть с НДФЛ в отношении вознаграждения за выполнение трудовых обязанностей</w:t>
      </w:r>
    </w:p>
    <w:p w14:paraId="4889A57A" w14:textId="77777777" w:rsidR="006C4306" w:rsidRPr="006C4306" w:rsidRDefault="006C4306" w:rsidP="006C4306">
      <w:pPr>
        <w:pStyle w:val="a9"/>
        <w:spacing w:before="120" w:after="120" w:line="276" w:lineRule="auto"/>
        <w:ind w:left="567"/>
        <w:contextualSpacing w:val="0"/>
        <w:jc w:val="both"/>
        <w:rPr>
          <w:bCs/>
          <w:i/>
          <w:iCs/>
          <w:sz w:val="23"/>
          <w:szCs w:val="23"/>
        </w:rPr>
      </w:pPr>
      <w:r w:rsidRPr="006C4306">
        <w:rPr>
          <w:bCs/>
          <w:i/>
          <w:iCs/>
          <w:sz w:val="23"/>
          <w:szCs w:val="23"/>
        </w:rPr>
        <w:t>Письмо Департамента налоговой политики Минфина России от 10 марта 2021 г. N 03-04-05/16703</w:t>
      </w:r>
    </w:p>
    <w:p w14:paraId="2DB0C9C8" w14:textId="7F399355" w:rsidR="006C4306" w:rsidRPr="006C4306" w:rsidRDefault="006C4306" w:rsidP="006C4306">
      <w:pPr>
        <w:shd w:val="clear" w:color="auto" w:fill="FFFFFF"/>
        <w:ind w:firstLine="567"/>
        <w:jc w:val="both"/>
        <w:rPr>
          <w:sz w:val="23"/>
          <w:szCs w:val="23"/>
        </w:rPr>
      </w:pPr>
      <w:r w:rsidRPr="006C4306">
        <w:rPr>
          <w:sz w:val="23"/>
          <w:szCs w:val="23"/>
        </w:rPr>
        <w:t xml:space="preserve">У резидентов НДФЛ облагаются доходы от </w:t>
      </w:r>
      <w:proofErr w:type="gramStart"/>
      <w:r w:rsidRPr="006C4306">
        <w:rPr>
          <w:sz w:val="23"/>
          <w:szCs w:val="23"/>
        </w:rPr>
        <w:t>источников</w:t>
      </w:r>
      <w:proofErr w:type="gramEnd"/>
      <w:r w:rsidRPr="006C4306">
        <w:rPr>
          <w:sz w:val="23"/>
          <w:szCs w:val="23"/>
        </w:rPr>
        <w:t xml:space="preserve"> как в России, так и за ее пределами, у нерезидентов - только от источников в России.</w:t>
      </w:r>
    </w:p>
    <w:p w14:paraId="09E096DC" w14:textId="18196AA9" w:rsidR="006C4306" w:rsidRPr="006C4306" w:rsidRDefault="006C4306" w:rsidP="006C4306">
      <w:pPr>
        <w:pStyle w:val="a9"/>
        <w:spacing w:after="200" w:line="276" w:lineRule="auto"/>
        <w:ind w:left="0" w:firstLine="567"/>
        <w:jc w:val="both"/>
        <w:rPr>
          <w:sz w:val="23"/>
          <w:szCs w:val="23"/>
        </w:rPr>
      </w:pPr>
      <w:r>
        <w:rPr>
          <w:sz w:val="23"/>
          <w:szCs w:val="23"/>
        </w:rPr>
        <w:t>В</w:t>
      </w:r>
      <w:r w:rsidRPr="006C4306">
        <w:rPr>
          <w:sz w:val="23"/>
          <w:szCs w:val="23"/>
        </w:rPr>
        <w:t>ознаграждение за выполнение трудовых или иных обязанностей, выполненную работу, оказанную услугу, совершение действия за пределами Российской Федерации, относится к доходам, полученным от источников за</w:t>
      </w:r>
      <w:r w:rsidR="00BE57B9">
        <w:rPr>
          <w:sz w:val="23"/>
          <w:szCs w:val="23"/>
        </w:rPr>
        <w:t xml:space="preserve"> пределами Российской Федерации, а за аналогичные действия </w:t>
      </w:r>
      <w:r w:rsidRPr="006C4306">
        <w:rPr>
          <w:sz w:val="23"/>
          <w:szCs w:val="23"/>
        </w:rPr>
        <w:t xml:space="preserve">в Российской Федерации </w:t>
      </w:r>
      <w:r w:rsidR="00BE57B9">
        <w:rPr>
          <w:sz w:val="23"/>
          <w:szCs w:val="23"/>
        </w:rPr>
        <w:t xml:space="preserve">- </w:t>
      </w:r>
      <w:r w:rsidRPr="006C4306">
        <w:rPr>
          <w:sz w:val="23"/>
          <w:szCs w:val="23"/>
        </w:rPr>
        <w:t>к доходам, полученным от источников в Российской Федерации.</w:t>
      </w:r>
    </w:p>
    <w:p w14:paraId="2B24CD53" w14:textId="77777777" w:rsidR="006C4306" w:rsidRDefault="006C4306" w:rsidP="00BE57B9">
      <w:pPr>
        <w:pStyle w:val="a9"/>
        <w:spacing w:after="200" w:line="276" w:lineRule="auto"/>
        <w:ind w:left="0" w:firstLine="567"/>
        <w:jc w:val="both"/>
        <w:rPr>
          <w:sz w:val="23"/>
          <w:szCs w:val="23"/>
        </w:rPr>
      </w:pPr>
      <w:r w:rsidRPr="00BE57B9">
        <w:rPr>
          <w:sz w:val="23"/>
          <w:szCs w:val="23"/>
        </w:rPr>
        <w:t>Вместе с тем НК установлен приоритет правил и норм международных договоров.</w:t>
      </w:r>
    </w:p>
    <w:p w14:paraId="57A9D49C" w14:textId="77777777" w:rsidR="00956013" w:rsidRPr="00956013" w:rsidRDefault="00956013" w:rsidP="00956013">
      <w:pPr>
        <w:pStyle w:val="s1"/>
        <w:numPr>
          <w:ilvl w:val="0"/>
          <w:numId w:val="24"/>
        </w:numPr>
        <w:spacing w:before="120" w:beforeAutospacing="0" w:after="120" w:afterAutospacing="0"/>
        <w:ind w:left="567" w:hanging="567"/>
        <w:jc w:val="both"/>
        <w:rPr>
          <w:b/>
          <w:bCs/>
          <w:sz w:val="23"/>
          <w:szCs w:val="23"/>
        </w:rPr>
      </w:pPr>
      <w:r w:rsidRPr="00956013">
        <w:rPr>
          <w:b/>
          <w:bCs/>
          <w:sz w:val="23"/>
          <w:szCs w:val="23"/>
        </w:rPr>
        <w:t>ФНС разъяснила, является ли предпринимательской деятельностью сдача гражданином в аренду собственного имущества</w:t>
      </w:r>
    </w:p>
    <w:p w14:paraId="6C0C434A" w14:textId="1409AA45" w:rsidR="00956013" w:rsidRPr="00956013" w:rsidRDefault="00956013" w:rsidP="00956013">
      <w:pPr>
        <w:pStyle w:val="a9"/>
        <w:spacing w:before="120" w:after="120" w:line="276" w:lineRule="auto"/>
        <w:ind w:left="567"/>
        <w:contextualSpacing w:val="0"/>
        <w:jc w:val="both"/>
        <w:rPr>
          <w:bCs/>
          <w:i/>
          <w:iCs/>
          <w:sz w:val="23"/>
          <w:szCs w:val="23"/>
        </w:rPr>
      </w:pPr>
      <w:r w:rsidRPr="00956013">
        <w:rPr>
          <w:bCs/>
          <w:i/>
          <w:iCs/>
          <w:sz w:val="23"/>
          <w:szCs w:val="23"/>
        </w:rPr>
        <w:t>Письмо Федеральной налоговой службы от 10 марта 2021 г. N СД-19-11/143@ "О рассмотрении обращения"</w:t>
      </w:r>
    </w:p>
    <w:p w14:paraId="294E4CF9" w14:textId="77777777" w:rsidR="00956013" w:rsidRPr="00956013" w:rsidRDefault="00956013" w:rsidP="00956013">
      <w:pPr>
        <w:pStyle w:val="a9"/>
        <w:spacing w:after="200" w:line="276" w:lineRule="auto"/>
        <w:ind w:left="0" w:firstLine="567"/>
        <w:jc w:val="both"/>
        <w:rPr>
          <w:sz w:val="23"/>
          <w:szCs w:val="23"/>
        </w:rPr>
      </w:pPr>
      <w:r w:rsidRPr="00956013">
        <w:rPr>
          <w:sz w:val="23"/>
          <w:szCs w:val="23"/>
        </w:rPr>
        <w:t xml:space="preserve">Физлица, осуществляющие предпринимательскую деятельность без образования </w:t>
      </w:r>
      <w:proofErr w:type="spellStart"/>
      <w:r w:rsidRPr="00956013">
        <w:rPr>
          <w:sz w:val="23"/>
          <w:szCs w:val="23"/>
        </w:rPr>
        <w:t>юрлица</w:t>
      </w:r>
      <w:proofErr w:type="spellEnd"/>
      <w:r w:rsidRPr="00956013">
        <w:rPr>
          <w:sz w:val="23"/>
          <w:szCs w:val="23"/>
        </w:rPr>
        <w:t>, но не зарегистрировавшиеся в качестве ИП, при исполнении обязанностей, возложенных на них НК РФ, не вправе ссылаться на то, что они не являются ИП.</w:t>
      </w:r>
    </w:p>
    <w:p w14:paraId="3BEBC04D" w14:textId="77777777" w:rsidR="00956013" w:rsidRPr="00956013" w:rsidRDefault="00956013" w:rsidP="00956013">
      <w:pPr>
        <w:pStyle w:val="a9"/>
        <w:spacing w:after="200" w:line="276" w:lineRule="auto"/>
        <w:ind w:left="0" w:firstLine="567"/>
        <w:jc w:val="both"/>
        <w:rPr>
          <w:sz w:val="23"/>
          <w:szCs w:val="23"/>
        </w:rPr>
      </w:pPr>
      <w:r w:rsidRPr="00956013">
        <w:rPr>
          <w:sz w:val="23"/>
          <w:szCs w:val="23"/>
        </w:rPr>
        <w:t>О наличии в их действиях признаков такой деятельности могут свидетельствовать, в частности, изготовление или приобретение имущества с целью извлечения прибыли от его использования или реализации. Физлицо, систематически получающее доход в результате таких действий, должно признаваться ИП, и, как следствие, плательщиком налогов.</w:t>
      </w:r>
    </w:p>
    <w:p w14:paraId="5E3D2DA0" w14:textId="77777777" w:rsidR="00956013" w:rsidRPr="00956013" w:rsidRDefault="00956013" w:rsidP="00956013">
      <w:pPr>
        <w:pStyle w:val="a9"/>
        <w:spacing w:after="200" w:line="276" w:lineRule="auto"/>
        <w:ind w:left="0" w:firstLine="567"/>
        <w:jc w:val="both"/>
        <w:rPr>
          <w:sz w:val="23"/>
          <w:szCs w:val="23"/>
        </w:rPr>
      </w:pPr>
      <w:r w:rsidRPr="00956013">
        <w:rPr>
          <w:sz w:val="23"/>
          <w:szCs w:val="23"/>
        </w:rPr>
        <w:t>Вместе с тем факта совершения гражданином возмездных сделок недостаточно для признания его ИП, если такие сделки не образуют деятельности. Поскольку признаки предпринимательской деятельности носят оценочный характер, квалифицировать в соответствии с ними сдачу гражданином в аренду собственного имущества возможно только при наличии всей информац</w:t>
      </w:r>
      <w:proofErr w:type="gramStart"/>
      <w:r w:rsidRPr="00956013">
        <w:rPr>
          <w:sz w:val="23"/>
          <w:szCs w:val="23"/>
        </w:rPr>
        <w:t>ии о е</w:t>
      </w:r>
      <w:proofErr w:type="gramEnd"/>
      <w:r w:rsidRPr="00956013">
        <w:rPr>
          <w:sz w:val="23"/>
          <w:szCs w:val="23"/>
        </w:rPr>
        <w:t>го деятельности.</w:t>
      </w:r>
    </w:p>
    <w:p w14:paraId="08861C4D" w14:textId="596E8EBF" w:rsidR="00956013" w:rsidRPr="00956013" w:rsidRDefault="00956013" w:rsidP="00956013">
      <w:pPr>
        <w:pStyle w:val="s1"/>
        <w:numPr>
          <w:ilvl w:val="0"/>
          <w:numId w:val="24"/>
        </w:numPr>
        <w:spacing w:before="120" w:beforeAutospacing="0" w:after="120" w:afterAutospacing="0"/>
        <w:ind w:left="567" w:hanging="567"/>
        <w:jc w:val="both"/>
        <w:rPr>
          <w:b/>
          <w:bCs/>
          <w:sz w:val="23"/>
          <w:szCs w:val="23"/>
        </w:rPr>
      </w:pPr>
      <w:r w:rsidRPr="00956013">
        <w:rPr>
          <w:b/>
          <w:bCs/>
          <w:sz w:val="23"/>
          <w:szCs w:val="23"/>
        </w:rPr>
        <w:t>Инвестиционный налоговый вычет в сумме средств, внесенных налогоплательщиком на индивидуальный инвестиционный счет, применяется только при определении основной налоговой базы по НДФЛ.</w:t>
      </w:r>
    </w:p>
    <w:p w14:paraId="0167299B" w14:textId="65077E4A" w:rsidR="00956013" w:rsidRPr="00956013" w:rsidRDefault="00956013" w:rsidP="00956013">
      <w:pPr>
        <w:pStyle w:val="a9"/>
        <w:spacing w:before="120" w:after="120" w:line="276" w:lineRule="auto"/>
        <w:ind w:left="567"/>
        <w:contextualSpacing w:val="0"/>
        <w:jc w:val="both"/>
        <w:rPr>
          <w:bCs/>
          <w:i/>
          <w:iCs/>
          <w:sz w:val="23"/>
          <w:szCs w:val="23"/>
        </w:rPr>
      </w:pPr>
      <w:r w:rsidRPr="00956013">
        <w:rPr>
          <w:bCs/>
          <w:i/>
          <w:iCs/>
          <w:sz w:val="23"/>
          <w:szCs w:val="23"/>
        </w:rPr>
        <w:t>Письмо Федеральной налоговой службы от 10 марта 2021 г. N СД-4-11/3063@ "О рассмотрении обращения"</w:t>
      </w:r>
    </w:p>
    <w:p w14:paraId="602E2B9B" w14:textId="46AAEE69" w:rsidR="001A7AF7" w:rsidRPr="001A7AF7" w:rsidRDefault="001A7AF7" w:rsidP="001A7AF7">
      <w:pPr>
        <w:pStyle w:val="s1"/>
        <w:numPr>
          <w:ilvl w:val="0"/>
          <w:numId w:val="24"/>
        </w:numPr>
        <w:spacing w:before="120" w:beforeAutospacing="0" w:after="120" w:afterAutospacing="0"/>
        <w:ind w:left="567" w:hanging="567"/>
        <w:jc w:val="both"/>
        <w:rPr>
          <w:b/>
          <w:bCs/>
          <w:sz w:val="23"/>
          <w:szCs w:val="23"/>
        </w:rPr>
      </w:pPr>
      <w:r>
        <w:rPr>
          <w:b/>
          <w:bCs/>
          <w:sz w:val="23"/>
          <w:szCs w:val="23"/>
        </w:rPr>
        <w:t>Е</w:t>
      </w:r>
      <w:r w:rsidRPr="001A7AF7">
        <w:rPr>
          <w:b/>
          <w:bCs/>
          <w:sz w:val="23"/>
          <w:szCs w:val="23"/>
        </w:rPr>
        <w:t xml:space="preserve">сли квартира приобретена в период брака за счет общих доходов супругов в общую совместную собственность супругов, то для каждого из супругов срок владения квартирой исчисляется </w:t>
      </w:r>
      <w:proofErr w:type="gramStart"/>
      <w:r w:rsidRPr="001A7AF7">
        <w:rPr>
          <w:b/>
          <w:bCs/>
          <w:sz w:val="23"/>
          <w:szCs w:val="23"/>
        </w:rPr>
        <w:t>с даты возникновения</w:t>
      </w:r>
      <w:proofErr w:type="gramEnd"/>
      <w:r w:rsidRPr="001A7AF7">
        <w:rPr>
          <w:b/>
          <w:bCs/>
          <w:sz w:val="23"/>
          <w:szCs w:val="23"/>
        </w:rPr>
        <w:t xml:space="preserve"> права собственности на нее у одного из супругов. </w:t>
      </w:r>
      <w:proofErr w:type="gramStart"/>
      <w:r w:rsidRPr="001A7AF7">
        <w:rPr>
          <w:b/>
          <w:bCs/>
          <w:sz w:val="23"/>
          <w:szCs w:val="23"/>
        </w:rPr>
        <w:t>При этом переход квартиры в единоличную собственность одного из супругов от другого супруга в порядке</w:t>
      </w:r>
      <w:proofErr w:type="gramEnd"/>
      <w:r w:rsidRPr="001A7AF7">
        <w:rPr>
          <w:b/>
          <w:bCs/>
          <w:sz w:val="23"/>
          <w:szCs w:val="23"/>
        </w:rPr>
        <w:t>, предусмотренном законодательством Российской Федерации, не влечет для первого прекращения права собственности на указанную квартиру.</w:t>
      </w:r>
    </w:p>
    <w:p w14:paraId="78703E0C" w14:textId="664BB505" w:rsidR="001A7AF7" w:rsidRPr="001A7AF7" w:rsidRDefault="001A7AF7" w:rsidP="001A7AF7">
      <w:pPr>
        <w:pStyle w:val="a9"/>
        <w:spacing w:before="120" w:after="120" w:line="276" w:lineRule="auto"/>
        <w:ind w:left="567"/>
        <w:contextualSpacing w:val="0"/>
        <w:jc w:val="both"/>
        <w:rPr>
          <w:bCs/>
          <w:i/>
          <w:iCs/>
          <w:sz w:val="23"/>
          <w:szCs w:val="23"/>
        </w:rPr>
      </w:pPr>
      <w:r w:rsidRPr="001A7AF7">
        <w:rPr>
          <w:bCs/>
          <w:i/>
          <w:iCs/>
          <w:sz w:val="23"/>
          <w:szCs w:val="23"/>
        </w:rPr>
        <w:t>Письмо Департамента налоговой политики Минфина России от 10 марта 2021 г. N 03-04-05/16622</w:t>
      </w:r>
    </w:p>
    <w:p w14:paraId="7E293366" w14:textId="754433FD" w:rsidR="001A7AF7" w:rsidRPr="001A7AF7" w:rsidRDefault="001A7AF7" w:rsidP="001A7AF7">
      <w:pPr>
        <w:pStyle w:val="a9"/>
        <w:spacing w:after="200" w:line="276" w:lineRule="auto"/>
        <w:ind w:left="0" w:firstLine="567"/>
        <w:jc w:val="both"/>
        <w:rPr>
          <w:sz w:val="23"/>
          <w:szCs w:val="23"/>
        </w:rPr>
      </w:pPr>
      <w:r>
        <w:rPr>
          <w:sz w:val="23"/>
          <w:szCs w:val="23"/>
        </w:rPr>
        <w:t>О</w:t>
      </w:r>
      <w:r w:rsidRPr="001A7AF7">
        <w:rPr>
          <w:sz w:val="23"/>
          <w:szCs w:val="23"/>
        </w:rPr>
        <w:t>бщим имуществом супругов являются также приобретенные за счет общих доходов супругов, в частности, движимые и недвижимые вещи,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14:paraId="7F242649" w14:textId="77777777" w:rsidR="00CF08F7" w:rsidRDefault="001A7AF7" w:rsidP="00CF08F7">
      <w:pPr>
        <w:pStyle w:val="a9"/>
        <w:spacing w:after="200" w:line="276" w:lineRule="auto"/>
        <w:ind w:left="0" w:firstLine="567"/>
        <w:jc w:val="both"/>
        <w:rPr>
          <w:rFonts w:ascii="PT Serif" w:hAnsi="PT Serif"/>
          <w:color w:val="22272F"/>
          <w:sz w:val="23"/>
          <w:szCs w:val="23"/>
          <w:shd w:val="clear" w:color="auto" w:fill="FFFFFF"/>
        </w:rPr>
      </w:pPr>
      <w:r>
        <w:rPr>
          <w:rFonts w:ascii="PT Serif" w:hAnsi="PT Serif"/>
          <w:color w:val="22272F"/>
          <w:sz w:val="23"/>
          <w:szCs w:val="23"/>
          <w:shd w:val="clear" w:color="auto" w:fill="FFFFFF"/>
        </w:rPr>
        <w:t>Освобождаются от НДФЛ доходы от продажи недвижимости, если она находилась в собственности в течение минимального предельного срока владения и более.</w:t>
      </w:r>
    </w:p>
    <w:p w14:paraId="769D1605" w14:textId="11A4C75F" w:rsidR="003E5F40" w:rsidRPr="003E5F40" w:rsidRDefault="003E5F40" w:rsidP="003E5F40">
      <w:pPr>
        <w:pStyle w:val="s1"/>
        <w:numPr>
          <w:ilvl w:val="0"/>
          <w:numId w:val="24"/>
        </w:numPr>
        <w:spacing w:before="120" w:beforeAutospacing="0" w:after="120" w:afterAutospacing="0"/>
        <w:ind w:left="567" w:hanging="567"/>
        <w:jc w:val="both"/>
        <w:rPr>
          <w:b/>
          <w:bCs/>
          <w:sz w:val="23"/>
          <w:szCs w:val="23"/>
        </w:rPr>
      </w:pPr>
      <w:r>
        <w:rPr>
          <w:b/>
          <w:bCs/>
          <w:sz w:val="23"/>
          <w:szCs w:val="23"/>
        </w:rPr>
        <w:t>Д</w:t>
      </w:r>
      <w:r w:rsidRPr="003E5F40">
        <w:rPr>
          <w:b/>
          <w:bCs/>
          <w:sz w:val="23"/>
          <w:szCs w:val="23"/>
        </w:rPr>
        <w:t>оходы физических лиц, получаемые от реализации (погашения) долей участия в уставном капитале российских организаций как до 01.01.2021, так и после, могут быть освобождены от налогообложения при соблюдении условий, установленных </w:t>
      </w:r>
      <w:hyperlink r:id="rId88" w:anchor="/document/10900200/entry/217172" w:history="1">
        <w:r w:rsidRPr="003E5F40">
          <w:rPr>
            <w:b/>
            <w:bCs/>
          </w:rPr>
          <w:t>пунктом 17.2 статьи 217</w:t>
        </w:r>
      </w:hyperlink>
      <w:r w:rsidRPr="003E5F40">
        <w:rPr>
          <w:b/>
          <w:bCs/>
          <w:sz w:val="23"/>
          <w:szCs w:val="23"/>
        </w:rPr>
        <w:t> Кодекса, в части соблюдения минимального предельного срока владения (пять лет).</w:t>
      </w:r>
    </w:p>
    <w:p w14:paraId="6037F144" w14:textId="7A9EE8A7" w:rsidR="003E5F40" w:rsidRDefault="003E5F40" w:rsidP="003E5F40">
      <w:pPr>
        <w:pStyle w:val="a9"/>
        <w:spacing w:before="120" w:after="120" w:line="276" w:lineRule="auto"/>
        <w:ind w:left="567"/>
        <w:contextualSpacing w:val="0"/>
        <w:jc w:val="both"/>
        <w:rPr>
          <w:bCs/>
          <w:i/>
          <w:iCs/>
          <w:sz w:val="23"/>
          <w:szCs w:val="23"/>
        </w:rPr>
      </w:pPr>
      <w:r w:rsidRPr="003E5F40">
        <w:rPr>
          <w:bCs/>
          <w:i/>
          <w:iCs/>
          <w:sz w:val="23"/>
          <w:szCs w:val="23"/>
        </w:rPr>
        <w:t>Письмо Федеральной налоговой службы от 11 марта 2021 г. N СД-4-11/3112@ "О рассмотрении"</w:t>
      </w:r>
    </w:p>
    <w:p w14:paraId="4F707138" w14:textId="77777777" w:rsidR="003E5F40" w:rsidRPr="003E5F40" w:rsidRDefault="003E5F40" w:rsidP="003E5F40">
      <w:pPr>
        <w:pStyle w:val="s1"/>
        <w:numPr>
          <w:ilvl w:val="0"/>
          <w:numId w:val="24"/>
        </w:numPr>
        <w:spacing w:before="120" w:beforeAutospacing="0" w:after="120" w:afterAutospacing="0"/>
        <w:ind w:left="567" w:hanging="567"/>
        <w:jc w:val="both"/>
        <w:rPr>
          <w:b/>
          <w:bCs/>
          <w:sz w:val="23"/>
          <w:szCs w:val="23"/>
        </w:rPr>
      </w:pPr>
      <w:r w:rsidRPr="003E5F40">
        <w:rPr>
          <w:b/>
          <w:bCs/>
          <w:sz w:val="23"/>
          <w:szCs w:val="23"/>
        </w:rPr>
        <w:t>Излишне удержанный налог с дивидендов может вернуть только налоговый агент</w:t>
      </w:r>
    </w:p>
    <w:p w14:paraId="545B4325" w14:textId="74775A01" w:rsidR="003E5F40" w:rsidRPr="003E5F40" w:rsidRDefault="003E5F40" w:rsidP="003E5F40">
      <w:pPr>
        <w:pStyle w:val="a9"/>
        <w:spacing w:before="120" w:after="120" w:line="276" w:lineRule="auto"/>
        <w:ind w:left="567"/>
        <w:contextualSpacing w:val="0"/>
        <w:jc w:val="both"/>
        <w:rPr>
          <w:bCs/>
          <w:i/>
          <w:iCs/>
          <w:sz w:val="23"/>
          <w:szCs w:val="23"/>
        </w:rPr>
      </w:pPr>
      <w:r w:rsidRPr="003E5F40">
        <w:rPr>
          <w:bCs/>
          <w:i/>
          <w:iCs/>
          <w:sz w:val="23"/>
          <w:szCs w:val="23"/>
        </w:rPr>
        <w:t>Письмо Федеральной налоговой службы от 11 марта 2021 г. N СД-3-11/1761@</w:t>
      </w:r>
    </w:p>
    <w:p w14:paraId="27B44364" w14:textId="77777777" w:rsidR="003E5F40" w:rsidRPr="003E5F40" w:rsidRDefault="003E5F40" w:rsidP="003E5F40">
      <w:pPr>
        <w:pStyle w:val="a9"/>
        <w:spacing w:after="200" w:line="276" w:lineRule="auto"/>
        <w:ind w:left="0" w:firstLine="567"/>
        <w:jc w:val="both"/>
        <w:rPr>
          <w:sz w:val="23"/>
          <w:szCs w:val="23"/>
        </w:rPr>
      </w:pPr>
      <w:r w:rsidRPr="003E5F40">
        <w:rPr>
          <w:sz w:val="23"/>
          <w:szCs w:val="23"/>
        </w:rPr>
        <w:t>Для урегулирования вопроса о возврате суммы налога, ранее удержанного налоговым агентом - источником дохода в виде дивидендов, необходимо обратиться к налоговому агенту.</w:t>
      </w:r>
    </w:p>
    <w:p w14:paraId="498A2932" w14:textId="77777777" w:rsidR="003E5F40" w:rsidRPr="003E5F40" w:rsidRDefault="003E5F40" w:rsidP="003E5F40">
      <w:pPr>
        <w:pStyle w:val="a9"/>
        <w:spacing w:after="200" w:line="276" w:lineRule="auto"/>
        <w:ind w:left="0" w:firstLine="567"/>
        <w:jc w:val="both"/>
        <w:rPr>
          <w:sz w:val="23"/>
          <w:szCs w:val="23"/>
        </w:rPr>
      </w:pPr>
      <w:r w:rsidRPr="003E5F40">
        <w:rPr>
          <w:sz w:val="23"/>
          <w:szCs w:val="23"/>
        </w:rPr>
        <w:t>При наличии налогового агента налоговый орган не может вернуть излишне удержанную налоговым агентом сумму налога.</w:t>
      </w:r>
    </w:p>
    <w:p w14:paraId="61C0F236" w14:textId="7FF93706" w:rsidR="00C4325F" w:rsidRPr="00C4325F" w:rsidRDefault="00C4325F" w:rsidP="00C4325F">
      <w:pPr>
        <w:pStyle w:val="s1"/>
        <w:numPr>
          <w:ilvl w:val="0"/>
          <w:numId w:val="24"/>
        </w:numPr>
        <w:spacing w:before="120" w:beforeAutospacing="0" w:after="120" w:afterAutospacing="0"/>
        <w:ind w:left="567" w:hanging="567"/>
        <w:jc w:val="both"/>
        <w:rPr>
          <w:b/>
          <w:bCs/>
          <w:sz w:val="23"/>
          <w:szCs w:val="23"/>
        </w:rPr>
      </w:pPr>
      <w:r>
        <w:rPr>
          <w:b/>
          <w:bCs/>
          <w:sz w:val="23"/>
          <w:szCs w:val="23"/>
        </w:rPr>
        <w:t xml:space="preserve">Об обложении </w:t>
      </w:r>
      <w:r w:rsidRPr="00C4325F">
        <w:rPr>
          <w:b/>
          <w:bCs/>
          <w:sz w:val="23"/>
          <w:szCs w:val="23"/>
        </w:rPr>
        <w:t>НДФЛ, страховы</w:t>
      </w:r>
      <w:r>
        <w:rPr>
          <w:b/>
          <w:bCs/>
          <w:sz w:val="23"/>
          <w:szCs w:val="23"/>
        </w:rPr>
        <w:t>ми</w:t>
      </w:r>
      <w:r w:rsidRPr="00C4325F">
        <w:rPr>
          <w:b/>
          <w:bCs/>
          <w:sz w:val="23"/>
          <w:szCs w:val="23"/>
        </w:rPr>
        <w:t xml:space="preserve"> взноса</w:t>
      </w:r>
      <w:r>
        <w:rPr>
          <w:b/>
          <w:bCs/>
          <w:sz w:val="23"/>
          <w:szCs w:val="23"/>
        </w:rPr>
        <w:t xml:space="preserve">ми </w:t>
      </w:r>
      <w:r w:rsidRPr="00C4325F">
        <w:rPr>
          <w:b/>
          <w:bCs/>
          <w:sz w:val="23"/>
          <w:szCs w:val="23"/>
        </w:rPr>
        <w:t>при компенсации дистанционным работникам затрат на использование оборудования, программно-технических средств, средств защиты информации.</w:t>
      </w:r>
    </w:p>
    <w:p w14:paraId="64E9D2BD" w14:textId="4EB06FE1" w:rsidR="00C4325F" w:rsidRPr="00C4325F" w:rsidRDefault="00C4325F" w:rsidP="00C4325F">
      <w:pPr>
        <w:pStyle w:val="a9"/>
        <w:spacing w:before="120" w:after="120" w:line="276" w:lineRule="auto"/>
        <w:ind w:left="567"/>
        <w:contextualSpacing w:val="0"/>
        <w:jc w:val="both"/>
        <w:rPr>
          <w:bCs/>
          <w:i/>
          <w:iCs/>
          <w:sz w:val="23"/>
          <w:szCs w:val="23"/>
        </w:rPr>
      </w:pPr>
      <w:r w:rsidRPr="00C4325F">
        <w:rPr>
          <w:bCs/>
          <w:i/>
          <w:iCs/>
          <w:sz w:val="23"/>
          <w:szCs w:val="23"/>
        </w:rPr>
        <w:t>Письмо Департамента налоговой политики Минфина России от 12 марта 2021 г. N 03-03-06/1/17362</w:t>
      </w:r>
    </w:p>
    <w:p w14:paraId="6E90BAB7" w14:textId="020E3D74" w:rsidR="00C4325F" w:rsidRPr="00C4325F" w:rsidRDefault="00C4325F" w:rsidP="00C4325F">
      <w:pPr>
        <w:pStyle w:val="a9"/>
        <w:spacing w:after="200" w:line="276" w:lineRule="auto"/>
        <w:ind w:left="0" w:firstLine="567"/>
        <w:jc w:val="both"/>
        <w:rPr>
          <w:sz w:val="23"/>
          <w:szCs w:val="23"/>
        </w:rPr>
      </w:pPr>
      <w:r>
        <w:rPr>
          <w:sz w:val="23"/>
          <w:szCs w:val="23"/>
        </w:rPr>
        <w:t>С</w:t>
      </w:r>
      <w:r w:rsidRPr="00C4325F">
        <w:rPr>
          <w:sz w:val="23"/>
          <w:szCs w:val="23"/>
        </w:rPr>
        <w:t xml:space="preserve">уммы компенсаций расходов дистанционных работников, связанных с использованием для выполнения трудовой функции принадлежащих им либо арендованных ими оборудования, программно-технических средств, средств защиты информации и иных средств, не подлежат обложению </w:t>
      </w:r>
      <w:r>
        <w:rPr>
          <w:sz w:val="23"/>
          <w:szCs w:val="23"/>
        </w:rPr>
        <w:t>НДФЛ</w:t>
      </w:r>
      <w:r w:rsidRPr="00C4325F">
        <w:rPr>
          <w:sz w:val="23"/>
          <w:szCs w:val="23"/>
        </w:rPr>
        <w:t xml:space="preserve"> и страховыми взносами в размерах, которые определяются коллективным договором, локальным нормативным актом, трудовым договором, дополнительным соглашением к трудовому договору.</w:t>
      </w:r>
    </w:p>
    <w:p w14:paraId="4157EB47" w14:textId="77777777" w:rsidR="00C4325F" w:rsidRPr="00C4325F" w:rsidRDefault="00C4325F" w:rsidP="00C4325F">
      <w:pPr>
        <w:pStyle w:val="a9"/>
        <w:spacing w:after="200" w:line="276" w:lineRule="auto"/>
        <w:ind w:left="0" w:firstLine="567"/>
        <w:jc w:val="both"/>
        <w:rPr>
          <w:sz w:val="23"/>
          <w:szCs w:val="23"/>
        </w:rPr>
      </w:pPr>
      <w:r w:rsidRPr="00C4325F">
        <w:rPr>
          <w:sz w:val="23"/>
          <w:szCs w:val="23"/>
        </w:rPr>
        <w:t>При этом размер возмещения указанных расходов должен соответствовать экономически обоснованным затратам, связанным с фактическим использованием работником личного (арендованного) оборудования (средств), услуг связи для целей трудовой деятельности. То есть организация должна располагать копиями документов, как подтверждающими приобретение (аренду) оборудования (средств) работником, так и подтверждающими расходы, понесенные им при использовании их в служебных целях.</w:t>
      </w:r>
    </w:p>
    <w:p w14:paraId="0A0711A9" w14:textId="77777777" w:rsidR="00384692" w:rsidRPr="00384692" w:rsidRDefault="00384692" w:rsidP="00384692">
      <w:pPr>
        <w:pStyle w:val="s1"/>
        <w:numPr>
          <w:ilvl w:val="0"/>
          <w:numId w:val="24"/>
        </w:numPr>
        <w:spacing w:before="120" w:beforeAutospacing="0" w:after="120" w:afterAutospacing="0"/>
        <w:ind w:left="567" w:hanging="567"/>
        <w:jc w:val="both"/>
        <w:rPr>
          <w:b/>
          <w:bCs/>
          <w:sz w:val="23"/>
          <w:szCs w:val="23"/>
        </w:rPr>
      </w:pPr>
      <w:r w:rsidRPr="00384692">
        <w:rPr>
          <w:b/>
          <w:bCs/>
          <w:sz w:val="23"/>
          <w:szCs w:val="23"/>
        </w:rPr>
        <w:t>Для получения социального вычета по НДФЛ нужно представить в налоговую инспекцию договор на оказание платных медицинских услуг. Если поданные документы подтверждают фактические расходы налогоплательщика, то непредставление договора на платные медицинские услуги допустимо с учетом обстоятельств конкретной ситуации.</w:t>
      </w:r>
    </w:p>
    <w:p w14:paraId="644C148D" w14:textId="72A147B3" w:rsidR="00384692" w:rsidRPr="00384692" w:rsidRDefault="00384692" w:rsidP="00384692">
      <w:pPr>
        <w:pStyle w:val="a9"/>
        <w:spacing w:before="120" w:after="120" w:line="276" w:lineRule="auto"/>
        <w:ind w:left="567"/>
        <w:contextualSpacing w:val="0"/>
        <w:jc w:val="both"/>
        <w:rPr>
          <w:bCs/>
          <w:i/>
          <w:iCs/>
          <w:sz w:val="23"/>
          <w:szCs w:val="23"/>
        </w:rPr>
      </w:pPr>
      <w:r w:rsidRPr="00384692">
        <w:rPr>
          <w:bCs/>
          <w:i/>
          <w:iCs/>
          <w:sz w:val="23"/>
          <w:szCs w:val="23"/>
        </w:rPr>
        <w:t>Письмо Федеральной налоговой службы от 15 марта 2021 г. N БС-4-11/3273@ "О рассмотрении запроса"</w:t>
      </w:r>
    </w:p>
    <w:p w14:paraId="25279DFC" w14:textId="2E6E814D" w:rsidR="005361E8" w:rsidRPr="00384692" w:rsidRDefault="00384692" w:rsidP="00384692">
      <w:pPr>
        <w:pStyle w:val="s1"/>
        <w:numPr>
          <w:ilvl w:val="0"/>
          <w:numId w:val="24"/>
        </w:numPr>
        <w:spacing w:before="120" w:beforeAutospacing="0" w:after="120" w:afterAutospacing="0"/>
        <w:ind w:left="567" w:hanging="567"/>
        <w:jc w:val="both"/>
        <w:rPr>
          <w:b/>
          <w:bCs/>
          <w:sz w:val="23"/>
          <w:szCs w:val="23"/>
        </w:rPr>
      </w:pPr>
      <w:r>
        <w:rPr>
          <w:b/>
          <w:bCs/>
          <w:sz w:val="23"/>
          <w:szCs w:val="23"/>
        </w:rPr>
        <w:t>С</w:t>
      </w:r>
      <w:r w:rsidR="005361E8" w:rsidRPr="00384692">
        <w:rPr>
          <w:b/>
          <w:bCs/>
          <w:sz w:val="23"/>
          <w:szCs w:val="23"/>
        </w:rPr>
        <w:t xml:space="preserve"> 1 января 2018 г. материальная выгода, полученная от экономии на процентах за пользование налогоплательщиком заемными (кредитными) средствами признается доходом налогоплательщика, полученным в виде материальной выгоды, при соблюдении в отношении такой экономии хотя бы одного из следующих условий:</w:t>
      </w:r>
    </w:p>
    <w:p w14:paraId="7BE48CAF" w14:textId="6757F3B7" w:rsidR="005361E8" w:rsidRPr="00384692" w:rsidRDefault="00384692" w:rsidP="00384692">
      <w:pPr>
        <w:pStyle w:val="s1"/>
        <w:spacing w:before="120" w:beforeAutospacing="0" w:after="120" w:afterAutospacing="0"/>
        <w:ind w:left="567"/>
        <w:jc w:val="both"/>
        <w:rPr>
          <w:b/>
          <w:bCs/>
          <w:sz w:val="23"/>
          <w:szCs w:val="23"/>
        </w:rPr>
      </w:pPr>
      <w:r w:rsidRPr="00384692">
        <w:rPr>
          <w:b/>
          <w:bCs/>
          <w:sz w:val="23"/>
          <w:szCs w:val="23"/>
        </w:rPr>
        <w:t>- заимодавец и заемщик валяютс</w:t>
      </w:r>
      <w:r w:rsidRPr="00384692">
        <w:rPr>
          <w:rFonts w:hint="eastAsia"/>
          <w:b/>
          <w:bCs/>
          <w:sz w:val="23"/>
          <w:szCs w:val="23"/>
        </w:rPr>
        <w:t>я</w:t>
      </w:r>
      <w:r w:rsidR="005361E8" w:rsidRPr="00384692">
        <w:rPr>
          <w:b/>
          <w:bCs/>
          <w:sz w:val="23"/>
          <w:szCs w:val="23"/>
        </w:rPr>
        <w:t xml:space="preserve"> взаимозависимым</w:t>
      </w:r>
      <w:r w:rsidRPr="00384692">
        <w:rPr>
          <w:b/>
          <w:bCs/>
          <w:sz w:val="23"/>
          <w:szCs w:val="23"/>
        </w:rPr>
        <w:t>и</w:t>
      </w:r>
      <w:r w:rsidR="005361E8" w:rsidRPr="00384692">
        <w:rPr>
          <w:b/>
          <w:bCs/>
          <w:sz w:val="23"/>
          <w:szCs w:val="23"/>
        </w:rPr>
        <w:t xml:space="preserve"> лиц</w:t>
      </w:r>
      <w:r w:rsidRPr="00384692">
        <w:rPr>
          <w:b/>
          <w:bCs/>
          <w:sz w:val="23"/>
          <w:szCs w:val="23"/>
        </w:rPr>
        <w:t>ами</w:t>
      </w:r>
      <w:r w:rsidR="005361E8" w:rsidRPr="00384692">
        <w:rPr>
          <w:b/>
          <w:bCs/>
          <w:sz w:val="23"/>
          <w:szCs w:val="23"/>
        </w:rPr>
        <w:t xml:space="preserve"> </w:t>
      </w:r>
      <w:r w:rsidRPr="00384692">
        <w:rPr>
          <w:b/>
          <w:bCs/>
          <w:sz w:val="23"/>
          <w:szCs w:val="23"/>
        </w:rPr>
        <w:t xml:space="preserve">либо </w:t>
      </w:r>
      <w:r w:rsidR="005361E8" w:rsidRPr="00384692">
        <w:rPr>
          <w:b/>
          <w:bCs/>
          <w:sz w:val="23"/>
          <w:szCs w:val="23"/>
        </w:rPr>
        <w:t>налогоплательщик состоит</w:t>
      </w:r>
      <w:r w:rsidRPr="00384692">
        <w:rPr>
          <w:b/>
          <w:bCs/>
          <w:sz w:val="23"/>
          <w:szCs w:val="23"/>
        </w:rPr>
        <w:t xml:space="preserve">  с заимодавцем</w:t>
      </w:r>
      <w:r w:rsidR="005361E8" w:rsidRPr="00384692">
        <w:rPr>
          <w:b/>
          <w:bCs/>
          <w:sz w:val="23"/>
          <w:szCs w:val="23"/>
        </w:rPr>
        <w:t xml:space="preserve"> в трудовых отношениях;</w:t>
      </w:r>
    </w:p>
    <w:p w14:paraId="09F60200" w14:textId="6FBF98B5" w:rsidR="005361E8" w:rsidRPr="00384692" w:rsidRDefault="00384692" w:rsidP="00384692">
      <w:pPr>
        <w:pStyle w:val="s1"/>
        <w:spacing w:before="120" w:beforeAutospacing="0" w:after="120" w:afterAutospacing="0"/>
        <w:ind w:left="567"/>
        <w:jc w:val="both"/>
        <w:rPr>
          <w:b/>
          <w:bCs/>
          <w:sz w:val="23"/>
          <w:szCs w:val="23"/>
        </w:rPr>
      </w:pPr>
      <w:r w:rsidRPr="00384692">
        <w:rPr>
          <w:b/>
          <w:bCs/>
          <w:sz w:val="23"/>
          <w:szCs w:val="23"/>
        </w:rPr>
        <w:t xml:space="preserve">- </w:t>
      </w:r>
      <w:r w:rsidR="005361E8" w:rsidRPr="00384692">
        <w:rPr>
          <w:b/>
          <w:bCs/>
          <w:sz w:val="23"/>
          <w:szCs w:val="23"/>
        </w:rPr>
        <w:t>такая экономия фактически является материальной помощью либо формой встречного исполнения организацией или индивидуальным предпринимателем обязательства перед налогоплательщиком, в том числе оплатой (вознаграждением) за поставленные налогоплательщиком товары (выполненные работы, оказанные услуги).</w:t>
      </w:r>
    </w:p>
    <w:p w14:paraId="3640FB11" w14:textId="77777777" w:rsidR="005361E8" w:rsidRPr="00384692" w:rsidRDefault="005361E8" w:rsidP="00384692">
      <w:pPr>
        <w:pStyle w:val="a9"/>
        <w:spacing w:before="120" w:after="120" w:line="276" w:lineRule="auto"/>
        <w:ind w:left="567"/>
        <w:contextualSpacing w:val="0"/>
        <w:jc w:val="both"/>
        <w:rPr>
          <w:bCs/>
          <w:i/>
          <w:iCs/>
          <w:sz w:val="23"/>
          <w:szCs w:val="23"/>
        </w:rPr>
      </w:pPr>
      <w:r w:rsidRPr="00384692">
        <w:rPr>
          <w:bCs/>
          <w:i/>
          <w:iCs/>
          <w:sz w:val="23"/>
          <w:szCs w:val="23"/>
        </w:rPr>
        <w:t>Письмо Департамента налоговой политики Минфина России от 15 марта 2021 г. N 03-04-05/18010</w:t>
      </w:r>
    </w:p>
    <w:p w14:paraId="3DB7672F" w14:textId="300A4011" w:rsidR="005361E8" w:rsidRPr="00384692" w:rsidRDefault="00384692" w:rsidP="00384692">
      <w:pPr>
        <w:shd w:val="clear" w:color="auto" w:fill="FFFFFF"/>
        <w:ind w:firstLine="567"/>
        <w:jc w:val="both"/>
        <w:rPr>
          <w:sz w:val="23"/>
          <w:szCs w:val="23"/>
        </w:rPr>
      </w:pPr>
      <w:r>
        <w:rPr>
          <w:sz w:val="23"/>
          <w:szCs w:val="23"/>
        </w:rPr>
        <w:t xml:space="preserve">При несоблюдении указанных условий </w:t>
      </w:r>
      <w:r w:rsidR="005361E8" w:rsidRPr="00384692">
        <w:rPr>
          <w:sz w:val="23"/>
          <w:szCs w:val="23"/>
        </w:rPr>
        <w:t>1 января 2018 года соответствующая экономия не признается доходом в целях налогообложения.</w:t>
      </w:r>
    </w:p>
    <w:p w14:paraId="58A61727" w14:textId="28DDA8C5" w:rsidR="00CF08F7" w:rsidRPr="00CF08F7" w:rsidRDefault="00CF08F7" w:rsidP="00CF08F7">
      <w:pPr>
        <w:pStyle w:val="s1"/>
        <w:numPr>
          <w:ilvl w:val="0"/>
          <w:numId w:val="24"/>
        </w:numPr>
        <w:spacing w:before="120" w:beforeAutospacing="0" w:after="120" w:afterAutospacing="0"/>
        <w:ind w:left="567" w:hanging="567"/>
        <w:jc w:val="both"/>
        <w:rPr>
          <w:b/>
          <w:bCs/>
          <w:sz w:val="23"/>
          <w:szCs w:val="23"/>
        </w:rPr>
      </w:pPr>
      <w:r w:rsidRPr="00CF08F7">
        <w:rPr>
          <w:b/>
          <w:bCs/>
          <w:sz w:val="23"/>
          <w:szCs w:val="23"/>
        </w:rPr>
        <w:t xml:space="preserve"> Суммы возмещения по решению суда судебных расходов, понесенных налогоплательщиком при рассмотрении дела в суде, не облагаются НДФЛ.</w:t>
      </w:r>
    </w:p>
    <w:p w14:paraId="76D3177E" w14:textId="77777777" w:rsidR="00CF08F7" w:rsidRPr="00FB6B65" w:rsidRDefault="00CF08F7" w:rsidP="00CF08F7">
      <w:pPr>
        <w:pStyle w:val="a9"/>
        <w:spacing w:before="120" w:after="120" w:line="276" w:lineRule="auto"/>
        <w:ind w:left="567"/>
        <w:contextualSpacing w:val="0"/>
        <w:jc w:val="both"/>
        <w:rPr>
          <w:bCs/>
          <w:i/>
          <w:iCs/>
          <w:sz w:val="23"/>
          <w:szCs w:val="23"/>
        </w:rPr>
      </w:pPr>
      <w:r w:rsidRPr="00CF08F7">
        <w:rPr>
          <w:bCs/>
          <w:i/>
          <w:iCs/>
          <w:sz w:val="23"/>
          <w:szCs w:val="23"/>
        </w:rPr>
        <w:t>Письмо Департамента налоговой политики Минфина России от 16 марта 2021 г. N 03-04-05/18454</w:t>
      </w:r>
    </w:p>
    <w:p w14:paraId="2CB47F6C" w14:textId="0CAD136B" w:rsidR="00A9089A" w:rsidRPr="00A9089A" w:rsidRDefault="00A9089A" w:rsidP="00A9089A">
      <w:pPr>
        <w:pStyle w:val="s1"/>
        <w:numPr>
          <w:ilvl w:val="0"/>
          <w:numId w:val="24"/>
        </w:numPr>
        <w:spacing w:before="120" w:beforeAutospacing="0" w:after="120" w:afterAutospacing="0"/>
        <w:ind w:left="567" w:hanging="567"/>
        <w:jc w:val="both"/>
        <w:rPr>
          <w:b/>
          <w:bCs/>
          <w:sz w:val="23"/>
          <w:szCs w:val="23"/>
        </w:rPr>
      </w:pPr>
      <w:proofErr w:type="gramStart"/>
      <w:r>
        <w:rPr>
          <w:b/>
          <w:bCs/>
          <w:sz w:val="23"/>
          <w:szCs w:val="23"/>
        </w:rPr>
        <w:t>О</w:t>
      </w:r>
      <w:r w:rsidRPr="00A9089A">
        <w:rPr>
          <w:b/>
          <w:bCs/>
          <w:sz w:val="23"/>
          <w:szCs w:val="23"/>
        </w:rPr>
        <w:t xml:space="preserve">благаемый налогом доход от продажи имущества, полученного в порядке дарения и проданного после 1 января 2019 года, может быть уменьшен на документально подтвержденные расходы </w:t>
      </w:r>
      <w:r w:rsidR="005361E8">
        <w:rPr>
          <w:b/>
          <w:bCs/>
          <w:sz w:val="23"/>
          <w:szCs w:val="23"/>
        </w:rPr>
        <w:t>наследодателя (</w:t>
      </w:r>
      <w:r w:rsidRPr="00A9089A">
        <w:rPr>
          <w:b/>
          <w:bCs/>
          <w:sz w:val="23"/>
          <w:szCs w:val="23"/>
        </w:rPr>
        <w:t>дарителя</w:t>
      </w:r>
      <w:r w:rsidR="005361E8">
        <w:rPr>
          <w:b/>
          <w:bCs/>
          <w:sz w:val="23"/>
          <w:szCs w:val="23"/>
        </w:rPr>
        <w:t>)</w:t>
      </w:r>
      <w:r w:rsidRPr="00A9089A">
        <w:rPr>
          <w:b/>
          <w:bCs/>
          <w:sz w:val="23"/>
          <w:szCs w:val="23"/>
        </w:rPr>
        <w:t xml:space="preserve"> на приобретение этого имущества, если такие расходы не учитывались наследодателем (дарителем) в целях налогообложения, за исключением случаев, предусмотренных </w:t>
      </w:r>
      <w:hyperlink r:id="rId89" w:anchor="/document/10900200/entry/2213" w:history="1">
        <w:r w:rsidRPr="00A9089A">
          <w:rPr>
            <w:b/>
            <w:bCs/>
            <w:sz w:val="23"/>
            <w:szCs w:val="23"/>
          </w:rPr>
          <w:t>подпунктами 3</w:t>
        </w:r>
      </w:hyperlink>
      <w:r w:rsidRPr="00A9089A">
        <w:rPr>
          <w:b/>
          <w:bCs/>
          <w:sz w:val="23"/>
          <w:szCs w:val="23"/>
        </w:rPr>
        <w:t> и </w:t>
      </w:r>
      <w:hyperlink r:id="rId90" w:anchor="/document/10900200/entry/2214" w:history="1">
        <w:r w:rsidRPr="00A9089A">
          <w:rPr>
            <w:b/>
            <w:bCs/>
            <w:sz w:val="23"/>
            <w:szCs w:val="23"/>
          </w:rPr>
          <w:t>4 пункта 1 статьи 220</w:t>
        </w:r>
      </w:hyperlink>
      <w:r w:rsidRPr="00A9089A">
        <w:rPr>
          <w:b/>
          <w:bCs/>
          <w:sz w:val="23"/>
          <w:szCs w:val="23"/>
        </w:rPr>
        <w:t> </w:t>
      </w:r>
      <w:r w:rsidR="005361E8">
        <w:rPr>
          <w:b/>
          <w:bCs/>
          <w:sz w:val="23"/>
          <w:szCs w:val="23"/>
        </w:rPr>
        <w:t>НК РФ</w:t>
      </w:r>
      <w:r w:rsidRPr="00A9089A">
        <w:rPr>
          <w:b/>
          <w:bCs/>
          <w:sz w:val="23"/>
          <w:szCs w:val="23"/>
        </w:rPr>
        <w:t>.</w:t>
      </w:r>
      <w:proofErr w:type="gramEnd"/>
    </w:p>
    <w:p w14:paraId="15A6AAC9" w14:textId="615C8E40" w:rsidR="00A9089A" w:rsidRPr="00A9089A" w:rsidRDefault="00A9089A" w:rsidP="00CF08F7">
      <w:pPr>
        <w:pStyle w:val="a9"/>
        <w:spacing w:before="120" w:after="120" w:line="276" w:lineRule="auto"/>
        <w:ind w:left="567"/>
        <w:contextualSpacing w:val="0"/>
        <w:jc w:val="both"/>
        <w:rPr>
          <w:bCs/>
          <w:i/>
          <w:iCs/>
          <w:sz w:val="23"/>
          <w:szCs w:val="23"/>
        </w:rPr>
      </w:pPr>
      <w:r w:rsidRPr="00A9089A">
        <w:rPr>
          <w:bCs/>
          <w:i/>
          <w:iCs/>
          <w:sz w:val="23"/>
          <w:szCs w:val="23"/>
        </w:rPr>
        <w:t>Письмо Департамента налоговой политики Минфина России от 16 марта 2021 г. N 03-04-05/18399</w:t>
      </w:r>
    </w:p>
    <w:p w14:paraId="6264F9AA" w14:textId="0C4ACECB" w:rsidR="00A9089A" w:rsidRPr="00A9089A" w:rsidRDefault="00A9089A" w:rsidP="00A9089A">
      <w:pPr>
        <w:pStyle w:val="a9"/>
        <w:spacing w:after="200" w:line="276" w:lineRule="auto"/>
        <w:ind w:left="0" w:firstLine="567"/>
        <w:jc w:val="both"/>
        <w:rPr>
          <w:sz w:val="23"/>
          <w:szCs w:val="23"/>
        </w:rPr>
      </w:pPr>
      <w:r w:rsidRPr="00A9089A">
        <w:rPr>
          <w:sz w:val="23"/>
          <w:szCs w:val="23"/>
        </w:rPr>
        <w:t xml:space="preserve">Дополнительных особенностей, учитывающих, в частности, налоговый статус физического лица </w:t>
      </w:r>
      <w:r w:rsidR="005361E8">
        <w:rPr>
          <w:sz w:val="23"/>
          <w:szCs w:val="23"/>
        </w:rPr>
        <w:t>–</w:t>
      </w:r>
      <w:r w:rsidRPr="00A9089A">
        <w:rPr>
          <w:sz w:val="23"/>
          <w:szCs w:val="23"/>
        </w:rPr>
        <w:t xml:space="preserve"> дарителя</w:t>
      </w:r>
      <w:r w:rsidR="005361E8">
        <w:rPr>
          <w:sz w:val="23"/>
          <w:szCs w:val="23"/>
        </w:rPr>
        <w:t xml:space="preserve">  Кодексом не установлено</w:t>
      </w:r>
      <w:proofErr w:type="gramStart"/>
      <w:r w:rsidR="005361E8">
        <w:rPr>
          <w:sz w:val="23"/>
          <w:szCs w:val="23"/>
        </w:rPr>
        <w:t>.</w:t>
      </w:r>
      <w:r w:rsidRPr="00A9089A">
        <w:rPr>
          <w:sz w:val="23"/>
          <w:szCs w:val="23"/>
        </w:rPr>
        <w:t>.</w:t>
      </w:r>
      <w:proofErr w:type="gramEnd"/>
    </w:p>
    <w:p w14:paraId="2290298D" w14:textId="1C0C5C10" w:rsidR="00B16B4F" w:rsidRPr="00B16B4F" w:rsidRDefault="00B16B4F" w:rsidP="00B16B4F">
      <w:pPr>
        <w:pStyle w:val="s1"/>
        <w:numPr>
          <w:ilvl w:val="0"/>
          <w:numId w:val="24"/>
        </w:numPr>
        <w:spacing w:before="120" w:beforeAutospacing="0" w:after="120" w:afterAutospacing="0"/>
        <w:ind w:left="567" w:hanging="567"/>
        <w:jc w:val="both"/>
        <w:rPr>
          <w:b/>
          <w:bCs/>
          <w:sz w:val="23"/>
          <w:szCs w:val="23"/>
        </w:rPr>
      </w:pPr>
      <w:r w:rsidRPr="00B16B4F">
        <w:rPr>
          <w:b/>
          <w:bCs/>
          <w:sz w:val="23"/>
          <w:szCs w:val="23"/>
        </w:rPr>
        <w:t>Перечисление НДФЛ</w:t>
      </w:r>
    </w:p>
    <w:p w14:paraId="43C8CED3" w14:textId="1C5DF5D7" w:rsidR="00B16B4F" w:rsidRPr="00B16B4F" w:rsidRDefault="00B16B4F" w:rsidP="00B16B4F">
      <w:pPr>
        <w:pStyle w:val="a9"/>
        <w:spacing w:before="120" w:after="120" w:line="276" w:lineRule="auto"/>
        <w:ind w:left="567"/>
        <w:contextualSpacing w:val="0"/>
        <w:jc w:val="both"/>
        <w:rPr>
          <w:bCs/>
          <w:i/>
          <w:iCs/>
          <w:sz w:val="23"/>
          <w:szCs w:val="23"/>
        </w:rPr>
      </w:pPr>
      <w:r w:rsidRPr="00B16B4F">
        <w:rPr>
          <w:bCs/>
          <w:i/>
          <w:iCs/>
          <w:sz w:val="23"/>
          <w:szCs w:val="23"/>
        </w:rPr>
        <w:t>Письмо Департамента налоговой политики Минфина России от 17 марта 2021 г. N 03-04-06/18696</w:t>
      </w:r>
    </w:p>
    <w:p w14:paraId="189FED46" w14:textId="3CEF48D6" w:rsidR="00B16B4F" w:rsidRPr="00B16B4F" w:rsidRDefault="00B16B4F" w:rsidP="00B16B4F">
      <w:pPr>
        <w:pStyle w:val="a9"/>
        <w:spacing w:after="200" w:line="276" w:lineRule="auto"/>
        <w:ind w:left="0" w:firstLine="567"/>
        <w:jc w:val="both"/>
        <w:rPr>
          <w:sz w:val="23"/>
          <w:szCs w:val="23"/>
        </w:rPr>
      </w:pPr>
      <w:r>
        <w:rPr>
          <w:sz w:val="23"/>
          <w:szCs w:val="23"/>
        </w:rPr>
        <w:t>С</w:t>
      </w:r>
      <w:r w:rsidRPr="00B16B4F">
        <w:rPr>
          <w:sz w:val="23"/>
          <w:szCs w:val="23"/>
        </w:rPr>
        <w:t xml:space="preserve">умма </w:t>
      </w:r>
      <w:r>
        <w:rPr>
          <w:sz w:val="23"/>
          <w:szCs w:val="23"/>
        </w:rPr>
        <w:t>НДФЛ</w:t>
      </w:r>
      <w:r w:rsidRPr="00B16B4F">
        <w:rPr>
          <w:sz w:val="23"/>
          <w:szCs w:val="23"/>
        </w:rPr>
        <w:t xml:space="preserve"> с дохода, начисляемого и выплачиваемого работникам обособленного подразделения организации, </w:t>
      </w:r>
      <w:r>
        <w:rPr>
          <w:sz w:val="23"/>
          <w:szCs w:val="23"/>
        </w:rPr>
        <w:t>перечисляется</w:t>
      </w:r>
      <w:r w:rsidRPr="00B16B4F">
        <w:rPr>
          <w:sz w:val="23"/>
          <w:szCs w:val="23"/>
        </w:rPr>
        <w:t xml:space="preserve"> в бюджет по месту постановки на учет организации по месту нахождения данного обособленного подразделения.</w:t>
      </w:r>
    </w:p>
    <w:p w14:paraId="4A5E6687" w14:textId="717551CB" w:rsidR="00B16B4F" w:rsidRDefault="00B16B4F" w:rsidP="00B16B4F">
      <w:pPr>
        <w:pStyle w:val="a9"/>
        <w:spacing w:after="200" w:line="276" w:lineRule="auto"/>
        <w:ind w:left="0" w:firstLine="567"/>
        <w:jc w:val="both"/>
        <w:rPr>
          <w:sz w:val="23"/>
          <w:szCs w:val="23"/>
        </w:rPr>
      </w:pPr>
      <w:r w:rsidRPr="00B16B4F">
        <w:rPr>
          <w:sz w:val="23"/>
          <w:szCs w:val="23"/>
        </w:rPr>
        <w:t xml:space="preserve">Если сотрудник организации не является работником обособленного подразделения организации </w:t>
      </w:r>
      <w:r>
        <w:rPr>
          <w:sz w:val="23"/>
          <w:szCs w:val="23"/>
        </w:rPr>
        <w:t xml:space="preserve"> - </w:t>
      </w:r>
      <w:r w:rsidRPr="00B16B4F">
        <w:rPr>
          <w:sz w:val="23"/>
          <w:szCs w:val="23"/>
        </w:rPr>
        <w:t xml:space="preserve"> в бюджет по месту учета налогового агента в налоговом органе.</w:t>
      </w:r>
    </w:p>
    <w:p w14:paraId="2815025C" w14:textId="77777777" w:rsidR="00CF08F7" w:rsidRPr="00CF08F7" w:rsidRDefault="00CF08F7" w:rsidP="00CF08F7">
      <w:pPr>
        <w:pStyle w:val="s1"/>
        <w:numPr>
          <w:ilvl w:val="0"/>
          <w:numId w:val="24"/>
        </w:numPr>
        <w:spacing w:before="120" w:beforeAutospacing="0" w:after="120" w:afterAutospacing="0"/>
        <w:ind w:left="567" w:hanging="567"/>
        <w:jc w:val="both"/>
        <w:rPr>
          <w:b/>
          <w:bCs/>
          <w:sz w:val="23"/>
          <w:szCs w:val="23"/>
        </w:rPr>
      </w:pPr>
      <w:r w:rsidRPr="00CF08F7">
        <w:rPr>
          <w:b/>
          <w:bCs/>
          <w:sz w:val="23"/>
          <w:szCs w:val="23"/>
        </w:rPr>
        <w:t>При выполнении условий, предусмотренных НК, доходы в рамках программы лояльности освобождаются от НДФЛ.</w:t>
      </w:r>
    </w:p>
    <w:p w14:paraId="5FB832FA" w14:textId="1E4A8D49" w:rsidR="00CF08F7" w:rsidRPr="00CF08F7" w:rsidRDefault="00CF08F7" w:rsidP="00CF08F7">
      <w:pPr>
        <w:pStyle w:val="a9"/>
        <w:spacing w:before="120" w:after="120" w:line="276" w:lineRule="auto"/>
        <w:ind w:left="567"/>
        <w:contextualSpacing w:val="0"/>
        <w:jc w:val="both"/>
        <w:rPr>
          <w:bCs/>
          <w:i/>
          <w:iCs/>
          <w:sz w:val="23"/>
          <w:szCs w:val="23"/>
        </w:rPr>
      </w:pPr>
      <w:r w:rsidRPr="00CF08F7">
        <w:rPr>
          <w:bCs/>
          <w:i/>
          <w:iCs/>
          <w:sz w:val="23"/>
          <w:szCs w:val="23"/>
        </w:rPr>
        <w:t>Письмо Минфина России от 17 марта 2021 г. N 03-04-06/18900</w:t>
      </w:r>
    </w:p>
    <w:p w14:paraId="4908552B" w14:textId="77777777" w:rsidR="00CF08F7" w:rsidRDefault="00CF08F7" w:rsidP="00CF08F7">
      <w:pPr>
        <w:pStyle w:val="a9"/>
        <w:spacing w:after="200" w:line="276" w:lineRule="auto"/>
        <w:ind w:left="0" w:firstLine="567"/>
        <w:jc w:val="both"/>
        <w:rPr>
          <w:sz w:val="23"/>
          <w:szCs w:val="23"/>
        </w:rPr>
      </w:pPr>
      <w:r w:rsidRPr="00CF08F7">
        <w:rPr>
          <w:sz w:val="23"/>
          <w:szCs w:val="23"/>
        </w:rPr>
        <w:t>Если программа лояльности направлена на увеличение активности держателей карт "Мир", то использование в соответствующей программе АО банковских карт "Мир", выдаваемых исключительно банками - участниками платежной системы "Мир", по мнению Минфина, не противоречит условиям для освобождения от НДФЛ.</w:t>
      </w:r>
    </w:p>
    <w:p w14:paraId="463C9586" w14:textId="77777777" w:rsidR="005361E8" w:rsidRPr="0083784D" w:rsidRDefault="005361E8" w:rsidP="005361E8">
      <w:pPr>
        <w:pStyle w:val="s1"/>
        <w:numPr>
          <w:ilvl w:val="0"/>
          <w:numId w:val="24"/>
        </w:numPr>
        <w:spacing w:before="120" w:beforeAutospacing="0" w:after="120" w:afterAutospacing="0"/>
        <w:ind w:left="567" w:hanging="567"/>
        <w:jc w:val="both"/>
        <w:rPr>
          <w:b/>
          <w:bCs/>
          <w:sz w:val="23"/>
          <w:szCs w:val="23"/>
        </w:rPr>
      </w:pPr>
      <w:r>
        <w:rPr>
          <w:b/>
          <w:bCs/>
          <w:sz w:val="23"/>
          <w:szCs w:val="23"/>
        </w:rPr>
        <w:t>О</w:t>
      </w:r>
      <w:r w:rsidRPr="0083784D">
        <w:rPr>
          <w:b/>
          <w:bCs/>
          <w:sz w:val="23"/>
          <w:szCs w:val="23"/>
        </w:rPr>
        <w:t>бложени</w:t>
      </w:r>
      <w:r>
        <w:rPr>
          <w:b/>
          <w:bCs/>
          <w:sz w:val="23"/>
          <w:szCs w:val="23"/>
        </w:rPr>
        <w:t>е</w:t>
      </w:r>
      <w:r w:rsidRPr="0083784D">
        <w:rPr>
          <w:b/>
          <w:bCs/>
          <w:sz w:val="23"/>
          <w:szCs w:val="23"/>
        </w:rPr>
        <w:t xml:space="preserve"> налогом на доходы физических лиц и страховыми взносами сумм возмещения организацией расходов работников </w:t>
      </w:r>
      <w:proofErr w:type="gramStart"/>
      <w:r w:rsidRPr="0083784D">
        <w:rPr>
          <w:b/>
          <w:bCs/>
          <w:sz w:val="23"/>
          <w:szCs w:val="23"/>
        </w:rPr>
        <w:t>по найму жилого помещения в связи с переездом на работу в другую местность</w:t>
      </w:r>
      <w:proofErr w:type="gramEnd"/>
    </w:p>
    <w:p w14:paraId="1D410927" w14:textId="77777777" w:rsidR="005361E8" w:rsidRPr="0083784D" w:rsidRDefault="005361E8" w:rsidP="005361E8">
      <w:pPr>
        <w:pStyle w:val="a9"/>
        <w:spacing w:before="120" w:after="120" w:line="276" w:lineRule="auto"/>
        <w:ind w:left="567"/>
        <w:contextualSpacing w:val="0"/>
        <w:jc w:val="both"/>
        <w:rPr>
          <w:bCs/>
          <w:i/>
          <w:iCs/>
          <w:sz w:val="23"/>
          <w:szCs w:val="23"/>
        </w:rPr>
      </w:pPr>
      <w:r w:rsidRPr="0083784D">
        <w:rPr>
          <w:bCs/>
          <w:i/>
          <w:iCs/>
          <w:sz w:val="23"/>
          <w:szCs w:val="23"/>
        </w:rPr>
        <w:t>Письмо Департамента налоговой политики Минфина России от 19 марта 2021 г. N 03-15-06/19723</w:t>
      </w:r>
    </w:p>
    <w:p w14:paraId="6308DDFB" w14:textId="77777777" w:rsidR="005361E8" w:rsidRPr="0083784D" w:rsidRDefault="0094428C" w:rsidP="005361E8">
      <w:pPr>
        <w:pStyle w:val="a9"/>
        <w:spacing w:after="200" w:line="276" w:lineRule="auto"/>
        <w:ind w:left="0" w:firstLine="567"/>
        <w:jc w:val="both"/>
        <w:rPr>
          <w:sz w:val="23"/>
          <w:szCs w:val="23"/>
        </w:rPr>
      </w:pPr>
      <w:hyperlink r:id="rId91" w:anchor="/document/12125268/entry/169" w:history="1">
        <w:proofErr w:type="gramStart"/>
        <w:r w:rsidR="005361E8" w:rsidRPr="0083784D">
          <w:t>Статьей 169</w:t>
        </w:r>
      </w:hyperlink>
      <w:r w:rsidR="005361E8" w:rsidRPr="0083784D">
        <w:rPr>
          <w:sz w:val="23"/>
          <w:szCs w:val="23"/>
        </w:rPr>
        <w:t> </w:t>
      </w:r>
      <w:r w:rsidR="005361E8">
        <w:rPr>
          <w:sz w:val="23"/>
          <w:szCs w:val="23"/>
        </w:rPr>
        <w:t>ТК РФ</w:t>
      </w:r>
      <w:r w:rsidR="005361E8" w:rsidRPr="0083784D">
        <w:rPr>
          <w:sz w:val="23"/>
          <w:szCs w:val="23"/>
        </w:rPr>
        <w:t xml:space="preserve"> определено, что при переезде работника по предварительной договоренности с работодателем на работу в другую местность работодатель обязан возместить работнику 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 а также расходы по обустройству на новом месте жительства.</w:t>
      </w:r>
      <w:proofErr w:type="gramEnd"/>
    </w:p>
    <w:p w14:paraId="6638C497" w14:textId="77777777" w:rsidR="005361E8" w:rsidRPr="0083784D" w:rsidRDefault="005361E8" w:rsidP="005361E8">
      <w:pPr>
        <w:pStyle w:val="a9"/>
        <w:spacing w:after="200" w:line="276" w:lineRule="auto"/>
        <w:ind w:left="0" w:firstLine="567"/>
        <w:jc w:val="both"/>
        <w:rPr>
          <w:sz w:val="23"/>
          <w:szCs w:val="23"/>
        </w:rPr>
      </w:pPr>
      <w:proofErr w:type="gramStart"/>
      <w:r w:rsidRPr="0083784D">
        <w:rPr>
          <w:sz w:val="23"/>
          <w:szCs w:val="23"/>
        </w:rPr>
        <w:t>В связи с тем</w:t>
      </w:r>
      <w:r>
        <w:rPr>
          <w:sz w:val="23"/>
          <w:szCs w:val="23"/>
        </w:rPr>
        <w:t>,</w:t>
      </w:r>
      <w:r w:rsidRPr="0083784D">
        <w:rPr>
          <w:sz w:val="23"/>
          <w:szCs w:val="23"/>
        </w:rPr>
        <w:t xml:space="preserve"> что </w:t>
      </w:r>
      <w:hyperlink r:id="rId92" w:anchor="/document/12125268/entry/169" w:history="1">
        <w:r w:rsidRPr="0083784D">
          <w:t>статьей 169</w:t>
        </w:r>
      </w:hyperlink>
      <w:r w:rsidRPr="0083784D">
        <w:rPr>
          <w:sz w:val="23"/>
          <w:szCs w:val="23"/>
        </w:rPr>
        <w:t> </w:t>
      </w:r>
      <w:r>
        <w:rPr>
          <w:sz w:val="23"/>
          <w:szCs w:val="23"/>
        </w:rPr>
        <w:t>ТК РФ</w:t>
      </w:r>
      <w:r w:rsidRPr="0083784D">
        <w:rPr>
          <w:sz w:val="23"/>
          <w:szCs w:val="23"/>
        </w:rPr>
        <w:t xml:space="preserve"> не предусмотрены компенсационные выплаты в виде сумм возмещения расходов сотрудника, переехавшего на работу в другую местность, по найму жилого помещения, на указанные доходы (выплаты) положения </w:t>
      </w:r>
      <w:hyperlink r:id="rId93" w:anchor="/document/10900200/entry/2171" w:history="1">
        <w:r w:rsidRPr="0083784D">
          <w:t>пункта 1 статьи 217</w:t>
        </w:r>
      </w:hyperlink>
      <w:r w:rsidRPr="0083784D">
        <w:rPr>
          <w:sz w:val="23"/>
          <w:szCs w:val="23"/>
        </w:rPr>
        <w:t> Налогового кодекса и </w:t>
      </w:r>
      <w:hyperlink r:id="rId94" w:anchor="/document/10900200/entry/42212" w:history="1">
        <w:r w:rsidRPr="0083784D">
          <w:t>подпункта 2 пункта 1 статьи 422</w:t>
        </w:r>
      </w:hyperlink>
      <w:r w:rsidRPr="0083784D">
        <w:rPr>
          <w:sz w:val="23"/>
          <w:szCs w:val="23"/>
        </w:rPr>
        <w:t> Налогового кодекса не распространяются и такие доходы (выплаты) подлежат обложению налогом на доходы</w:t>
      </w:r>
      <w:proofErr w:type="gramEnd"/>
      <w:r w:rsidRPr="0083784D">
        <w:rPr>
          <w:sz w:val="23"/>
          <w:szCs w:val="23"/>
        </w:rPr>
        <w:t xml:space="preserve"> физических лиц и страховыми взносами в общеустановленном порядке.</w:t>
      </w:r>
    </w:p>
    <w:p w14:paraId="2ADACFF7" w14:textId="77777777" w:rsidR="005361E8" w:rsidRPr="00C056E2" w:rsidRDefault="005361E8" w:rsidP="005361E8">
      <w:pPr>
        <w:pStyle w:val="s1"/>
        <w:numPr>
          <w:ilvl w:val="0"/>
          <w:numId w:val="24"/>
        </w:numPr>
        <w:spacing w:before="120" w:beforeAutospacing="0" w:after="120" w:afterAutospacing="0" w:line="276" w:lineRule="auto"/>
        <w:ind w:left="567" w:hanging="567"/>
        <w:jc w:val="both"/>
        <w:rPr>
          <w:bCs/>
          <w:i/>
          <w:iCs/>
          <w:sz w:val="23"/>
          <w:szCs w:val="23"/>
        </w:rPr>
      </w:pPr>
      <w:r w:rsidRPr="00C056E2">
        <w:rPr>
          <w:b/>
          <w:bCs/>
          <w:sz w:val="23"/>
          <w:szCs w:val="23"/>
        </w:rPr>
        <w:t>Если на дату реализации (погашения) таких акций (долей участия) они непрерывно принадлежали налогоплательщику на праве собственности или ином вещном праве более пяти лет доходы, полученные от реализации (погашения) доли участия в уставном капитале российской организации, освобождаются от налогообложения на основании </w:t>
      </w:r>
      <w:hyperlink r:id="rId95" w:anchor="/document/10900200/entry/217172" w:history="1">
        <w:r w:rsidRPr="00C056E2">
          <w:rPr>
            <w:b/>
            <w:bCs/>
          </w:rPr>
          <w:t>пункта 17.2 статьи 217</w:t>
        </w:r>
      </w:hyperlink>
      <w:r w:rsidRPr="00C056E2">
        <w:rPr>
          <w:b/>
          <w:bCs/>
          <w:sz w:val="23"/>
          <w:szCs w:val="23"/>
        </w:rPr>
        <w:t xml:space="preserve"> НК РФ </w:t>
      </w:r>
    </w:p>
    <w:p w14:paraId="2768FAEB" w14:textId="77777777" w:rsidR="005361E8" w:rsidRDefault="005361E8" w:rsidP="005361E8">
      <w:pPr>
        <w:pStyle w:val="a9"/>
        <w:spacing w:before="120" w:after="120" w:line="276" w:lineRule="auto"/>
        <w:ind w:left="567"/>
        <w:contextualSpacing w:val="0"/>
        <w:jc w:val="both"/>
        <w:rPr>
          <w:bCs/>
          <w:i/>
          <w:iCs/>
          <w:sz w:val="23"/>
          <w:szCs w:val="23"/>
        </w:rPr>
      </w:pPr>
      <w:r w:rsidRPr="00C056E2">
        <w:rPr>
          <w:bCs/>
          <w:i/>
          <w:iCs/>
          <w:sz w:val="23"/>
          <w:szCs w:val="23"/>
        </w:rPr>
        <w:t>Письмо Департамента налоговой политики Минфина России от 19 марта 2021 г. N 03-04-05/20006</w:t>
      </w:r>
    </w:p>
    <w:p w14:paraId="016EC817" w14:textId="77777777" w:rsidR="005361E8" w:rsidRPr="00C056E2" w:rsidRDefault="005361E8" w:rsidP="005361E8">
      <w:pPr>
        <w:pStyle w:val="a9"/>
        <w:spacing w:after="200" w:line="276" w:lineRule="auto"/>
        <w:ind w:left="0" w:firstLine="567"/>
        <w:jc w:val="both"/>
        <w:rPr>
          <w:sz w:val="23"/>
          <w:szCs w:val="23"/>
        </w:rPr>
      </w:pPr>
      <w:r w:rsidRPr="00C056E2">
        <w:rPr>
          <w:sz w:val="23"/>
          <w:szCs w:val="23"/>
        </w:rPr>
        <w:t>Если условия, установленные пунктом 17.2 статьи 217 Кодекса, не соблюдаются, то доходы, полученные физическим лицом, подлежат налогообложению в порядке, установленном главой 23 "Налог на доходы физических лиц" Кодекса.</w:t>
      </w:r>
      <w:r>
        <w:rPr>
          <w:sz w:val="23"/>
          <w:szCs w:val="23"/>
        </w:rPr>
        <w:t xml:space="preserve"> При выплате денежных  средств  выходящему участнику организация признается </w:t>
      </w:r>
      <w:r w:rsidRPr="00C056E2">
        <w:rPr>
          <w:sz w:val="23"/>
          <w:szCs w:val="23"/>
        </w:rPr>
        <w:t>налоговым агент</w:t>
      </w:r>
      <w:r>
        <w:rPr>
          <w:sz w:val="23"/>
          <w:szCs w:val="23"/>
        </w:rPr>
        <w:t>ом</w:t>
      </w:r>
      <w:r w:rsidRPr="00C056E2">
        <w:rPr>
          <w:sz w:val="23"/>
          <w:szCs w:val="23"/>
        </w:rPr>
        <w:t>.</w:t>
      </w:r>
    </w:p>
    <w:p w14:paraId="11FECF1C" w14:textId="77777777" w:rsidR="005361E8" w:rsidRDefault="005361E8" w:rsidP="005361E8">
      <w:pPr>
        <w:pStyle w:val="a9"/>
        <w:spacing w:after="200" w:line="276" w:lineRule="auto"/>
        <w:ind w:left="0" w:firstLine="567"/>
        <w:jc w:val="both"/>
        <w:rPr>
          <w:sz w:val="23"/>
          <w:szCs w:val="23"/>
        </w:rPr>
      </w:pPr>
      <w:r>
        <w:rPr>
          <w:sz w:val="23"/>
          <w:szCs w:val="23"/>
        </w:rPr>
        <w:t>В</w:t>
      </w:r>
      <w:r w:rsidRPr="00C056E2">
        <w:rPr>
          <w:sz w:val="23"/>
          <w:szCs w:val="23"/>
        </w:rPr>
        <w:t xml:space="preserve"> отношении доходов налогоплательщика, получаемых при его выходе из состава участников общества</w:t>
      </w:r>
      <w:r>
        <w:rPr>
          <w:sz w:val="23"/>
          <w:szCs w:val="23"/>
        </w:rPr>
        <w:t>, Кодексом</w:t>
      </w:r>
      <w:r w:rsidRPr="00C056E2">
        <w:rPr>
          <w:sz w:val="23"/>
          <w:szCs w:val="23"/>
        </w:rPr>
        <w:t xml:space="preserve"> не предусмотрена возможность учета налоговым агентом расходов налогоплательщика на приобретение долей в уставном капитале общества.</w:t>
      </w:r>
    </w:p>
    <w:p w14:paraId="2AE791FF" w14:textId="77777777" w:rsidR="00A2338B" w:rsidRPr="0083660F" w:rsidRDefault="00A2338B" w:rsidP="00A2338B">
      <w:pPr>
        <w:pStyle w:val="s1"/>
        <w:numPr>
          <w:ilvl w:val="0"/>
          <w:numId w:val="24"/>
        </w:numPr>
        <w:spacing w:before="120" w:beforeAutospacing="0" w:after="120" w:afterAutospacing="0"/>
        <w:ind w:left="567" w:hanging="567"/>
        <w:jc w:val="both"/>
        <w:rPr>
          <w:b/>
          <w:bCs/>
          <w:sz w:val="23"/>
          <w:szCs w:val="23"/>
        </w:rPr>
      </w:pPr>
      <w:r w:rsidRPr="0083660F">
        <w:rPr>
          <w:b/>
          <w:bCs/>
          <w:sz w:val="23"/>
          <w:szCs w:val="23"/>
        </w:rPr>
        <w:t>НДФЛ при продаже квартиры, признаваемой единственным жильем</w:t>
      </w:r>
    </w:p>
    <w:p w14:paraId="10D8ABCC" w14:textId="77777777" w:rsidR="00A2338B" w:rsidRPr="0083660F" w:rsidRDefault="00A2338B" w:rsidP="00A2338B">
      <w:pPr>
        <w:pStyle w:val="a9"/>
        <w:spacing w:before="120" w:after="120" w:line="276" w:lineRule="auto"/>
        <w:ind w:left="567"/>
        <w:contextualSpacing w:val="0"/>
        <w:jc w:val="both"/>
        <w:rPr>
          <w:bCs/>
          <w:i/>
          <w:iCs/>
          <w:sz w:val="23"/>
          <w:szCs w:val="23"/>
        </w:rPr>
      </w:pPr>
      <w:r w:rsidRPr="0083660F">
        <w:rPr>
          <w:bCs/>
          <w:i/>
          <w:iCs/>
          <w:sz w:val="23"/>
          <w:szCs w:val="23"/>
        </w:rPr>
        <w:t>Письмо Департамента налоговой политики Минфина России от 23 марта 2021 г. N 03-04-05/20533</w:t>
      </w:r>
    </w:p>
    <w:p w14:paraId="63436183" w14:textId="77777777" w:rsidR="00A2338B" w:rsidRPr="0083660F" w:rsidRDefault="00A2338B" w:rsidP="00A2338B">
      <w:pPr>
        <w:pStyle w:val="a9"/>
        <w:spacing w:after="200" w:line="276" w:lineRule="auto"/>
        <w:ind w:left="0" w:firstLine="567"/>
        <w:jc w:val="both"/>
        <w:rPr>
          <w:sz w:val="23"/>
          <w:szCs w:val="23"/>
        </w:rPr>
      </w:pPr>
      <w:r w:rsidRPr="0083660F">
        <w:rPr>
          <w:sz w:val="23"/>
          <w:szCs w:val="23"/>
        </w:rPr>
        <w:t>Если квартира, признаваемая единственным жильем, находится в собственности более 3 лет и продается после 1 января 2020 г., то полученный доход освобождается от НДФЛ.</w:t>
      </w:r>
    </w:p>
    <w:p w14:paraId="2B00C578" w14:textId="77777777" w:rsidR="00A2338B" w:rsidRDefault="00A2338B" w:rsidP="00A2338B">
      <w:pPr>
        <w:pStyle w:val="a9"/>
        <w:spacing w:after="200" w:line="276" w:lineRule="auto"/>
        <w:ind w:left="0" w:firstLine="567"/>
        <w:jc w:val="both"/>
        <w:rPr>
          <w:sz w:val="23"/>
          <w:szCs w:val="23"/>
        </w:rPr>
      </w:pPr>
      <w:r w:rsidRPr="0083660F">
        <w:rPr>
          <w:sz w:val="23"/>
          <w:szCs w:val="23"/>
        </w:rPr>
        <w:t>В противном случае доход от продажи квартиры облагается НДФЛ.</w:t>
      </w:r>
    </w:p>
    <w:p w14:paraId="25CF4908" w14:textId="775FCD2E" w:rsidR="00A3557B" w:rsidRPr="00A3557B" w:rsidRDefault="00A3557B" w:rsidP="00A3557B">
      <w:pPr>
        <w:pStyle w:val="s1"/>
        <w:numPr>
          <w:ilvl w:val="0"/>
          <w:numId w:val="24"/>
        </w:numPr>
        <w:spacing w:before="120" w:beforeAutospacing="0" w:after="120" w:afterAutospacing="0"/>
        <w:ind w:left="567" w:hanging="567"/>
        <w:jc w:val="both"/>
        <w:rPr>
          <w:b/>
          <w:bCs/>
          <w:sz w:val="23"/>
          <w:szCs w:val="23"/>
        </w:rPr>
      </w:pPr>
      <w:r>
        <w:rPr>
          <w:b/>
          <w:bCs/>
          <w:sz w:val="23"/>
          <w:szCs w:val="23"/>
        </w:rPr>
        <w:t>П</w:t>
      </w:r>
      <w:r w:rsidRPr="00A3557B">
        <w:rPr>
          <w:b/>
          <w:bCs/>
          <w:sz w:val="23"/>
          <w:szCs w:val="23"/>
        </w:rPr>
        <w:t>ри определении основной налоговой базы в отношении доходов в виде процентов, полученных по вкладам (остаткам на счетах) в банках, налогоплательщик вправе уменьшить сумму подлежащих налогообложению доходов, в частности, на сумму налоговых вычетов, предусмотренных </w:t>
      </w:r>
      <w:hyperlink r:id="rId96" w:anchor="/document/10900200/entry/218" w:history="1">
        <w:r w:rsidRPr="00A3557B">
          <w:rPr>
            <w:b/>
            <w:bCs/>
          </w:rPr>
          <w:t>статьями 218</w:t>
        </w:r>
      </w:hyperlink>
      <w:r w:rsidRPr="00A3557B">
        <w:rPr>
          <w:b/>
          <w:bCs/>
          <w:sz w:val="23"/>
          <w:szCs w:val="23"/>
        </w:rPr>
        <w:t> и </w:t>
      </w:r>
      <w:hyperlink r:id="rId97" w:anchor="/document/10900200/entry/219" w:history="1">
        <w:r w:rsidRPr="00A3557B">
          <w:rPr>
            <w:b/>
            <w:bCs/>
          </w:rPr>
          <w:t>219</w:t>
        </w:r>
      </w:hyperlink>
      <w:r w:rsidRPr="00A3557B">
        <w:rPr>
          <w:b/>
          <w:bCs/>
          <w:sz w:val="23"/>
          <w:szCs w:val="23"/>
        </w:rPr>
        <w:t> </w:t>
      </w:r>
      <w:r>
        <w:rPr>
          <w:b/>
          <w:bCs/>
          <w:sz w:val="23"/>
          <w:szCs w:val="23"/>
        </w:rPr>
        <w:t>НК РФ</w:t>
      </w:r>
      <w:r w:rsidRPr="00A3557B">
        <w:rPr>
          <w:b/>
          <w:bCs/>
          <w:sz w:val="23"/>
          <w:szCs w:val="23"/>
        </w:rPr>
        <w:t>.</w:t>
      </w:r>
    </w:p>
    <w:p w14:paraId="7738B8E4" w14:textId="367EF8BC" w:rsidR="00A3557B" w:rsidRDefault="00A3557B" w:rsidP="00A3557B">
      <w:pPr>
        <w:pStyle w:val="a9"/>
        <w:spacing w:before="120" w:after="120" w:line="276" w:lineRule="auto"/>
        <w:ind w:left="567"/>
        <w:contextualSpacing w:val="0"/>
        <w:jc w:val="both"/>
        <w:rPr>
          <w:bCs/>
          <w:i/>
          <w:iCs/>
          <w:sz w:val="23"/>
          <w:szCs w:val="23"/>
        </w:rPr>
      </w:pPr>
      <w:r w:rsidRPr="00A3557B">
        <w:rPr>
          <w:bCs/>
          <w:i/>
          <w:iCs/>
          <w:sz w:val="23"/>
          <w:szCs w:val="23"/>
        </w:rPr>
        <w:t>Письмо Департамента налоговой политики Минфина России от 23 марта 2021 г. N 03-04-05/20538</w:t>
      </w:r>
    </w:p>
    <w:p w14:paraId="406E0569" w14:textId="198A9FE3" w:rsidR="00752DB1" w:rsidRPr="00752DB1" w:rsidRDefault="00752DB1" w:rsidP="00752DB1">
      <w:pPr>
        <w:pStyle w:val="s1"/>
        <w:numPr>
          <w:ilvl w:val="0"/>
          <w:numId w:val="24"/>
        </w:numPr>
        <w:spacing w:before="120" w:beforeAutospacing="0" w:after="120" w:afterAutospacing="0"/>
        <w:ind w:left="567" w:hanging="567"/>
        <w:jc w:val="both"/>
        <w:rPr>
          <w:b/>
          <w:bCs/>
          <w:sz w:val="23"/>
          <w:szCs w:val="23"/>
        </w:rPr>
      </w:pPr>
      <w:r>
        <w:rPr>
          <w:b/>
          <w:bCs/>
          <w:sz w:val="23"/>
          <w:szCs w:val="23"/>
        </w:rPr>
        <w:t>У</w:t>
      </w:r>
      <w:r w:rsidRPr="00752DB1">
        <w:rPr>
          <w:b/>
          <w:bCs/>
          <w:sz w:val="23"/>
          <w:szCs w:val="23"/>
        </w:rPr>
        <w:t xml:space="preserve"> наследника, вступившего в права наследства, право собственности на наследованное имущество возникает со дня смерти наследодателя независимо от времени его фактического принятия.</w:t>
      </w:r>
    </w:p>
    <w:p w14:paraId="57D256CC" w14:textId="77777777" w:rsidR="00752DB1" w:rsidRPr="00752DB1" w:rsidRDefault="00752DB1" w:rsidP="00752DB1">
      <w:pPr>
        <w:pStyle w:val="s1"/>
        <w:spacing w:before="120" w:beforeAutospacing="0" w:after="120" w:afterAutospacing="0"/>
        <w:ind w:left="567"/>
        <w:jc w:val="both"/>
        <w:rPr>
          <w:b/>
          <w:bCs/>
          <w:sz w:val="23"/>
          <w:szCs w:val="23"/>
        </w:rPr>
      </w:pPr>
      <w:r w:rsidRPr="00752DB1">
        <w:rPr>
          <w:b/>
          <w:bCs/>
          <w:sz w:val="23"/>
          <w:szCs w:val="23"/>
        </w:rPr>
        <w:t>В этой связи, если со дня смерти наследодателя до момента государственной регистрации перехода права собственности на объект недвижимого имущества от наследника к другому лицу прошло три года и более, полученный от его продажи доход освобождается от обложения налогом на доходы физических лиц.</w:t>
      </w:r>
    </w:p>
    <w:p w14:paraId="0E540A02" w14:textId="17AAD3B1" w:rsidR="00752DB1" w:rsidRPr="00A3557B" w:rsidRDefault="00752DB1" w:rsidP="00752DB1">
      <w:pPr>
        <w:pStyle w:val="a9"/>
        <w:spacing w:before="120" w:after="120" w:line="276" w:lineRule="auto"/>
        <w:ind w:left="567"/>
        <w:contextualSpacing w:val="0"/>
        <w:jc w:val="both"/>
        <w:rPr>
          <w:bCs/>
          <w:i/>
          <w:iCs/>
          <w:sz w:val="23"/>
          <w:szCs w:val="23"/>
        </w:rPr>
      </w:pPr>
      <w:r w:rsidRPr="00752DB1">
        <w:rPr>
          <w:bCs/>
          <w:i/>
          <w:iCs/>
          <w:sz w:val="23"/>
          <w:szCs w:val="23"/>
        </w:rPr>
        <w:t>Письмо Департамента налоговой политики Минфина России от 22 марта 2021 г. N 03-04-05/20369</w:t>
      </w:r>
      <w:r w:rsidRPr="00752DB1">
        <w:rPr>
          <w:rFonts w:ascii="PT Serif" w:hAnsi="PT Serif"/>
          <w:color w:val="22272F"/>
          <w:sz w:val="23"/>
          <w:szCs w:val="23"/>
          <w:lang w:eastAsia="ru-RU"/>
        </w:rPr>
        <w:t> </w:t>
      </w:r>
    </w:p>
    <w:p w14:paraId="6E6A5252" w14:textId="2F6F0685" w:rsidR="007A2F57" w:rsidRPr="007A2F57" w:rsidRDefault="007A2F57" w:rsidP="007A2F57">
      <w:pPr>
        <w:pStyle w:val="s1"/>
        <w:numPr>
          <w:ilvl w:val="0"/>
          <w:numId w:val="24"/>
        </w:numPr>
        <w:spacing w:before="120" w:beforeAutospacing="0" w:after="120" w:afterAutospacing="0"/>
        <w:ind w:left="567" w:hanging="567"/>
        <w:jc w:val="both"/>
        <w:rPr>
          <w:b/>
          <w:bCs/>
          <w:sz w:val="23"/>
          <w:szCs w:val="23"/>
        </w:rPr>
      </w:pPr>
      <w:r w:rsidRPr="007A2F57">
        <w:rPr>
          <w:b/>
          <w:bCs/>
          <w:sz w:val="23"/>
          <w:szCs w:val="23"/>
        </w:rPr>
        <w:t>В отношении жилья, приобретенного до 1 января 2014 года, имущественный налоговый вычет как в части расходов на новое строительство, так и в части расходов, направленных на погашение процентов по кредитам, полученным на его приобретение, предоставлялся только в отношении одного и того же объекта недвижимого имущества.</w:t>
      </w:r>
    </w:p>
    <w:p w14:paraId="5159F9C1" w14:textId="4284B5AB" w:rsidR="007A2F57" w:rsidRPr="007A2F57" w:rsidRDefault="007A2F57" w:rsidP="007A2F57">
      <w:pPr>
        <w:pStyle w:val="s1"/>
        <w:spacing w:before="120" w:beforeAutospacing="0" w:after="120" w:afterAutospacing="0"/>
        <w:ind w:left="567"/>
        <w:jc w:val="both"/>
        <w:rPr>
          <w:b/>
          <w:bCs/>
          <w:sz w:val="23"/>
          <w:szCs w:val="23"/>
        </w:rPr>
      </w:pPr>
      <w:r>
        <w:rPr>
          <w:b/>
          <w:bCs/>
          <w:sz w:val="23"/>
          <w:szCs w:val="23"/>
        </w:rPr>
        <w:t>В</w:t>
      </w:r>
      <w:r w:rsidRPr="007A2F57">
        <w:rPr>
          <w:b/>
          <w:bCs/>
          <w:sz w:val="23"/>
          <w:szCs w:val="23"/>
        </w:rPr>
        <w:t xml:space="preserve"> случае если имущественный налоговый вычет был предоставлен в отношении объекта недвижимого имущества, приобретенного до 1 января 2014 года, то оснований для получения указанного вычета в отношении другого объекта недвижимого имущества, приобретенного после 1 января 2014 года, не имеется.</w:t>
      </w:r>
    </w:p>
    <w:p w14:paraId="006FC946" w14:textId="2A7E7979" w:rsidR="007A2F57" w:rsidRPr="007A2F57" w:rsidRDefault="007A2F57" w:rsidP="007A2F57">
      <w:pPr>
        <w:pStyle w:val="a9"/>
        <w:spacing w:before="120" w:after="120" w:line="276" w:lineRule="auto"/>
        <w:ind w:left="567"/>
        <w:contextualSpacing w:val="0"/>
        <w:jc w:val="both"/>
        <w:rPr>
          <w:bCs/>
          <w:i/>
          <w:iCs/>
          <w:sz w:val="23"/>
          <w:szCs w:val="23"/>
        </w:rPr>
      </w:pPr>
      <w:r w:rsidRPr="007A2F57">
        <w:rPr>
          <w:bCs/>
          <w:i/>
          <w:iCs/>
          <w:sz w:val="23"/>
          <w:szCs w:val="23"/>
        </w:rPr>
        <w:t>Письмо Департамента налоговой политики Минфина России от 25 марта 2021 г. N 03-04-05/21703</w:t>
      </w:r>
    </w:p>
    <w:p w14:paraId="5DAEC876" w14:textId="77777777" w:rsidR="007A2F57" w:rsidRPr="0094428C" w:rsidRDefault="007A2F57" w:rsidP="007A2F57">
      <w:pPr>
        <w:pStyle w:val="s1"/>
        <w:numPr>
          <w:ilvl w:val="0"/>
          <w:numId w:val="24"/>
        </w:numPr>
        <w:spacing w:before="120" w:beforeAutospacing="0" w:after="120" w:afterAutospacing="0"/>
        <w:ind w:left="567" w:hanging="567"/>
        <w:jc w:val="both"/>
        <w:rPr>
          <w:b/>
          <w:bCs/>
          <w:sz w:val="23"/>
          <w:szCs w:val="23"/>
        </w:rPr>
      </w:pPr>
      <w:r w:rsidRPr="0094428C">
        <w:rPr>
          <w:b/>
          <w:bCs/>
          <w:sz w:val="23"/>
          <w:szCs w:val="23"/>
        </w:rPr>
        <w:t>Предоставление  социального вычета</w:t>
      </w:r>
    </w:p>
    <w:p w14:paraId="154D40AB" w14:textId="77777777" w:rsidR="007A2F57" w:rsidRPr="0094428C" w:rsidRDefault="007A2F57" w:rsidP="007A2F57">
      <w:pPr>
        <w:pStyle w:val="a9"/>
        <w:spacing w:before="120" w:after="120" w:line="276" w:lineRule="auto"/>
        <w:ind w:left="567"/>
        <w:contextualSpacing w:val="0"/>
        <w:jc w:val="both"/>
        <w:rPr>
          <w:bCs/>
          <w:i/>
          <w:iCs/>
          <w:sz w:val="23"/>
          <w:szCs w:val="23"/>
        </w:rPr>
      </w:pPr>
      <w:r w:rsidRPr="0094428C">
        <w:rPr>
          <w:bCs/>
          <w:i/>
          <w:iCs/>
          <w:sz w:val="23"/>
          <w:szCs w:val="23"/>
        </w:rPr>
        <w:t>Письмо Федеральной налоговой службы от 25 марта 2021 г. N СД-4-11/3953@ "О рассмотрении обращения"</w:t>
      </w:r>
    </w:p>
    <w:p w14:paraId="4FB6A5E1" w14:textId="77777777" w:rsidR="007A2F57" w:rsidRPr="0094428C" w:rsidRDefault="007A2F57" w:rsidP="007A2F57">
      <w:pPr>
        <w:pStyle w:val="a9"/>
        <w:spacing w:after="200" w:line="276" w:lineRule="auto"/>
        <w:ind w:left="0" w:firstLine="567"/>
        <w:jc w:val="both"/>
        <w:rPr>
          <w:sz w:val="23"/>
          <w:szCs w:val="23"/>
        </w:rPr>
      </w:pPr>
      <w:r w:rsidRPr="0094428C">
        <w:rPr>
          <w:sz w:val="23"/>
          <w:szCs w:val="23"/>
        </w:rPr>
        <w:t>Закона Российской Федерации от 27.11.1992 N 4015-1 "Об организации страхового дела Российской Федерации"  разделяет такие понятия, как страхование жизни и страхование от несчастных случаев и болезней.</w:t>
      </w:r>
    </w:p>
    <w:p w14:paraId="2D0686B3" w14:textId="77777777" w:rsidR="007A2F57" w:rsidRDefault="007A2F57" w:rsidP="007A2F57">
      <w:pPr>
        <w:pStyle w:val="a9"/>
        <w:spacing w:after="200" w:line="276" w:lineRule="auto"/>
        <w:ind w:left="0" w:firstLine="567"/>
        <w:jc w:val="both"/>
        <w:rPr>
          <w:sz w:val="23"/>
          <w:szCs w:val="23"/>
        </w:rPr>
      </w:pPr>
      <w:proofErr w:type="gramStart"/>
      <w:r>
        <w:rPr>
          <w:sz w:val="23"/>
          <w:szCs w:val="23"/>
        </w:rPr>
        <w:t>Д</w:t>
      </w:r>
      <w:r w:rsidRPr="0094428C">
        <w:rPr>
          <w:sz w:val="23"/>
          <w:szCs w:val="23"/>
        </w:rPr>
        <w:t>ействие </w:t>
      </w:r>
      <w:proofErr w:type="spellStart"/>
      <w:r w:rsidRPr="0094428C">
        <w:rPr>
          <w:sz w:val="23"/>
          <w:szCs w:val="23"/>
        </w:rPr>
        <w:fldChar w:fldCharType="begin"/>
      </w:r>
      <w:r w:rsidRPr="0094428C">
        <w:rPr>
          <w:sz w:val="23"/>
          <w:szCs w:val="23"/>
        </w:rPr>
        <w:instrText xml:space="preserve"> HYPERLINK "https://internet.garant.ru/" \l "/document/10900200/entry/21914" </w:instrText>
      </w:r>
      <w:r w:rsidRPr="0094428C">
        <w:rPr>
          <w:sz w:val="23"/>
          <w:szCs w:val="23"/>
        </w:rPr>
        <w:fldChar w:fldCharType="separate"/>
      </w:r>
      <w:r>
        <w:t>пп</w:t>
      </w:r>
      <w:proofErr w:type="spellEnd"/>
      <w:r>
        <w:t>.</w:t>
      </w:r>
      <w:r w:rsidRPr="0094428C">
        <w:t xml:space="preserve"> 4 </w:t>
      </w:r>
      <w:r>
        <w:t>п.</w:t>
      </w:r>
      <w:r w:rsidRPr="0094428C">
        <w:t xml:space="preserve"> 1 </w:t>
      </w:r>
      <w:r>
        <w:t xml:space="preserve">ст. </w:t>
      </w:r>
      <w:r w:rsidRPr="0094428C">
        <w:t xml:space="preserve"> 219</w:t>
      </w:r>
      <w:r w:rsidRPr="0094428C">
        <w:rPr>
          <w:sz w:val="23"/>
          <w:szCs w:val="23"/>
        </w:rPr>
        <w:fldChar w:fldCharType="end"/>
      </w:r>
      <w:r w:rsidRPr="0094428C">
        <w:rPr>
          <w:sz w:val="23"/>
          <w:szCs w:val="23"/>
        </w:rPr>
        <w:t> </w:t>
      </w:r>
      <w:r>
        <w:rPr>
          <w:sz w:val="23"/>
          <w:szCs w:val="23"/>
        </w:rPr>
        <w:t>НК РФ</w:t>
      </w:r>
      <w:r w:rsidRPr="0094428C">
        <w:rPr>
          <w:sz w:val="23"/>
          <w:szCs w:val="23"/>
        </w:rPr>
        <w:t xml:space="preserve"> распространяется исключительно на суммы страховых взносов, уплаченных налогоплательщиком по договорам добровольного страхования жизни, связанным с дожитием граждан до определенного возраста или срока либо наступлением иных событий в жизни граждан, а также с их смертью (исключая смерть в результате несчастного случая или болезни).</w:t>
      </w:r>
      <w:proofErr w:type="gramEnd"/>
    </w:p>
    <w:p w14:paraId="6A19C1B9" w14:textId="6AF2B2D7" w:rsidR="00B478CC" w:rsidRPr="00B478CC" w:rsidRDefault="00B478CC" w:rsidP="00B478CC">
      <w:pPr>
        <w:pStyle w:val="s1"/>
        <w:numPr>
          <w:ilvl w:val="0"/>
          <w:numId w:val="24"/>
        </w:numPr>
        <w:spacing w:before="120" w:beforeAutospacing="0" w:after="120" w:afterAutospacing="0"/>
        <w:ind w:left="567" w:hanging="567"/>
        <w:jc w:val="both"/>
        <w:rPr>
          <w:b/>
          <w:bCs/>
          <w:sz w:val="23"/>
          <w:szCs w:val="23"/>
        </w:rPr>
      </w:pPr>
      <w:r>
        <w:rPr>
          <w:b/>
          <w:bCs/>
          <w:sz w:val="23"/>
          <w:szCs w:val="23"/>
        </w:rPr>
        <w:t>В</w:t>
      </w:r>
      <w:r w:rsidRPr="00B478CC">
        <w:rPr>
          <w:b/>
          <w:bCs/>
          <w:sz w:val="23"/>
          <w:szCs w:val="23"/>
        </w:rPr>
        <w:t>озможность учета сумм имущественных налоговых вычетов, установленных, в частности, </w:t>
      </w:r>
      <w:hyperlink r:id="rId98" w:anchor="/document/10900200/entry/2213" w:history="1">
        <w:r w:rsidRPr="00B478CC">
          <w:rPr>
            <w:b/>
            <w:bCs/>
          </w:rPr>
          <w:t>подпунктами 3</w:t>
        </w:r>
      </w:hyperlink>
      <w:r w:rsidRPr="00B478CC">
        <w:rPr>
          <w:b/>
          <w:bCs/>
          <w:sz w:val="23"/>
          <w:szCs w:val="23"/>
        </w:rPr>
        <w:t> и </w:t>
      </w:r>
      <w:hyperlink r:id="rId99" w:anchor="/document/10900200/entry/2214" w:history="1">
        <w:r w:rsidRPr="00B478CC">
          <w:rPr>
            <w:b/>
            <w:bCs/>
          </w:rPr>
          <w:t>4 пункта 1 статьи 220</w:t>
        </w:r>
      </w:hyperlink>
      <w:r w:rsidRPr="00B478CC">
        <w:rPr>
          <w:b/>
          <w:bCs/>
          <w:sz w:val="23"/>
          <w:szCs w:val="23"/>
        </w:rPr>
        <w:t> Кодекса, при исчислении сумм авансовых платежей в соответствии со </w:t>
      </w:r>
      <w:hyperlink r:id="rId100" w:anchor="/document/10900200/entry/227" w:history="1">
        <w:r w:rsidRPr="00B478CC">
          <w:rPr>
            <w:b/>
            <w:bCs/>
          </w:rPr>
          <w:t>статьей 227</w:t>
        </w:r>
      </w:hyperlink>
      <w:r w:rsidRPr="00B478CC">
        <w:rPr>
          <w:b/>
          <w:bCs/>
          <w:sz w:val="23"/>
          <w:szCs w:val="23"/>
        </w:rPr>
        <w:t> Кодекса не предусмотрена.</w:t>
      </w:r>
    </w:p>
    <w:p w14:paraId="76D44264" w14:textId="78996815" w:rsidR="00B478CC" w:rsidRPr="00B478CC" w:rsidRDefault="00B478CC" w:rsidP="00B478CC">
      <w:pPr>
        <w:pStyle w:val="a9"/>
        <w:spacing w:before="120" w:after="120" w:line="276" w:lineRule="auto"/>
        <w:ind w:left="567"/>
        <w:contextualSpacing w:val="0"/>
        <w:jc w:val="both"/>
        <w:rPr>
          <w:bCs/>
          <w:i/>
          <w:iCs/>
          <w:sz w:val="23"/>
          <w:szCs w:val="23"/>
        </w:rPr>
      </w:pPr>
      <w:r w:rsidRPr="00B478CC">
        <w:rPr>
          <w:bCs/>
          <w:i/>
          <w:iCs/>
          <w:sz w:val="23"/>
          <w:szCs w:val="23"/>
        </w:rPr>
        <w:t>Письмо Департамента налоговой политики Минфина России от 29 марта 2021 г. N 03-04-05/22424</w:t>
      </w:r>
    </w:p>
    <w:p w14:paraId="49D7C345" w14:textId="506548FE" w:rsidR="00205856" w:rsidRPr="00205856" w:rsidRDefault="00205856" w:rsidP="00205856">
      <w:pPr>
        <w:pStyle w:val="s1"/>
        <w:numPr>
          <w:ilvl w:val="0"/>
          <w:numId w:val="24"/>
        </w:numPr>
        <w:spacing w:before="120" w:beforeAutospacing="0" w:after="120" w:afterAutospacing="0"/>
        <w:ind w:left="567" w:hanging="567"/>
        <w:jc w:val="both"/>
        <w:rPr>
          <w:b/>
          <w:bCs/>
          <w:sz w:val="23"/>
          <w:szCs w:val="23"/>
        </w:rPr>
      </w:pPr>
      <w:r>
        <w:rPr>
          <w:b/>
          <w:bCs/>
          <w:sz w:val="23"/>
          <w:szCs w:val="23"/>
        </w:rPr>
        <w:t>Н</w:t>
      </w:r>
      <w:r w:rsidRPr="00205856">
        <w:rPr>
          <w:b/>
          <w:bCs/>
          <w:sz w:val="23"/>
          <w:szCs w:val="23"/>
        </w:rPr>
        <w:t xml:space="preserve">е подлежат обложению </w:t>
      </w:r>
      <w:r>
        <w:rPr>
          <w:b/>
          <w:bCs/>
          <w:sz w:val="23"/>
          <w:szCs w:val="23"/>
        </w:rPr>
        <w:t>НДФЛ</w:t>
      </w:r>
      <w:r w:rsidRPr="00205856">
        <w:rPr>
          <w:b/>
          <w:bCs/>
          <w:sz w:val="23"/>
          <w:szCs w:val="23"/>
        </w:rPr>
        <w:t xml:space="preserve"> суммы выплат в виде благотворительной помощи в денежной и натуральной форме, оказываемой в соответствии с законодательством Российской Федерации о благотворительной деятельности зарегистрированными в установленном порядке российскими и иностранными благотворительными организациями.</w:t>
      </w:r>
    </w:p>
    <w:p w14:paraId="27741170" w14:textId="5F4E0005" w:rsidR="00205856" w:rsidRPr="00205856" w:rsidRDefault="00205856" w:rsidP="00205856">
      <w:pPr>
        <w:pStyle w:val="a9"/>
        <w:spacing w:before="120" w:after="120" w:line="276" w:lineRule="auto"/>
        <w:ind w:left="567"/>
        <w:contextualSpacing w:val="0"/>
        <w:jc w:val="both"/>
        <w:rPr>
          <w:bCs/>
          <w:i/>
          <w:iCs/>
          <w:sz w:val="23"/>
          <w:szCs w:val="23"/>
        </w:rPr>
      </w:pPr>
      <w:r w:rsidRPr="00205856">
        <w:rPr>
          <w:bCs/>
          <w:i/>
          <w:iCs/>
          <w:sz w:val="23"/>
          <w:szCs w:val="23"/>
        </w:rPr>
        <w:t>Письмо Департамента налоговой политики Минфина России от 29 марта 2021 г. N 03-03-06/3/22650</w:t>
      </w:r>
    </w:p>
    <w:p w14:paraId="756B10E5" w14:textId="32827AFB" w:rsidR="00205856" w:rsidRPr="00B478CC" w:rsidRDefault="00205856" w:rsidP="00B478CC">
      <w:pPr>
        <w:pStyle w:val="a9"/>
        <w:spacing w:after="200" w:line="276" w:lineRule="auto"/>
        <w:ind w:left="0" w:firstLine="567"/>
        <w:jc w:val="both"/>
        <w:rPr>
          <w:sz w:val="23"/>
          <w:szCs w:val="23"/>
        </w:rPr>
      </w:pPr>
      <w:r w:rsidRPr="00B478CC">
        <w:rPr>
          <w:sz w:val="23"/>
          <w:szCs w:val="23"/>
        </w:rPr>
        <w:t xml:space="preserve">Действие указанной нормы распространяется на доходы в виде благотворительной помощи, оказываемой </w:t>
      </w:r>
      <w:r w:rsidRPr="00B478CC">
        <w:rPr>
          <w:sz w:val="23"/>
          <w:szCs w:val="23"/>
          <w:u w:val="single"/>
        </w:rPr>
        <w:t>организациями</w:t>
      </w:r>
      <w:r w:rsidRPr="00B478CC">
        <w:rPr>
          <w:sz w:val="23"/>
          <w:szCs w:val="23"/>
        </w:rPr>
        <w:t xml:space="preserve">, зарегистрированными в качестве </w:t>
      </w:r>
      <w:proofErr w:type="gramStart"/>
      <w:r w:rsidRPr="00B478CC">
        <w:rPr>
          <w:sz w:val="23"/>
          <w:szCs w:val="23"/>
        </w:rPr>
        <w:t>благотворительных</w:t>
      </w:r>
      <w:proofErr w:type="gramEnd"/>
      <w:r w:rsidRPr="00B478CC">
        <w:rPr>
          <w:sz w:val="23"/>
          <w:szCs w:val="23"/>
        </w:rPr>
        <w:t xml:space="preserve"> в установленном порядке.</w:t>
      </w:r>
    </w:p>
    <w:p w14:paraId="1AA01C9F" w14:textId="77777777" w:rsidR="00FB1446" w:rsidRPr="00FB1446" w:rsidRDefault="00FB1446" w:rsidP="00FB1446">
      <w:pPr>
        <w:pStyle w:val="s1"/>
        <w:numPr>
          <w:ilvl w:val="0"/>
          <w:numId w:val="24"/>
        </w:numPr>
        <w:spacing w:before="120" w:beforeAutospacing="0" w:after="120" w:afterAutospacing="0"/>
        <w:ind w:left="567" w:hanging="567"/>
        <w:jc w:val="both"/>
        <w:rPr>
          <w:b/>
          <w:bCs/>
          <w:sz w:val="23"/>
          <w:szCs w:val="23"/>
        </w:rPr>
      </w:pPr>
      <w:r w:rsidRPr="00FB1446">
        <w:rPr>
          <w:b/>
          <w:bCs/>
          <w:sz w:val="23"/>
          <w:szCs w:val="23"/>
        </w:rPr>
        <w:t>Если организация дарит физлицу недвижимость, налоговая база по НДФЛ определяется как стоимость этого имущества, исчисленная исходя из цен, применяемых в сделках между взаимозависимыми лицами.</w:t>
      </w:r>
    </w:p>
    <w:p w14:paraId="657069B1" w14:textId="348CAD08" w:rsidR="00FB1446" w:rsidRPr="00FB1446" w:rsidRDefault="00FB1446" w:rsidP="00FB1446">
      <w:pPr>
        <w:pStyle w:val="a9"/>
        <w:spacing w:before="120" w:after="120" w:line="276" w:lineRule="auto"/>
        <w:ind w:left="567"/>
        <w:contextualSpacing w:val="0"/>
        <w:jc w:val="both"/>
        <w:rPr>
          <w:bCs/>
          <w:i/>
          <w:iCs/>
          <w:sz w:val="23"/>
          <w:szCs w:val="23"/>
        </w:rPr>
      </w:pPr>
      <w:r w:rsidRPr="00FB1446">
        <w:rPr>
          <w:bCs/>
          <w:i/>
          <w:iCs/>
          <w:sz w:val="23"/>
          <w:szCs w:val="23"/>
        </w:rPr>
        <w:t>Письмо Департамента налоговой политики Минфина России от 29 марта 2021 г. N 03-04-07/22399</w:t>
      </w:r>
    </w:p>
    <w:p w14:paraId="0B76BE55" w14:textId="77777777" w:rsidR="00FB1446" w:rsidRDefault="00FB1446" w:rsidP="00FB1446">
      <w:pPr>
        <w:pStyle w:val="a9"/>
        <w:spacing w:after="200" w:line="276" w:lineRule="auto"/>
        <w:ind w:left="0" w:firstLine="567"/>
        <w:jc w:val="both"/>
        <w:rPr>
          <w:sz w:val="23"/>
          <w:szCs w:val="23"/>
        </w:rPr>
      </w:pPr>
      <w:r w:rsidRPr="00FB1446">
        <w:rPr>
          <w:sz w:val="23"/>
          <w:szCs w:val="23"/>
        </w:rPr>
        <w:t>Организация при этом признается налоговым агентом.</w:t>
      </w:r>
    </w:p>
    <w:p w14:paraId="6B54C150" w14:textId="0F2D6830" w:rsidR="005006CA" w:rsidRPr="005006CA" w:rsidRDefault="005006CA" w:rsidP="00C056E2">
      <w:pPr>
        <w:pStyle w:val="s1"/>
        <w:numPr>
          <w:ilvl w:val="0"/>
          <w:numId w:val="24"/>
        </w:numPr>
        <w:spacing w:before="120" w:beforeAutospacing="0" w:after="120" w:afterAutospacing="0"/>
        <w:ind w:left="567" w:hanging="567"/>
        <w:jc w:val="both"/>
        <w:rPr>
          <w:b/>
          <w:bCs/>
          <w:sz w:val="23"/>
          <w:szCs w:val="23"/>
        </w:rPr>
      </w:pPr>
      <w:r w:rsidRPr="005006CA">
        <w:rPr>
          <w:b/>
          <w:bCs/>
          <w:sz w:val="23"/>
          <w:szCs w:val="23"/>
        </w:rPr>
        <w:t>НДФЛ при продаже недвижимости: переход доли в собственность одного из участников долевой собственности от другого участника не влияет на срок владения</w:t>
      </w:r>
    </w:p>
    <w:p w14:paraId="41257C10" w14:textId="77777777" w:rsidR="005006CA" w:rsidRPr="005006CA" w:rsidRDefault="005006CA" w:rsidP="005006CA">
      <w:pPr>
        <w:pStyle w:val="a9"/>
        <w:spacing w:before="120" w:after="120" w:line="276" w:lineRule="auto"/>
        <w:ind w:left="567"/>
        <w:contextualSpacing w:val="0"/>
        <w:jc w:val="both"/>
        <w:rPr>
          <w:bCs/>
          <w:i/>
          <w:iCs/>
          <w:sz w:val="23"/>
          <w:szCs w:val="23"/>
        </w:rPr>
      </w:pPr>
      <w:r w:rsidRPr="005006CA">
        <w:rPr>
          <w:bCs/>
          <w:i/>
          <w:iCs/>
          <w:sz w:val="23"/>
          <w:szCs w:val="23"/>
        </w:rPr>
        <w:t>Письмо Департамента налоговой политики Минфина России от 31 марта 2021 г. N 03-04-05/23229</w:t>
      </w:r>
    </w:p>
    <w:p w14:paraId="2D890463" w14:textId="56154043" w:rsidR="005006CA" w:rsidRPr="005006CA" w:rsidRDefault="005006CA" w:rsidP="005006CA">
      <w:pPr>
        <w:pStyle w:val="a9"/>
        <w:spacing w:after="200" w:line="276" w:lineRule="auto"/>
        <w:ind w:left="0" w:firstLine="567"/>
        <w:jc w:val="both"/>
        <w:rPr>
          <w:sz w:val="23"/>
          <w:szCs w:val="23"/>
        </w:rPr>
      </w:pPr>
      <w:r w:rsidRPr="005006CA">
        <w:rPr>
          <w:sz w:val="23"/>
          <w:szCs w:val="23"/>
        </w:rPr>
        <w:t xml:space="preserve">По общему правилу срок владения недвижимостью определяется </w:t>
      </w:r>
      <w:proofErr w:type="gramStart"/>
      <w:r w:rsidRPr="005006CA">
        <w:rPr>
          <w:sz w:val="23"/>
          <w:szCs w:val="23"/>
        </w:rPr>
        <w:t>с даты регистрации</w:t>
      </w:r>
      <w:proofErr w:type="gramEnd"/>
      <w:r w:rsidRPr="005006CA">
        <w:rPr>
          <w:sz w:val="23"/>
          <w:szCs w:val="23"/>
        </w:rPr>
        <w:t xml:space="preserve"> на нее права общей долевой собственности. При этом дата перехода доли в собственность одного из участников долевой собственности от другого участника не учитывается.</w:t>
      </w:r>
    </w:p>
    <w:p w14:paraId="7C7A1A36" w14:textId="77777777" w:rsidR="005006CA" w:rsidRDefault="005006CA" w:rsidP="005006CA">
      <w:pPr>
        <w:pStyle w:val="a9"/>
        <w:spacing w:after="200" w:line="276" w:lineRule="auto"/>
        <w:ind w:left="0" w:firstLine="567"/>
        <w:jc w:val="both"/>
        <w:rPr>
          <w:sz w:val="23"/>
          <w:szCs w:val="23"/>
        </w:rPr>
      </w:pPr>
      <w:r w:rsidRPr="005006CA">
        <w:rPr>
          <w:sz w:val="23"/>
          <w:szCs w:val="23"/>
        </w:rPr>
        <w:t>При продаже недвижимости, находившейся в общей долевой собственности в течение установленного срока владения и более, доход освобождается от НДФЛ.</w:t>
      </w:r>
    </w:p>
    <w:p w14:paraId="2322EFF8" w14:textId="0BE126D8" w:rsidR="00956013" w:rsidRPr="00184EF1" w:rsidRDefault="00956013" w:rsidP="00184EF1">
      <w:pPr>
        <w:keepNext/>
        <w:numPr>
          <w:ilvl w:val="1"/>
          <w:numId w:val="1"/>
        </w:numPr>
        <w:tabs>
          <w:tab w:val="left" w:pos="567"/>
        </w:tabs>
        <w:spacing w:before="120" w:after="120"/>
        <w:ind w:left="567" w:right="57" w:hanging="567"/>
        <w:jc w:val="center"/>
        <w:outlineLvl w:val="0"/>
        <w:rPr>
          <w:b/>
          <w:bCs/>
          <w:iCs/>
          <w:sz w:val="23"/>
          <w:szCs w:val="23"/>
        </w:rPr>
      </w:pPr>
      <w:bookmarkStart w:id="89" w:name="_Toc77760877"/>
      <w:r w:rsidRPr="00184EF1">
        <w:rPr>
          <w:b/>
          <w:bCs/>
          <w:iCs/>
          <w:sz w:val="23"/>
          <w:szCs w:val="23"/>
        </w:rPr>
        <w:t>Социальное страхование</w:t>
      </w:r>
      <w:bookmarkEnd w:id="89"/>
    </w:p>
    <w:p w14:paraId="69C86A00" w14:textId="77777777" w:rsidR="00956013" w:rsidRPr="00184EF1" w:rsidRDefault="00956013" w:rsidP="00184EF1">
      <w:pPr>
        <w:pStyle w:val="s1"/>
        <w:numPr>
          <w:ilvl w:val="0"/>
          <w:numId w:val="24"/>
        </w:numPr>
        <w:spacing w:before="120" w:beforeAutospacing="0" w:after="120" w:afterAutospacing="0"/>
        <w:ind w:left="567" w:hanging="567"/>
        <w:jc w:val="both"/>
        <w:rPr>
          <w:b/>
          <w:bCs/>
          <w:sz w:val="23"/>
          <w:szCs w:val="23"/>
        </w:rPr>
      </w:pPr>
      <w:r w:rsidRPr="00184EF1">
        <w:rPr>
          <w:b/>
          <w:bCs/>
          <w:sz w:val="23"/>
          <w:szCs w:val="23"/>
        </w:rPr>
        <w:t>ФСС разъяснил, как заполняется Расчет по страховым взносам на ОСС от несчастных случаев и профзаболеваний</w:t>
      </w:r>
    </w:p>
    <w:p w14:paraId="3A0E304A" w14:textId="0358B135" w:rsidR="00184EF1" w:rsidRPr="00184EF1" w:rsidRDefault="00184EF1" w:rsidP="00184EF1">
      <w:pPr>
        <w:pStyle w:val="a9"/>
        <w:spacing w:before="120" w:after="120" w:line="276" w:lineRule="auto"/>
        <w:ind w:left="567"/>
        <w:contextualSpacing w:val="0"/>
        <w:jc w:val="both"/>
        <w:rPr>
          <w:bCs/>
          <w:i/>
          <w:iCs/>
          <w:sz w:val="23"/>
          <w:szCs w:val="23"/>
        </w:rPr>
      </w:pPr>
      <w:r w:rsidRPr="00184EF1">
        <w:rPr>
          <w:bCs/>
          <w:i/>
          <w:iCs/>
          <w:sz w:val="23"/>
          <w:szCs w:val="23"/>
        </w:rPr>
        <w:t>Письмо Фонда социального страхования РФ от 9 марта 2021 г. N 02-09-11/05-03-5777</w:t>
      </w:r>
    </w:p>
    <w:p w14:paraId="489782CD" w14:textId="77777777" w:rsidR="00956013" w:rsidRPr="00184EF1" w:rsidRDefault="00956013" w:rsidP="00184EF1">
      <w:pPr>
        <w:pStyle w:val="a9"/>
        <w:spacing w:after="200" w:line="276" w:lineRule="auto"/>
        <w:ind w:left="0" w:firstLine="567"/>
        <w:jc w:val="both"/>
        <w:rPr>
          <w:sz w:val="23"/>
          <w:szCs w:val="23"/>
        </w:rPr>
      </w:pPr>
      <w:r w:rsidRPr="00184EF1">
        <w:rPr>
          <w:sz w:val="23"/>
          <w:szCs w:val="23"/>
        </w:rPr>
        <w:t>В связи с прямыми выплатами страхового обеспечения в 2021 г. форма Расчета по страховым взносам на ОСС от несчастных случаев и профзаболеваний заполняется с учетом следующих особенностей:</w:t>
      </w:r>
    </w:p>
    <w:p w14:paraId="7781D586" w14:textId="77777777" w:rsidR="00956013" w:rsidRPr="00184EF1" w:rsidRDefault="00956013" w:rsidP="00184EF1">
      <w:pPr>
        <w:pStyle w:val="a9"/>
        <w:spacing w:after="200" w:line="276" w:lineRule="auto"/>
        <w:ind w:left="0" w:firstLine="567"/>
        <w:jc w:val="both"/>
        <w:rPr>
          <w:sz w:val="23"/>
          <w:szCs w:val="23"/>
        </w:rPr>
      </w:pPr>
      <w:r w:rsidRPr="00184EF1">
        <w:rPr>
          <w:sz w:val="23"/>
          <w:szCs w:val="23"/>
        </w:rPr>
        <w:t>- в таблице 2 "Расчеты по обязательному социальному страхованию от несчастных случаев на производстве и профессиональных заболеваний" показатели строки 15 "Расходы по обязательному социальному страхованию" не заполняются;</w:t>
      </w:r>
    </w:p>
    <w:p w14:paraId="4AE97AD4" w14:textId="77777777" w:rsidR="00956013" w:rsidRDefault="00956013" w:rsidP="00184EF1">
      <w:pPr>
        <w:pStyle w:val="a9"/>
        <w:spacing w:after="200" w:line="276" w:lineRule="auto"/>
        <w:ind w:left="0" w:firstLine="567"/>
        <w:jc w:val="both"/>
        <w:rPr>
          <w:sz w:val="23"/>
          <w:szCs w:val="23"/>
        </w:rPr>
      </w:pPr>
      <w:r w:rsidRPr="00184EF1">
        <w:rPr>
          <w:sz w:val="23"/>
          <w:szCs w:val="23"/>
        </w:rPr>
        <w:t>- таблица 3 "Расходы по обязательному социальному страхованию от несчастных случаев на производстве и профессиональных заболеваний" не заполняется и не представляется.</w:t>
      </w:r>
    </w:p>
    <w:p w14:paraId="5E0F0903" w14:textId="3FEC06F9" w:rsidR="003E5F40" w:rsidRPr="003E5F40" w:rsidRDefault="003E5F40" w:rsidP="003E5F40">
      <w:pPr>
        <w:pStyle w:val="s1"/>
        <w:numPr>
          <w:ilvl w:val="0"/>
          <w:numId w:val="24"/>
        </w:numPr>
        <w:spacing w:before="120" w:beforeAutospacing="0" w:after="120" w:afterAutospacing="0"/>
        <w:ind w:left="567" w:hanging="567"/>
        <w:jc w:val="both"/>
        <w:rPr>
          <w:b/>
          <w:bCs/>
          <w:sz w:val="23"/>
          <w:szCs w:val="23"/>
        </w:rPr>
      </w:pPr>
      <w:r w:rsidRPr="003E5F40">
        <w:rPr>
          <w:b/>
          <w:bCs/>
          <w:sz w:val="23"/>
          <w:szCs w:val="23"/>
        </w:rPr>
        <w:t>О заполнении формы СЗВ-СТАЖ и представлении формы СЗВ-ТД за период нахождения работника на военных сборах</w:t>
      </w:r>
    </w:p>
    <w:p w14:paraId="59248B0D" w14:textId="77777777" w:rsidR="003E5F40" w:rsidRPr="003E5F40" w:rsidRDefault="003E5F40" w:rsidP="003E5F40">
      <w:pPr>
        <w:pStyle w:val="a9"/>
        <w:spacing w:before="120" w:after="120" w:line="276" w:lineRule="auto"/>
        <w:ind w:left="567"/>
        <w:contextualSpacing w:val="0"/>
        <w:jc w:val="both"/>
        <w:rPr>
          <w:bCs/>
          <w:i/>
          <w:iCs/>
          <w:sz w:val="23"/>
          <w:szCs w:val="23"/>
        </w:rPr>
      </w:pPr>
      <w:r w:rsidRPr="003E5F40">
        <w:rPr>
          <w:bCs/>
          <w:i/>
          <w:iCs/>
          <w:sz w:val="23"/>
          <w:szCs w:val="23"/>
        </w:rPr>
        <w:t>Письмо ГУ Отделения Пенсионного фонда РФ по г. Москве и Московской области от 18 марта 2021 г. N Б-210-6/1256-21 "О заполнении формы СЗВ-СТАЖ и представлении формы СЗВ-ТД за период нахождения работника на военных сборах"</w:t>
      </w:r>
    </w:p>
    <w:p w14:paraId="1CB25461" w14:textId="728423BD" w:rsidR="003E5F40" w:rsidRPr="003E5F40" w:rsidRDefault="003E5F40" w:rsidP="003E5F40">
      <w:pPr>
        <w:pStyle w:val="a9"/>
        <w:spacing w:after="200" w:line="276" w:lineRule="auto"/>
        <w:ind w:left="0" w:firstLine="567"/>
        <w:jc w:val="both"/>
        <w:rPr>
          <w:sz w:val="23"/>
          <w:szCs w:val="23"/>
        </w:rPr>
      </w:pPr>
      <w:r w:rsidRPr="003E5F40">
        <w:rPr>
          <w:sz w:val="23"/>
          <w:szCs w:val="23"/>
        </w:rPr>
        <w:t> </w:t>
      </w:r>
      <w:hyperlink r:id="rId101" w:anchor="/document/72134164/entry/5002" w:history="1">
        <w:r w:rsidRPr="003E5F40">
          <w:rPr>
            <w:sz w:val="23"/>
            <w:szCs w:val="23"/>
          </w:rPr>
          <w:t>Порядком</w:t>
        </w:r>
      </w:hyperlink>
      <w:r w:rsidRPr="003E5F40">
        <w:rPr>
          <w:sz w:val="23"/>
          <w:szCs w:val="23"/>
        </w:rPr>
        <w:t> заполнения формы "Сведения о страховом стаже застрахованных лиц (СЗВ-СТАЖ)" предусмотрен код "ОБЩЕСТ" - исполнение государственных или общественных обязанностей - заполняется в отношении застрахованных лиц, имеющих право на досрочное назначение трудовой пенсии.</w:t>
      </w:r>
    </w:p>
    <w:p w14:paraId="005BC118" w14:textId="77777777" w:rsidR="003E5F40" w:rsidRPr="003E5F40" w:rsidRDefault="003E5F40" w:rsidP="003E5F40">
      <w:pPr>
        <w:pStyle w:val="a9"/>
        <w:spacing w:after="200" w:line="276" w:lineRule="auto"/>
        <w:ind w:left="0" w:firstLine="567"/>
        <w:jc w:val="both"/>
        <w:rPr>
          <w:sz w:val="23"/>
          <w:szCs w:val="23"/>
        </w:rPr>
      </w:pPr>
      <w:r w:rsidRPr="003E5F40">
        <w:rPr>
          <w:sz w:val="23"/>
          <w:szCs w:val="23"/>
        </w:rPr>
        <w:t>В случае исполнения государственных или общественных обязанностей работников, не имеющих право на досрочное назначение пенсии, в </w:t>
      </w:r>
      <w:hyperlink r:id="rId102" w:anchor="/document/72134164/entry/1000" w:history="1">
        <w:r w:rsidRPr="003E5F40">
          <w:t>форме СЗВ-СТАЖ</w:t>
        </w:r>
      </w:hyperlink>
      <w:r w:rsidRPr="003E5F40">
        <w:rPr>
          <w:sz w:val="23"/>
          <w:szCs w:val="23"/>
        </w:rPr>
        <w:t> данный период не выделяется отдельной строкой и не указывается код "ОБЩЕСТ".</w:t>
      </w:r>
    </w:p>
    <w:p w14:paraId="5B0B5D81" w14:textId="77777777" w:rsidR="003E5F40" w:rsidRPr="003E5F40" w:rsidRDefault="003E5F40" w:rsidP="003E5F40">
      <w:pPr>
        <w:pStyle w:val="a9"/>
        <w:spacing w:after="200" w:line="276" w:lineRule="auto"/>
        <w:ind w:left="0" w:firstLine="567"/>
        <w:jc w:val="both"/>
        <w:rPr>
          <w:sz w:val="23"/>
          <w:szCs w:val="23"/>
        </w:rPr>
      </w:pPr>
      <w:proofErr w:type="gramStart"/>
      <w:r w:rsidRPr="003E5F40">
        <w:rPr>
          <w:sz w:val="23"/>
          <w:szCs w:val="23"/>
        </w:rPr>
        <w:t>Представление сведений об исполнении государственных или общественных обязанностей сотрудников </w:t>
      </w:r>
      <w:hyperlink r:id="rId103" w:anchor="/document/73452773/entry/1000" w:history="1">
        <w:r w:rsidRPr="003E5F40">
          <w:rPr>
            <w:sz w:val="23"/>
            <w:szCs w:val="23"/>
          </w:rPr>
          <w:t>формой отчета СЗВ-ТД</w:t>
        </w:r>
      </w:hyperlink>
      <w:r w:rsidRPr="003E5F40">
        <w:rPr>
          <w:sz w:val="23"/>
          <w:szCs w:val="23"/>
        </w:rPr>
        <w:t> и отражение в сведениях о трудовой деятельности по </w:t>
      </w:r>
      <w:hyperlink r:id="rId104" w:anchor="/document/73658438/entry/2000" w:history="1">
        <w:r w:rsidRPr="003E5F40">
          <w:t>форме СТД-ПФР</w:t>
        </w:r>
      </w:hyperlink>
      <w:r w:rsidRPr="003E5F40">
        <w:rPr>
          <w:sz w:val="23"/>
          <w:szCs w:val="23"/>
        </w:rPr>
        <w:t> не предусмотрены.</w:t>
      </w:r>
      <w:proofErr w:type="gramEnd"/>
    </w:p>
    <w:p w14:paraId="7E6777EA" w14:textId="3587B47A" w:rsidR="003C31D2" w:rsidRDefault="003C31D2" w:rsidP="00956013">
      <w:pPr>
        <w:keepNext/>
        <w:numPr>
          <w:ilvl w:val="1"/>
          <w:numId w:val="1"/>
        </w:numPr>
        <w:tabs>
          <w:tab w:val="left" w:pos="567"/>
        </w:tabs>
        <w:spacing w:before="120" w:after="120"/>
        <w:ind w:left="567" w:right="57" w:hanging="567"/>
        <w:jc w:val="center"/>
        <w:outlineLvl w:val="0"/>
        <w:rPr>
          <w:b/>
          <w:bCs/>
          <w:iCs/>
          <w:sz w:val="23"/>
          <w:szCs w:val="23"/>
        </w:rPr>
      </w:pPr>
      <w:bookmarkStart w:id="90" w:name="_Toc77760878"/>
      <w:r>
        <w:rPr>
          <w:b/>
          <w:bCs/>
          <w:iCs/>
          <w:sz w:val="23"/>
          <w:szCs w:val="23"/>
        </w:rPr>
        <w:t>Страховые взносы</w:t>
      </w:r>
      <w:bookmarkEnd w:id="90"/>
    </w:p>
    <w:p w14:paraId="7FE4FBEA" w14:textId="77777777" w:rsidR="003C31D2" w:rsidRPr="003C31D2" w:rsidRDefault="003C31D2" w:rsidP="003C31D2">
      <w:pPr>
        <w:pStyle w:val="s1"/>
        <w:numPr>
          <w:ilvl w:val="0"/>
          <w:numId w:val="24"/>
        </w:numPr>
        <w:spacing w:before="120" w:beforeAutospacing="0" w:after="120" w:afterAutospacing="0"/>
        <w:ind w:left="567" w:hanging="567"/>
        <w:jc w:val="both"/>
        <w:rPr>
          <w:b/>
          <w:bCs/>
          <w:sz w:val="23"/>
          <w:szCs w:val="23"/>
        </w:rPr>
      </w:pPr>
      <w:r w:rsidRPr="003C31D2">
        <w:rPr>
          <w:b/>
          <w:bCs/>
          <w:sz w:val="23"/>
          <w:szCs w:val="23"/>
        </w:rPr>
        <w:t>Страховые взносы за работников филиалов российских организаций в ЕАЭС уплачиваются в ПФР по тарифам, установленным НК</w:t>
      </w:r>
    </w:p>
    <w:p w14:paraId="444CC19B" w14:textId="24CD4578" w:rsidR="003C31D2" w:rsidRPr="003C31D2" w:rsidRDefault="003C31D2" w:rsidP="003C31D2">
      <w:pPr>
        <w:pStyle w:val="a9"/>
        <w:spacing w:before="120" w:after="120" w:line="276" w:lineRule="auto"/>
        <w:ind w:left="567"/>
        <w:contextualSpacing w:val="0"/>
        <w:jc w:val="both"/>
        <w:rPr>
          <w:bCs/>
          <w:i/>
          <w:iCs/>
          <w:sz w:val="23"/>
          <w:szCs w:val="23"/>
        </w:rPr>
      </w:pPr>
      <w:r w:rsidRPr="003C31D2">
        <w:rPr>
          <w:bCs/>
          <w:i/>
          <w:iCs/>
          <w:sz w:val="23"/>
          <w:szCs w:val="23"/>
        </w:rPr>
        <w:t>Письмо Министерства труда и социальной защиты РФ от 9 марта 2021 г. N 30-0/В-166</w:t>
      </w:r>
    </w:p>
    <w:p w14:paraId="0EA13AAB" w14:textId="77777777" w:rsidR="003C31D2" w:rsidRPr="003C31D2" w:rsidRDefault="003C31D2" w:rsidP="003C31D2">
      <w:pPr>
        <w:pStyle w:val="a9"/>
        <w:spacing w:after="200" w:line="276" w:lineRule="auto"/>
        <w:ind w:left="0" w:firstLine="567"/>
        <w:jc w:val="both"/>
        <w:rPr>
          <w:sz w:val="23"/>
          <w:szCs w:val="23"/>
        </w:rPr>
      </w:pPr>
      <w:r w:rsidRPr="003C31D2">
        <w:rPr>
          <w:sz w:val="23"/>
          <w:szCs w:val="23"/>
        </w:rPr>
        <w:t>На российских граждан, работающих в филиалах российских организаций в ЕАЭС, распространяется российское законодательство об ОПС. Работодатель обязан уплачивать за них страховые взносы в ПФР по тарифам, установленным НК.</w:t>
      </w:r>
    </w:p>
    <w:p w14:paraId="0B64C150" w14:textId="5566D5F8" w:rsidR="000C746D" w:rsidRDefault="000C746D" w:rsidP="00956013">
      <w:pPr>
        <w:keepNext/>
        <w:numPr>
          <w:ilvl w:val="1"/>
          <w:numId w:val="1"/>
        </w:numPr>
        <w:tabs>
          <w:tab w:val="left" w:pos="567"/>
        </w:tabs>
        <w:spacing w:before="120" w:after="120"/>
        <w:ind w:left="567" w:right="57" w:hanging="567"/>
        <w:jc w:val="center"/>
        <w:outlineLvl w:val="0"/>
        <w:rPr>
          <w:b/>
          <w:bCs/>
          <w:iCs/>
          <w:sz w:val="23"/>
          <w:szCs w:val="23"/>
        </w:rPr>
      </w:pPr>
      <w:bookmarkStart w:id="91" w:name="_Toc77760879"/>
      <w:r>
        <w:rPr>
          <w:b/>
          <w:bCs/>
          <w:iCs/>
          <w:sz w:val="23"/>
          <w:szCs w:val="23"/>
        </w:rPr>
        <w:t>Специальный налоговый режим</w:t>
      </w:r>
      <w:bookmarkEnd w:id="91"/>
    </w:p>
    <w:p w14:paraId="1D60C354" w14:textId="6D45446E" w:rsidR="000C746D" w:rsidRPr="000C746D" w:rsidRDefault="000C746D" w:rsidP="000C746D">
      <w:pPr>
        <w:pStyle w:val="s1"/>
        <w:numPr>
          <w:ilvl w:val="0"/>
          <w:numId w:val="24"/>
        </w:numPr>
        <w:spacing w:before="120" w:beforeAutospacing="0" w:after="120" w:afterAutospacing="0"/>
        <w:ind w:left="567" w:hanging="567"/>
        <w:jc w:val="both"/>
        <w:rPr>
          <w:b/>
          <w:bCs/>
          <w:sz w:val="23"/>
          <w:szCs w:val="23"/>
        </w:rPr>
      </w:pPr>
      <w:r w:rsidRPr="000C746D">
        <w:rPr>
          <w:b/>
          <w:bCs/>
          <w:sz w:val="23"/>
          <w:szCs w:val="23"/>
        </w:rPr>
        <w:t>Остаточная стоимость основных средств на дату перехода налогоплательщика с УСН с объектом "доходы" и ЕНВД на общий режим налогообложения не определяется.</w:t>
      </w:r>
    </w:p>
    <w:p w14:paraId="033E212E" w14:textId="77777777" w:rsidR="000C746D" w:rsidRDefault="000C746D" w:rsidP="000C746D">
      <w:pPr>
        <w:pStyle w:val="a9"/>
        <w:spacing w:before="120" w:after="120" w:line="276" w:lineRule="auto"/>
        <w:ind w:left="567"/>
        <w:contextualSpacing w:val="0"/>
        <w:jc w:val="both"/>
        <w:rPr>
          <w:bCs/>
          <w:i/>
          <w:iCs/>
          <w:sz w:val="23"/>
          <w:szCs w:val="23"/>
        </w:rPr>
      </w:pPr>
      <w:r w:rsidRPr="000C746D">
        <w:rPr>
          <w:bCs/>
          <w:i/>
          <w:iCs/>
          <w:sz w:val="23"/>
          <w:szCs w:val="23"/>
        </w:rPr>
        <w:t>Письмо Департамента налоговой политики Минфина России от 3 марта 2021 г. N 03-03-06/1/14944</w:t>
      </w:r>
    </w:p>
    <w:p w14:paraId="35A8D7D4" w14:textId="6204115F" w:rsidR="003866FD" w:rsidRPr="003866FD" w:rsidRDefault="003866FD" w:rsidP="003866FD">
      <w:pPr>
        <w:pStyle w:val="s1"/>
        <w:numPr>
          <w:ilvl w:val="0"/>
          <w:numId w:val="24"/>
        </w:numPr>
        <w:spacing w:before="120" w:beforeAutospacing="0" w:after="120" w:afterAutospacing="0"/>
        <w:ind w:left="567" w:hanging="567"/>
        <w:jc w:val="both"/>
        <w:rPr>
          <w:b/>
          <w:bCs/>
          <w:sz w:val="23"/>
          <w:szCs w:val="23"/>
        </w:rPr>
      </w:pPr>
      <w:hyperlink r:id="rId105" w:anchor="/document/10900200/entry/200262" w:history="1">
        <w:r w:rsidRPr="003866FD">
          <w:rPr>
            <w:b/>
            <w:bCs/>
            <w:sz w:val="23"/>
            <w:szCs w:val="23"/>
          </w:rPr>
          <w:t>Кодекс</w:t>
        </w:r>
      </w:hyperlink>
      <w:r w:rsidRPr="003866FD">
        <w:rPr>
          <w:b/>
          <w:bCs/>
          <w:sz w:val="23"/>
          <w:szCs w:val="23"/>
        </w:rPr>
        <w:t> не содержит запрета при определении объекта налогообложения по налогу, уплачиваемому в связи с применением УСН, учитывать в составе расходов расходы по аренде нежилого помещения, находящегося на территории Республики Казахстан и используемого в предпринимательской деятельности, при документальном их подтверждении.</w:t>
      </w:r>
    </w:p>
    <w:p w14:paraId="05FE66E7" w14:textId="4AE13B41" w:rsidR="003866FD" w:rsidRDefault="003866FD" w:rsidP="000C746D">
      <w:pPr>
        <w:pStyle w:val="a9"/>
        <w:spacing w:before="120" w:after="120" w:line="276" w:lineRule="auto"/>
        <w:ind w:left="567"/>
        <w:contextualSpacing w:val="0"/>
        <w:jc w:val="both"/>
        <w:rPr>
          <w:bCs/>
          <w:i/>
          <w:iCs/>
          <w:sz w:val="23"/>
          <w:szCs w:val="23"/>
        </w:rPr>
      </w:pPr>
      <w:r w:rsidRPr="003866FD">
        <w:rPr>
          <w:bCs/>
          <w:i/>
          <w:iCs/>
          <w:sz w:val="23"/>
          <w:szCs w:val="23"/>
        </w:rPr>
        <w:t>Письмо Департамента налоговой политики Минфина России от 24 марта 2021 г. N 03-11-11/21343</w:t>
      </w:r>
    </w:p>
    <w:p w14:paraId="027EAE80" w14:textId="4E7DC1CB" w:rsidR="003866FD" w:rsidRPr="003866FD" w:rsidRDefault="003866FD" w:rsidP="003866FD">
      <w:pPr>
        <w:pStyle w:val="s1"/>
        <w:numPr>
          <w:ilvl w:val="0"/>
          <w:numId w:val="24"/>
        </w:numPr>
        <w:spacing w:before="120" w:beforeAutospacing="0" w:after="120" w:afterAutospacing="0"/>
        <w:ind w:left="567" w:hanging="567"/>
        <w:jc w:val="both"/>
        <w:rPr>
          <w:b/>
          <w:bCs/>
          <w:sz w:val="23"/>
          <w:szCs w:val="23"/>
        </w:rPr>
      </w:pPr>
      <w:r>
        <w:rPr>
          <w:b/>
          <w:bCs/>
          <w:sz w:val="23"/>
          <w:szCs w:val="23"/>
        </w:rPr>
        <w:t>Р</w:t>
      </w:r>
      <w:r w:rsidRPr="003866FD">
        <w:rPr>
          <w:b/>
          <w:bCs/>
          <w:sz w:val="23"/>
          <w:szCs w:val="23"/>
        </w:rPr>
        <w:t>асходы на оплату услуг по обновлению сайта в сети Интернет могут быть учтены в расходах при исчислении налоговой базы по налогу, уплачиваемому в связи с применением упрощенной системы налогообложения, при условии их соответствия критериям, указанным в </w:t>
      </w:r>
      <w:hyperlink r:id="rId106" w:anchor="/document/10900200/entry/2521" w:history="1">
        <w:r w:rsidRPr="003866FD">
          <w:rPr>
            <w:b/>
            <w:bCs/>
            <w:sz w:val="23"/>
            <w:szCs w:val="23"/>
          </w:rPr>
          <w:t>пункте 1 статьи 252</w:t>
        </w:r>
      </w:hyperlink>
      <w:r w:rsidRPr="003866FD">
        <w:rPr>
          <w:b/>
          <w:bCs/>
          <w:sz w:val="23"/>
          <w:szCs w:val="23"/>
        </w:rPr>
        <w:t> </w:t>
      </w:r>
      <w:r>
        <w:rPr>
          <w:b/>
          <w:bCs/>
          <w:sz w:val="23"/>
          <w:szCs w:val="23"/>
        </w:rPr>
        <w:t>НК РФ</w:t>
      </w:r>
      <w:r w:rsidRPr="003866FD">
        <w:rPr>
          <w:b/>
          <w:bCs/>
          <w:sz w:val="23"/>
          <w:szCs w:val="23"/>
        </w:rPr>
        <w:t>.</w:t>
      </w:r>
    </w:p>
    <w:p w14:paraId="01E35554" w14:textId="10212138" w:rsidR="003866FD" w:rsidRDefault="003866FD" w:rsidP="000C746D">
      <w:pPr>
        <w:pStyle w:val="a9"/>
        <w:spacing w:before="120" w:after="120" w:line="276" w:lineRule="auto"/>
        <w:ind w:left="567"/>
        <w:contextualSpacing w:val="0"/>
        <w:jc w:val="both"/>
        <w:rPr>
          <w:bCs/>
          <w:i/>
          <w:iCs/>
          <w:sz w:val="23"/>
          <w:szCs w:val="23"/>
        </w:rPr>
      </w:pPr>
      <w:r w:rsidRPr="003866FD">
        <w:rPr>
          <w:bCs/>
          <w:i/>
          <w:iCs/>
          <w:sz w:val="23"/>
          <w:szCs w:val="23"/>
        </w:rPr>
        <w:t>Письмо Департамента налоговой политики Минфина России от 24 марта 2021 г. N 03-11-11/21340</w:t>
      </w:r>
    </w:p>
    <w:p w14:paraId="67E0BED3" w14:textId="77777777" w:rsidR="009001A7" w:rsidRPr="009001A7" w:rsidRDefault="009001A7" w:rsidP="009001A7">
      <w:pPr>
        <w:pStyle w:val="s1"/>
        <w:numPr>
          <w:ilvl w:val="0"/>
          <w:numId w:val="24"/>
        </w:numPr>
        <w:spacing w:before="120" w:beforeAutospacing="0" w:after="120" w:afterAutospacing="0"/>
        <w:ind w:left="567" w:hanging="567"/>
        <w:jc w:val="both"/>
        <w:rPr>
          <w:b/>
          <w:bCs/>
          <w:sz w:val="23"/>
          <w:szCs w:val="23"/>
        </w:rPr>
      </w:pPr>
      <w:r w:rsidRPr="009001A7">
        <w:rPr>
          <w:b/>
          <w:bCs/>
          <w:sz w:val="23"/>
          <w:szCs w:val="23"/>
        </w:rPr>
        <w:t xml:space="preserve">УСН: предприниматель может учесть расходы на приобретение совместно с </w:t>
      </w:r>
      <w:proofErr w:type="spellStart"/>
      <w:r w:rsidRPr="009001A7">
        <w:rPr>
          <w:b/>
          <w:bCs/>
          <w:sz w:val="23"/>
          <w:szCs w:val="23"/>
        </w:rPr>
        <w:t>юрлицом</w:t>
      </w:r>
      <w:proofErr w:type="spellEnd"/>
      <w:r w:rsidRPr="009001A7">
        <w:rPr>
          <w:b/>
          <w:bCs/>
          <w:sz w:val="23"/>
          <w:szCs w:val="23"/>
        </w:rPr>
        <w:t xml:space="preserve"> исключительного права </w:t>
      </w:r>
      <w:proofErr w:type="gramStart"/>
      <w:r w:rsidRPr="009001A7">
        <w:rPr>
          <w:b/>
          <w:bCs/>
          <w:sz w:val="23"/>
          <w:szCs w:val="23"/>
        </w:rPr>
        <w:t>на</w:t>
      </w:r>
      <w:proofErr w:type="gramEnd"/>
      <w:r w:rsidRPr="009001A7">
        <w:rPr>
          <w:b/>
          <w:bCs/>
          <w:sz w:val="23"/>
          <w:szCs w:val="23"/>
        </w:rPr>
        <w:t xml:space="preserve"> ПО</w:t>
      </w:r>
    </w:p>
    <w:p w14:paraId="1E317667" w14:textId="333CD448" w:rsidR="009001A7" w:rsidRPr="009001A7" w:rsidRDefault="009001A7" w:rsidP="009001A7">
      <w:pPr>
        <w:pStyle w:val="a9"/>
        <w:spacing w:before="120" w:after="120" w:line="276" w:lineRule="auto"/>
        <w:ind w:left="567"/>
        <w:contextualSpacing w:val="0"/>
        <w:jc w:val="both"/>
        <w:rPr>
          <w:bCs/>
          <w:i/>
          <w:iCs/>
          <w:sz w:val="23"/>
          <w:szCs w:val="23"/>
        </w:rPr>
      </w:pPr>
      <w:r w:rsidRPr="009001A7">
        <w:rPr>
          <w:bCs/>
          <w:i/>
          <w:iCs/>
          <w:sz w:val="23"/>
          <w:szCs w:val="23"/>
        </w:rPr>
        <w:t>Письмо Департамента налоговой политики Минфина России от 24 марта 2021 г. N 03-11-11/21344</w:t>
      </w:r>
    </w:p>
    <w:p w14:paraId="340584F0" w14:textId="77777777" w:rsidR="009001A7" w:rsidRPr="009001A7" w:rsidRDefault="009001A7" w:rsidP="009001A7">
      <w:pPr>
        <w:pStyle w:val="a9"/>
        <w:spacing w:after="200" w:line="276" w:lineRule="auto"/>
        <w:ind w:left="0" w:firstLine="567"/>
        <w:jc w:val="both"/>
        <w:rPr>
          <w:sz w:val="23"/>
          <w:szCs w:val="23"/>
        </w:rPr>
      </w:pPr>
      <w:r w:rsidRPr="009001A7">
        <w:rPr>
          <w:sz w:val="23"/>
          <w:szCs w:val="23"/>
        </w:rPr>
        <w:t xml:space="preserve">Предприниматель, применяющий УСН с объектом "доходы минус расходы", приобрел в совместное владение с </w:t>
      </w:r>
      <w:proofErr w:type="spellStart"/>
      <w:r w:rsidRPr="009001A7">
        <w:rPr>
          <w:sz w:val="23"/>
          <w:szCs w:val="23"/>
        </w:rPr>
        <w:t>юрлицом</w:t>
      </w:r>
      <w:proofErr w:type="spellEnd"/>
      <w:r w:rsidRPr="009001A7">
        <w:rPr>
          <w:sz w:val="23"/>
          <w:szCs w:val="23"/>
        </w:rPr>
        <w:t xml:space="preserve"> исключительное право на компьютерную программу.</w:t>
      </w:r>
    </w:p>
    <w:p w14:paraId="52C9AE53" w14:textId="77777777" w:rsidR="009001A7" w:rsidRPr="009001A7" w:rsidRDefault="009001A7" w:rsidP="009001A7">
      <w:pPr>
        <w:pStyle w:val="a9"/>
        <w:spacing w:after="200" w:line="276" w:lineRule="auto"/>
        <w:ind w:left="0" w:firstLine="567"/>
        <w:jc w:val="both"/>
        <w:rPr>
          <w:sz w:val="23"/>
          <w:szCs w:val="23"/>
        </w:rPr>
      </w:pPr>
      <w:r w:rsidRPr="009001A7">
        <w:rPr>
          <w:sz w:val="23"/>
          <w:szCs w:val="23"/>
        </w:rPr>
        <w:t>Как пояснил Минфин, предприниматель вправе уменьшить доходы на собственную долю оплаченных расходов.</w:t>
      </w:r>
    </w:p>
    <w:p w14:paraId="5D78CDB0" w14:textId="7CA5CA5E" w:rsidR="00DF2DA2" w:rsidRPr="00DF2DA2" w:rsidRDefault="00DF2DA2" w:rsidP="00DF2DA2">
      <w:pPr>
        <w:pStyle w:val="s1"/>
        <w:numPr>
          <w:ilvl w:val="0"/>
          <w:numId w:val="24"/>
        </w:numPr>
        <w:spacing w:before="120" w:beforeAutospacing="0" w:after="120" w:afterAutospacing="0"/>
        <w:ind w:left="567" w:hanging="567"/>
        <w:jc w:val="both"/>
        <w:rPr>
          <w:b/>
          <w:bCs/>
          <w:sz w:val="23"/>
          <w:szCs w:val="23"/>
        </w:rPr>
      </w:pPr>
      <w:r>
        <w:rPr>
          <w:b/>
          <w:bCs/>
          <w:sz w:val="23"/>
          <w:szCs w:val="23"/>
        </w:rPr>
        <w:t>Н</w:t>
      </w:r>
      <w:r w:rsidRPr="00DF2DA2">
        <w:rPr>
          <w:b/>
          <w:bCs/>
          <w:sz w:val="23"/>
          <w:szCs w:val="23"/>
        </w:rPr>
        <w:t>алогоплательщик вправе учесть расходы по созданию сайта в случае их соответствия критериям, указанным в </w:t>
      </w:r>
      <w:hyperlink r:id="rId107" w:anchor="/document/10900200/entry/2521" w:history="1">
        <w:r w:rsidRPr="00DF2DA2">
          <w:rPr>
            <w:b/>
            <w:bCs/>
          </w:rPr>
          <w:t>пункте 1 статьи 252</w:t>
        </w:r>
      </w:hyperlink>
      <w:r w:rsidRPr="00DF2DA2">
        <w:rPr>
          <w:b/>
          <w:bCs/>
          <w:sz w:val="23"/>
          <w:szCs w:val="23"/>
        </w:rPr>
        <w:t> Кодекса, и при условии, что исключительное право на него не переходит к налогоплательщику.</w:t>
      </w:r>
    </w:p>
    <w:p w14:paraId="0DAC97FF" w14:textId="11A9F604" w:rsidR="00DF2DA2" w:rsidRDefault="00DF2DA2" w:rsidP="000C746D">
      <w:pPr>
        <w:pStyle w:val="a9"/>
        <w:spacing w:before="120" w:after="120" w:line="276" w:lineRule="auto"/>
        <w:ind w:left="567"/>
        <w:contextualSpacing w:val="0"/>
        <w:jc w:val="both"/>
        <w:rPr>
          <w:bCs/>
          <w:i/>
          <w:iCs/>
          <w:sz w:val="23"/>
          <w:szCs w:val="23"/>
        </w:rPr>
      </w:pPr>
      <w:r w:rsidRPr="00DF2DA2">
        <w:rPr>
          <w:bCs/>
          <w:i/>
          <w:iCs/>
          <w:sz w:val="23"/>
          <w:szCs w:val="23"/>
        </w:rPr>
        <w:t>Письмо Департамента налоговой политики Минфина России от 30 марта 2021 г. N 03-11-11/24078</w:t>
      </w:r>
    </w:p>
    <w:p w14:paraId="654D1146" w14:textId="72CD511D" w:rsidR="00DF2DA2" w:rsidRPr="00DF2DA2" w:rsidRDefault="00DF2DA2" w:rsidP="00DF2DA2">
      <w:pPr>
        <w:pStyle w:val="s1"/>
        <w:numPr>
          <w:ilvl w:val="0"/>
          <w:numId w:val="24"/>
        </w:numPr>
        <w:spacing w:before="120" w:beforeAutospacing="0" w:after="120" w:afterAutospacing="0"/>
        <w:ind w:left="567" w:hanging="567"/>
        <w:jc w:val="both"/>
        <w:rPr>
          <w:b/>
          <w:bCs/>
          <w:sz w:val="23"/>
          <w:szCs w:val="23"/>
        </w:rPr>
      </w:pPr>
      <w:r w:rsidRPr="00DF2DA2">
        <w:rPr>
          <w:b/>
          <w:bCs/>
          <w:sz w:val="23"/>
          <w:szCs w:val="23"/>
        </w:rPr>
        <w:t>Расходы на наем жилого помещения в командировке, не подтвержденные документально, не учитываются при УСН.</w:t>
      </w:r>
    </w:p>
    <w:p w14:paraId="07F56DC7" w14:textId="77777777" w:rsidR="00DF2DA2" w:rsidRPr="00DF2DA2" w:rsidRDefault="00DF2DA2" w:rsidP="00DF2DA2">
      <w:pPr>
        <w:pStyle w:val="a9"/>
        <w:spacing w:before="120" w:after="120" w:line="276" w:lineRule="auto"/>
        <w:ind w:left="567"/>
        <w:contextualSpacing w:val="0"/>
        <w:jc w:val="both"/>
        <w:rPr>
          <w:bCs/>
          <w:i/>
          <w:iCs/>
          <w:sz w:val="23"/>
          <w:szCs w:val="23"/>
        </w:rPr>
      </w:pPr>
      <w:r w:rsidRPr="00DF2DA2">
        <w:rPr>
          <w:bCs/>
          <w:i/>
          <w:iCs/>
          <w:sz w:val="23"/>
          <w:szCs w:val="23"/>
        </w:rPr>
        <w:t>Письмо Департамента налоговой политики Минфина России от 30 марта 2021 г. N 03-11-11/24081</w:t>
      </w:r>
    </w:p>
    <w:p w14:paraId="6D8131F3" w14:textId="26A14107" w:rsidR="00DF2DA2" w:rsidRPr="00DF2DA2" w:rsidRDefault="00DF2DA2" w:rsidP="00DF2DA2">
      <w:pPr>
        <w:pStyle w:val="s1"/>
        <w:numPr>
          <w:ilvl w:val="0"/>
          <w:numId w:val="24"/>
        </w:numPr>
        <w:spacing w:before="120" w:beforeAutospacing="0" w:after="120" w:afterAutospacing="0"/>
        <w:ind w:left="567" w:hanging="567"/>
        <w:jc w:val="both"/>
        <w:rPr>
          <w:b/>
          <w:bCs/>
          <w:sz w:val="23"/>
          <w:szCs w:val="23"/>
        </w:rPr>
      </w:pPr>
      <w:r w:rsidRPr="00DF2DA2">
        <w:rPr>
          <w:b/>
          <w:bCs/>
          <w:sz w:val="23"/>
          <w:szCs w:val="23"/>
        </w:rPr>
        <w:t> </w:t>
      </w:r>
      <w:proofErr w:type="gramStart"/>
      <w:r>
        <w:rPr>
          <w:b/>
          <w:bCs/>
          <w:sz w:val="23"/>
          <w:szCs w:val="23"/>
        </w:rPr>
        <w:t>С</w:t>
      </w:r>
      <w:r w:rsidRPr="00DF2DA2">
        <w:rPr>
          <w:b/>
          <w:bCs/>
        </w:rPr>
        <w:t>татья 346</w:t>
      </w:r>
      <w:r>
        <w:rPr>
          <w:b/>
          <w:bCs/>
        </w:rPr>
        <w:t>.</w:t>
      </w:r>
      <w:r w:rsidRPr="00DF2DA2">
        <w:rPr>
          <w:b/>
          <w:bCs/>
          <w:sz w:val="23"/>
          <w:szCs w:val="23"/>
        </w:rPr>
        <w:t>25 </w:t>
      </w:r>
      <w:r>
        <w:rPr>
          <w:b/>
          <w:bCs/>
          <w:sz w:val="23"/>
          <w:szCs w:val="23"/>
        </w:rPr>
        <w:t>НК РФ</w:t>
      </w:r>
      <w:r w:rsidRPr="00DF2DA2">
        <w:rPr>
          <w:b/>
          <w:bCs/>
          <w:sz w:val="23"/>
          <w:szCs w:val="23"/>
        </w:rPr>
        <w:t xml:space="preserve"> не предусматривает право индивидуальных предпринимателей, перешедших с общего режима налогообложения на применение УСН с объектом налогообложения в виде доходов, уменьшенных на величину расходов, учитывать при определении объекта налогообложения по налогу, уплачиваемому в связи с применением УСН, остаток расходов, связанных с приобретением права на использование программ для ЭВМ и баз данных по договорам с правообладателем, полностью оплаченных</w:t>
      </w:r>
      <w:proofErr w:type="gramEnd"/>
      <w:r w:rsidRPr="00DF2DA2">
        <w:rPr>
          <w:b/>
          <w:bCs/>
          <w:sz w:val="23"/>
          <w:szCs w:val="23"/>
        </w:rPr>
        <w:t xml:space="preserve"> в период применения общего режима налогообложения.</w:t>
      </w:r>
    </w:p>
    <w:p w14:paraId="49ADAA04" w14:textId="1C9C351E" w:rsidR="00DF2DA2" w:rsidRPr="000C746D" w:rsidRDefault="00DF2DA2" w:rsidP="000C746D">
      <w:pPr>
        <w:pStyle w:val="a9"/>
        <w:spacing w:before="120" w:after="120" w:line="276" w:lineRule="auto"/>
        <w:ind w:left="567"/>
        <w:contextualSpacing w:val="0"/>
        <w:jc w:val="both"/>
        <w:rPr>
          <w:bCs/>
          <w:i/>
          <w:iCs/>
          <w:sz w:val="23"/>
          <w:szCs w:val="23"/>
        </w:rPr>
      </w:pPr>
      <w:r w:rsidRPr="00DF2DA2">
        <w:rPr>
          <w:bCs/>
          <w:i/>
          <w:iCs/>
          <w:sz w:val="23"/>
          <w:szCs w:val="23"/>
        </w:rPr>
        <w:t>Письмо Департамента налоговой политики Минфина России от 30 марта 2021 г. N 03-11-11/24074</w:t>
      </w:r>
    </w:p>
    <w:p w14:paraId="62ECC5F2" w14:textId="38D6750E" w:rsidR="0008735B" w:rsidRPr="00956013" w:rsidRDefault="00956013" w:rsidP="00956013">
      <w:pPr>
        <w:keepNext/>
        <w:numPr>
          <w:ilvl w:val="1"/>
          <w:numId w:val="1"/>
        </w:numPr>
        <w:tabs>
          <w:tab w:val="left" w:pos="567"/>
        </w:tabs>
        <w:spacing w:before="120" w:after="120"/>
        <w:ind w:left="567" w:right="57" w:hanging="567"/>
        <w:jc w:val="center"/>
        <w:outlineLvl w:val="0"/>
        <w:rPr>
          <w:b/>
          <w:bCs/>
          <w:iCs/>
          <w:sz w:val="23"/>
          <w:szCs w:val="23"/>
        </w:rPr>
      </w:pPr>
      <w:bookmarkStart w:id="92" w:name="_Toc77760880"/>
      <w:r w:rsidRPr="00956013">
        <w:rPr>
          <w:b/>
          <w:bCs/>
          <w:iCs/>
          <w:sz w:val="23"/>
          <w:szCs w:val="23"/>
        </w:rPr>
        <w:t>Транспортный налог</w:t>
      </w:r>
      <w:bookmarkEnd w:id="92"/>
    </w:p>
    <w:p w14:paraId="36049354" w14:textId="77777777" w:rsidR="0043114D" w:rsidRPr="0043114D" w:rsidRDefault="0043114D" w:rsidP="0043114D">
      <w:pPr>
        <w:pStyle w:val="s1"/>
        <w:numPr>
          <w:ilvl w:val="0"/>
          <w:numId w:val="24"/>
        </w:numPr>
        <w:spacing w:before="120" w:beforeAutospacing="0" w:after="120" w:afterAutospacing="0"/>
        <w:ind w:left="567" w:hanging="567"/>
        <w:jc w:val="both"/>
        <w:rPr>
          <w:b/>
          <w:bCs/>
          <w:sz w:val="23"/>
          <w:szCs w:val="23"/>
        </w:rPr>
      </w:pPr>
      <w:r w:rsidRPr="0043114D">
        <w:rPr>
          <w:b/>
          <w:bCs/>
          <w:sz w:val="23"/>
          <w:szCs w:val="23"/>
        </w:rPr>
        <w:t>Если инспекция не располагает данными о том, что автомобиль находится в розыске, то нет оснований для прекращения исчисления налога</w:t>
      </w:r>
    </w:p>
    <w:p w14:paraId="2942E505" w14:textId="196AC3D6" w:rsidR="0043114D" w:rsidRPr="0043114D" w:rsidRDefault="0043114D" w:rsidP="0043114D">
      <w:pPr>
        <w:pStyle w:val="a9"/>
        <w:spacing w:before="120" w:after="120" w:line="276" w:lineRule="auto"/>
        <w:ind w:left="567"/>
        <w:contextualSpacing w:val="0"/>
        <w:jc w:val="both"/>
        <w:rPr>
          <w:bCs/>
          <w:i/>
          <w:iCs/>
          <w:sz w:val="23"/>
          <w:szCs w:val="23"/>
        </w:rPr>
      </w:pPr>
      <w:r w:rsidRPr="0043114D">
        <w:rPr>
          <w:bCs/>
          <w:i/>
          <w:iCs/>
          <w:sz w:val="23"/>
          <w:szCs w:val="23"/>
        </w:rPr>
        <w:t>Письмо Федеральной налоговой службы от 1 марта 2021 г. N БС-3-21/1462 "О рассмотрении обращения"</w:t>
      </w:r>
    </w:p>
    <w:p w14:paraId="6894D7E1" w14:textId="77777777" w:rsidR="0043114D" w:rsidRPr="0043114D" w:rsidRDefault="0043114D" w:rsidP="0043114D">
      <w:pPr>
        <w:pStyle w:val="a9"/>
        <w:spacing w:after="200" w:line="276" w:lineRule="auto"/>
        <w:ind w:left="0" w:firstLine="567"/>
        <w:jc w:val="both"/>
        <w:rPr>
          <w:sz w:val="23"/>
          <w:szCs w:val="23"/>
        </w:rPr>
      </w:pPr>
      <w:r w:rsidRPr="0043114D">
        <w:rPr>
          <w:sz w:val="23"/>
          <w:szCs w:val="23"/>
        </w:rPr>
        <w:t xml:space="preserve">Транспортный налог уплачивают граждане, на которых зарегистрированы транспортные средства, признаваемые объектами налогообложения. Однако к последним не относятся транспортные средства, находящиеся в розыске, а также </w:t>
      </w:r>
      <w:proofErr w:type="gramStart"/>
      <w:r w:rsidRPr="0043114D">
        <w:rPr>
          <w:sz w:val="23"/>
          <w:szCs w:val="23"/>
        </w:rPr>
        <w:t>розыск</w:t>
      </w:r>
      <w:proofErr w:type="gramEnd"/>
      <w:r w:rsidRPr="0043114D">
        <w:rPr>
          <w:sz w:val="23"/>
          <w:szCs w:val="23"/>
        </w:rPr>
        <w:t xml:space="preserve"> которых прекращен, с месяца начала розыска до месяца его возврата собственнику. Факты угона (кражи), возврата транспортного средства подтверждаются документом, выдаваемым уполномоченным органом, или сведениями, полученными налоговыми органами.</w:t>
      </w:r>
    </w:p>
    <w:p w14:paraId="312AAED4" w14:textId="77777777" w:rsidR="0043114D" w:rsidRPr="0043114D" w:rsidRDefault="0043114D" w:rsidP="0043114D">
      <w:pPr>
        <w:pStyle w:val="a9"/>
        <w:spacing w:after="200" w:line="276" w:lineRule="auto"/>
        <w:ind w:left="0" w:firstLine="567"/>
        <w:jc w:val="both"/>
        <w:rPr>
          <w:sz w:val="23"/>
          <w:szCs w:val="23"/>
        </w:rPr>
      </w:pPr>
      <w:r w:rsidRPr="0043114D">
        <w:rPr>
          <w:sz w:val="23"/>
          <w:szCs w:val="23"/>
        </w:rPr>
        <w:t>Если у инспекции нет данных о нахождении транспортного средства в розыске, то основания для прекращения исчисления налога отсутствуют.</w:t>
      </w:r>
    </w:p>
    <w:p w14:paraId="4D81B78F" w14:textId="77777777" w:rsidR="0043114D" w:rsidRPr="0043114D" w:rsidRDefault="0043114D" w:rsidP="0043114D">
      <w:pPr>
        <w:pStyle w:val="a9"/>
        <w:spacing w:after="200" w:line="276" w:lineRule="auto"/>
        <w:ind w:left="0" w:firstLine="567"/>
        <w:jc w:val="both"/>
        <w:rPr>
          <w:sz w:val="23"/>
          <w:szCs w:val="23"/>
        </w:rPr>
      </w:pPr>
      <w:r w:rsidRPr="0043114D">
        <w:rPr>
          <w:sz w:val="23"/>
          <w:szCs w:val="23"/>
        </w:rPr>
        <w:t>Разъяснены последствия неуплаты в установленный срок налога.</w:t>
      </w:r>
    </w:p>
    <w:p w14:paraId="003248BE" w14:textId="45A96E5E" w:rsidR="001A7AF7" w:rsidRPr="00956013" w:rsidRDefault="00956013" w:rsidP="00956013">
      <w:pPr>
        <w:pStyle w:val="s1"/>
        <w:numPr>
          <w:ilvl w:val="0"/>
          <w:numId w:val="24"/>
        </w:numPr>
        <w:spacing w:before="120" w:beforeAutospacing="0" w:after="120" w:afterAutospacing="0"/>
        <w:ind w:left="567" w:hanging="567"/>
        <w:jc w:val="both"/>
        <w:rPr>
          <w:b/>
          <w:bCs/>
          <w:sz w:val="23"/>
          <w:szCs w:val="23"/>
        </w:rPr>
      </w:pPr>
      <w:r>
        <w:rPr>
          <w:b/>
          <w:bCs/>
          <w:sz w:val="23"/>
          <w:szCs w:val="23"/>
        </w:rPr>
        <w:t>И</w:t>
      </w:r>
      <w:r w:rsidR="001A7AF7" w:rsidRPr="00956013">
        <w:rPr>
          <w:b/>
          <w:bCs/>
          <w:sz w:val="23"/>
          <w:szCs w:val="23"/>
        </w:rPr>
        <w:t>счисление транспортного налога осуществляется налоговыми органами на основании сведений, в том числе о мощности двигателя транспортного средства, которые представляются в налоговые органы органами и иными лицами, осуществляющими государственную регистрацию транспортных средств.</w:t>
      </w:r>
    </w:p>
    <w:p w14:paraId="6BC4DF92" w14:textId="1489267E" w:rsidR="001A7AF7" w:rsidRDefault="001A7AF7" w:rsidP="00956013">
      <w:pPr>
        <w:pStyle w:val="a9"/>
        <w:spacing w:before="120" w:after="120" w:line="276" w:lineRule="auto"/>
        <w:ind w:left="567"/>
        <w:contextualSpacing w:val="0"/>
        <w:jc w:val="both"/>
        <w:rPr>
          <w:bCs/>
          <w:i/>
          <w:iCs/>
          <w:sz w:val="23"/>
          <w:szCs w:val="23"/>
        </w:rPr>
      </w:pPr>
      <w:r w:rsidRPr="00956013">
        <w:rPr>
          <w:bCs/>
          <w:i/>
          <w:iCs/>
          <w:sz w:val="23"/>
          <w:szCs w:val="23"/>
        </w:rPr>
        <w:t>Письмо Федеральной налоговой службы от 10 марта 2021 г. N СД-4-21/3066@ "О направлении информации"</w:t>
      </w:r>
    </w:p>
    <w:p w14:paraId="25F4BBD4" w14:textId="7D0665C2" w:rsidR="00184EF1" w:rsidRPr="00184EF1" w:rsidRDefault="00184EF1" w:rsidP="00184EF1">
      <w:pPr>
        <w:keepNext/>
        <w:numPr>
          <w:ilvl w:val="1"/>
          <w:numId w:val="1"/>
        </w:numPr>
        <w:tabs>
          <w:tab w:val="left" w:pos="567"/>
        </w:tabs>
        <w:spacing w:before="120" w:after="120"/>
        <w:ind w:left="567" w:right="57" w:hanging="567"/>
        <w:jc w:val="center"/>
        <w:outlineLvl w:val="0"/>
        <w:rPr>
          <w:b/>
          <w:bCs/>
          <w:iCs/>
          <w:sz w:val="23"/>
          <w:szCs w:val="23"/>
        </w:rPr>
      </w:pPr>
      <w:bookmarkStart w:id="93" w:name="_Toc77760881"/>
      <w:r w:rsidRPr="00184EF1">
        <w:rPr>
          <w:b/>
          <w:bCs/>
          <w:iCs/>
          <w:sz w:val="23"/>
          <w:szCs w:val="23"/>
        </w:rPr>
        <w:t>Имущественные налоги</w:t>
      </w:r>
      <w:bookmarkEnd w:id="93"/>
    </w:p>
    <w:p w14:paraId="03EB7B85" w14:textId="77777777" w:rsidR="0016669F" w:rsidRPr="0016669F" w:rsidRDefault="0016669F" w:rsidP="0016669F">
      <w:pPr>
        <w:pStyle w:val="s1"/>
        <w:numPr>
          <w:ilvl w:val="0"/>
          <w:numId w:val="24"/>
        </w:numPr>
        <w:spacing w:before="120" w:beforeAutospacing="0" w:after="120" w:afterAutospacing="0"/>
        <w:ind w:left="567" w:hanging="567"/>
        <w:jc w:val="both"/>
        <w:rPr>
          <w:b/>
          <w:bCs/>
          <w:sz w:val="23"/>
          <w:szCs w:val="23"/>
        </w:rPr>
      </w:pPr>
      <w:r w:rsidRPr="0016669F">
        <w:rPr>
          <w:b/>
          <w:bCs/>
          <w:sz w:val="23"/>
          <w:szCs w:val="23"/>
        </w:rPr>
        <w:t>О расчете налога на имущество физлиц с учетом позиции Конституционного Суда РФ</w:t>
      </w:r>
    </w:p>
    <w:p w14:paraId="3EA6896F" w14:textId="31398CFC" w:rsidR="0016669F" w:rsidRPr="0016669F" w:rsidRDefault="0016669F" w:rsidP="0016669F">
      <w:pPr>
        <w:pStyle w:val="a9"/>
        <w:spacing w:before="120" w:after="120" w:line="276" w:lineRule="auto"/>
        <w:ind w:left="567"/>
        <w:contextualSpacing w:val="0"/>
        <w:jc w:val="both"/>
        <w:rPr>
          <w:bCs/>
          <w:i/>
          <w:iCs/>
          <w:sz w:val="23"/>
          <w:szCs w:val="23"/>
        </w:rPr>
      </w:pPr>
      <w:r w:rsidRPr="0016669F">
        <w:rPr>
          <w:bCs/>
          <w:i/>
          <w:iCs/>
          <w:sz w:val="23"/>
          <w:szCs w:val="23"/>
        </w:rPr>
        <w:t>Письмо Федеральной налоговой службы от 2 марта 2021 г. N БС-3-21/1467@ "О рассмотрении обращений"</w:t>
      </w:r>
    </w:p>
    <w:p w14:paraId="7BEE5D27" w14:textId="77777777" w:rsidR="0016669F" w:rsidRPr="0016669F" w:rsidRDefault="0016669F" w:rsidP="0016669F">
      <w:pPr>
        <w:pStyle w:val="a9"/>
        <w:spacing w:after="200" w:line="276" w:lineRule="auto"/>
        <w:ind w:left="0" w:firstLine="567"/>
        <w:jc w:val="both"/>
        <w:rPr>
          <w:sz w:val="23"/>
          <w:szCs w:val="23"/>
        </w:rPr>
      </w:pPr>
      <w:r w:rsidRPr="0016669F">
        <w:rPr>
          <w:sz w:val="23"/>
          <w:szCs w:val="23"/>
        </w:rPr>
        <w:t xml:space="preserve">НК РФ были предусмотрены два способа определения базы по налогу на имущество физлиц - по инвентаризационной и кадастровой стоимости объекта. </w:t>
      </w:r>
      <w:proofErr w:type="gramStart"/>
      <w:r w:rsidRPr="0016669F">
        <w:rPr>
          <w:sz w:val="23"/>
          <w:szCs w:val="23"/>
        </w:rPr>
        <w:t>Последняя</w:t>
      </w:r>
      <w:proofErr w:type="gramEnd"/>
      <w:r w:rsidRPr="0016669F">
        <w:rPr>
          <w:sz w:val="23"/>
          <w:szCs w:val="23"/>
        </w:rPr>
        <w:t xml:space="preserve"> применяется, если регион принял соответствующее решение.</w:t>
      </w:r>
    </w:p>
    <w:p w14:paraId="02789815" w14:textId="77777777" w:rsidR="0016669F" w:rsidRPr="0016669F" w:rsidRDefault="0016669F" w:rsidP="0016669F">
      <w:pPr>
        <w:pStyle w:val="a9"/>
        <w:spacing w:after="200" w:line="276" w:lineRule="auto"/>
        <w:ind w:left="0" w:firstLine="567"/>
        <w:jc w:val="both"/>
        <w:rPr>
          <w:sz w:val="23"/>
          <w:szCs w:val="23"/>
        </w:rPr>
      </w:pPr>
      <w:r w:rsidRPr="0016669F">
        <w:rPr>
          <w:sz w:val="23"/>
          <w:szCs w:val="23"/>
        </w:rPr>
        <w:t>Если решение не принято, то согласно позиции Конституционного Суда РФ можно применять кадастровую стоимость в целях налогообложения объекта за налоговый период, в котором налог рассчитан исходя из инвентаризационной стоимости.</w:t>
      </w:r>
    </w:p>
    <w:p w14:paraId="676F1B4B" w14:textId="77777777" w:rsidR="0016669F" w:rsidRPr="0016669F" w:rsidRDefault="0016669F" w:rsidP="0016669F">
      <w:pPr>
        <w:pStyle w:val="a9"/>
        <w:spacing w:after="200" w:line="276" w:lineRule="auto"/>
        <w:ind w:left="0" w:firstLine="567"/>
        <w:jc w:val="both"/>
        <w:rPr>
          <w:sz w:val="23"/>
          <w:szCs w:val="23"/>
        </w:rPr>
      </w:pPr>
      <w:r w:rsidRPr="0016669F">
        <w:rPr>
          <w:sz w:val="23"/>
          <w:szCs w:val="23"/>
        </w:rPr>
        <w:t>Если сумма налога, исчисленная исходя из инвентаризационной стоимости, в 2 раза и более превышает сумму, рассчитанную по кадастровой стоимости, то гражданин вправе требовать в индивидуальном порядке (при разрешении налогового спора) использовать сведения о кадастровой (рыночной) стоимости имущества и соответствующую ставку.</w:t>
      </w:r>
    </w:p>
    <w:p w14:paraId="2C76F8E5" w14:textId="77777777" w:rsidR="0016669F" w:rsidRPr="0016669F" w:rsidRDefault="0016669F" w:rsidP="0016669F">
      <w:pPr>
        <w:pStyle w:val="a9"/>
        <w:spacing w:after="200" w:line="276" w:lineRule="auto"/>
        <w:ind w:left="0" w:firstLine="567"/>
        <w:jc w:val="both"/>
        <w:rPr>
          <w:sz w:val="23"/>
          <w:szCs w:val="23"/>
        </w:rPr>
      </w:pPr>
      <w:r w:rsidRPr="0016669F">
        <w:rPr>
          <w:sz w:val="23"/>
          <w:szCs w:val="23"/>
        </w:rPr>
        <w:t>Налоговая база в отношении жилого дома определяется как его кадастровая стоимость, уменьшенная на величину кадастровой стоимости 50 кв. м общей площади объекта.</w:t>
      </w:r>
    </w:p>
    <w:p w14:paraId="6B374234" w14:textId="77777777" w:rsidR="0016669F" w:rsidRPr="0016669F" w:rsidRDefault="0016669F" w:rsidP="0016669F">
      <w:pPr>
        <w:pStyle w:val="a9"/>
        <w:spacing w:after="200" w:line="276" w:lineRule="auto"/>
        <w:ind w:left="0" w:firstLine="567"/>
        <w:jc w:val="both"/>
        <w:rPr>
          <w:sz w:val="23"/>
          <w:szCs w:val="23"/>
        </w:rPr>
      </w:pPr>
      <w:r w:rsidRPr="0016669F">
        <w:rPr>
          <w:sz w:val="23"/>
          <w:szCs w:val="23"/>
        </w:rPr>
        <w:t xml:space="preserve">Если в результате вычетов налоговая база отрицательна, то она принимается </w:t>
      </w:r>
      <w:proofErr w:type="gramStart"/>
      <w:r w:rsidRPr="0016669F">
        <w:rPr>
          <w:sz w:val="23"/>
          <w:szCs w:val="23"/>
        </w:rPr>
        <w:t>равной</w:t>
      </w:r>
      <w:proofErr w:type="gramEnd"/>
      <w:r w:rsidRPr="0016669F">
        <w:rPr>
          <w:sz w:val="23"/>
          <w:szCs w:val="23"/>
        </w:rPr>
        <w:t xml:space="preserve"> нулю.</w:t>
      </w:r>
    </w:p>
    <w:p w14:paraId="41F3BD00" w14:textId="77777777" w:rsidR="0016669F" w:rsidRDefault="0016669F" w:rsidP="0016669F">
      <w:pPr>
        <w:pStyle w:val="a9"/>
        <w:spacing w:after="200" w:line="276" w:lineRule="auto"/>
        <w:ind w:left="0" w:firstLine="567"/>
        <w:jc w:val="both"/>
        <w:rPr>
          <w:sz w:val="23"/>
          <w:szCs w:val="23"/>
        </w:rPr>
      </w:pPr>
      <w:r w:rsidRPr="0016669F">
        <w:rPr>
          <w:sz w:val="23"/>
          <w:szCs w:val="23"/>
        </w:rPr>
        <w:t>При отсутствии суммы налога, исчисленной по кадастровой стоимости и предъявляемой к уплате, нет оснований сравнивать суммы налога, исчисленные по инвентаризационной и кадастровой стоимости.</w:t>
      </w:r>
    </w:p>
    <w:p w14:paraId="5159BFFD" w14:textId="77777777" w:rsidR="0016669F" w:rsidRPr="00184EF1" w:rsidRDefault="0016669F" w:rsidP="0016669F">
      <w:pPr>
        <w:pStyle w:val="s1"/>
        <w:numPr>
          <w:ilvl w:val="0"/>
          <w:numId w:val="24"/>
        </w:numPr>
        <w:spacing w:before="120" w:beforeAutospacing="0" w:after="120" w:afterAutospacing="0"/>
        <w:ind w:left="567" w:hanging="567"/>
        <w:jc w:val="both"/>
        <w:rPr>
          <w:b/>
          <w:bCs/>
          <w:sz w:val="23"/>
          <w:szCs w:val="23"/>
        </w:rPr>
      </w:pPr>
      <w:r w:rsidRPr="00184EF1">
        <w:rPr>
          <w:b/>
          <w:bCs/>
          <w:sz w:val="23"/>
          <w:szCs w:val="23"/>
        </w:rPr>
        <w:t>Как в декларации по налогу на имущество организаций указать данные о движимом имуществе в исключительной экономической зоне или за пределами России</w:t>
      </w:r>
    </w:p>
    <w:p w14:paraId="7B272818" w14:textId="77777777" w:rsidR="0016669F" w:rsidRDefault="0016669F" w:rsidP="0016669F">
      <w:pPr>
        <w:pStyle w:val="a9"/>
        <w:spacing w:before="120" w:after="120" w:line="276" w:lineRule="auto"/>
        <w:ind w:left="567"/>
        <w:contextualSpacing w:val="0"/>
        <w:jc w:val="both"/>
        <w:rPr>
          <w:bCs/>
          <w:i/>
          <w:iCs/>
          <w:sz w:val="23"/>
          <w:szCs w:val="23"/>
        </w:rPr>
      </w:pPr>
      <w:r w:rsidRPr="00184EF1">
        <w:rPr>
          <w:bCs/>
          <w:i/>
          <w:iCs/>
          <w:sz w:val="23"/>
          <w:szCs w:val="23"/>
        </w:rPr>
        <w:t xml:space="preserve">Письмо Федеральной налоговой службы от 9 марта 2021 г. N БС-4-21/2959@ "О рассмотрении обращения" </w:t>
      </w:r>
    </w:p>
    <w:p w14:paraId="283A2319" w14:textId="77777777" w:rsidR="0016669F" w:rsidRPr="00184EF1" w:rsidRDefault="0016669F" w:rsidP="0016669F">
      <w:pPr>
        <w:pStyle w:val="a9"/>
        <w:spacing w:after="200" w:line="276" w:lineRule="auto"/>
        <w:ind w:left="0" w:firstLine="567"/>
        <w:jc w:val="both"/>
        <w:rPr>
          <w:sz w:val="23"/>
          <w:szCs w:val="23"/>
        </w:rPr>
      </w:pPr>
      <w:r w:rsidRPr="00184EF1">
        <w:rPr>
          <w:sz w:val="23"/>
          <w:szCs w:val="23"/>
        </w:rPr>
        <w:t>В новой форме декларации по налогу на имущество организаций предусмотрена возможность указания сведений о среднегодовой стоимости объектов движимого имущества (раздел 4).</w:t>
      </w:r>
    </w:p>
    <w:p w14:paraId="59612BA8" w14:textId="77777777" w:rsidR="0016669F" w:rsidRDefault="0016669F" w:rsidP="0016669F">
      <w:pPr>
        <w:pStyle w:val="a9"/>
        <w:spacing w:after="200" w:line="276" w:lineRule="auto"/>
        <w:ind w:left="0" w:firstLine="567"/>
        <w:jc w:val="both"/>
        <w:rPr>
          <w:sz w:val="23"/>
          <w:szCs w:val="23"/>
        </w:rPr>
      </w:pPr>
      <w:proofErr w:type="gramStart"/>
      <w:r w:rsidRPr="00184EF1">
        <w:rPr>
          <w:sz w:val="23"/>
          <w:szCs w:val="23"/>
        </w:rPr>
        <w:t>При заполнении раздела 4 в отношении движимого имущества, расположенного в территориальном море, на континентальном шельфе, в исключительной экономической зоне и (или) за пределами России в графе "Субъект Российской Федерации (код)" указывается код региона по месту учета на балансе указанного имущества, а в графе "Среднегодовая стоимость объектов движимого имущества (в рублях)" отражается его среднегодовая стоимость.</w:t>
      </w:r>
      <w:proofErr w:type="gramEnd"/>
    </w:p>
    <w:p w14:paraId="091BC90C" w14:textId="77777777" w:rsidR="00752DB1" w:rsidRPr="00752DB1" w:rsidRDefault="00752DB1" w:rsidP="00752DB1">
      <w:pPr>
        <w:pStyle w:val="s1"/>
        <w:numPr>
          <w:ilvl w:val="0"/>
          <w:numId w:val="24"/>
        </w:numPr>
        <w:spacing w:before="120" w:beforeAutospacing="0" w:after="120" w:afterAutospacing="0"/>
        <w:ind w:left="567" w:hanging="567"/>
        <w:jc w:val="both"/>
        <w:rPr>
          <w:b/>
          <w:bCs/>
          <w:sz w:val="23"/>
          <w:szCs w:val="23"/>
        </w:rPr>
      </w:pPr>
      <w:r w:rsidRPr="00752DB1">
        <w:rPr>
          <w:b/>
          <w:bCs/>
          <w:sz w:val="23"/>
          <w:szCs w:val="23"/>
        </w:rPr>
        <w:t>ФНС разъяснила, как отражаются сведения о среднегодовой стоимости движимого имущества в декларации по налогу на имущество организаций</w:t>
      </w:r>
    </w:p>
    <w:p w14:paraId="09FC982C" w14:textId="77777777" w:rsidR="00752DB1" w:rsidRPr="00752DB1" w:rsidRDefault="00752DB1" w:rsidP="00752DB1">
      <w:pPr>
        <w:pStyle w:val="a9"/>
        <w:spacing w:before="120" w:after="120" w:line="276" w:lineRule="auto"/>
        <w:ind w:left="567"/>
        <w:contextualSpacing w:val="0"/>
        <w:jc w:val="both"/>
        <w:rPr>
          <w:bCs/>
          <w:i/>
          <w:iCs/>
          <w:sz w:val="23"/>
          <w:szCs w:val="23"/>
        </w:rPr>
      </w:pPr>
      <w:r w:rsidRPr="00752DB1">
        <w:rPr>
          <w:bCs/>
          <w:i/>
          <w:iCs/>
          <w:sz w:val="23"/>
          <w:szCs w:val="23"/>
        </w:rPr>
        <w:t>Письмо Федеральной налоговой службы от 22 марта 2021 г. N БС-4-21/3711@ "О рассмотрении обращения"</w:t>
      </w:r>
    </w:p>
    <w:p w14:paraId="3A66760C" w14:textId="77777777" w:rsidR="00752DB1" w:rsidRPr="00752DB1" w:rsidRDefault="00752DB1" w:rsidP="00752DB1">
      <w:pPr>
        <w:pStyle w:val="a9"/>
        <w:spacing w:after="200" w:line="276" w:lineRule="auto"/>
        <w:ind w:left="0" w:firstLine="567"/>
        <w:jc w:val="both"/>
        <w:rPr>
          <w:sz w:val="23"/>
          <w:szCs w:val="23"/>
        </w:rPr>
      </w:pPr>
      <w:r w:rsidRPr="00752DB1">
        <w:rPr>
          <w:rFonts w:ascii="PT Serif" w:hAnsi="PT Serif"/>
          <w:color w:val="22272F"/>
          <w:sz w:val="23"/>
          <w:szCs w:val="23"/>
          <w:lang w:eastAsia="ru-RU"/>
        </w:rPr>
        <w:t xml:space="preserve">Раздел 4 декларации по налогу на имущество заполняется организацией один раз в одной из </w:t>
      </w:r>
      <w:r w:rsidRPr="00752DB1">
        <w:rPr>
          <w:sz w:val="23"/>
          <w:szCs w:val="23"/>
        </w:rPr>
        <w:t>представляемых ею деклараций за соответствующий налоговый период.</w:t>
      </w:r>
    </w:p>
    <w:p w14:paraId="07CB8EB1" w14:textId="77777777" w:rsidR="00752DB1" w:rsidRPr="00752DB1" w:rsidRDefault="00752DB1" w:rsidP="00752DB1">
      <w:pPr>
        <w:pStyle w:val="a9"/>
        <w:spacing w:after="200" w:line="276" w:lineRule="auto"/>
        <w:ind w:left="0" w:firstLine="567"/>
        <w:jc w:val="both"/>
        <w:rPr>
          <w:sz w:val="23"/>
          <w:szCs w:val="23"/>
        </w:rPr>
      </w:pPr>
      <w:r w:rsidRPr="00752DB1">
        <w:rPr>
          <w:sz w:val="23"/>
          <w:szCs w:val="23"/>
        </w:rPr>
        <w:t>Организация самостоятельно выбирает налоговый орган, в который в составе декларации представляется раздел 4, заполняемый в отношении всех объектов движимого имущества, учитываемых на балансе организации в качестве объектов основных средств.</w:t>
      </w:r>
    </w:p>
    <w:p w14:paraId="272DD818" w14:textId="77777777" w:rsidR="00752DB1" w:rsidRPr="00752DB1" w:rsidRDefault="00752DB1" w:rsidP="00752DB1">
      <w:pPr>
        <w:pStyle w:val="a9"/>
        <w:spacing w:after="200" w:line="276" w:lineRule="auto"/>
        <w:ind w:left="0" w:firstLine="567"/>
        <w:jc w:val="both"/>
        <w:rPr>
          <w:sz w:val="23"/>
          <w:szCs w:val="23"/>
        </w:rPr>
      </w:pPr>
      <w:r w:rsidRPr="00752DB1">
        <w:rPr>
          <w:sz w:val="23"/>
          <w:szCs w:val="23"/>
        </w:rPr>
        <w:t>При заполнении раздела 4 по графе "Среднегодовая стоимость объектов движимого имущества (в рублях)" указывается отличная от нуля среднегодовая стоимость объектов, учитываемых на балансе организации либо обособленного подразделения, имеющего отдельный баланс, в регионе, код которого указан в соответствующей графе "Субъект Российской Федерации (код)</w:t>
      </w:r>
      <w:proofErr w:type="gramStart"/>
      <w:r w:rsidRPr="00752DB1">
        <w:rPr>
          <w:sz w:val="23"/>
          <w:szCs w:val="23"/>
        </w:rPr>
        <w:t>."</w:t>
      </w:r>
      <w:proofErr w:type="gramEnd"/>
      <w:r w:rsidRPr="00752DB1">
        <w:rPr>
          <w:sz w:val="23"/>
          <w:szCs w:val="23"/>
        </w:rPr>
        <w:t>.</w:t>
      </w:r>
    </w:p>
    <w:p w14:paraId="205F0B2B" w14:textId="793C3AA6" w:rsidR="000A0C3A" w:rsidRDefault="000A0C3A" w:rsidP="000A0C3A">
      <w:pPr>
        <w:keepNext/>
        <w:numPr>
          <w:ilvl w:val="1"/>
          <w:numId w:val="1"/>
        </w:numPr>
        <w:tabs>
          <w:tab w:val="left" w:pos="567"/>
        </w:tabs>
        <w:spacing w:before="120" w:after="120"/>
        <w:ind w:left="567" w:right="57" w:hanging="567"/>
        <w:jc w:val="center"/>
        <w:outlineLvl w:val="0"/>
        <w:rPr>
          <w:b/>
          <w:bCs/>
          <w:iCs/>
          <w:sz w:val="23"/>
          <w:szCs w:val="23"/>
        </w:rPr>
      </w:pPr>
      <w:bookmarkStart w:id="94" w:name="_Toc77760882"/>
      <w:r w:rsidRPr="000A0C3A">
        <w:rPr>
          <w:b/>
          <w:bCs/>
          <w:iCs/>
          <w:sz w:val="23"/>
          <w:szCs w:val="23"/>
        </w:rPr>
        <w:t>Трудовое законодательство</w:t>
      </w:r>
      <w:bookmarkEnd w:id="94"/>
    </w:p>
    <w:p w14:paraId="7FF4A6E0" w14:textId="7D476E9E" w:rsidR="00170200" w:rsidRPr="00170200" w:rsidRDefault="00170200" w:rsidP="00170200">
      <w:pPr>
        <w:pStyle w:val="s1"/>
        <w:numPr>
          <w:ilvl w:val="0"/>
          <w:numId w:val="24"/>
        </w:numPr>
        <w:spacing w:before="120" w:beforeAutospacing="0" w:after="120" w:afterAutospacing="0"/>
        <w:ind w:left="567" w:hanging="567"/>
        <w:jc w:val="both"/>
        <w:rPr>
          <w:b/>
          <w:bCs/>
          <w:sz w:val="23"/>
          <w:szCs w:val="23"/>
        </w:rPr>
      </w:pPr>
      <w:proofErr w:type="gramStart"/>
      <w:r w:rsidRPr="00170200">
        <w:rPr>
          <w:b/>
          <w:bCs/>
          <w:sz w:val="23"/>
          <w:szCs w:val="23"/>
        </w:rPr>
        <w:t>Суммы компенсационных выплат на питание сотрудников и компенсация расходов по найму жилых помещений (квартир) для сотрудников, выплачиваемые на основании локального нормативного акта (распоряжений АО и ООО), а не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суммы таких выплат подлежат обложению страховыми взносами в общеустановленном порядке.</w:t>
      </w:r>
      <w:proofErr w:type="gramEnd"/>
    </w:p>
    <w:p w14:paraId="74D6F6B8" w14:textId="7BDD84AC" w:rsidR="00170200" w:rsidRPr="00170200" w:rsidRDefault="00170200" w:rsidP="00170200">
      <w:pPr>
        <w:shd w:val="clear" w:color="auto" w:fill="FFFFFF"/>
        <w:spacing w:before="120" w:after="120"/>
        <w:ind w:left="567"/>
        <w:rPr>
          <w:bCs/>
          <w:i/>
          <w:iCs/>
          <w:sz w:val="23"/>
          <w:szCs w:val="23"/>
        </w:rPr>
      </w:pPr>
      <w:r w:rsidRPr="00170200">
        <w:rPr>
          <w:bCs/>
          <w:i/>
          <w:iCs/>
          <w:sz w:val="23"/>
          <w:szCs w:val="23"/>
        </w:rPr>
        <w:t>Письмо Федеральной налоговой службы от 5 марта 2021 г. N БС-4-11/2929@</w:t>
      </w:r>
    </w:p>
    <w:p w14:paraId="18AEA50A" w14:textId="77777777" w:rsidR="00170200" w:rsidRPr="00170200" w:rsidRDefault="00170200" w:rsidP="00170200">
      <w:pPr>
        <w:pStyle w:val="s1"/>
        <w:numPr>
          <w:ilvl w:val="0"/>
          <w:numId w:val="24"/>
        </w:numPr>
        <w:spacing w:before="120" w:beforeAutospacing="0" w:after="120" w:afterAutospacing="0"/>
        <w:ind w:left="567" w:hanging="567"/>
        <w:jc w:val="both"/>
        <w:rPr>
          <w:b/>
          <w:bCs/>
          <w:sz w:val="23"/>
          <w:szCs w:val="23"/>
        </w:rPr>
      </w:pPr>
      <w:r w:rsidRPr="00170200">
        <w:rPr>
          <w:b/>
          <w:bCs/>
          <w:sz w:val="23"/>
          <w:szCs w:val="23"/>
        </w:rPr>
        <w:t>Минтруд разъяснил порядок направления работников на обязательные медосмотры</w:t>
      </w:r>
    </w:p>
    <w:p w14:paraId="140B0782" w14:textId="28276ACE" w:rsidR="00170200" w:rsidRPr="00170200" w:rsidRDefault="00170200" w:rsidP="00170200">
      <w:pPr>
        <w:shd w:val="clear" w:color="auto" w:fill="FFFFFF"/>
        <w:spacing w:before="120" w:after="120"/>
        <w:ind w:left="567"/>
        <w:rPr>
          <w:bCs/>
          <w:i/>
          <w:iCs/>
          <w:sz w:val="23"/>
          <w:szCs w:val="23"/>
        </w:rPr>
      </w:pPr>
      <w:r w:rsidRPr="00170200">
        <w:rPr>
          <w:bCs/>
          <w:i/>
          <w:iCs/>
          <w:sz w:val="23"/>
          <w:szCs w:val="23"/>
        </w:rPr>
        <w:t>Письмо Министерства труда и социальной защиты РФ от 9 марта 2021 г. N 15-2/ООГ-612</w:t>
      </w:r>
    </w:p>
    <w:p w14:paraId="7EFE3C15" w14:textId="77777777" w:rsidR="00170200" w:rsidRPr="00170200" w:rsidRDefault="00170200" w:rsidP="00170200">
      <w:pPr>
        <w:pStyle w:val="a9"/>
        <w:spacing w:after="200" w:line="276" w:lineRule="auto"/>
        <w:ind w:left="0" w:firstLine="567"/>
        <w:jc w:val="both"/>
        <w:rPr>
          <w:sz w:val="23"/>
          <w:szCs w:val="23"/>
        </w:rPr>
      </w:pPr>
      <w:r w:rsidRPr="00170200">
        <w:rPr>
          <w:sz w:val="23"/>
          <w:szCs w:val="23"/>
        </w:rPr>
        <w:t xml:space="preserve">При воздействии на работника вредных и опасных факторов труда и производственной среды обязательные медосмотры проводятся при превышении ПДК и </w:t>
      </w:r>
      <w:proofErr w:type="gramStart"/>
      <w:r w:rsidRPr="00170200">
        <w:rPr>
          <w:sz w:val="23"/>
          <w:szCs w:val="23"/>
        </w:rPr>
        <w:t>ПДУ</w:t>
      </w:r>
      <w:proofErr w:type="gramEnd"/>
      <w:r w:rsidRPr="00170200">
        <w:rPr>
          <w:sz w:val="23"/>
          <w:szCs w:val="23"/>
        </w:rPr>
        <w:t xml:space="preserve"> на рабочем месте начиная с подкласса условий труда 3.1 и выше (для разделов I-V нового перечня вредных и опасных работ), а также при выполнении работ, перечисленных в разделе VI нового перечня, - вне зависимости от класса условий труда.</w:t>
      </w:r>
    </w:p>
    <w:p w14:paraId="7A53EE75" w14:textId="77777777" w:rsidR="00170200" w:rsidRPr="00170200" w:rsidRDefault="00170200" w:rsidP="00170200">
      <w:pPr>
        <w:pStyle w:val="a9"/>
        <w:spacing w:after="200" w:line="276" w:lineRule="auto"/>
        <w:ind w:left="0" w:firstLine="567"/>
        <w:jc w:val="both"/>
        <w:rPr>
          <w:sz w:val="23"/>
          <w:szCs w:val="23"/>
        </w:rPr>
      </w:pPr>
      <w:r w:rsidRPr="00170200">
        <w:rPr>
          <w:sz w:val="23"/>
          <w:szCs w:val="23"/>
        </w:rPr>
        <w:t>Исключение составляют химические вещества, на которые не разработаны ПДК, при наличии которых на рабочем месте периодические медосмотры проводятся вне зависимости от класса условий труда.</w:t>
      </w:r>
    </w:p>
    <w:p w14:paraId="00EFF006" w14:textId="77777777" w:rsidR="00170200" w:rsidRPr="00170200" w:rsidRDefault="00170200" w:rsidP="00170200">
      <w:pPr>
        <w:pStyle w:val="a9"/>
        <w:spacing w:after="200" w:line="276" w:lineRule="auto"/>
        <w:ind w:left="0" w:firstLine="567"/>
        <w:jc w:val="both"/>
        <w:rPr>
          <w:sz w:val="23"/>
          <w:szCs w:val="23"/>
        </w:rPr>
      </w:pPr>
      <w:r w:rsidRPr="00170200">
        <w:rPr>
          <w:sz w:val="23"/>
          <w:szCs w:val="23"/>
        </w:rPr>
        <w:t>Минтруд разъяснил, как составляются списки работников, подлежащих обязательным медосмотрам.</w:t>
      </w:r>
    </w:p>
    <w:p w14:paraId="4B3C57DF" w14:textId="568EF2AA" w:rsidR="00170200" w:rsidRPr="00170200" w:rsidRDefault="00170200" w:rsidP="00170200">
      <w:pPr>
        <w:pStyle w:val="s1"/>
        <w:numPr>
          <w:ilvl w:val="0"/>
          <w:numId w:val="24"/>
        </w:numPr>
        <w:spacing w:before="120" w:beforeAutospacing="0" w:after="120" w:afterAutospacing="0"/>
        <w:ind w:left="567" w:hanging="567"/>
        <w:jc w:val="both"/>
        <w:rPr>
          <w:b/>
          <w:bCs/>
          <w:sz w:val="23"/>
          <w:szCs w:val="23"/>
        </w:rPr>
      </w:pPr>
      <w:r>
        <w:rPr>
          <w:b/>
          <w:bCs/>
          <w:sz w:val="23"/>
          <w:szCs w:val="23"/>
        </w:rPr>
        <w:t>В</w:t>
      </w:r>
      <w:r w:rsidRPr="00170200">
        <w:rPr>
          <w:b/>
          <w:bCs/>
          <w:sz w:val="23"/>
          <w:szCs w:val="23"/>
        </w:rPr>
        <w:t xml:space="preserve"> график отпусков следует вносить всех работников, состоящих с организацией в трудовых отношениях на день утверждения графика, в том числе работников, с которыми в течение рабочего года будут расторгнуты трудовые договоры.</w:t>
      </w:r>
    </w:p>
    <w:p w14:paraId="5E8D5870" w14:textId="7D4C1960" w:rsidR="00170200" w:rsidRPr="00170200" w:rsidRDefault="00170200" w:rsidP="00170200">
      <w:pPr>
        <w:shd w:val="clear" w:color="auto" w:fill="FFFFFF"/>
        <w:spacing w:before="120" w:after="120"/>
        <w:ind w:left="567"/>
        <w:rPr>
          <w:bCs/>
          <w:i/>
          <w:iCs/>
          <w:sz w:val="23"/>
          <w:szCs w:val="23"/>
        </w:rPr>
      </w:pPr>
      <w:r w:rsidRPr="00170200">
        <w:rPr>
          <w:bCs/>
          <w:i/>
          <w:iCs/>
          <w:sz w:val="23"/>
          <w:szCs w:val="23"/>
        </w:rPr>
        <w:t>Письмо Федеральной службы по труду и занятости от 9 марта 2021 г. N ПГ/03709-6-1</w:t>
      </w:r>
    </w:p>
    <w:p w14:paraId="6503D19D" w14:textId="77777777" w:rsidR="00170200" w:rsidRPr="00170200" w:rsidRDefault="00170200" w:rsidP="00170200">
      <w:pPr>
        <w:pStyle w:val="a9"/>
        <w:spacing w:after="200" w:line="276" w:lineRule="auto"/>
        <w:ind w:left="0" w:firstLine="567"/>
        <w:jc w:val="both"/>
        <w:rPr>
          <w:sz w:val="23"/>
          <w:szCs w:val="23"/>
        </w:rPr>
      </w:pPr>
      <w:r w:rsidRPr="00170200">
        <w:rPr>
          <w:sz w:val="23"/>
          <w:szCs w:val="23"/>
        </w:rPr>
        <w:t>При увольнении работника до окончания того рабочего года, в счет которого он уже получил ежегодный оплачиваемый отпуск, работодатель может произвести за неотработанные дни отпуска удержание из заработной платы работника для погашения его задолженности перед работодателем (</w:t>
      </w:r>
      <w:hyperlink r:id="rId108" w:anchor="/document/12125268/entry/137" w:history="1">
        <w:r w:rsidRPr="00170200">
          <w:t>статья 137</w:t>
        </w:r>
      </w:hyperlink>
      <w:r w:rsidRPr="00170200">
        <w:rPr>
          <w:sz w:val="23"/>
          <w:szCs w:val="23"/>
        </w:rPr>
        <w:t> ТК РФ).</w:t>
      </w:r>
    </w:p>
    <w:p w14:paraId="235CCB48" w14:textId="77777777" w:rsidR="00170200" w:rsidRPr="00170200" w:rsidRDefault="00170200" w:rsidP="00170200">
      <w:pPr>
        <w:pStyle w:val="s1"/>
        <w:numPr>
          <w:ilvl w:val="0"/>
          <w:numId w:val="24"/>
        </w:numPr>
        <w:spacing w:before="120" w:beforeAutospacing="0" w:after="120" w:afterAutospacing="0"/>
        <w:ind w:left="567" w:hanging="567"/>
        <w:jc w:val="both"/>
        <w:rPr>
          <w:b/>
          <w:bCs/>
          <w:sz w:val="23"/>
          <w:szCs w:val="23"/>
        </w:rPr>
      </w:pPr>
      <w:r w:rsidRPr="00170200">
        <w:rPr>
          <w:b/>
          <w:bCs/>
          <w:sz w:val="23"/>
          <w:szCs w:val="23"/>
        </w:rPr>
        <w:t>Если вахта заканчивается в 2021 г., то ее продолжительность может быть увеличена максимум на месяц</w:t>
      </w:r>
    </w:p>
    <w:p w14:paraId="3D2CE03E" w14:textId="35C33161" w:rsidR="00170200" w:rsidRPr="00170200" w:rsidRDefault="00170200" w:rsidP="00170200">
      <w:pPr>
        <w:shd w:val="clear" w:color="auto" w:fill="FFFFFF"/>
        <w:spacing w:before="120" w:after="120"/>
        <w:ind w:left="567"/>
        <w:rPr>
          <w:bCs/>
          <w:i/>
          <w:iCs/>
          <w:sz w:val="23"/>
          <w:szCs w:val="23"/>
        </w:rPr>
      </w:pPr>
      <w:r w:rsidRPr="00170200">
        <w:rPr>
          <w:bCs/>
          <w:i/>
          <w:iCs/>
          <w:sz w:val="23"/>
          <w:szCs w:val="23"/>
        </w:rPr>
        <w:t>Письмо Министерства труда и социальной защиты РФ от 10 марта 2021 г. N 14-0/ООГ-2042</w:t>
      </w:r>
    </w:p>
    <w:p w14:paraId="39EF488C" w14:textId="77777777" w:rsidR="00170200" w:rsidRPr="00170200" w:rsidRDefault="00170200" w:rsidP="00170200">
      <w:pPr>
        <w:pStyle w:val="a9"/>
        <w:spacing w:after="200" w:line="276" w:lineRule="auto"/>
        <w:ind w:left="0" w:firstLine="567"/>
        <w:jc w:val="both"/>
        <w:rPr>
          <w:sz w:val="23"/>
          <w:szCs w:val="23"/>
        </w:rPr>
      </w:pPr>
      <w:r w:rsidRPr="00170200">
        <w:rPr>
          <w:sz w:val="23"/>
          <w:szCs w:val="23"/>
        </w:rPr>
        <w:t>Минтруд рассмотрел вопрос, на какой срок может быть продлена вахта, которая началась в 2020 г., а завершится в 2021 г.</w:t>
      </w:r>
    </w:p>
    <w:p w14:paraId="2BBEEFF6" w14:textId="77777777" w:rsidR="00170200" w:rsidRPr="00170200" w:rsidRDefault="00170200" w:rsidP="00170200">
      <w:pPr>
        <w:pStyle w:val="a9"/>
        <w:spacing w:after="200" w:line="276" w:lineRule="auto"/>
        <w:ind w:left="0" w:firstLine="567"/>
        <w:jc w:val="both"/>
        <w:rPr>
          <w:sz w:val="23"/>
          <w:szCs w:val="23"/>
        </w:rPr>
      </w:pPr>
      <w:r w:rsidRPr="00170200">
        <w:rPr>
          <w:sz w:val="23"/>
          <w:szCs w:val="23"/>
        </w:rPr>
        <w:t>Если вахта заканчивается в 2021 г., то в соответствии с действующим законодательством ее продолжительность может быть увеличена не более чем на 1 месяц.</w:t>
      </w:r>
    </w:p>
    <w:p w14:paraId="15ADB5DD" w14:textId="665492B5" w:rsidR="00BC5D9D" w:rsidRPr="00BC5D9D" w:rsidRDefault="00BC5D9D" w:rsidP="00C13ED7">
      <w:pPr>
        <w:pStyle w:val="s1"/>
        <w:numPr>
          <w:ilvl w:val="0"/>
          <w:numId w:val="24"/>
        </w:numPr>
        <w:spacing w:before="120" w:beforeAutospacing="0" w:after="120" w:afterAutospacing="0"/>
        <w:ind w:left="567" w:hanging="567"/>
        <w:jc w:val="both"/>
        <w:rPr>
          <w:b/>
          <w:bCs/>
          <w:sz w:val="23"/>
          <w:szCs w:val="23"/>
        </w:rPr>
      </w:pPr>
      <w:r w:rsidRPr="00BC5D9D">
        <w:rPr>
          <w:b/>
          <w:bCs/>
          <w:sz w:val="23"/>
          <w:szCs w:val="23"/>
        </w:rPr>
        <w:t>Средний заработок для исчисления выходного пособия определяется путем умножения среднего дневного заработка на количество рабочих и нерабочих праздничных дней в периоде, подлежащем оплате.</w:t>
      </w:r>
    </w:p>
    <w:p w14:paraId="09F1C266" w14:textId="77777777" w:rsidR="00BC5D9D" w:rsidRPr="00BC5D9D" w:rsidRDefault="00BC5D9D" w:rsidP="00BC5D9D">
      <w:pPr>
        <w:shd w:val="clear" w:color="auto" w:fill="FFFFFF"/>
        <w:spacing w:before="120" w:after="120"/>
        <w:ind w:left="567"/>
        <w:rPr>
          <w:bCs/>
          <w:i/>
          <w:iCs/>
          <w:sz w:val="23"/>
          <w:szCs w:val="23"/>
        </w:rPr>
      </w:pPr>
      <w:r w:rsidRPr="00BC5D9D">
        <w:rPr>
          <w:bCs/>
          <w:i/>
          <w:iCs/>
          <w:sz w:val="23"/>
          <w:szCs w:val="23"/>
        </w:rPr>
        <w:t>Письмо Министерства труда и социальной защиты РФ от 11 марта 2021 г. N 14-1/ООГ-2069</w:t>
      </w:r>
      <w:r>
        <w:rPr>
          <w:bCs/>
          <w:i/>
          <w:iCs/>
          <w:sz w:val="23"/>
          <w:szCs w:val="23"/>
        </w:rPr>
        <w:t xml:space="preserve">, </w:t>
      </w:r>
      <w:r w:rsidRPr="00BC5D9D">
        <w:rPr>
          <w:bCs/>
          <w:i/>
          <w:iCs/>
          <w:sz w:val="23"/>
          <w:szCs w:val="23"/>
        </w:rPr>
        <w:t>Письмо Министерства труда и социальной защиты РФ от 11 марта 2021 г. N 14-1/ООГ-2066</w:t>
      </w:r>
    </w:p>
    <w:p w14:paraId="2AC041B2" w14:textId="77777777" w:rsidR="00C13ED7" w:rsidRPr="00C13ED7" w:rsidRDefault="00C13ED7" w:rsidP="00C13ED7">
      <w:pPr>
        <w:pStyle w:val="s1"/>
        <w:numPr>
          <w:ilvl w:val="0"/>
          <w:numId w:val="24"/>
        </w:numPr>
        <w:spacing w:before="120" w:beforeAutospacing="0" w:after="120" w:afterAutospacing="0"/>
        <w:ind w:left="567" w:hanging="567"/>
        <w:jc w:val="both"/>
        <w:rPr>
          <w:b/>
          <w:bCs/>
          <w:sz w:val="23"/>
          <w:szCs w:val="23"/>
        </w:rPr>
      </w:pPr>
      <w:r w:rsidRPr="00C13ED7">
        <w:rPr>
          <w:b/>
          <w:bCs/>
          <w:sz w:val="23"/>
          <w:szCs w:val="23"/>
        </w:rPr>
        <w:t>Что учитывать работодателю, если у иностранца закончился патент</w:t>
      </w:r>
    </w:p>
    <w:p w14:paraId="51059994" w14:textId="7D03D51F" w:rsidR="00C13ED7" w:rsidRPr="00C13ED7" w:rsidRDefault="00C13ED7" w:rsidP="00C13ED7">
      <w:pPr>
        <w:shd w:val="clear" w:color="auto" w:fill="FFFFFF"/>
        <w:spacing w:before="120" w:after="120"/>
        <w:ind w:left="567"/>
        <w:rPr>
          <w:bCs/>
          <w:i/>
          <w:iCs/>
          <w:sz w:val="23"/>
          <w:szCs w:val="23"/>
        </w:rPr>
      </w:pPr>
      <w:r w:rsidRPr="00C13ED7">
        <w:rPr>
          <w:bCs/>
          <w:i/>
          <w:iCs/>
          <w:sz w:val="23"/>
          <w:szCs w:val="23"/>
        </w:rPr>
        <w:t>Письмо Министерства труда и социальной защиты РФ от 19 марта 2021 г. N 16-4/ООГ-1925</w:t>
      </w:r>
    </w:p>
    <w:p w14:paraId="2CA52527" w14:textId="77777777" w:rsidR="00C13ED7" w:rsidRPr="00C13ED7" w:rsidRDefault="00C13ED7" w:rsidP="00C13ED7">
      <w:pPr>
        <w:pStyle w:val="a9"/>
        <w:spacing w:after="200" w:line="276" w:lineRule="auto"/>
        <w:ind w:left="0" w:firstLine="567"/>
        <w:jc w:val="both"/>
        <w:rPr>
          <w:sz w:val="23"/>
          <w:szCs w:val="23"/>
        </w:rPr>
      </w:pPr>
      <w:r w:rsidRPr="00C13ED7">
        <w:rPr>
          <w:sz w:val="23"/>
          <w:szCs w:val="23"/>
        </w:rPr>
        <w:t>Окончание срока действия патента временно пребывающего в России иностранца является основанием для расторжения с ним трудового договора, но с оговоркой, что трудовой договор должен быть прекращен по истечении месяца со дня окончания срока действия патента, а до истечения месяца иностранец должен быть отстранен от работы.</w:t>
      </w:r>
    </w:p>
    <w:p w14:paraId="568F1AB0" w14:textId="77777777" w:rsidR="00C13ED7" w:rsidRPr="00C13ED7" w:rsidRDefault="00C13ED7" w:rsidP="00C13ED7">
      <w:pPr>
        <w:pStyle w:val="a9"/>
        <w:spacing w:after="200" w:line="276" w:lineRule="auto"/>
        <w:ind w:left="0" w:firstLine="567"/>
        <w:jc w:val="both"/>
        <w:rPr>
          <w:sz w:val="23"/>
          <w:szCs w:val="23"/>
        </w:rPr>
      </w:pPr>
      <w:r w:rsidRPr="00C13ED7">
        <w:rPr>
          <w:sz w:val="23"/>
          <w:szCs w:val="23"/>
        </w:rPr>
        <w:t>Отстранение от работы не прекращает трудовых отношений с работником. Если по истечении месяца работник не представит новый патент или разрешение на временное проживание, его можно уволить.</w:t>
      </w:r>
    </w:p>
    <w:p w14:paraId="4AFFC3C1" w14:textId="77777777" w:rsidR="00C13ED7" w:rsidRDefault="00C13ED7" w:rsidP="00C13ED7">
      <w:pPr>
        <w:pStyle w:val="a9"/>
        <w:spacing w:after="200" w:line="276" w:lineRule="auto"/>
        <w:ind w:left="0" w:firstLine="567"/>
        <w:jc w:val="both"/>
        <w:rPr>
          <w:sz w:val="23"/>
          <w:szCs w:val="23"/>
        </w:rPr>
      </w:pPr>
      <w:r w:rsidRPr="00C13ED7">
        <w:rPr>
          <w:sz w:val="23"/>
          <w:szCs w:val="23"/>
        </w:rPr>
        <w:t>При этом гражданам государств ЕАЭС (Армении, Беларуси, Казахстана, Киргизии) не требуется патент или разрешение на работу, на них не распространяются квоты на выдачу приглашений на въезд в Россию для осуществления трудовой деятельности, квоты на выдачу разрешений на работу.</w:t>
      </w:r>
    </w:p>
    <w:p w14:paraId="07A7730E" w14:textId="77777777" w:rsidR="00423376" w:rsidRPr="00423376" w:rsidRDefault="00423376" w:rsidP="00423376">
      <w:pPr>
        <w:pStyle w:val="s1"/>
        <w:numPr>
          <w:ilvl w:val="0"/>
          <w:numId w:val="24"/>
        </w:numPr>
        <w:spacing w:before="120" w:beforeAutospacing="0" w:after="120" w:afterAutospacing="0"/>
        <w:ind w:left="567" w:hanging="567"/>
        <w:jc w:val="both"/>
        <w:rPr>
          <w:b/>
          <w:bCs/>
          <w:sz w:val="23"/>
          <w:szCs w:val="23"/>
        </w:rPr>
      </w:pPr>
      <w:r w:rsidRPr="00423376">
        <w:rPr>
          <w:b/>
          <w:bCs/>
          <w:sz w:val="23"/>
          <w:szCs w:val="23"/>
        </w:rPr>
        <w:t>Совместитель может быть уволен, если принят сотрудник, для которого эта работа будет являться основной</w:t>
      </w:r>
    </w:p>
    <w:p w14:paraId="71B2DE95" w14:textId="77777777" w:rsidR="00423376" w:rsidRPr="00423376" w:rsidRDefault="00423376" w:rsidP="00423376">
      <w:pPr>
        <w:shd w:val="clear" w:color="auto" w:fill="FFFFFF"/>
        <w:spacing w:before="120" w:after="120"/>
        <w:ind w:left="567"/>
        <w:rPr>
          <w:bCs/>
          <w:i/>
          <w:iCs/>
          <w:sz w:val="23"/>
          <w:szCs w:val="23"/>
        </w:rPr>
      </w:pPr>
      <w:r w:rsidRPr="00423376">
        <w:rPr>
          <w:bCs/>
          <w:i/>
          <w:iCs/>
          <w:sz w:val="23"/>
          <w:szCs w:val="23"/>
        </w:rPr>
        <w:t>Письмо Министерства труда и социальной защиты РФ от 17 марта 2021 г. N 14-2/ООГ-2336</w:t>
      </w:r>
    </w:p>
    <w:p w14:paraId="3DF58387" w14:textId="5A011633" w:rsidR="00423376" w:rsidRPr="00423376" w:rsidRDefault="00423376" w:rsidP="00423376">
      <w:pPr>
        <w:shd w:val="clear" w:color="auto" w:fill="FFFFFF"/>
        <w:ind w:firstLine="567"/>
        <w:jc w:val="both"/>
        <w:rPr>
          <w:sz w:val="23"/>
          <w:szCs w:val="23"/>
        </w:rPr>
      </w:pPr>
      <w:r w:rsidRPr="00423376">
        <w:rPr>
          <w:sz w:val="23"/>
          <w:szCs w:val="23"/>
        </w:rPr>
        <w:t>Трудовой договор с совместителем может быть прекращен, если принят сотрудник, для которого эта работа будет являться основной, о чем работодатель в письменной форме предупреждает совместителя не менее чем за 2 недели до прекращения трудового договора.</w:t>
      </w:r>
    </w:p>
    <w:p w14:paraId="0EC3A8AA" w14:textId="77777777" w:rsidR="00423376" w:rsidRPr="00423376" w:rsidRDefault="00423376" w:rsidP="00423376">
      <w:pPr>
        <w:pStyle w:val="a9"/>
        <w:spacing w:after="200" w:line="276" w:lineRule="auto"/>
        <w:ind w:left="0" w:firstLine="567"/>
        <w:jc w:val="both"/>
        <w:rPr>
          <w:sz w:val="23"/>
          <w:szCs w:val="23"/>
        </w:rPr>
      </w:pPr>
      <w:r w:rsidRPr="00423376">
        <w:rPr>
          <w:sz w:val="23"/>
          <w:szCs w:val="23"/>
        </w:rPr>
        <w:t>Индивидуальные трудовые споры по заявлениям работника о восстановлении на работе, а также об изменении даты и формулировки причины увольнения рассматриваются непосредственно в судах.</w:t>
      </w:r>
    </w:p>
    <w:p w14:paraId="67FB38D0" w14:textId="3A284203" w:rsidR="00423376" w:rsidRPr="00423376" w:rsidRDefault="00423376" w:rsidP="00423376">
      <w:pPr>
        <w:pStyle w:val="s1"/>
        <w:numPr>
          <w:ilvl w:val="0"/>
          <w:numId w:val="24"/>
        </w:numPr>
        <w:spacing w:before="120" w:beforeAutospacing="0" w:after="120" w:afterAutospacing="0"/>
        <w:ind w:left="567" w:hanging="567"/>
        <w:jc w:val="both"/>
        <w:rPr>
          <w:b/>
          <w:bCs/>
          <w:sz w:val="23"/>
          <w:szCs w:val="23"/>
        </w:rPr>
      </w:pPr>
      <w:r w:rsidRPr="00423376">
        <w:rPr>
          <w:b/>
          <w:bCs/>
          <w:sz w:val="23"/>
          <w:szCs w:val="23"/>
        </w:rPr>
        <w:t xml:space="preserve">Введение работодателем </w:t>
      </w:r>
      <w:proofErr w:type="spellStart"/>
      <w:r w:rsidRPr="00423376">
        <w:rPr>
          <w:b/>
          <w:bCs/>
          <w:sz w:val="23"/>
          <w:szCs w:val="23"/>
        </w:rPr>
        <w:t>дресс</w:t>
      </w:r>
      <w:proofErr w:type="spellEnd"/>
      <w:r w:rsidRPr="00423376">
        <w:rPr>
          <w:b/>
          <w:bCs/>
          <w:sz w:val="23"/>
          <w:szCs w:val="23"/>
        </w:rPr>
        <w:t>-кода принципиально не противоречит трудовому законодательству при условии, что такие требования предусмотрены трудовым договором или локальным нормативным актом (должностной инструкцией, правилами внутреннего трудового распорядка и т. д.), с которым работник ознакомлен под подпись.</w:t>
      </w:r>
    </w:p>
    <w:p w14:paraId="3579461B" w14:textId="051CE2BA" w:rsidR="00423376" w:rsidRPr="00423376" w:rsidRDefault="00423376" w:rsidP="00423376">
      <w:pPr>
        <w:shd w:val="clear" w:color="auto" w:fill="FFFFFF"/>
        <w:spacing w:before="120" w:after="120"/>
        <w:ind w:left="567"/>
        <w:rPr>
          <w:bCs/>
          <w:i/>
          <w:iCs/>
          <w:sz w:val="23"/>
          <w:szCs w:val="23"/>
        </w:rPr>
      </w:pPr>
      <w:r w:rsidRPr="00423376">
        <w:rPr>
          <w:bCs/>
          <w:i/>
          <w:iCs/>
          <w:sz w:val="23"/>
          <w:szCs w:val="23"/>
        </w:rPr>
        <w:t>Письмо Федеральной службы по труду и занятости от 18 марта 2021 г. N ПГ/04981-6-1</w:t>
      </w:r>
    </w:p>
    <w:p w14:paraId="16821E4F" w14:textId="77777777" w:rsidR="00C13ED7" w:rsidRPr="00C364C3" w:rsidRDefault="00C13ED7" w:rsidP="00C13ED7">
      <w:pPr>
        <w:pStyle w:val="s1"/>
        <w:numPr>
          <w:ilvl w:val="0"/>
          <w:numId w:val="24"/>
        </w:numPr>
        <w:spacing w:before="120" w:beforeAutospacing="0" w:after="120" w:afterAutospacing="0"/>
        <w:ind w:left="567" w:hanging="567"/>
        <w:jc w:val="both"/>
        <w:rPr>
          <w:b/>
          <w:bCs/>
          <w:sz w:val="23"/>
          <w:szCs w:val="23"/>
        </w:rPr>
      </w:pPr>
      <w:r w:rsidRPr="00C364C3">
        <w:rPr>
          <w:b/>
          <w:bCs/>
          <w:sz w:val="23"/>
          <w:szCs w:val="23"/>
        </w:rPr>
        <w:t xml:space="preserve">О возможности уволить мать-одиночку при отказе от режима неполного рабочего дня </w:t>
      </w:r>
    </w:p>
    <w:p w14:paraId="18D1859B" w14:textId="77777777" w:rsidR="00C13ED7" w:rsidRPr="00C364C3" w:rsidRDefault="00C13ED7" w:rsidP="00C13ED7">
      <w:pPr>
        <w:shd w:val="clear" w:color="auto" w:fill="FFFFFF"/>
        <w:spacing w:before="120" w:after="120"/>
        <w:ind w:left="567"/>
        <w:rPr>
          <w:bCs/>
          <w:i/>
          <w:iCs/>
          <w:sz w:val="23"/>
          <w:szCs w:val="23"/>
        </w:rPr>
      </w:pPr>
      <w:r w:rsidRPr="00C364C3">
        <w:rPr>
          <w:bCs/>
          <w:i/>
          <w:iCs/>
          <w:sz w:val="23"/>
          <w:szCs w:val="23"/>
        </w:rPr>
        <w:t>Письмо Министерства труда и социальной защиты РФ от 24 марта 2021 г. N 14-2/ООГ-2591 "Об увольнении матери-одиночки при отказе от режима неполного рабочего дня"</w:t>
      </w:r>
    </w:p>
    <w:p w14:paraId="38FF5B08" w14:textId="77777777" w:rsidR="00C13ED7" w:rsidRPr="00C364C3" w:rsidRDefault="00C13ED7" w:rsidP="00C13ED7">
      <w:pPr>
        <w:pStyle w:val="a9"/>
        <w:spacing w:after="200" w:line="276" w:lineRule="auto"/>
        <w:ind w:left="0" w:firstLine="567"/>
        <w:jc w:val="both"/>
        <w:rPr>
          <w:sz w:val="23"/>
          <w:szCs w:val="23"/>
        </w:rPr>
      </w:pPr>
      <w:r w:rsidRPr="00C364C3">
        <w:rPr>
          <w:sz w:val="23"/>
          <w:szCs w:val="23"/>
        </w:rPr>
        <w:t>Введение режима неполного рабочего времени для работников по инициативе работодателя может быть признано правомерным, только если работодатель может доказать, что причиной является изменение организационных или технологических условий труда.</w:t>
      </w:r>
    </w:p>
    <w:p w14:paraId="375425F0" w14:textId="77777777" w:rsidR="00C13ED7" w:rsidRPr="00C364C3" w:rsidRDefault="00C13ED7" w:rsidP="00C13ED7">
      <w:pPr>
        <w:pStyle w:val="a9"/>
        <w:spacing w:after="200" w:line="276" w:lineRule="auto"/>
        <w:ind w:left="0" w:firstLine="567"/>
        <w:jc w:val="both"/>
        <w:rPr>
          <w:sz w:val="23"/>
          <w:szCs w:val="23"/>
        </w:rPr>
      </w:pPr>
      <w:r w:rsidRPr="00C364C3">
        <w:rPr>
          <w:sz w:val="23"/>
          <w:szCs w:val="23"/>
        </w:rPr>
        <w:t>Если работник отказывается от продолжения работы в режиме неполного рабочего дня, то трудовой договор расторгается по причине сокращения численности или штата. При этом работнику предоставляются соответствующие гарантии и компенсации.</w:t>
      </w:r>
    </w:p>
    <w:p w14:paraId="32402E79" w14:textId="77777777" w:rsidR="00C13ED7" w:rsidRDefault="00C13ED7" w:rsidP="00C13ED7">
      <w:pPr>
        <w:pStyle w:val="a9"/>
        <w:spacing w:after="200" w:line="276" w:lineRule="auto"/>
        <w:ind w:left="0" w:firstLine="567"/>
        <w:jc w:val="both"/>
        <w:rPr>
          <w:sz w:val="23"/>
          <w:szCs w:val="23"/>
        </w:rPr>
      </w:pPr>
      <w:r w:rsidRPr="00C364C3">
        <w:rPr>
          <w:sz w:val="23"/>
          <w:szCs w:val="23"/>
        </w:rPr>
        <w:t>В случае нарушения трудовых прав граждане могут обращаться в инспекцию труда в своем регионе.</w:t>
      </w:r>
    </w:p>
    <w:p w14:paraId="5A5846FD" w14:textId="77777777" w:rsidR="00C364C3" w:rsidRPr="00C364C3" w:rsidRDefault="00C364C3" w:rsidP="00C364C3">
      <w:pPr>
        <w:pStyle w:val="s1"/>
        <w:numPr>
          <w:ilvl w:val="0"/>
          <w:numId w:val="24"/>
        </w:numPr>
        <w:spacing w:before="120" w:beforeAutospacing="0" w:after="120" w:afterAutospacing="0"/>
        <w:ind w:left="567" w:hanging="567"/>
        <w:jc w:val="both"/>
        <w:rPr>
          <w:b/>
          <w:bCs/>
          <w:sz w:val="23"/>
          <w:szCs w:val="23"/>
        </w:rPr>
      </w:pPr>
      <w:r w:rsidRPr="00C364C3">
        <w:rPr>
          <w:b/>
          <w:bCs/>
          <w:sz w:val="23"/>
          <w:szCs w:val="23"/>
        </w:rPr>
        <w:t xml:space="preserve">Работодатель обязан учитывать наличие у совместителя основной работы, применяя особый режим труда и отдыха, в частности, разрешить увеличить продолжительность отпуска (пусть и без сохранения зарплаты). Работодатель по основному месту работы ограничен лишь обязанностью </w:t>
      </w:r>
      <w:proofErr w:type="gramStart"/>
      <w:r w:rsidRPr="00C364C3">
        <w:rPr>
          <w:b/>
          <w:bCs/>
          <w:sz w:val="23"/>
          <w:szCs w:val="23"/>
        </w:rPr>
        <w:t>предоставить</w:t>
      </w:r>
      <w:proofErr w:type="gramEnd"/>
      <w:r w:rsidRPr="00C364C3">
        <w:rPr>
          <w:b/>
          <w:bCs/>
          <w:sz w:val="23"/>
          <w:szCs w:val="23"/>
        </w:rPr>
        <w:t xml:space="preserve"> работнику отпуск установленной продолжительности.</w:t>
      </w:r>
    </w:p>
    <w:p w14:paraId="07A82E88" w14:textId="77777777" w:rsidR="00C364C3" w:rsidRPr="00C364C3" w:rsidRDefault="00C364C3" w:rsidP="00C364C3">
      <w:pPr>
        <w:pStyle w:val="s1"/>
        <w:spacing w:before="120" w:beforeAutospacing="0" w:after="120" w:afterAutospacing="0"/>
        <w:ind w:left="567"/>
        <w:jc w:val="both"/>
        <w:rPr>
          <w:b/>
          <w:bCs/>
          <w:sz w:val="23"/>
          <w:szCs w:val="23"/>
        </w:rPr>
      </w:pPr>
      <w:r w:rsidRPr="00C364C3">
        <w:rPr>
          <w:b/>
          <w:bCs/>
          <w:sz w:val="23"/>
          <w:szCs w:val="23"/>
        </w:rPr>
        <w:t>Предоставление отпуска совместителю не одновременно с отпуском по основной работе не гарантирует работнику, что он сможет полноценно использовать отпуск в натуре. Другими словами, находясь в отпуске по основному месту работы, работник будет продолжать работать по совместительству, и наоборот.</w:t>
      </w:r>
    </w:p>
    <w:p w14:paraId="5A0DD572" w14:textId="77777777" w:rsidR="00C364C3" w:rsidRDefault="00C364C3" w:rsidP="00C364C3">
      <w:pPr>
        <w:shd w:val="clear" w:color="auto" w:fill="FFFFFF"/>
        <w:spacing w:before="120" w:after="120"/>
        <w:ind w:left="567"/>
        <w:rPr>
          <w:bCs/>
          <w:i/>
          <w:iCs/>
          <w:sz w:val="23"/>
          <w:szCs w:val="23"/>
        </w:rPr>
      </w:pPr>
      <w:r w:rsidRPr="00C364C3">
        <w:rPr>
          <w:bCs/>
          <w:i/>
          <w:iCs/>
          <w:sz w:val="23"/>
          <w:szCs w:val="23"/>
        </w:rPr>
        <w:t>Письмо Министерства труда и социальной защиты РФ от 26 марта 2021 г. N 14-2/ООГ-2680</w:t>
      </w:r>
    </w:p>
    <w:p w14:paraId="7531203E" w14:textId="1C5673DD" w:rsidR="00D231D4" w:rsidRPr="00D231D4" w:rsidRDefault="00D231D4" w:rsidP="00D231D4">
      <w:pPr>
        <w:pStyle w:val="s1"/>
        <w:numPr>
          <w:ilvl w:val="0"/>
          <w:numId w:val="24"/>
        </w:numPr>
        <w:spacing w:before="120" w:beforeAutospacing="0" w:after="120" w:afterAutospacing="0"/>
        <w:ind w:left="567" w:hanging="567"/>
        <w:jc w:val="both"/>
        <w:rPr>
          <w:b/>
          <w:bCs/>
          <w:sz w:val="23"/>
          <w:szCs w:val="23"/>
        </w:rPr>
      </w:pPr>
      <w:proofErr w:type="spellStart"/>
      <w:r w:rsidRPr="00D231D4">
        <w:rPr>
          <w:b/>
          <w:bCs/>
          <w:sz w:val="23"/>
          <w:szCs w:val="23"/>
        </w:rPr>
        <w:t>Предпенсионеры</w:t>
      </w:r>
      <w:proofErr w:type="spellEnd"/>
      <w:r w:rsidRPr="00D231D4">
        <w:rPr>
          <w:b/>
          <w:bCs/>
          <w:sz w:val="23"/>
          <w:szCs w:val="23"/>
        </w:rPr>
        <w:t xml:space="preserve"> не освобождаются от работы в ночное время, но могут отказаться от сверхурочной работы, как и </w:t>
      </w:r>
      <w:r>
        <w:rPr>
          <w:b/>
          <w:bCs/>
          <w:sz w:val="23"/>
          <w:szCs w:val="23"/>
        </w:rPr>
        <w:t>другие</w:t>
      </w:r>
      <w:r w:rsidRPr="00D231D4">
        <w:rPr>
          <w:b/>
          <w:bCs/>
          <w:sz w:val="23"/>
          <w:szCs w:val="23"/>
        </w:rPr>
        <w:t xml:space="preserve"> работники</w:t>
      </w:r>
    </w:p>
    <w:p w14:paraId="60C11A05" w14:textId="19CFDFFC" w:rsidR="00D231D4" w:rsidRPr="00D231D4" w:rsidRDefault="00D231D4" w:rsidP="00D231D4">
      <w:pPr>
        <w:shd w:val="clear" w:color="auto" w:fill="FFFFFF"/>
        <w:spacing w:before="120" w:after="120"/>
        <w:ind w:firstLine="567"/>
        <w:rPr>
          <w:bCs/>
          <w:i/>
          <w:iCs/>
          <w:sz w:val="23"/>
          <w:szCs w:val="23"/>
        </w:rPr>
      </w:pPr>
      <w:r w:rsidRPr="00D231D4">
        <w:rPr>
          <w:bCs/>
          <w:i/>
          <w:iCs/>
          <w:sz w:val="23"/>
          <w:szCs w:val="23"/>
        </w:rPr>
        <w:t>Письмо Федеральной службы по труду и занятости от 31 марта 2021 г. N ПГ/06028-6-1</w:t>
      </w:r>
    </w:p>
    <w:p w14:paraId="78AECE06" w14:textId="36B9AD05" w:rsidR="00D231D4" w:rsidRPr="00D231D4" w:rsidRDefault="00D231D4" w:rsidP="00D231D4">
      <w:pPr>
        <w:pStyle w:val="a9"/>
        <w:spacing w:after="200" w:line="276" w:lineRule="auto"/>
        <w:ind w:left="0" w:firstLine="567"/>
        <w:jc w:val="both"/>
        <w:rPr>
          <w:sz w:val="23"/>
          <w:szCs w:val="23"/>
        </w:rPr>
      </w:pPr>
      <w:r w:rsidRPr="00D231D4">
        <w:rPr>
          <w:sz w:val="23"/>
          <w:szCs w:val="23"/>
        </w:rPr>
        <w:t xml:space="preserve">Работникам </w:t>
      </w:r>
      <w:proofErr w:type="spellStart"/>
      <w:r w:rsidRPr="00D231D4">
        <w:rPr>
          <w:sz w:val="23"/>
          <w:szCs w:val="23"/>
        </w:rPr>
        <w:t>предпенсионного</w:t>
      </w:r>
      <w:proofErr w:type="spellEnd"/>
      <w:r w:rsidRPr="00D231D4">
        <w:rPr>
          <w:sz w:val="23"/>
          <w:szCs w:val="23"/>
        </w:rPr>
        <w:t xml:space="preserve"> возраста </w:t>
      </w:r>
      <w:r>
        <w:rPr>
          <w:sz w:val="23"/>
          <w:szCs w:val="23"/>
        </w:rPr>
        <w:t xml:space="preserve">установлен </w:t>
      </w:r>
      <w:r w:rsidRPr="00D231D4">
        <w:rPr>
          <w:sz w:val="23"/>
          <w:szCs w:val="23"/>
        </w:rPr>
        <w:t>ряд социальных льгот.</w:t>
      </w:r>
    </w:p>
    <w:p w14:paraId="6522C4C6" w14:textId="77777777" w:rsidR="00D231D4" w:rsidRPr="00D231D4" w:rsidRDefault="00D231D4" w:rsidP="00D231D4">
      <w:pPr>
        <w:pStyle w:val="a9"/>
        <w:spacing w:after="200" w:line="276" w:lineRule="auto"/>
        <w:ind w:left="0" w:firstLine="567"/>
        <w:jc w:val="both"/>
        <w:rPr>
          <w:sz w:val="23"/>
          <w:szCs w:val="23"/>
        </w:rPr>
      </w:pPr>
      <w:r w:rsidRPr="00D231D4">
        <w:rPr>
          <w:sz w:val="23"/>
          <w:szCs w:val="23"/>
        </w:rPr>
        <w:t xml:space="preserve">ТК РФ установлен перечень работников, которые не допускаются к работе в ночное время. При этом в отношении работника </w:t>
      </w:r>
      <w:proofErr w:type="spellStart"/>
      <w:r w:rsidRPr="00D231D4">
        <w:rPr>
          <w:sz w:val="23"/>
          <w:szCs w:val="23"/>
        </w:rPr>
        <w:t>предпенсионного</w:t>
      </w:r>
      <w:proofErr w:type="spellEnd"/>
      <w:r w:rsidRPr="00D231D4">
        <w:rPr>
          <w:sz w:val="23"/>
          <w:szCs w:val="23"/>
        </w:rPr>
        <w:t xml:space="preserve"> возраста исключений не предусмотрено.</w:t>
      </w:r>
    </w:p>
    <w:p w14:paraId="01E3BEDE" w14:textId="77777777" w:rsidR="00D231D4" w:rsidRDefault="00D231D4" w:rsidP="00D231D4">
      <w:pPr>
        <w:pStyle w:val="a9"/>
        <w:spacing w:after="200" w:line="276" w:lineRule="auto"/>
        <w:ind w:left="0" w:firstLine="567"/>
        <w:jc w:val="both"/>
        <w:rPr>
          <w:sz w:val="23"/>
          <w:szCs w:val="23"/>
        </w:rPr>
      </w:pPr>
      <w:r w:rsidRPr="00D231D4">
        <w:rPr>
          <w:sz w:val="23"/>
          <w:szCs w:val="23"/>
        </w:rPr>
        <w:t>Работник вправе отказаться от выполнения сверхурочной работы. Такой отказ не является нарушением трудовой дисциплины и не влечет применения дисциплинарного взыскания.</w:t>
      </w:r>
    </w:p>
    <w:p w14:paraId="67088953" w14:textId="77777777" w:rsidR="00C364C3" w:rsidRPr="00C364C3" w:rsidRDefault="00C364C3" w:rsidP="00C364C3">
      <w:pPr>
        <w:pStyle w:val="s1"/>
        <w:numPr>
          <w:ilvl w:val="0"/>
          <w:numId w:val="24"/>
        </w:numPr>
        <w:spacing w:before="120" w:beforeAutospacing="0" w:after="120" w:afterAutospacing="0"/>
        <w:ind w:left="567" w:hanging="567"/>
        <w:jc w:val="both"/>
        <w:rPr>
          <w:b/>
          <w:bCs/>
          <w:sz w:val="23"/>
          <w:szCs w:val="23"/>
        </w:rPr>
      </w:pPr>
      <w:r>
        <w:rPr>
          <w:b/>
          <w:bCs/>
          <w:sz w:val="23"/>
          <w:szCs w:val="23"/>
        </w:rPr>
        <w:t>Д</w:t>
      </w:r>
      <w:r w:rsidRPr="00C364C3">
        <w:rPr>
          <w:b/>
          <w:bCs/>
          <w:sz w:val="23"/>
          <w:szCs w:val="23"/>
        </w:rPr>
        <w:t>ополнительные расходы, связанные с проживанием вне места жительства (суточные), возмещаются работнику за дни нахождения в командировке, указанные в приказе.</w:t>
      </w:r>
    </w:p>
    <w:p w14:paraId="4D892013" w14:textId="77777777" w:rsidR="00C364C3" w:rsidRPr="00C364C3" w:rsidRDefault="00C364C3" w:rsidP="00C364C3">
      <w:pPr>
        <w:shd w:val="clear" w:color="auto" w:fill="FFFFFF"/>
        <w:spacing w:before="120" w:after="120"/>
        <w:ind w:left="567"/>
        <w:rPr>
          <w:bCs/>
          <w:i/>
          <w:iCs/>
          <w:sz w:val="23"/>
          <w:szCs w:val="23"/>
        </w:rPr>
      </w:pPr>
      <w:r w:rsidRPr="00C364C3">
        <w:rPr>
          <w:bCs/>
          <w:i/>
          <w:iCs/>
          <w:sz w:val="23"/>
          <w:szCs w:val="23"/>
        </w:rPr>
        <w:t>Письмо Департамента налоговой политики Минфина России от 29 марта 2021 г. N 03-03-06/1/22629</w:t>
      </w:r>
    </w:p>
    <w:p w14:paraId="603993A9" w14:textId="676F585B" w:rsidR="009F047F" w:rsidRPr="00C14352" w:rsidRDefault="009F047F" w:rsidP="00C14352">
      <w:pPr>
        <w:pStyle w:val="s1"/>
        <w:numPr>
          <w:ilvl w:val="0"/>
          <w:numId w:val="24"/>
        </w:numPr>
        <w:spacing w:before="120" w:beforeAutospacing="0" w:after="120" w:afterAutospacing="0"/>
        <w:ind w:left="567" w:hanging="567"/>
        <w:jc w:val="both"/>
        <w:rPr>
          <w:b/>
          <w:bCs/>
          <w:sz w:val="23"/>
          <w:szCs w:val="23"/>
        </w:rPr>
      </w:pPr>
      <w:r w:rsidRPr="00C14352">
        <w:rPr>
          <w:b/>
          <w:bCs/>
          <w:sz w:val="23"/>
          <w:szCs w:val="23"/>
        </w:rPr>
        <w:t>Задолженность за неотработанные дни отпуска через  суд нельзя</w:t>
      </w:r>
    </w:p>
    <w:p w14:paraId="73A4585D" w14:textId="03533728" w:rsidR="009F047F" w:rsidRPr="00C14352" w:rsidRDefault="009F047F" w:rsidP="00C14352">
      <w:pPr>
        <w:shd w:val="clear" w:color="auto" w:fill="FFFFFF"/>
        <w:spacing w:before="120" w:after="120"/>
        <w:ind w:firstLine="567"/>
        <w:rPr>
          <w:bCs/>
          <w:i/>
          <w:iCs/>
          <w:sz w:val="23"/>
          <w:szCs w:val="23"/>
        </w:rPr>
      </w:pPr>
      <w:r w:rsidRPr="00C14352">
        <w:rPr>
          <w:bCs/>
          <w:i/>
          <w:iCs/>
          <w:sz w:val="23"/>
          <w:szCs w:val="23"/>
        </w:rPr>
        <w:t>Письмо Министерства труда и социальной защиты РФ от 30 марта 2021 г. N 14-3/ООГ-2784</w:t>
      </w:r>
    </w:p>
    <w:p w14:paraId="63375B99" w14:textId="0C43B2CD" w:rsidR="009F047F" w:rsidRPr="00C14352" w:rsidRDefault="009F047F" w:rsidP="00C14352">
      <w:pPr>
        <w:pStyle w:val="a9"/>
        <w:spacing w:after="200" w:line="276" w:lineRule="auto"/>
        <w:ind w:left="0" w:firstLine="567"/>
        <w:jc w:val="both"/>
        <w:rPr>
          <w:sz w:val="23"/>
          <w:szCs w:val="23"/>
        </w:rPr>
      </w:pPr>
      <w:r w:rsidRPr="00C14352">
        <w:rPr>
          <w:sz w:val="23"/>
          <w:szCs w:val="23"/>
        </w:rPr>
        <w:t>Когда работник увольняется до окончания того рабочего года, в счет которого он уже получил ежегодный оплачиваемый отпуск, работодатель вправе, но не обязан  произвести</w:t>
      </w:r>
      <w:r w:rsidR="00C14352" w:rsidRPr="00C14352">
        <w:rPr>
          <w:sz w:val="23"/>
          <w:szCs w:val="23"/>
        </w:rPr>
        <w:t xml:space="preserve"> удержание </w:t>
      </w:r>
      <w:r w:rsidRPr="00C14352">
        <w:rPr>
          <w:sz w:val="23"/>
          <w:szCs w:val="23"/>
        </w:rPr>
        <w:t>за неотработанные дни отпуска удержание из зарплаты.</w:t>
      </w:r>
      <w:r w:rsidR="00C14352" w:rsidRPr="00C14352">
        <w:rPr>
          <w:sz w:val="23"/>
          <w:szCs w:val="23"/>
        </w:rPr>
        <w:t xml:space="preserve"> </w:t>
      </w:r>
      <w:r w:rsidRPr="00C14352">
        <w:rPr>
          <w:sz w:val="23"/>
          <w:szCs w:val="23"/>
        </w:rPr>
        <w:t>При этом работодатель не вправе удержать более 20% от выплат, причитающихся работнику при увольнении.</w:t>
      </w:r>
    </w:p>
    <w:p w14:paraId="5DC1ECC0" w14:textId="77777777" w:rsidR="009F047F" w:rsidRDefault="009F047F" w:rsidP="00C14352">
      <w:pPr>
        <w:pStyle w:val="a9"/>
        <w:spacing w:after="200" w:line="276" w:lineRule="auto"/>
        <w:ind w:left="0" w:firstLine="567"/>
        <w:jc w:val="both"/>
        <w:rPr>
          <w:sz w:val="23"/>
          <w:szCs w:val="23"/>
        </w:rPr>
      </w:pPr>
      <w:r w:rsidRPr="00C14352">
        <w:rPr>
          <w:sz w:val="23"/>
          <w:szCs w:val="23"/>
        </w:rPr>
        <w:t>Если удержать излишне выплаченную сумму отпускных при увольнении не представляется возможным, то работник может ее возместить добровольно. Для взыскания образовавшейся задолженности в судебном порядке нет оснований.</w:t>
      </w:r>
    </w:p>
    <w:p w14:paraId="551C6149" w14:textId="77777777" w:rsidR="00C364C3" w:rsidRPr="00C14352" w:rsidRDefault="00C364C3" w:rsidP="00C364C3">
      <w:pPr>
        <w:pStyle w:val="s1"/>
        <w:numPr>
          <w:ilvl w:val="0"/>
          <w:numId w:val="24"/>
        </w:numPr>
        <w:spacing w:before="120" w:beforeAutospacing="0" w:after="120" w:afterAutospacing="0"/>
        <w:ind w:left="567" w:hanging="567"/>
        <w:jc w:val="both"/>
        <w:rPr>
          <w:b/>
          <w:bCs/>
          <w:sz w:val="23"/>
          <w:szCs w:val="23"/>
        </w:rPr>
      </w:pPr>
      <w:r w:rsidRPr="00C14352">
        <w:rPr>
          <w:b/>
          <w:bCs/>
          <w:sz w:val="23"/>
          <w:szCs w:val="23"/>
        </w:rPr>
        <w:t>Трудовой договор с дистанционным работником может быть прекращен в случае изменения работником местности выполнения трудовой функции, если это влечет невозможность исполнения обязанностей по трудовому договору на прежних условиях.</w:t>
      </w:r>
    </w:p>
    <w:p w14:paraId="3CCD0CE7" w14:textId="77777777" w:rsidR="00C364C3" w:rsidRPr="00C14352" w:rsidRDefault="00C364C3" w:rsidP="00C364C3">
      <w:pPr>
        <w:pStyle w:val="s1"/>
        <w:spacing w:before="120" w:beforeAutospacing="0" w:after="120" w:afterAutospacing="0"/>
        <w:ind w:left="567"/>
        <w:jc w:val="both"/>
        <w:rPr>
          <w:b/>
          <w:bCs/>
          <w:sz w:val="23"/>
          <w:szCs w:val="23"/>
        </w:rPr>
      </w:pPr>
      <w:r w:rsidRPr="00C14352">
        <w:rPr>
          <w:b/>
          <w:bCs/>
          <w:sz w:val="23"/>
          <w:szCs w:val="23"/>
        </w:rPr>
        <w:t>Указанное основание увольнения не является увольнением по инициативе работодателя.</w:t>
      </w:r>
    </w:p>
    <w:p w14:paraId="2174DC87" w14:textId="77777777" w:rsidR="00C364C3" w:rsidRDefault="00C364C3" w:rsidP="00C364C3">
      <w:pPr>
        <w:shd w:val="clear" w:color="auto" w:fill="FFFFFF"/>
        <w:spacing w:before="120" w:after="120"/>
        <w:ind w:firstLine="567"/>
        <w:rPr>
          <w:bCs/>
          <w:i/>
          <w:iCs/>
          <w:sz w:val="23"/>
          <w:szCs w:val="23"/>
        </w:rPr>
      </w:pPr>
      <w:r w:rsidRPr="00C14352">
        <w:rPr>
          <w:bCs/>
          <w:i/>
          <w:iCs/>
          <w:sz w:val="23"/>
          <w:szCs w:val="23"/>
        </w:rPr>
        <w:t>Письмо Федеральной службы по труду и занятости от 30 марта 2021 г. N ПГ/05825-6-1</w:t>
      </w:r>
    </w:p>
    <w:p w14:paraId="1B3CDC05" w14:textId="77777777" w:rsidR="00C364C3" w:rsidRPr="00191033" w:rsidRDefault="00C364C3" w:rsidP="00C364C3">
      <w:pPr>
        <w:pStyle w:val="s1"/>
        <w:numPr>
          <w:ilvl w:val="0"/>
          <w:numId w:val="24"/>
        </w:numPr>
        <w:spacing w:before="120" w:beforeAutospacing="0" w:after="120" w:afterAutospacing="0"/>
        <w:ind w:left="567" w:hanging="567"/>
        <w:jc w:val="both"/>
        <w:rPr>
          <w:b/>
          <w:bCs/>
          <w:sz w:val="23"/>
          <w:szCs w:val="23"/>
        </w:rPr>
      </w:pPr>
      <w:r>
        <w:rPr>
          <w:b/>
          <w:bCs/>
          <w:sz w:val="23"/>
          <w:szCs w:val="23"/>
        </w:rPr>
        <w:t>О</w:t>
      </w:r>
      <w:r w:rsidRPr="00191033">
        <w:rPr>
          <w:b/>
          <w:bCs/>
          <w:sz w:val="23"/>
          <w:szCs w:val="23"/>
        </w:rPr>
        <w:t>тозвать из отпуска внутреннего совместителя можно, только если он отзывается еще и из отпуска по основному месту работы и согласен на это.</w:t>
      </w:r>
    </w:p>
    <w:p w14:paraId="08D16F68" w14:textId="77777777" w:rsidR="00C364C3" w:rsidRPr="00191033" w:rsidRDefault="00C364C3" w:rsidP="00C364C3">
      <w:pPr>
        <w:shd w:val="clear" w:color="auto" w:fill="FFFFFF"/>
        <w:spacing w:before="120" w:after="120"/>
        <w:ind w:firstLine="567"/>
        <w:rPr>
          <w:bCs/>
          <w:i/>
          <w:iCs/>
          <w:sz w:val="23"/>
          <w:szCs w:val="23"/>
        </w:rPr>
      </w:pPr>
      <w:r w:rsidRPr="00191033">
        <w:rPr>
          <w:bCs/>
          <w:i/>
          <w:iCs/>
          <w:sz w:val="23"/>
          <w:szCs w:val="23"/>
        </w:rPr>
        <w:t>Письмо Федеральной службы по труду и занятости от 30 марта 2021 г. N ПГ/05772-6-1</w:t>
      </w:r>
    </w:p>
    <w:p w14:paraId="65AB961C" w14:textId="77777777" w:rsidR="00C364C3" w:rsidRDefault="00C364C3" w:rsidP="00C364C3">
      <w:pPr>
        <w:pStyle w:val="a9"/>
        <w:spacing w:after="200" w:line="276" w:lineRule="auto"/>
        <w:ind w:left="0" w:firstLine="567"/>
        <w:jc w:val="both"/>
        <w:rPr>
          <w:sz w:val="23"/>
          <w:szCs w:val="23"/>
        </w:rPr>
      </w:pPr>
      <w:r>
        <w:rPr>
          <w:sz w:val="23"/>
          <w:szCs w:val="23"/>
        </w:rPr>
        <w:t>О</w:t>
      </w:r>
      <w:r w:rsidRPr="00191033">
        <w:rPr>
          <w:sz w:val="23"/>
          <w:szCs w:val="23"/>
        </w:rPr>
        <w:t>тзыв работника - внутреннего совместителя из отпуска, предоставленного ему как совместителю, будет ущемлять его права на отдых по основному месту работы.</w:t>
      </w:r>
    </w:p>
    <w:p w14:paraId="0B7268EE" w14:textId="77777777" w:rsidR="00C72433" w:rsidRPr="00C72433" w:rsidRDefault="00C72433" w:rsidP="00C72433">
      <w:pPr>
        <w:pStyle w:val="s1"/>
        <w:numPr>
          <w:ilvl w:val="0"/>
          <w:numId w:val="24"/>
        </w:numPr>
        <w:spacing w:before="120" w:beforeAutospacing="0" w:after="120" w:afterAutospacing="0"/>
        <w:ind w:left="567" w:hanging="567"/>
        <w:jc w:val="both"/>
        <w:rPr>
          <w:b/>
          <w:bCs/>
          <w:sz w:val="23"/>
          <w:szCs w:val="23"/>
        </w:rPr>
      </w:pPr>
      <w:r w:rsidRPr="00C72433">
        <w:rPr>
          <w:b/>
          <w:bCs/>
          <w:sz w:val="23"/>
          <w:szCs w:val="23"/>
        </w:rPr>
        <w:t>Минтруд разъяснил, предоставляются ли работнику, обучающемуся с отрывом от производства, расчетные листки</w:t>
      </w:r>
    </w:p>
    <w:p w14:paraId="68308B9E" w14:textId="2791C371" w:rsidR="00C72433" w:rsidRPr="00C72433" w:rsidRDefault="00C72433" w:rsidP="00C72433">
      <w:pPr>
        <w:shd w:val="clear" w:color="auto" w:fill="FFFFFF"/>
        <w:spacing w:before="120" w:after="120"/>
        <w:ind w:firstLine="567"/>
        <w:rPr>
          <w:rFonts w:ascii="PT Serif" w:hAnsi="PT Serif"/>
          <w:color w:val="22272F"/>
          <w:sz w:val="34"/>
          <w:szCs w:val="34"/>
          <w:lang w:eastAsia="ru-RU"/>
        </w:rPr>
      </w:pPr>
      <w:r w:rsidRPr="00C72433">
        <w:rPr>
          <w:bCs/>
          <w:i/>
          <w:iCs/>
          <w:sz w:val="23"/>
          <w:szCs w:val="23"/>
        </w:rPr>
        <w:t>Письмо Министерства труда и социальной защиты РФ от 31 марта 2021 г. N 14-1/-ООГ-</w:t>
      </w:r>
      <w:r w:rsidRPr="00C72433">
        <w:rPr>
          <w:rFonts w:ascii="PT Serif" w:hAnsi="PT Serif"/>
          <w:color w:val="22272F"/>
          <w:sz w:val="23"/>
          <w:szCs w:val="23"/>
          <w:shd w:val="clear" w:color="auto" w:fill="FFFFFF"/>
        </w:rPr>
        <w:t>2845</w:t>
      </w:r>
    </w:p>
    <w:p w14:paraId="3F303303" w14:textId="77777777" w:rsidR="00C72433" w:rsidRPr="00C72433" w:rsidRDefault="00C72433" w:rsidP="00C72433">
      <w:pPr>
        <w:pStyle w:val="a9"/>
        <w:spacing w:after="200" w:line="276" w:lineRule="auto"/>
        <w:ind w:left="0" w:firstLine="567"/>
        <w:jc w:val="both"/>
        <w:rPr>
          <w:sz w:val="23"/>
          <w:szCs w:val="23"/>
        </w:rPr>
      </w:pPr>
      <w:r w:rsidRPr="00C72433">
        <w:rPr>
          <w:sz w:val="23"/>
          <w:szCs w:val="23"/>
        </w:rPr>
        <w:t>Отвечая на вопрос, должен ли работодатель выдавать работнику, обучающемуся с отрывом от производства, расчетные листки, Минтруд разъяснил следующее.</w:t>
      </w:r>
    </w:p>
    <w:p w14:paraId="3721D34B" w14:textId="77777777" w:rsidR="00C72433" w:rsidRPr="00C72433" w:rsidRDefault="00C72433" w:rsidP="00C72433">
      <w:pPr>
        <w:pStyle w:val="a9"/>
        <w:spacing w:after="200" w:line="276" w:lineRule="auto"/>
        <w:ind w:left="0" w:firstLine="567"/>
        <w:jc w:val="both"/>
        <w:rPr>
          <w:sz w:val="23"/>
          <w:szCs w:val="23"/>
        </w:rPr>
      </w:pPr>
      <w:r w:rsidRPr="00C72433">
        <w:rPr>
          <w:sz w:val="23"/>
          <w:szCs w:val="23"/>
        </w:rPr>
        <w:t>Следует различать выплату среднего заработка при направлении работника на обучение с отрывом от производства (когда предусмотрено письменное извещение работника о составных частях и размерах выплат) и выплату стипендии по условиям ученического договора.</w:t>
      </w:r>
    </w:p>
    <w:p w14:paraId="27B3B445" w14:textId="77777777" w:rsidR="00C72433" w:rsidRPr="00C72433" w:rsidRDefault="00C72433" w:rsidP="00C72433">
      <w:pPr>
        <w:pStyle w:val="a9"/>
        <w:spacing w:after="200" w:line="276" w:lineRule="auto"/>
        <w:ind w:left="0" w:firstLine="567"/>
        <w:jc w:val="both"/>
        <w:rPr>
          <w:sz w:val="23"/>
          <w:szCs w:val="23"/>
        </w:rPr>
      </w:pPr>
      <w:r w:rsidRPr="00C72433">
        <w:rPr>
          <w:sz w:val="23"/>
          <w:szCs w:val="23"/>
        </w:rPr>
        <w:t>Работник вправе обратиться к работодателю с заявлением и в трехдневный срок бесплатно получить информацию, а также копии документов, связанных с работой.</w:t>
      </w:r>
    </w:p>
    <w:p w14:paraId="72DA9583" w14:textId="77777777" w:rsidR="00C72433" w:rsidRPr="00ED5EA5" w:rsidRDefault="00C72433" w:rsidP="00ED5EA5">
      <w:pPr>
        <w:pStyle w:val="s1"/>
        <w:numPr>
          <w:ilvl w:val="0"/>
          <w:numId w:val="24"/>
        </w:numPr>
        <w:spacing w:before="120" w:beforeAutospacing="0" w:after="120" w:afterAutospacing="0"/>
        <w:ind w:left="567" w:hanging="567"/>
        <w:jc w:val="both"/>
        <w:rPr>
          <w:b/>
          <w:bCs/>
          <w:sz w:val="23"/>
          <w:szCs w:val="23"/>
        </w:rPr>
      </w:pPr>
      <w:r w:rsidRPr="00ED5EA5">
        <w:rPr>
          <w:b/>
          <w:bCs/>
          <w:sz w:val="23"/>
          <w:szCs w:val="23"/>
        </w:rPr>
        <w:t>Работодатель обязан уволить работника по его желанию в связи с выходом на пенсию, даже если вахта не закончена</w:t>
      </w:r>
    </w:p>
    <w:p w14:paraId="064C7A58" w14:textId="0BF6B0E8" w:rsidR="00C72433" w:rsidRPr="00ED5EA5" w:rsidRDefault="00C72433" w:rsidP="00ED5EA5">
      <w:pPr>
        <w:shd w:val="clear" w:color="auto" w:fill="FFFFFF"/>
        <w:spacing w:before="120" w:after="120"/>
        <w:ind w:firstLine="567"/>
        <w:rPr>
          <w:bCs/>
          <w:i/>
          <w:iCs/>
          <w:sz w:val="23"/>
          <w:szCs w:val="23"/>
        </w:rPr>
      </w:pPr>
      <w:r w:rsidRPr="00ED5EA5">
        <w:rPr>
          <w:bCs/>
          <w:i/>
          <w:iCs/>
          <w:sz w:val="23"/>
          <w:szCs w:val="23"/>
        </w:rPr>
        <w:t>Письмо Федеральной службы по труду и занятости от 31 марта 2021 г. N ПГ/06401-6-1</w:t>
      </w:r>
    </w:p>
    <w:p w14:paraId="0B67B0CB" w14:textId="77777777" w:rsidR="00ED5EA5" w:rsidRDefault="00ED5EA5" w:rsidP="00ED5EA5">
      <w:pPr>
        <w:pStyle w:val="a9"/>
        <w:spacing w:after="200" w:line="276" w:lineRule="auto"/>
        <w:ind w:left="0" w:firstLine="567"/>
        <w:jc w:val="both"/>
        <w:rPr>
          <w:sz w:val="23"/>
          <w:szCs w:val="23"/>
        </w:rPr>
      </w:pPr>
      <w:r>
        <w:rPr>
          <w:sz w:val="23"/>
          <w:szCs w:val="23"/>
        </w:rPr>
        <w:t>В</w:t>
      </w:r>
      <w:r w:rsidRPr="00ED5EA5">
        <w:rPr>
          <w:sz w:val="23"/>
          <w:szCs w:val="23"/>
        </w:rPr>
        <w:t xml:space="preserve">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работодатель обязан расторгнуть трудовой договор в срок, указанный в заявлении работника. </w:t>
      </w:r>
    </w:p>
    <w:p w14:paraId="46A6C125" w14:textId="339E5944" w:rsidR="00C72433" w:rsidRPr="00ED5EA5" w:rsidRDefault="00C72433" w:rsidP="00ED5EA5">
      <w:pPr>
        <w:pStyle w:val="a9"/>
        <w:spacing w:after="200" w:line="276" w:lineRule="auto"/>
        <w:ind w:left="0" w:firstLine="567"/>
        <w:jc w:val="both"/>
        <w:rPr>
          <w:sz w:val="23"/>
          <w:szCs w:val="23"/>
        </w:rPr>
      </w:pPr>
      <w:r w:rsidRPr="00ED5EA5">
        <w:rPr>
          <w:sz w:val="23"/>
          <w:szCs w:val="23"/>
        </w:rPr>
        <w:t>Работодатель обязан расторгнуть трудовой договор с работником в срок, указанный в заявлении, при выходе на пенсию. Работодатель обязан уволить такого работника, даже если вахта не закончена. При этом организовывать доставку работника до дома работодатель не обязан, так как трудовые отношения прекращены. В данном случае уволенный работник самостоятельно выезжает с вахты. Этот вопрос может быть урегулирован в порядке применения вахтового метода, утвержденном работодателем.</w:t>
      </w:r>
    </w:p>
    <w:p w14:paraId="75F8F4D2" w14:textId="77777777" w:rsidR="00C364C3" w:rsidRDefault="00C364C3" w:rsidP="00C364C3">
      <w:pPr>
        <w:pStyle w:val="s1"/>
        <w:numPr>
          <w:ilvl w:val="0"/>
          <w:numId w:val="24"/>
        </w:numPr>
        <w:spacing w:before="120" w:beforeAutospacing="0" w:after="120" w:afterAutospacing="0"/>
        <w:ind w:left="567" w:hanging="567"/>
        <w:jc w:val="both"/>
        <w:rPr>
          <w:b/>
          <w:bCs/>
          <w:sz w:val="23"/>
          <w:szCs w:val="23"/>
        </w:rPr>
      </w:pPr>
      <w:proofErr w:type="spellStart"/>
      <w:r w:rsidRPr="00D231D4">
        <w:rPr>
          <w:b/>
          <w:bCs/>
          <w:sz w:val="23"/>
          <w:szCs w:val="23"/>
        </w:rPr>
        <w:t>Роструд</w:t>
      </w:r>
      <w:proofErr w:type="spellEnd"/>
      <w:r w:rsidRPr="00D231D4">
        <w:rPr>
          <w:b/>
          <w:bCs/>
          <w:sz w:val="23"/>
          <w:szCs w:val="23"/>
        </w:rPr>
        <w:t xml:space="preserve"> разъяснил, когда запись о дистанционной работе должна быть внесена в трудовую книжку</w:t>
      </w:r>
    </w:p>
    <w:p w14:paraId="6AD50244" w14:textId="77777777" w:rsidR="00C364C3" w:rsidRPr="00D231D4" w:rsidRDefault="00C364C3" w:rsidP="00C364C3">
      <w:pPr>
        <w:shd w:val="clear" w:color="auto" w:fill="FFFFFF"/>
        <w:spacing w:before="120" w:after="120"/>
        <w:ind w:firstLine="567"/>
        <w:rPr>
          <w:bCs/>
          <w:i/>
          <w:iCs/>
          <w:sz w:val="23"/>
          <w:szCs w:val="23"/>
        </w:rPr>
      </w:pPr>
      <w:r w:rsidRPr="00D231D4">
        <w:rPr>
          <w:bCs/>
          <w:i/>
          <w:iCs/>
          <w:sz w:val="23"/>
          <w:szCs w:val="23"/>
        </w:rPr>
        <w:t>Письмо Федеральной службы по труду и занятости от 31 марта 2021 г. N ПГ/06237-6-1</w:t>
      </w:r>
    </w:p>
    <w:p w14:paraId="08C4CCCA" w14:textId="77777777" w:rsidR="00C364C3" w:rsidRPr="00D231D4" w:rsidRDefault="00C364C3" w:rsidP="00C364C3">
      <w:pPr>
        <w:pStyle w:val="a9"/>
        <w:spacing w:after="200" w:line="276" w:lineRule="auto"/>
        <w:ind w:left="0" w:firstLine="567"/>
        <w:jc w:val="both"/>
        <w:rPr>
          <w:sz w:val="23"/>
          <w:szCs w:val="23"/>
        </w:rPr>
      </w:pPr>
      <w:r w:rsidRPr="00D231D4">
        <w:rPr>
          <w:sz w:val="23"/>
          <w:szCs w:val="23"/>
        </w:rPr>
        <w:t>ТК разрешает не вносить в трудовую книжку запись о дистанционной работе. Это допустимо, только если работник не представил трудовую книжку и не выразил желания о внесении в нее соответствующей записи.</w:t>
      </w:r>
    </w:p>
    <w:p w14:paraId="00F10C05" w14:textId="77777777" w:rsidR="00C364C3" w:rsidRPr="00D231D4" w:rsidRDefault="00C364C3" w:rsidP="00C364C3">
      <w:pPr>
        <w:pStyle w:val="a9"/>
        <w:spacing w:after="200" w:line="276" w:lineRule="auto"/>
        <w:ind w:left="0" w:firstLine="567"/>
        <w:jc w:val="both"/>
        <w:rPr>
          <w:sz w:val="23"/>
          <w:szCs w:val="23"/>
        </w:rPr>
      </w:pPr>
      <w:r w:rsidRPr="00D231D4">
        <w:rPr>
          <w:sz w:val="23"/>
          <w:szCs w:val="23"/>
        </w:rPr>
        <w:t>При этом работодатель по письменному заявлению работника (с указанием причины отсутствия трудовой книжки) должен оформить ему новую трудовую книжку.</w:t>
      </w:r>
    </w:p>
    <w:p w14:paraId="655EB303" w14:textId="1B35D5BD" w:rsidR="00184EF1" w:rsidRPr="0043114D" w:rsidRDefault="0043114D" w:rsidP="0043114D">
      <w:pPr>
        <w:keepNext/>
        <w:numPr>
          <w:ilvl w:val="1"/>
          <w:numId w:val="1"/>
        </w:numPr>
        <w:tabs>
          <w:tab w:val="left" w:pos="567"/>
        </w:tabs>
        <w:spacing w:before="120" w:after="120"/>
        <w:ind w:left="567" w:right="57" w:hanging="567"/>
        <w:jc w:val="center"/>
        <w:outlineLvl w:val="0"/>
        <w:rPr>
          <w:b/>
          <w:bCs/>
          <w:iCs/>
          <w:sz w:val="23"/>
          <w:szCs w:val="23"/>
        </w:rPr>
      </w:pPr>
      <w:bookmarkStart w:id="95" w:name="_Toc77760883"/>
      <w:r w:rsidRPr="0043114D">
        <w:rPr>
          <w:b/>
          <w:bCs/>
          <w:iCs/>
          <w:sz w:val="23"/>
          <w:szCs w:val="23"/>
        </w:rPr>
        <w:t>Налоговый контроль</w:t>
      </w:r>
      <w:bookmarkEnd w:id="95"/>
    </w:p>
    <w:p w14:paraId="63E6757B" w14:textId="328529DD" w:rsidR="0043114D" w:rsidRPr="0043114D" w:rsidRDefault="0043114D" w:rsidP="0043114D">
      <w:pPr>
        <w:pStyle w:val="s1"/>
        <w:numPr>
          <w:ilvl w:val="0"/>
          <w:numId w:val="24"/>
        </w:numPr>
        <w:spacing w:before="120" w:beforeAutospacing="0" w:after="120" w:afterAutospacing="0"/>
        <w:ind w:left="567" w:hanging="567"/>
        <w:jc w:val="both"/>
        <w:rPr>
          <w:b/>
          <w:bCs/>
          <w:sz w:val="23"/>
          <w:szCs w:val="23"/>
        </w:rPr>
      </w:pPr>
      <w:r w:rsidRPr="0043114D">
        <w:rPr>
          <w:b/>
          <w:bCs/>
          <w:sz w:val="23"/>
          <w:szCs w:val="23"/>
        </w:rPr>
        <w:t>Физлицо, не являясь ни законным, ни уполномоченным представителем налогоплательщика-организации, не вправе обжаловать от имени организации решения налогового органа по результатам проверки этой организации.</w:t>
      </w:r>
    </w:p>
    <w:p w14:paraId="7B3ED0CC" w14:textId="609777DD" w:rsidR="0043114D" w:rsidRDefault="0043114D" w:rsidP="00956013">
      <w:pPr>
        <w:pStyle w:val="a9"/>
        <w:spacing w:before="120" w:after="120" w:line="276" w:lineRule="auto"/>
        <w:ind w:left="567"/>
        <w:contextualSpacing w:val="0"/>
        <w:jc w:val="both"/>
        <w:rPr>
          <w:bCs/>
          <w:i/>
          <w:iCs/>
          <w:sz w:val="23"/>
          <w:szCs w:val="23"/>
        </w:rPr>
      </w:pPr>
      <w:r w:rsidRPr="0043114D">
        <w:rPr>
          <w:bCs/>
          <w:i/>
          <w:iCs/>
          <w:sz w:val="23"/>
          <w:szCs w:val="23"/>
        </w:rPr>
        <w:t>Письмо Департамента налоговой политики Минфина России от 1 марта 2021 г. N 03-02-11/13746</w:t>
      </w:r>
    </w:p>
    <w:p w14:paraId="793017C3" w14:textId="199F26C9" w:rsidR="0043114D" w:rsidRPr="0043114D" w:rsidRDefault="0043114D" w:rsidP="0043114D">
      <w:pPr>
        <w:pStyle w:val="a9"/>
        <w:spacing w:after="200" w:line="276" w:lineRule="auto"/>
        <w:ind w:left="0" w:firstLine="567"/>
        <w:jc w:val="both"/>
        <w:rPr>
          <w:sz w:val="23"/>
          <w:szCs w:val="23"/>
        </w:rPr>
      </w:pPr>
      <w:r>
        <w:rPr>
          <w:sz w:val="23"/>
          <w:szCs w:val="23"/>
        </w:rPr>
        <w:t>Н</w:t>
      </w:r>
      <w:r w:rsidRPr="0043114D">
        <w:rPr>
          <w:sz w:val="23"/>
          <w:szCs w:val="23"/>
        </w:rPr>
        <w:t>алогоплательщик может участвовать в отношениях, регулируемых законодательством о налогах и сборах, через законного ил</w:t>
      </w:r>
      <w:r>
        <w:rPr>
          <w:sz w:val="23"/>
          <w:szCs w:val="23"/>
        </w:rPr>
        <w:t>и уполномоченного представителя</w:t>
      </w:r>
      <w:r w:rsidRPr="0043114D">
        <w:rPr>
          <w:sz w:val="23"/>
          <w:szCs w:val="23"/>
        </w:rPr>
        <w:t xml:space="preserve">. </w:t>
      </w:r>
      <w:r>
        <w:rPr>
          <w:sz w:val="23"/>
          <w:szCs w:val="23"/>
        </w:rPr>
        <w:t>П</w:t>
      </w:r>
      <w:r w:rsidRPr="0043114D">
        <w:rPr>
          <w:sz w:val="23"/>
          <w:szCs w:val="23"/>
        </w:rPr>
        <w:t>олномочия представителя должны быть документально подтверждены в соответствии с Кодексом и иными федеральными законами.</w:t>
      </w:r>
    </w:p>
    <w:p w14:paraId="450C7D1D" w14:textId="4AE00530" w:rsidR="0043114D" w:rsidRPr="0043114D" w:rsidRDefault="0043114D" w:rsidP="0043114D">
      <w:pPr>
        <w:pStyle w:val="a9"/>
        <w:spacing w:after="200" w:line="276" w:lineRule="auto"/>
        <w:ind w:left="0" w:firstLine="567"/>
        <w:jc w:val="both"/>
        <w:rPr>
          <w:sz w:val="23"/>
          <w:szCs w:val="23"/>
        </w:rPr>
      </w:pPr>
      <w:r w:rsidRPr="0043114D">
        <w:rPr>
          <w:sz w:val="23"/>
          <w:szCs w:val="23"/>
        </w:rPr>
        <w:t>Законными представителями налогоплательщика-организации признаются лица, уполномоченные представлять указанную организацию на основании закона или ее учредительных документов.</w:t>
      </w:r>
    </w:p>
    <w:p w14:paraId="0B28A352" w14:textId="47FCF000" w:rsidR="0043114D" w:rsidRDefault="0043114D" w:rsidP="0043114D">
      <w:pPr>
        <w:pStyle w:val="a9"/>
        <w:spacing w:after="200" w:line="276" w:lineRule="auto"/>
        <w:ind w:left="0" w:firstLine="567"/>
        <w:jc w:val="both"/>
        <w:rPr>
          <w:sz w:val="23"/>
          <w:szCs w:val="23"/>
        </w:rPr>
      </w:pPr>
      <w:r w:rsidRPr="0043114D">
        <w:rPr>
          <w:sz w:val="23"/>
          <w:szCs w:val="23"/>
        </w:rPr>
        <w:t xml:space="preserve">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налоговыми органами </w:t>
      </w:r>
      <w:r>
        <w:rPr>
          <w:sz w:val="23"/>
          <w:szCs w:val="23"/>
        </w:rPr>
        <w:t>и о</w:t>
      </w:r>
      <w:r w:rsidRPr="0043114D">
        <w:rPr>
          <w:sz w:val="23"/>
          <w:szCs w:val="23"/>
        </w:rPr>
        <w:t>существля</w:t>
      </w:r>
      <w:r>
        <w:rPr>
          <w:sz w:val="23"/>
          <w:szCs w:val="23"/>
        </w:rPr>
        <w:t>ющий</w:t>
      </w:r>
      <w:r w:rsidRPr="0043114D">
        <w:rPr>
          <w:sz w:val="23"/>
          <w:szCs w:val="23"/>
        </w:rPr>
        <w:t xml:space="preserve"> свои полномочия на основании доверенности, выдаваемой в порядке, установленном гражданским законодательством </w:t>
      </w:r>
      <w:r>
        <w:rPr>
          <w:sz w:val="23"/>
          <w:szCs w:val="23"/>
        </w:rPr>
        <w:t xml:space="preserve">РФ. </w:t>
      </w:r>
    </w:p>
    <w:p w14:paraId="4CC83094" w14:textId="36FC6C24" w:rsidR="000A0C3A" w:rsidRPr="000A0C3A" w:rsidRDefault="000A0C3A" w:rsidP="000A0C3A">
      <w:pPr>
        <w:keepNext/>
        <w:numPr>
          <w:ilvl w:val="1"/>
          <w:numId w:val="1"/>
        </w:numPr>
        <w:tabs>
          <w:tab w:val="left" w:pos="567"/>
        </w:tabs>
        <w:spacing w:before="120" w:after="120"/>
        <w:ind w:left="567" w:right="57" w:hanging="567"/>
        <w:jc w:val="center"/>
        <w:outlineLvl w:val="0"/>
        <w:rPr>
          <w:b/>
          <w:bCs/>
          <w:iCs/>
          <w:sz w:val="23"/>
          <w:szCs w:val="23"/>
        </w:rPr>
      </w:pPr>
      <w:bookmarkStart w:id="96" w:name="_Toc77760884"/>
      <w:r w:rsidRPr="000A0C3A">
        <w:rPr>
          <w:b/>
          <w:bCs/>
          <w:iCs/>
          <w:sz w:val="23"/>
          <w:szCs w:val="23"/>
        </w:rPr>
        <w:t>Разное</w:t>
      </w:r>
      <w:bookmarkEnd w:id="96"/>
    </w:p>
    <w:p w14:paraId="2D66A8F3" w14:textId="77777777" w:rsidR="00C4325F" w:rsidRPr="00C4325F" w:rsidRDefault="00C4325F" w:rsidP="00C4325F">
      <w:pPr>
        <w:pStyle w:val="s1"/>
        <w:numPr>
          <w:ilvl w:val="0"/>
          <w:numId w:val="24"/>
        </w:numPr>
        <w:spacing w:before="120" w:beforeAutospacing="0" w:after="120" w:afterAutospacing="0"/>
        <w:ind w:left="567" w:hanging="567"/>
        <w:jc w:val="both"/>
        <w:rPr>
          <w:b/>
          <w:bCs/>
          <w:sz w:val="23"/>
          <w:szCs w:val="23"/>
        </w:rPr>
      </w:pPr>
      <w:r w:rsidRPr="00C4325F">
        <w:rPr>
          <w:b/>
          <w:bCs/>
          <w:sz w:val="23"/>
          <w:szCs w:val="23"/>
        </w:rPr>
        <w:t xml:space="preserve">Порядок передачи </w:t>
      </w:r>
      <w:proofErr w:type="spellStart"/>
      <w:r w:rsidRPr="00C4325F">
        <w:rPr>
          <w:b/>
          <w:bCs/>
          <w:sz w:val="23"/>
          <w:szCs w:val="23"/>
        </w:rPr>
        <w:t>Росреестром</w:t>
      </w:r>
      <w:proofErr w:type="spellEnd"/>
      <w:r w:rsidRPr="00C4325F">
        <w:rPr>
          <w:b/>
          <w:bCs/>
          <w:sz w:val="23"/>
          <w:szCs w:val="23"/>
        </w:rPr>
        <w:t xml:space="preserve"> сведений о правах на недвижимость скорректирован</w:t>
      </w:r>
    </w:p>
    <w:p w14:paraId="3E3829E1" w14:textId="5261EF22" w:rsidR="00C4325F" w:rsidRPr="00C4325F" w:rsidRDefault="00C4325F" w:rsidP="00C4325F">
      <w:pPr>
        <w:pStyle w:val="a9"/>
        <w:spacing w:before="120" w:after="120" w:line="276" w:lineRule="auto"/>
        <w:ind w:left="567"/>
        <w:contextualSpacing w:val="0"/>
        <w:jc w:val="both"/>
        <w:rPr>
          <w:bCs/>
          <w:i/>
          <w:iCs/>
          <w:sz w:val="23"/>
          <w:szCs w:val="23"/>
        </w:rPr>
      </w:pPr>
      <w:r w:rsidRPr="00C4325F">
        <w:rPr>
          <w:bCs/>
          <w:i/>
          <w:iCs/>
          <w:sz w:val="23"/>
          <w:szCs w:val="23"/>
        </w:rPr>
        <w:t>Письмо Федеральной налоговой службы от 12 марта 2021 г. N СД-4-21/3206@ "О приказе ФНС России от 05.02.2021 N ЕД-7-21/126@"</w:t>
      </w:r>
    </w:p>
    <w:p w14:paraId="566C308B" w14:textId="77777777" w:rsidR="00C4325F" w:rsidRPr="00C4325F" w:rsidRDefault="00C4325F" w:rsidP="00C4325F">
      <w:pPr>
        <w:pStyle w:val="a9"/>
        <w:spacing w:after="200" w:line="276" w:lineRule="auto"/>
        <w:ind w:left="0" w:firstLine="567"/>
        <w:jc w:val="both"/>
        <w:rPr>
          <w:sz w:val="23"/>
          <w:szCs w:val="23"/>
        </w:rPr>
      </w:pPr>
      <w:r w:rsidRPr="00C4325F">
        <w:rPr>
          <w:sz w:val="23"/>
          <w:szCs w:val="23"/>
        </w:rPr>
        <w:t xml:space="preserve">11.03.2021 официально опубликованы изменения в порядок передачи </w:t>
      </w:r>
      <w:proofErr w:type="spellStart"/>
      <w:r w:rsidRPr="00C4325F">
        <w:rPr>
          <w:sz w:val="23"/>
          <w:szCs w:val="23"/>
        </w:rPr>
        <w:t>Росреестром</w:t>
      </w:r>
      <w:proofErr w:type="spellEnd"/>
      <w:r w:rsidRPr="00C4325F">
        <w:rPr>
          <w:sz w:val="23"/>
          <w:szCs w:val="23"/>
        </w:rPr>
        <w:t xml:space="preserve"> налоговым органам сведений о правах на недвижимость.</w:t>
      </w:r>
    </w:p>
    <w:p w14:paraId="0F8F1C2A" w14:textId="77777777" w:rsidR="00C4325F" w:rsidRPr="00C4325F" w:rsidRDefault="00C4325F" w:rsidP="00C4325F">
      <w:pPr>
        <w:pStyle w:val="a9"/>
        <w:spacing w:after="200" w:line="276" w:lineRule="auto"/>
        <w:ind w:left="0" w:firstLine="567"/>
        <w:jc w:val="both"/>
        <w:rPr>
          <w:sz w:val="23"/>
          <w:szCs w:val="23"/>
        </w:rPr>
      </w:pPr>
      <w:r w:rsidRPr="00C4325F">
        <w:rPr>
          <w:sz w:val="23"/>
          <w:szCs w:val="23"/>
        </w:rPr>
        <w:t>Изменения вступают в силу по истечении 10 дней после официального опубликования.</w:t>
      </w:r>
    </w:p>
    <w:p w14:paraId="699EF79D" w14:textId="77777777" w:rsidR="0043114D" w:rsidRPr="00956013" w:rsidRDefault="0043114D" w:rsidP="00956013">
      <w:pPr>
        <w:pStyle w:val="a9"/>
        <w:spacing w:before="120" w:after="120" w:line="276" w:lineRule="auto"/>
        <w:ind w:left="567"/>
        <w:contextualSpacing w:val="0"/>
        <w:jc w:val="both"/>
        <w:rPr>
          <w:bCs/>
          <w:i/>
          <w:iCs/>
          <w:sz w:val="23"/>
          <w:szCs w:val="23"/>
        </w:rPr>
      </w:pPr>
    </w:p>
    <w:p w14:paraId="66EE811E" w14:textId="77777777" w:rsidR="0043114D" w:rsidRPr="00956013" w:rsidRDefault="0043114D">
      <w:pPr>
        <w:pStyle w:val="a9"/>
        <w:spacing w:before="120" w:after="120" w:line="276" w:lineRule="auto"/>
        <w:ind w:left="567"/>
        <w:contextualSpacing w:val="0"/>
        <w:jc w:val="both"/>
        <w:rPr>
          <w:bCs/>
          <w:i/>
          <w:iCs/>
          <w:sz w:val="23"/>
          <w:szCs w:val="23"/>
        </w:rPr>
      </w:pPr>
    </w:p>
    <w:sectPr w:rsidR="0043114D" w:rsidRPr="00956013" w:rsidSect="008E7591">
      <w:headerReference w:type="even" r:id="rId109"/>
      <w:headerReference w:type="default" r:id="rId110"/>
      <w:footerReference w:type="even" r:id="rId111"/>
      <w:footerReference w:type="default" r:id="rId112"/>
      <w:headerReference w:type="first" r:id="rId113"/>
      <w:footerReference w:type="first" r:id="rId114"/>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2C0CD" w14:textId="77777777" w:rsidR="00170200" w:rsidRDefault="00170200">
      <w:r>
        <w:separator/>
      </w:r>
    </w:p>
  </w:endnote>
  <w:endnote w:type="continuationSeparator" w:id="0">
    <w:p w14:paraId="16635457" w14:textId="77777777" w:rsidR="00170200" w:rsidRDefault="0017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170200" w:rsidRDefault="00170200"/>
  <w:p w14:paraId="4AA79547" w14:textId="77777777" w:rsidR="00170200" w:rsidRDefault="001702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170200" w:rsidRDefault="00170200">
    <w:pPr>
      <w:pStyle w:val="a6"/>
      <w:jc w:val="center"/>
    </w:pPr>
    <w:r>
      <w:fldChar w:fldCharType="begin"/>
    </w:r>
    <w:r>
      <w:instrText xml:space="preserve"> PAGE </w:instrText>
    </w:r>
    <w:r>
      <w:fldChar w:fldCharType="separate"/>
    </w:r>
    <w:r w:rsidR="00D75CBD">
      <w:rPr>
        <w:noProof/>
      </w:rPr>
      <w:t>1</w:t>
    </w:r>
    <w:r>
      <w:fldChar w:fldCharType="end"/>
    </w:r>
  </w:p>
  <w:p w14:paraId="7BC60331" w14:textId="77777777" w:rsidR="00170200" w:rsidRDefault="00170200">
    <w:pPr>
      <w:pStyle w:val="a6"/>
    </w:pPr>
  </w:p>
  <w:p w14:paraId="76756675" w14:textId="77777777" w:rsidR="00170200" w:rsidRDefault="001702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170200" w:rsidRDefault="00170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AFC34" w14:textId="77777777" w:rsidR="00170200" w:rsidRDefault="00170200">
      <w:r>
        <w:separator/>
      </w:r>
    </w:p>
  </w:footnote>
  <w:footnote w:type="continuationSeparator" w:id="0">
    <w:p w14:paraId="5CC6774F" w14:textId="77777777" w:rsidR="00170200" w:rsidRDefault="00170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170200" w:rsidRDefault="00170200">
    <w:r>
      <w:t>[Введите текст]</w:t>
    </w:r>
  </w:p>
  <w:p w14:paraId="3F780D8D" w14:textId="77777777" w:rsidR="00170200" w:rsidRDefault="0017020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170200" w:rsidRDefault="00170200"/>
  <w:p w14:paraId="5CC3A524" w14:textId="77777777" w:rsidR="00170200" w:rsidRDefault="001702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2CA8" w14:textId="77777777" w:rsidR="00170200" w:rsidRDefault="00170200"/>
  <w:tbl>
    <w:tblPr>
      <w:tblW w:w="0" w:type="auto"/>
      <w:tblInd w:w="108" w:type="dxa"/>
      <w:tblLayout w:type="fixed"/>
      <w:tblLook w:val="0000" w:firstRow="0" w:lastRow="0" w:firstColumn="0" w:lastColumn="0" w:noHBand="0" w:noVBand="0"/>
    </w:tblPr>
    <w:tblGrid>
      <w:gridCol w:w="2445"/>
      <w:gridCol w:w="7972"/>
    </w:tblGrid>
    <w:tr w:rsidR="00170200" w14:paraId="357A1778" w14:textId="77777777">
      <w:trPr>
        <w:trHeight w:val="617"/>
      </w:trPr>
      <w:tc>
        <w:tcPr>
          <w:tcW w:w="2445" w:type="dxa"/>
          <w:tcBorders>
            <w:bottom w:val="single" w:sz="4" w:space="0" w:color="000000"/>
          </w:tcBorders>
          <w:shd w:val="clear" w:color="auto" w:fill="auto"/>
        </w:tcPr>
        <w:p w14:paraId="0265E461" w14:textId="77777777" w:rsidR="00170200" w:rsidRDefault="00170200">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170200" w:rsidRDefault="00170200">
          <w:pPr>
            <w:tabs>
              <w:tab w:val="center" w:pos="4153"/>
              <w:tab w:val="right" w:pos="8306"/>
            </w:tabs>
            <w:snapToGrid w:val="0"/>
            <w:spacing w:line="228" w:lineRule="auto"/>
          </w:pPr>
          <w:r>
            <w:rPr>
              <w:b/>
              <w:sz w:val="24"/>
              <w:szCs w:val="24"/>
            </w:rPr>
            <w:t>АУДИТОРСКО-КОНСАЛТИНГОВАЯ ГРУППА «ЭТАЛОН»</w:t>
          </w:r>
        </w:p>
      </w:tc>
    </w:tr>
  </w:tbl>
  <w:p w14:paraId="27E3166F" w14:textId="77777777" w:rsidR="00170200" w:rsidRDefault="00170200">
    <w:pPr>
      <w:pStyle w:val="a4"/>
    </w:pPr>
  </w:p>
  <w:p w14:paraId="4DE070DF" w14:textId="77777777" w:rsidR="00170200" w:rsidRDefault="0017020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170200" w:rsidRDefault="00170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2BE"/>
    <w:multiLevelType w:val="hybridMultilevel"/>
    <w:tmpl w:val="C1E896C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86611"/>
    <w:multiLevelType w:val="multilevel"/>
    <w:tmpl w:val="BEC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352604"/>
    <w:multiLevelType w:val="hybridMultilevel"/>
    <w:tmpl w:val="832CD714"/>
    <w:lvl w:ilvl="0" w:tplc="29D08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4E0D05"/>
    <w:multiLevelType w:val="hybridMultilevel"/>
    <w:tmpl w:val="C0F297DA"/>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16CA9"/>
    <w:multiLevelType w:val="multilevel"/>
    <w:tmpl w:val="D514DDB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7D205F1"/>
    <w:multiLevelType w:val="hybridMultilevel"/>
    <w:tmpl w:val="2AA430DC"/>
    <w:lvl w:ilvl="0" w:tplc="B0F2D22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61625F"/>
    <w:multiLevelType w:val="hybridMultilevel"/>
    <w:tmpl w:val="34483D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78A088D"/>
    <w:multiLevelType w:val="multilevel"/>
    <w:tmpl w:val="83CA6DD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7E94F03"/>
    <w:multiLevelType w:val="multilevel"/>
    <w:tmpl w:val="F222C9FA"/>
    <w:lvl w:ilvl="0">
      <w:start w:val="1"/>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33075E49"/>
    <w:multiLevelType w:val="hybridMultilevel"/>
    <w:tmpl w:val="A134D75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
    <w:nsid w:val="362E510B"/>
    <w:multiLevelType w:val="multilevel"/>
    <w:tmpl w:val="D42055F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A1C0264"/>
    <w:multiLevelType w:val="hybridMultilevel"/>
    <w:tmpl w:val="837A7CD0"/>
    <w:lvl w:ilvl="0" w:tplc="C88E721C">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AB5568"/>
    <w:multiLevelType w:val="multilevel"/>
    <w:tmpl w:val="64F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2B6B27"/>
    <w:multiLevelType w:val="hybridMultilevel"/>
    <w:tmpl w:val="9ACE3756"/>
    <w:lvl w:ilvl="0" w:tplc="94A28F5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122A84"/>
    <w:multiLevelType w:val="multilevel"/>
    <w:tmpl w:val="77C2CC4E"/>
    <w:lvl w:ilvl="0">
      <w:start w:val="1"/>
      <w:numFmt w:val="decimal"/>
      <w:lvlText w:val="%1."/>
      <w:lvlJc w:val="left"/>
      <w:pPr>
        <w:ind w:left="480" w:hanging="480"/>
      </w:pPr>
      <w:rPr>
        <w:rFonts w:hint="default"/>
      </w:rPr>
    </w:lvl>
    <w:lvl w:ilvl="1">
      <w:start w:val="1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4CE41272"/>
    <w:multiLevelType w:val="hybridMultilevel"/>
    <w:tmpl w:val="3C8C5694"/>
    <w:lvl w:ilvl="0" w:tplc="1F7A12B0">
      <w:start w:val="2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575814C8"/>
    <w:multiLevelType w:val="multilevel"/>
    <w:tmpl w:val="05C493CC"/>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59717C64"/>
    <w:multiLevelType w:val="hybridMultilevel"/>
    <w:tmpl w:val="1F82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864296"/>
    <w:multiLevelType w:val="hybridMultilevel"/>
    <w:tmpl w:val="837A7CD0"/>
    <w:lvl w:ilvl="0" w:tplc="C88E721C">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1B0AAB"/>
    <w:multiLevelType w:val="hybridMultilevel"/>
    <w:tmpl w:val="50A09158"/>
    <w:lvl w:ilvl="0" w:tplc="488A5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C254459"/>
    <w:multiLevelType w:val="hybridMultilevel"/>
    <w:tmpl w:val="BFD62480"/>
    <w:lvl w:ilvl="0" w:tplc="5B2ACA56">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D5E1F1F"/>
    <w:multiLevelType w:val="hybridMultilevel"/>
    <w:tmpl w:val="CD90A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664E1B1F"/>
    <w:multiLevelType w:val="multilevel"/>
    <w:tmpl w:val="74067B2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6FE15453"/>
    <w:multiLevelType w:val="multilevel"/>
    <w:tmpl w:val="6D720552"/>
    <w:lvl w:ilvl="0">
      <w:start w:val="1"/>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702874CC"/>
    <w:multiLevelType w:val="multilevel"/>
    <w:tmpl w:val="18D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B660AB"/>
    <w:multiLevelType w:val="hybridMultilevel"/>
    <w:tmpl w:val="BB1A62EE"/>
    <w:lvl w:ilvl="0" w:tplc="AEB86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2"/>
  </w:num>
  <w:num w:numId="2">
    <w:abstractNumId w:val="3"/>
  </w:num>
  <w:num w:numId="3">
    <w:abstractNumId w:val="20"/>
  </w:num>
  <w:num w:numId="4">
    <w:abstractNumId w:val="5"/>
  </w:num>
  <w:num w:numId="5">
    <w:abstractNumId w:val="26"/>
  </w:num>
  <w:num w:numId="6">
    <w:abstractNumId w:val="12"/>
  </w:num>
  <w:num w:numId="7">
    <w:abstractNumId w:val="8"/>
  </w:num>
  <w:num w:numId="8">
    <w:abstractNumId w:val="14"/>
  </w:num>
  <w:num w:numId="9">
    <w:abstractNumId w:val="2"/>
  </w:num>
  <w:num w:numId="10">
    <w:abstractNumId w:val="16"/>
  </w:num>
  <w:num w:numId="11">
    <w:abstractNumId w:val="10"/>
  </w:num>
  <w:num w:numId="12">
    <w:abstractNumId w:val="15"/>
  </w:num>
  <w:num w:numId="13">
    <w:abstractNumId w:val="13"/>
  </w:num>
  <w:num w:numId="14">
    <w:abstractNumId w:val="7"/>
  </w:num>
  <w:num w:numId="15">
    <w:abstractNumId w:val="24"/>
  </w:num>
  <w:num w:numId="16">
    <w:abstractNumId w:val="4"/>
  </w:num>
  <w:num w:numId="17">
    <w:abstractNumId w:val="17"/>
  </w:num>
  <w:num w:numId="18">
    <w:abstractNumId w:val="0"/>
  </w:num>
  <w:num w:numId="19">
    <w:abstractNumId w:val="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
  </w:num>
  <w:num w:numId="23">
    <w:abstractNumId w:val="27"/>
  </w:num>
  <w:num w:numId="24">
    <w:abstractNumId w:val="18"/>
  </w:num>
  <w:num w:numId="25">
    <w:abstractNumId w:val="23"/>
  </w:num>
  <w:num w:numId="26">
    <w:abstractNumId w:val="25"/>
  </w:num>
  <w:num w:numId="27">
    <w:abstractNumId w:val="19"/>
  </w:num>
  <w:num w:numId="28">
    <w:abstractNumId w:val="21"/>
  </w:num>
  <w:num w:numId="2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40E8"/>
    <w:rsid w:val="000042EB"/>
    <w:rsid w:val="00004BC6"/>
    <w:rsid w:val="000055D7"/>
    <w:rsid w:val="00005759"/>
    <w:rsid w:val="00005954"/>
    <w:rsid w:val="00005B83"/>
    <w:rsid w:val="0000695F"/>
    <w:rsid w:val="00006DED"/>
    <w:rsid w:val="000079D3"/>
    <w:rsid w:val="000106B0"/>
    <w:rsid w:val="00011822"/>
    <w:rsid w:val="00012E67"/>
    <w:rsid w:val="00013479"/>
    <w:rsid w:val="0001385F"/>
    <w:rsid w:val="00013C2E"/>
    <w:rsid w:val="00013F6E"/>
    <w:rsid w:val="00014C8F"/>
    <w:rsid w:val="0001535A"/>
    <w:rsid w:val="000156FA"/>
    <w:rsid w:val="00016ABE"/>
    <w:rsid w:val="000178F4"/>
    <w:rsid w:val="00017BE3"/>
    <w:rsid w:val="00017D06"/>
    <w:rsid w:val="00017D83"/>
    <w:rsid w:val="00020589"/>
    <w:rsid w:val="0002079C"/>
    <w:rsid w:val="000207F2"/>
    <w:rsid w:val="000215E5"/>
    <w:rsid w:val="000218CA"/>
    <w:rsid w:val="00021CAA"/>
    <w:rsid w:val="00022259"/>
    <w:rsid w:val="00023CE0"/>
    <w:rsid w:val="0002494F"/>
    <w:rsid w:val="00024C91"/>
    <w:rsid w:val="0002542F"/>
    <w:rsid w:val="000271F3"/>
    <w:rsid w:val="000304FC"/>
    <w:rsid w:val="000308EA"/>
    <w:rsid w:val="00030D6B"/>
    <w:rsid w:val="00031B14"/>
    <w:rsid w:val="000328CA"/>
    <w:rsid w:val="000330C3"/>
    <w:rsid w:val="00033447"/>
    <w:rsid w:val="000342F8"/>
    <w:rsid w:val="00034918"/>
    <w:rsid w:val="000353F8"/>
    <w:rsid w:val="00036893"/>
    <w:rsid w:val="00036CDC"/>
    <w:rsid w:val="00037015"/>
    <w:rsid w:val="00037B7C"/>
    <w:rsid w:val="00040EA5"/>
    <w:rsid w:val="00041B5E"/>
    <w:rsid w:val="0004224F"/>
    <w:rsid w:val="000423D0"/>
    <w:rsid w:val="0004250D"/>
    <w:rsid w:val="00042A53"/>
    <w:rsid w:val="00042C53"/>
    <w:rsid w:val="00043109"/>
    <w:rsid w:val="00043FB5"/>
    <w:rsid w:val="0004434C"/>
    <w:rsid w:val="00044753"/>
    <w:rsid w:val="00044C99"/>
    <w:rsid w:val="00045B03"/>
    <w:rsid w:val="00046306"/>
    <w:rsid w:val="000478D4"/>
    <w:rsid w:val="00051814"/>
    <w:rsid w:val="000519F9"/>
    <w:rsid w:val="00051C45"/>
    <w:rsid w:val="000537FC"/>
    <w:rsid w:val="00053B50"/>
    <w:rsid w:val="00053B85"/>
    <w:rsid w:val="0005544F"/>
    <w:rsid w:val="0005639A"/>
    <w:rsid w:val="00056E13"/>
    <w:rsid w:val="00057500"/>
    <w:rsid w:val="00057640"/>
    <w:rsid w:val="000577DE"/>
    <w:rsid w:val="00057C21"/>
    <w:rsid w:val="00060538"/>
    <w:rsid w:val="00060E3C"/>
    <w:rsid w:val="0006125F"/>
    <w:rsid w:val="000615B3"/>
    <w:rsid w:val="00061751"/>
    <w:rsid w:val="00061979"/>
    <w:rsid w:val="0006263E"/>
    <w:rsid w:val="000629B2"/>
    <w:rsid w:val="000635B9"/>
    <w:rsid w:val="000649F5"/>
    <w:rsid w:val="00067426"/>
    <w:rsid w:val="00067C55"/>
    <w:rsid w:val="0007027E"/>
    <w:rsid w:val="000714CB"/>
    <w:rsid w:val="00073677"/>
    <w:rsid w:val="00073956"/>
    <w:rsid w:val="0007409C"/>
    <w:rsid w:val="000740AA"/>
    <w:rsid w:val="0007428E"/>
    <w:rsid w:val="00074DE2"/>
    <w:rsid w:val="000751E9"/>
    <w:rsid w:val="00075DAE"/>
    <w:rsid w:val="0007606A"/>
    <w:rsid w:val="0007657C"/>
    <w:rsid w:val="00076C10"/>
    <w:rsid w:val="000770EE"/>
    <w:rsid w:val="0007760B"/>
    <w:rsid w:val="00080212"/>
    <w:rsid w:val="0008160D"/>
    <w:rsid w:val="0008170C"/>
    <w:rsid w:val="00081AD5"/>
    <w:rsid w:val="000824E7"/>
    <w:rsid w:val="0008260A"/>
    <w:rsid w:val="00082B37"/>
    <w:rsid w:val="00082FEA"/>
    <w:rsid w:val="00084EE3"/>
    <w:rsid w:val="00084F94"/>
    <w:rsid w:val="00086C26"/>
    <w:rsid w:val="0008735B"/>
    <w:rsid w:val="00087FA9"/>
    <w:rsid w:val="00091C2D"/>
    <w:rsid w:val="00091D9D"/>
    <w:rsid w:val="00092214"/>
    <w:rsid w:val="000927EF"/>
    <w:rsid w:val="000934C4"/>
    <w:rsid w:val="0009358C"/>
    <w:rsid w:val="000935FB"/>
    <w:rsid w:val="00093B04"/>
    <w:rsid w:val="000949AC"/>
    <w:rsid w:val="00095147"/>
    <w:rsid w:val="00095BA3"/>
    <w:rsid w:val="000967C9"/>
    <w:rsid w:val="00096C33"/>
    <w:rsid w:val="0009745C"/>
    <w:rsid w:val="00097904"/>
    <w:rsid w:val="000A08B3"/>
    <w:rsid w:val="000A09A8"/>
    <w:rsid w:val="000A0C3A"/>
    <w:rsid w:val="000A0ED9"/>
    <w:rsid w:val="000A218B"/>
    <w:rsid w:val="000A29EE"/>
    <w:rsid w:val="000A3ACD"/>
    <w:rsid w:val="000A42E5"/>
    <w:rsid w:val="000A49C4"/>
    <w:rsid w:val="000A4AE1"/>
    <w:rsid w:val="000A5435"/>
    <w:rsid w:val="000A5DB6"/>
    <w:rsid w:val="000A5FB8"/>
    <w:rsid w:val="000A6259"/>
    <w:rsid w:val="000A73F0"/>
    <w:rsid w:val="000A7407"/>
    <w:rsid w:val="000A7A4F"/>
    <w:rsid w:val="000A7E52"/>
    <w:rsid w:val="000A7E74"/>
    <w:rsid w:val="000B000F"/>
    <w:rsid w:val="000B0BDF"/>
    <w:rsid w:val="000B20EB"/>
    <w:rsid w:val="000B40D6"/>
    <w:rsid w:val="000B4632"/>
    <w:rsid w:val="000B4A08"/>
    <w:rsid w:val="000B4E02"/>
    <w:rsid w:val="000B4FBF"/>
    <w:rsid w:val="000B502D"/>
    <w:rsid w:val="000B5B53"/>
    <w:rsid w:val="000B5E10"/>
    <w:rsid w:val="000B5E2C"/>
    <w:rsid w:val="000B620D"/>
    <w:rsid w:val="000B62FD"/>
    <w:rsid w:val="000C0A72"/>
    <w:rsid w:val="000C161D"/>
    <w:rsid w:val="000C2A80"/>
    <w:rsid w:val="000C4296"/>
    <w:rsid w:val="000C4349"/>
    <w:rsid w:val="000C6A54"/>
    <w:rsid w:val="000C746D"/>
    <w:rsid w:val="000C75B7"/>
    <w:rsid w:val="000D0997"/>
    <w:rsid w:val="000D125E"/>
    <w:rsid w:val="000D1BDB"/>
    <w:rsid w:val="000D1EA4"/>
    <w:rsid w:val="000D1FCF"/>
    <w:rsid w:val="000D36D9"/>
    <w:rsid w:val="000D3F8C"/>
    <w:rsid w:val="000D40EF"/>
    <w:rsid w:val="000D44E6"/>
    <w:rsid w:val="000D5FD7"/>
    <w:rsid w:val="000D793C"/>
    <w:rsid w:val="000E0008"/>
    <w:rsid w:val="000E02AD"/>
    <w:rsid w:val="000E043E"/>
    <w:rsid w:val="000E0606"/>
    <w:rsid w:val="000E1B91"/>
    <w:rsid w:val="000E4048"/>
    <w:rsid w:val="000E40DC"/>
    <w:rsid w:val="000E4504"/>
    <w:rsid w:val="000E5404"/>
    <w:rsid w:val="000E5CC9"/>
    <w:rsid w:val="000E60C6"/>
    <w:rsid w:val="000E6A3C"/>
    <w:rsid w:val="000E79B2"/>
    <w:rsid w:val="000F1095"/>
    <w:rsid w:val="000F187E"/>
    <w:rsid w:val="000F19B2"/>
    <w:rsid w:val="000F213A"/>
    <w:rsid w:val="000F2FD0"/>
    <w:rsid w:val="000F3836"/>
    <w:rsid w:val="000F3E72"/>
    <w:rsid w:val="000F4A16"/>
    <w:rsid w:val="000F57FD"/>
    <w:rsid w:val="000F580E"/>
    <w:rsid w:val="000F5D1D"/>
    <w:rsid w:val="000F5D20"/>
    <w:rsid w:val="000F6450"/>
    <w:rsid w:val="000F65D4"/>
    <w:rsid w:val="000F72CA"/>
    <w:rsid w:val="000F7340"/>
    <w:rsid w:val="000F774B"/>
    <w:rsid w:val="000F77D1"/>
    <w:rsid w:val="0010234E"/>
    <w:rsid w:val="00102C58"/>
    <w:rsid w:val="00102E42"/>
    <w:rsid w:val="00103363"/>
    <w:rsid w:val="00104862"/>
    <w:rsid w:val="00104928"/>
    <w:rsid w:val="001049D6"/>
    <w:rsid w:val="00106264"/>
    <w:rsid w:val="00106319"/>
    <w:rsid w:val="0010765D"/>
    <w:rsid w:val="00107C0A"/>
    <w:rsid w:val="00107DA2"/>
    <w:rsid w:val="00110EBC"/>
    <w:rsid w:val="001111EB"/>
    <w:rsid w:val="00111D82"/>
    <w:rsid w:val="001148D5"/>
    <w:rsid w:val="001152ED"/>
    <w:rsid w:val="0011575E"/>
    <w:rsid w:val="00116251"/>
    <w:rsid w:val="00120737"/>
    <w:rsid w:val="00120886"/>
    <w:rsid w:val="00121BE8"/>
    <w:rsid w:val="00121D79"/>
    <w:rsid w:val="00122124"/>
    <w:rsid w:val="00122D57"/>
    <w:rsid w:val="00123E0D"/>
    <w:rsid w:val="00124937"/>
    <w:rsid w:val="00124C99"/>
    <w:rsid w:val="00124F5C"/>
    <w:rsid w:val="001250E0"/>
    <w:rsid w:val="0012667E"/>
    <w:rsid w:val="00127C83"/>
    <w:rsid w:val="00131486"/>
    <w:rsid w:val="00132C72"/>
    <w:rsid w:val="001336F8"/>
    <w:rsid w:val="0013374F"/>
    <w:rsid w:val="00134807"/>
    <w:rsid w:val="00134C69"/>
    <w:rsid w:val="0013598E"/>
    <w:rsid w:val="00136DF9"/>
    <w:rsid w:val="00136F33"/>
    <w:rsid w:val="001371BC"/>
    <w:rsid w:val="001374EA"/>
    <w:rsid w:val="0014147E"/>
    <w:rsid w:val="00141DE6"/>
    <w:rsid w:val="0014339C"/>
    <w:rsid w:val="001438C7"/>
    <w:rsid w:val="00143A11"/>
    <w:rsid w:val="0014430E"/>
    <w:rsid w:val="0014502B"/>
    <w:rsid w:val="001459C8"/>
    <w:rsid w:val="00145A3A"/>
    <w:rsid w:val="00145BAE"/>
    <w:rsid w:val="00145E47"/>
    <w:rsid w:val="00146640"/>
    <w:rsid w:val="001476CC"/>
    <w:rsid w:val="00147D11"/>
    <w:rsid w:val="00147D57"/>
    <w:rsid w:val="00147E88"/>
    <w:rsid w:val="00147F18"/>
    <w:rsid w:val="0015108D"/>
    <w:rsid w:val="0015191C"/>
    <w:rsid w:val="00151D3A"/>
    <w:rsid w:val="00151D89"/>
    <w:rsid w:val="00154C9F"/>
    <w:rsid w:val="00156271"/>
    <w:rsid w:val="001572DE"/>
    <w:rsid w:val="00157532"/>
    <w:rsid w:val="0016007F"/>
    <w:rsid w:val="001605ED"/>
    <w:rsid w:val="00160740"/>
    <w:rsid w:val="00162152"/>
    <w:rsid w:val="00162B43"/>
    <w:rsid w:val="001634C6"/>
    <w:rsid w:val="00163DA6"/>
    <w:rsid w:val="001648B1"/>
    <w:rsid w:val="00165098"/>
    <w:rsid w:val="001659D7"/>
    <w:rsid w:val="00165D24"/>
    <w:rsid w:val="00165F53"/>
    <w:rsid w:val="00166078"/>
    <w:rsid w:val="0016669F"/>
    <w:rsid w:val="00166903"/>
    <w:rsid w:val="00166BA2"/>
    <w:rsid w:val="00166C4A"/>
    <w:rsid w:val="0016789C"/>
    <w:rsid w:val="0017012D"/>
    <w:rsid w:val="00170200"/>
    <w:rsid w:val="0017226E"/>
    <w:rsid w:val="00172C18"/>
    <w:rsid w:val="00173A44"/>
    <w:rsid w:val="00175432"/>
    <w:rsid w:val="00175C62"/>
    <w:rsid w:val="00180D75"/>
    <w:rsid w:val="00181030"/>
    <w:rsid w:val="001812ED"/>
    <w:rsid w:val="00181F99"/>
    <w:rsid w:val="0018375A"/>
    <w:rsid w:val="001846B3"/>
    <w:rsid w:val="001848C7"/>
    <w:rsid w:val="00184D5D"/>
    <w:rsid w:val="00184EF1"/>
    <w:rsid w:val="001868A4"/>
    <w:rsid w:val="0018745B"/>
    <w:rsid w:val="00187560"/>
    <w:rsid w:val="001901C6"/>
    <w:rsid w:val="00191033"/>
    <w:rsid w:val="00191569"/>
    <w:rsid w:val="00191B1F"/>
    <w:rsid w:val="00191E1B"/>
    <w:rsid w:val="001928F5"/>
    <w:rsid w:val="0019315E"/>
    <w:rsid w:val="00195983"/>
    <w:rsid w:val="00195B64"/>
    <w:rsid w:val="00196855"/>
    <w:rsid w:val="00196D3E"/>
    <w:rsid w:val="001A0251"/>
    <w:rsid w:val="001A21D8"/>
    <w:rsid w:val="001A2633"/>
    <w:rsid w:val="001A4F54"/>
    <w:rsid w:val="001A55A5"/>
    <w:rsid w:val="001A5851"/>
    <w:rsid w:val="001A59A8"/>
    <w:rsid w:val="001A6BE5"/>
    <w:rsid w:val="001A6FAD"/>
    <w:rsid w:val="001A788F"/>
    <w:rsid w:val="001A7AF7"/>
    <w:rsid w:val="001B0079"/>
    <w:rsid w:val="001B236F"/>
    <w:rsid w:val="001B320D"/>
    <w:rsid w:val="001B48FC"/>
    <w:rsid w:val="001B619B"/>
    <w:rsid w:val="001B7F9D"/>
    <w:rsid w:val="001C0692"/>
    <w:rsid w:val="001C17EB"/>
    <w:rsid w:val="001C26B0"/>
    <w:rsid w:val="001C420A"/>
    <w:rsid w:val="001C4F68"/>
    <w:rsid w:val="001C6832"/>
    <w:rsid w:val="001C6969"/>
    <w:rsid w:val="001D155F"/>
    <w:rsid w:val="001D3558"/>
    <w:rsid w:val="001D37AD"/>
    <w:rsid w:val="001D39C2"/>
    <w:rsid w:val="001D6047"/>
    <w:rsid w:val="001D6247"/>
    <w:rsid w:val="001D67C3"/>
    <w:rsid w:val="001D736B"/>
    <w:rsid w:val="001D753D"/>
    <w:rsid w:val="001D7E74"/>
    <w:rsid w:val="001E0285"/>
    <w:rsid w:val="001E034E"/>
    <w:rsid w:val="001E0D29"/>
    <w:rsid w:val="001E15DF"/>
    <w:rsid w:val="001E1E3D"/>
    <w:rsid w:val="001E1F53"/>
    <w:rsid w:val="001E2BEE"/>
    <w:rsid w:val="001E3DF6"/>
    <w:rsid w:val="001E3F94"/>
    <w:rsid w:val="001E4913"/>
    <w:rsid w:val="001E4C12"/>
    <w:rsid w:val="001E5896"/>
    <w:rsid w:val="001E5CAE"/>
    <w:rsid w:val="001E5E7B"/>
    <w:rsid w:val="001E5FFA"/>
    <w:rsid w:val="001E64FD"/>
    <w:rsid w:val="001F0414"/>
    <w:rsid w:val="001F0462"/>
    <w:rsid w:val="001F08BE"/>
    <w:rsid w:val="001F0D54"/>
    <w:rsid w:val="001F1955"/>
    <w:rsid w:val="001F205E"/>
    <w:rsid w:val="001F21DF"/>
    <w:rsid w:val="001F26A0"/>
    <w:rsid w:val="001F36BF"/>
    <w:rsid w:val="001F47B2"/>
    <w:rsid w:val="001F5054"/>
    <w:rsid w:val="001F73B3"/>
    <w:rsid w:val="001F74EB"/>
    <w:rsid w:val="001F7D0E"/>
    <w:rsid w:val="001F7FEC"/>
    <w:rsid w:val="002008BA"/>
    <w:rsid w:val="00200EAB"/>
    <w:rsid w:val="00201051"/>
    <w:rsid w:val="0020136C"/>
    <w:rsid w:val="002015E3"/>
    <w:rsid w:val="00204362"/>
    <w:rsid w:val="00204B90"/>
    <w:rsid w:val="00204C90"/>
    <w:rsid w:val="00205856"/>
    <w:rsid w:val="00205D23"/>
    <w:rsid w:val="00206FB5"/>
    <w:rsid w:val="002078B8"/>
    <w:rsid w:val="002102D3"/>
    <w:rsid w:val="00210973"/>
    <w:rsid w:val="002110D7"/>
    <w:rsid w:val="00211874"/>
    <w:rsid w:val="00211917"/>
    <w:rsid w:val="00213039"/>
    <w:rsid w:val="002131D4"/>
    <w:rsid w:val="002140E0"/>
    <w:rsid w:val="0021476D"/>
    <w:rsid w:val="00214FCD"/>
    <w:rsid w:val="00215A94"/>
    <w:rsid w:val="00215E73"/>
    <w:rsid w:val="00217DCD"/>
    <w:rsid w:val="002208DC"/>
    <w:rsid w:val="00220965"/>
    <w:rsid w:val="0022136B"/>
    <w:rsid w:val="002216FC"/>
    <w:rsid w:val="002217A0"/>
    <w:rsid w:val="00222C04"/>
    <w:rsid w:val="00223F1C"/>
    <w:rsid w:val="00224928"/>
    <w:rsid w:val="00224B75"/>
    <w:rsid w:val="002250AC"/>
    <w:rsid w:val="00225DBA"/>
    <w:rsid w:val="00225DED"/>
    <w:rsid w:val="00226AE2"/>
    <w:rsid w:val="00226BBA"/>
    <w:rsid w:val="00227DCB"/>
    <w:rsid w:val="00230C53"/>
    <w:rsid w:val="00230EF4"/>
    <w:rsid w:val="00233201"/>
    <w:rsid w:val="00234599"/>
    <w:rsid w:val="002347BF"/>
    <w:rsid w:val="00235717"/>
    <w:rsid w:val="00236003"/>
    <w:rsid w:val="00240BDA"/>
    <w:rsid w:val="00240FE6"/>
    <w:rsid w:val="0024135D"/>
    <w:rsid w:val="002419B9"/>
    <w:rsid w:val="00243F7E"/>
    <w:rsid w:val="00244D79"/>
    <w:rsid w:val="0024565E"/>
    <w:rsid w:val="002457FA"/>
    <w:rsid w:val="002461A5"/>
    <w:rsid w:val="00247E9C"/>
    <w:rsid w:val="00247F30"/>
    <w:rsid w:val="00247FD5"/>
    <w:rsid w:val="00250001"/>
    <w:rsid w:val="002504F5"/>
    <w:rsid w:val="00250AE5"/>
    <w:rsid w:val="00250B98"/>
    <w:rsid w:val="00250F01"/>
    <w:rsid w:val="00251923"/>
    <w:rsid w:val="00253945"/>
    <w:rsid w:val="00254D86"/>
    <w:rsid w:val="00254E43"/>
    <w:rsid w:val="002556EF"/>
    <w:rsid w:val="00255D8F"/>
    <w:rsid w:val="002560F5"/>
    <w:rsid w:val="002572C2"/>
    <w:rsid w:val="00257FA9"/>
    <w:rsid w:val="00260CCC"/>
    <w:rsid w:val="00261365"/>
    <w:rsid w:val="00262D6E"/>
    <w:rsid w:val="0026325B"/>
    <w:rsid w:val="00264114"/>
    <w:rsid w:val="00265241"/>
    <w:rsid w:val="002653CF"/>
    <w:rsid w:val="002658E6"/>
    <w:rsid w:val="002658EF"/>
    <w:rsid w:val="0026590D"/>
    <w:rsid w:val="00265DFA"/>
    <w:rsid w:val="002665B8"/>
    <w:rsid w:val="00266D45"/>
    <w:rsid w:val="00266F91"/>
    <w:rsid w:val="002677D2"/>
    <w:rsid w:val="00270DFF"/>
    <w:rsid w:val="0027233A"/>
    <w:rsid w:val="0027265C"/>
    <w:rsid w:val="00272CB7"/>
    <w:rsid w:val="00273A92"/>
    <w:rsid w:val="00273C3D"/>
    <w:rsid w:val="00273DCC"/>
    <w:rsid w:val="00274053"/>
    <w:rsid w:val="0027488A"/>
    <w:rsid w:val="00274A46"/>
    <w:rsid w:val="00274B68"/>
    <w:rsid w:val="0027713E"/>
    <w:rsid w:val="0027731D"/>
    <w:rsid w:val="00277BBA"/>
    <w:rsid w:val="00280702"/>
    <w:rsid w:val="00280F30"/>
    <w:rsid w:val="00281147"/>
    <w:rsid w:val="00282647"/>
    <w:rsid w:val="00284781"/>
    <w:rsid w:val="002849AD"/>
    <w:rsid w:val="00286036"/>
    <w:rsid w:val="002862F3"/>
    <w:rsid w:val="002869CC"/>
    <w:rsid w:val="00286F7F"/>
    <w:rsid w:val="00287F15"/>
    <w:rsid w:val="00290623"/>
    <w:rsid w:val="00291A09"/>
    <w:rsid w:val="00291F77"/>
    <w:rsid w:val="002924DB"/>
    <w:rsid w:val="00292757"/>
    <w:rsid w:val="002927B1"/>
    <w:rsid w:val="0029285C"/>
    <w:rsid w:val="00293316"/>
    <w:rsid w:val="0029365C"/>
    <w:rsid w:val="00293AAD"/>
    <w:rsid w:val="00295803"/>
    <w:rsid w:val="00295FD1"/>
    <w:rsid w:val="00296869"/>
    <w:rsid w:val="00297877"/>
    <w:rsid w:val="002A025B"/>
    <w:rsid w:val="002A04AF"/>
    <w:rsid w:val="002A0804"/>
    <w:rsid w:val="002A682D"/>
    <w:rsid w:val="002A71F6"/>
    <w:rsid w:val="002B0268"/>
    <w:rsid w:val="002B08DA"/>
    <w:rsid w:val="002B1126"/>
    <w:rsid w:val="002B1F3C"/>
    <w:rsid w:val="002B2984"/>
    <w:rsid w:val="002B3269"/>
    <w:rsid w:val="002B3983"/>
    <w:rsid w:val="002B49F3"/>
    <w:rsid w:val="002B55FC"/>
    <w:rsid w:val="002B5BF9"/>
    <w:rsid w:val="002B5C4C"/>
    <w:rsid w:val="002B6349"/>
    <w:rsid w:val="002B717C"/>
    <w:rsid w:val="002B747C"/>
    <w:rsid w:val="002C107A"/>
    <w:rsid w:val="002C1264"/>
    <w:rsid w:val="002C1486"/>
    <w:rsid w:val="002C3550"/>
    <w:rsid w:val="002C36DE"/>
    <w:rsid w:val="002C37CE"/>
    <w:rsid w:val="002C539D"/>
    <w:rsid w:val="002C5B30"/>
    <w:rsid w:val="002C6725"/>
    <w:rsid w:val="002C6AC2"/>
    <w:rsid w:val="002C6B67"/>
    <w:rsid w:val="002C7D5C"/>
    <w:rsid w:val="002D2122"/>
    <w:rsid w:val="002D24E5"/>
    <w:rsid w:val="002D4012"/>
    <w:rsid w:val="002D40F9"/>
    <w:rsid w:val="002D5A4C"/>
    <w:rsid w:val="002D63B4"/>
    <w:rsid w:val="002D71DC"/>
    <w:rsid w:val="002E146C"/>
    <w:rsid w:val="002E225C"/>
    <w:rsid w:val="002E246E"/>
    <w:rsid w:val="002E442F"/>
    <w:rsid w:val="002E4692"/>
    <w:rsid w:val="002E5C6A"/>
    <w:rsid w:val="002E5E42"/>
    <w:rsid w:val="002E6A7D"/>
    <w:rsid w:val="002E78C0"/>
    <w:rsid w:val="002E7E57"/>
    <w:rsid w:val="002F06C8"/>
    <w:rsid w:val="002F1142"/>
    <w:rsid w:val="002F18FB"/>
    <w:rsid w:val="002F2F55"/>
    <w:rsid w:val="002F362E"/>
    <w:rsid w:val="002F3AA8"/>
    <w:rsid w:val="002F45EF"/>
    <w:rsid w:val="002F4C5C"/>
    <w:rsid w:val="002F5DA9"/>
    <w:rsid w:val="002F688D"/>
    <w:rsid w:val="002F7354"/>
    <w:rsid w:val="003009F3"/>
    <w:rsid w:val="00300DBB"/>
    <w:rsid w:val="003011F6"/>
    <w:rsid w:val="0030153D"/>
    <w:rsid w:val="00302386"/>
    <w:rsid w:val="00302F7C"/>
    <w:rsid w:val="00303349"/>
    <w:rsid w:val="00303737"/>
    <w:rsid w:val="00303A47"/>
    <w:rsid w:val="003044CF"/>
    <w:rsid w:val="00304E6C"/>
    <w:rsid w:val="003064AE"/>
    <w:rsid w:val="00306E08"/>
    <w:rsid w:val="003072F8"/>
    <w:rsid w:val="00307673"/>
    <w:rsid w:val="0031056F"/>
    <w:rsid w:val="00311F8A"/>
    <w:rsid w:val="0031216C"/>
    <w:rsid w:val="003133DF"/>
    <w:rsid w:val="0031459A"/>
    <w:rsid w:val="003145C1"/>
    <w:rsid w:val="0031497D"/>
    <w:rsid w:val="00315943"/>
    <w:rsid w:val="00315A50"/>
    <w:rsid w:val="00317E4A"/>
    <w:rsid w:val="003214E1"/>
    <w:rsid w:val="00321ECC"/>
    <w:rsid w:val="003222ED"/>
    <w:rsid w:val="003229A3"/>
    <w:rsid w:val="00323063"/>
    <w:rsid w:val="003230D6"/>
    <w:rsid w:val="0032321A"/>
    <w:rsid w:val="00323815"/>
    <w:rsid w:val="003261C4"/>
    <w:rsid w:val="0032682A"/>
    <w:rsid w:val="00327D9A"/>
    <w:rsid w:val="003306E7"/>
    <w:rsid w:val="00330D80"/>
    <w:rsid w:val="00331A4F"/>
    <w:rsid w:val="00331F46"/>
    <w:rsid w:val="00332D1F"/>
    <w:rsid w:val="003331A5"/>
    <w:rsid w:val="00333A74"/>
    <w:rsid w:val="003341E6"/>
    <w:rsid w:val="00334BD6"/>
    <w:rsid w:val="00334FD6"/>
    <w:rsid w:val="00335567"/>
    <w:rsid w:val="0033561C"/>
    <w:rsid w:val="00336142"/>
    <w:rsid w:val="00336D52"/>
    <w:rsid w:val="0033767A"/>
    <w:rsid w:val="003412DF"/>
    <w:rsid w:val="00341C43"/>
    <w:rsid w:val="00342E0A"/>
    <w:rsid w:val="00342E33"/>
    <w:rsid w:val="003433DE"/>
    <w:rsid w:val="00344340"/>
    <w:rsid w:val="003452D4"/>
    <w:rsid w:val="0034602B"/>
    <w:rsid w:val="00346C32"/>
    <w:rsid w:val="00350046"/>
    <w:rsid w:val="00350507"/>
    <w:rsid w:val="003512D6"/>
    <w:rsid w:val="003517E6"/>
    <w:rsid w:val="0035343D"/>
    <w:rsid w:val="0035471C"/>
    <w:rsid w:val="00354A4C"/>
    <w:rsid w:val="0035506F"/>
    <w:rsid w:val="003567C1"/>
    <w:rsid w:val="0036002D"/>
    <w:rsid w:val="00360D88"/>
    <w:rsid w:val="00361367"/>
    <w:rsid w:val="003616AD"/>
    <w:rsid w:val="003624F0"/>
    <w:rsid w:val="003625FC"/>
    <w:rsid w:val="003628DE"/>
    <w:rsid w:val="003633C4"/>
    <w:rsid w:val="00363459"/>
    <w:rsid w:val="003635C7"/>
    <w:rsid w:val="00365AE8"/>
    <w:rsid w:val="00365C42"/>
    <w:rsid w:val="00365D79"/>
    <w:rsid w:val="00365E39"/>
    <w:rsid w:val="0036662E"/>
    <w:rsid w:val="00366B60"/>
    <w:rsid w:val="003704A0"/>
    <w:rsid w:val="003711B7"/>
    <w:rsid w:val="003728D6"/>
    <w:rsid w:val="003734F0"/>
    <w:rsid w:val="00374ED9"/>
    <w:rsid w:val="003753B4"/>
    <w:rsid w:val="003754B5"/>
    <w:rsid w:val="00375978"/>
    <w:rsid w:val="003760ED"/>
    <w:rsid w:val="0037645C"/>
    <w:rsid w:val="00376C63"/>
    <w:rsid w:val="0037737F"/>
    <w:rsid w:val="00377710"/>
    <w:rsid w:val="00377C8E"/>
    <w:rsid w:val="00377DE1"/>
    <w:rsid w:val="0038072A"/>
    <w:rsid w:val="00380C36"/>
    <w:rsid w:val="00380D0F"/>
    <w:rsid w:val="003818D0"/>
    <w:rsid w:val="00381ECD"/>
    <w:rsid w:val="00383437"/>
    <w:rsid w:val="00383B7F"/>
    <w:rsid w:val="00384692"/>
    <w:rsid w:val="00384781"/>
    <w:rsid w:val="00384D3E"/>
    <w:rsid w:val="00385958"/>
    <w:rsid w:val="003866FD"/>
    <w:rsid w:val="00387900"/>
    <w:rsid w:val="003908F7"/>
    <w:rsid w:val="00391134"/>
    <w:rsid w:val="003917C1"/>
    <w:rsid w:val="0039204D"/>
    <w:rsid w:val="0039210F"/>
    <w:rsid w:val="003925E3"/>
    <w:rsid w:val="003929A2"/>
    <w:rsid w:val="00392E7C"/>
    <w:rsid w:val="0039326B"/>
    <w:rsid w:val="003933E7"/>
    <w:rsid w:val="00394268"/>
    <w:rsid w:val="003942DD"/>
    <w:rsid w:val="00394AD3"/>
    <w:rsid w:val="003957FC"/>
    <w:rsid w:val="00395D2E"/>
    <w:rsid w:val="0039688E"/>
    <w:rsid w:val="00396956"/>
    <w:rsid w:val="00396DF2"/>
    <w:rsid w:val="0039790A"/>
    <w:rsid w:val="003A00BD"/>
    <w:rsid w:val="003A0497"/>
    <w:rsid w:val="003A0E0F"/>
    <w:rsid w:val="003A0F21"/>
    <w:rsid w:val="003A498C"/>
    <w:rsid w:val="003A4E72"/>
    <w:rsid w:val="003A61BD"/>
    <w:rsid w:val="003A69E6"/>
    <w:rsid w:val="003A7734"/>
    <w:rsid w:val="003A7B98"/>
    <w:rsid w:val="003B0C86"/>
    <w:rsid w:val="003B14D1"/>
    <w:rsid w:val="003B1CB0"/>
    <w:rsid w:val="003B2059"/>
    <w:rsid w:val="003B248E"/>
    <w:rsid w:val="003B2DDA"/>
    <w:rsid w:val="003B2EF6"/>
    <w:rsid w:val="003B3EB6"/>
    <w:rsid w:val="003B5DBE"/>
    <w:rsid w:val="003B642F"/>
    <w:rsid w:val="003B651F"/>
    <w:rsid w:val="003B7F49"/>
    <w:rsid w:val="003C31D2"/>
    <w:rsid w:val="003C3C03"/>
    <w:rsid w:val="003C536C"/>
    <w:rsid w:val="003C58C3"/>
    <w:rsid w:val="003C5925"/>
    <w:rsid w:val="003C5BBF"/>
    <w:rsid w:val="003C5CA6"/>
    <w:rsid w:val="003C667A"/>
    <w:rsid w:val="003C66E0"/>
    <w:rsid w:val="003C738D"/>
    <w:rsid w:val="003C742E"/>
    <w:rsid w:val="003D013A"/>
    <w:rsid w:val="003D0269"/>
    <w:rsid w:val="003D038E"/>
    <w:rsid w:val="003D3335"/>
    <w:rsid w:val="003D368C"/>
    <w:rsid w:val="003D41E7"/>
    <w:rsid w:val="003D41F1"/>
    <w:rsid w:val="003D45BA"/>
    <w:rsid w:val="003D4638"/>
    <w:rsid w:val="003D5116"/>
    <w:rsid w:val="003D6261"/>
    <w:rsid w:val="003D66A5"/>
    <w:rsid w:val="003D6CD6"/>
    <w:rsid w:val="003E0300"/>
    <w:rsid w:val="003E0950"/>
    <w:rsid w:val="003E0D88"/>
    <w:rsid w:val="003E1857"/>
    <w:rsid w:val="003E2C4B"/>
    <w:rsid w:val="003E2CE6"/>
    <w:rsid w:val="003E3176"/>
    <w:rsid w:val="003E421E"/>
    <w:rsid w:val="003E4714"/>
    <w:rsid w:val="003E490B"/>
    <w:rsid w:val="003E4BE2"/>
    <w:rsid w:val="003E5F40"/>
    <w:rsid w:val="003E7D10"/>
    <w:rsid w:val="003F0C3A"/>
    <w:rsid w:val="003F2BD6"/>
    <w:rsid w:val="003F30DB"/>
    <w:rsid w:val="003F31EB"/>
    <w:rsid w:val="003F32C0"/>
    <w:rsid w:val="003F337E"/>
    <w:rsid w:val="003F37B8"/>
    <w:rsid w:val="003F4ACA"/>
    <w:rsid w:val="003F5A9F"/>
    <w:rsid w:val="003F66D1"/>
    <w:rsid w:val="003F66EB"/>
    <w:rsid w:val="003F6C68"/>
    <w:rsid w:val="003F6C9B"/>
    <w:rsid w:val="003F7B26"/>
    <w:rsid w:val="00400A94"/>
    <w:rsid w:val="0040172E"/>
    <w:rsid w:val="0040173E"/>
    <w:rsid w:val="00401AB3"/>
    <w:rsid w:val="0040262D"/>
    <w:rsid w:val="00402C81"/>
    <w:rsid w:val="00403894"/>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29B0"/>
    <w:rsid w:val="00414269"/>
    <w:rsid w:val="0041449F"/>
    <w:rsid w:val="00414B08"/>
    <w:rsid w:val="004166D0"/>
    <w:rsid w:val="0041752A"/>
    <w:rsid w:val="00417D65"/>
    <w:rsid w:val="00417DE1"/>
    <w:rsid w:val="00420B71"/>
    <w:rsid w:val="00421C67"/>
    <w:rsid w:val="00422784"/>
    <w:rsid w:val="00423376"/>
    <w:rsid w:val="00425F92"/>
    <w:rsid w:val="004264F4"/>
    <w:rsid w:val="0042796F"/>
    <w:rsid w:val="004279A6"/>
    <w:rsid w:val="0043114D"/>
    <w:rsid w:val="004317F4"/>
    <w:rsid w:val="00431E22"/>
    <w:rsid w:val="004327FA"/>
    <w:rsid w:val="00432A18"/>
    <w:rsid w:val="00432A5B"/>
    <w:rsid w:val="00432D94"/>
    <w:rsid w:val="004336A1"/>
    <w:rsid w:val="00433DA7"/>
    <w:rsid w:val="0043428E"/>
    <w:rsid w:val="00434980"/>
    <w:rsid w:val="00434EE5"/>
    <w:rsid w:val="004350D5"/>
    <w:rsid w:val="00435C6F"/>
    <w:rsid w:val="00435D70"/>
    <w:rsid w:val="00435DEC"/>
    <w:rsid w:val="004373DF"/>
    <w:rsid w:val="00437D1F"/>
    <w:rsid w:val="00437FE1"/>
    <w:rsid w:val="00441181"/>
    <w:rsid w:val="00441C3E"/>
    <w:rsid w:val="00442BBB"/>
    <w:rsid w:val="004446EE"/>
    <w:rsid w:val="00444B7F"/>
    <w:rsid w:val="00444D6B"/>
    <w:rsid w:val="00445200"/>
    <w:rsid w:val="00446022"/>
    <w:rsid w:val="00446074"/>
    <w:rsid w:val="00446E87"/>
    <w:rsid w:val="00447027"/>
    <w:rsid w:val="00447061"/>
    <w:rsid w:val="00447A33"/>
    <w:rsid w:val="00447B1C"/>
    <w:rsid w:val="00447D9F"/>
    <w:rsid w:val="00450465"/>
    <w:rsid w:val="0045056C"/>
    <w:rsid w:val="004508FD"/>
    <w:rsid w:val="004516E5"/>
    <w:rsid w:val="004517BF"/>
    <w:rsid w:val="00452368"/>
    <w:rsid w:val="0045251B"/>
    <w:rsid w:val="00452712"/>
    <w:rsid w:val="00452CB9"/>
    <w:rsid w:val="00453F43"/>
    <w:rsid w:val="004542A2"/>
    <w:rsid w:val="004556D3"/>
    <w:rsid w:val="00457EDD"/>
    <w:rsid w:val="00460523"/>
    <w:rsid w:val="00460AFC"/>
    <w:rsid w:val="00460F04"/>
    <w:rsid w:val="004621BE"/>
    <w:rsid w:val="00462FC8"/>
    <w:rsid w:val="00463160"/>
    <w:rsid w:val="00463ACE"/>
    <w:rsid w:val="004642CF"/>
    <w:rsid w:val="0046477F"/>
    <w:rsid w:val="004647DC"/>
    <w:rsid w:val="0046521E"/>
    <w:rsid w:val="004653D2"/>
    <w:rsid w:val="004713A9"/>
    <w:rsid w:val="00471893"/>
    <w:rsid w:val="00471C1D"/>
    <w:rsid w:val="0047365B"/>
    <w:rsid w:val="00473D0D"/>
    <w:rsid w:val="0047453E"/>
    <w:rsid w:val="0047541B"/>
    <w:rsid w:val="0047658E"/>
    <w:rsid w:val="00476B3D"/>
    <w:rsid w:val="00477273"/>
    <w:rsid w:val="0047785F"/>
    <w:rsid w:val="00477DE9"/>
    <w:rsid w:val="004806C9"/>
    <w:rsid w:val="00480C4E"/>
    <w:rsid w:val="004826DF"/>
    <w:rsid w:val="0048276B"/>
    <w:rsid w:val="00482C42"/>
    <w:rsid w:val="00484557"/>
    <w:rsid w:val="00485403"/>
    <w:rsid w:val="00486318"/>
    <w:rsid w:val="00486F96"/>
    <w:rsid w:val="00487033"/>
    <w:rsid w:val="0048732E"/>
    <w:rsid w:val="00487E38"/>
    <w:rsid w:val="00491514"/>
    <w:rsid w:val="0049334E"/>
    <w:rsid w:val="004936AA"/>
    <w:rsid w:val="00495318"/>
    <w:rsid w:val="00495599"/>
    <w:rsid w:val="00495DA8"/>
    <w:rsid w:val="00495E23"/>
    <w:rsid w:val="00496555"/>
    <w:rsid w:val="00497962"/>
    <w:rsid w:val="00497AB5"/>
    <w:rsid w:val="004A1778"/>
    <w:rsid w:val="004A1C4E"/>
    <w:rsid w:val="004A1EF9"/>
    <w:rsid w:val="004A24CD"/>
    <w:rsid w:val="004A2794"/>
    <w:rsid w:val="004A28D7"/>
    <w:rsid w:val="004A2EE1"/>
    <w:rsid w:val="004A38F7"/>
    <w:rsid w:val="004A3A1C"/>
    <w:rsid w:val="004A3F5C"/>
    <w:rsid w:val="004A436D"/>
    <w:rsid w:val="004A443D"/>
    <w:rsid w:val="004A4AE5"/>
    <w:rsid w:val="004A5858"/>
    <w:rsid w:val="004A7ABA"/>
    <w:rsid w:val="004A7E7C"/>
    <w:rsid w:val="004B0D8C"/>
    <w:rsid w:val="004B1185"/>
    <w:rsid w:val="004B1685"/>
    <w:rsid w:val="004B1694"/>
    <w:rsid w:val="004B16BC"/>
    <w:rsid w:val="004B2953"/>
    <w:rsid w:val="004B3926"/>
    <w:rsid w:val="004B49B8"/>
    <w:rsid w:val="004B4CC0"/>
    <w:rsid w:val="004B4D92"/>
    <w:rsid w:val="004B4D9B"/>
    <w:rsid w:val="004B5ABC"/>
    <w:rsid w:val="004B6FEB"/>
    <w:rsid w:val="004B77F0"/>
    <w:rsid w:val="004B7CA7"/>
    <w:rsid w:val="004B7E2D"/>
    <w:rsid w:val="004C05EE"/>
    <w:rsid w:val="004C097A"/>
    <w:rsid w:val="004C1807"/>
    <w:rsid w:val="004C2CCB"/>
    <w:rsid w:val="004C2DA0"/>
    <w:rsid w:val="004C31A5"/>
    <w:rsid w:val="004C57E7"/>
    <w:rsid w:val="004C5CA1"/>
    <w:rsid w:val="004C6764"/>
    <w:rsid w:val="004C6B28"/>
    <w:rsid w:val="004C6B50"/>
    <w:rsid w:val="004C6C87"/>
    <w:rsid w:val="004D2E5D"/>
    <w:rsid w:val="004D37BE"/>
    <w:rsid w:val="004D3ED1"/>
    <w:rsid w:val="004D43D0"/>
    <w:rsid w:val="004D454C"/>
    <w:rsid w:val="004D46A3"/>
    <w:rsid w:val="004D4FB0"/>
    <w:rsid w:val="004D621E"/>
    <w:rsid w:val="004D6450"/>
    <w:rsid w:val="004D7087"/>
    <w:rsid w:val="004D7818"/>
    <w:rsid w:val="004E00EE"/>
    <w:rsid w:val="004E05FC"/>
    <w:rsid w:val="004E0D62"/>
    <w:rsid w:val="004E0EB8"/>
    <w:rsid w:val="004E1F04"/>
    <w:rsid w:val="004E29CC"/>
    <w:rsid w:val="004E3080"/>
    <w:rsid w:val="004E498C"/>
    <w:rsid w:val="004E5B14"/>
    <w:rsid w:val="004E64DD"/>
    <w:rsid w:val="004E7557"/>
    <w:rsid w:val="004E7E16"/>
    <w:rsid w:val="004F06AE"/>
    <w:rsid w:val="004F0A43"/>
    <w:rsid w:val="004F0CE3"/>
    <w:rsid w:val="004F1B73"/>
    <w:rsid w:val="004F1FFD"/>
    <w:rsid w:val="004F2623"/>
    <w:rsid w:val="004F3051"/>
    <w:rsid w:val="004F315B"/>
    <w:rsid w:val="004F360D"/>
    <w:rsid w:val="004F3A3B"/>
    <w:rsid w:val="004F421B"/>
    <w:rsid w:val="004F4476"/>
    <w:rsid w:val="004F5CDD"/>
    <w:rsid w:val="004F6CF5"/>
    <w:rsid w:val="004F7264"/>
    <w:rsid w:val="004F758D"/>
    <w:rsid w:val="004F7773"/>
    <w:rsid w:val="004F7BD8"/>
    <w:rsid w:val="0050040C"/>
    <w:rsid w:val="005006CA"/>
    <w:rsid w:val="00501263"/>
    <w:rsid w:val="005020CA"/>
    <w:rsid w:val="0050216A"/>
    <w:rsid w:val="00502C3C"/>
    <w:rsid w:val="00502F25"/>
    <w:rsid w:val="0050384C"/>
    <w:rsid w:val="00503E2A"/>
    <w:rsid w:val="00506520"/>
    <w:rsid w:val="005065BE"/>
    <w:rsid w:val="00507654"/>
    <w:rsid w:val="00510933"/>
    <w:rsid w:val="00510A7B"/>
    <w:rsid w:val="005113FF"/>
    <w:rsid w:val="00511E76"/>
    <w:rsid w:val="005121E5"/>
    <w:rsid w:val="00512517"/>
    <w:rsid w:val="0051313A"/>
    <w:rsid w:val="005146D6"/>
    <w:rsid w:val="00514E22"/>
    <w:rsid w:val="00516150"/>
    <w:rsid w:val="00516D3A"/>
    <w:rsid w:val="00516F88"/>
    <w:rsid w:val="0052063F"/>
    <w:rsid w:val="0052066A"/>
    <w:rsid w:val="00521456"/>
    <w:rsid w:val="00521D24"/>
    <w:rsid w:val="00522ED3"/>
    <w:rsid w:val="0052321A"/>
    <w:rsid w:val="00523D8D"/>
    <w:rsid w:val="00524296"/>
    <w:rsid w:val="00524C7D"/>
    <w:rsid w:val="00525771"/>
    <w:rsid w:val="00525D1C"/>
    <w:rsid w:val="00526CFF"/>
    <w:rsid w:val="0052795E"/>
    <w:rsid w:val="00530EE9"/>
    <w:rsid w:val="00531D24"/>
    <w:rsid w:val="005323AD"/>
    <w:rsid w:val="0053322B"/>
    <w:rsid w:val="00533CB8"/>
    <w:rsid w:val="00534733"/>
    <w:rsid w:val="005361E8"/>
    <w:rsid w:val="005363BC"/>
    <w:rsid w:val="00537B07"/>
    <w:rsid w:val="00537E44"/>
    <w:rsid w:val="00541838"/>
    <w:rsid w:val="00542506"/>
    <w:rsid w:val="005426CB"/>
    <w:rsid w:val="00542F3C"/>
    <w:rsid w:val="00543EBB"/>
    <w:rsid w:val="00546A63"/>
    <w:rsid w:val="00546CB7"/>
    <w:rsid w:val="00546F1A"/>
    <w:rsid w:val="00550CB4"/>
    <w:rsid w:val="0055169E"/>
    <w:rsid w:val="005528BE"/>
    <w:rsid w:val="00552B73"/>
    <w:rsid w:val="00552BF6"/>
    <w:rsid w:val="00552FDA"/>
    <w:rsid w:val="0055398D"/>
    <w:rsid w:val="0055435B"/>
    <w:rsid w:val="0055447B"/>
    <w:rsid w:val="005548E0"/>
    <w:rsid w:val="00554929"/>
    <w:rsid w:val="00554B00"/>
    <w:rsid w:val="0055634B"/>
    <w:rsid w:val="005564AC"/>
    <w:rsid w:val="00557725"/>
    <w:rsid w:val="005578ED"/>
    <w:rsid w:val="005603D2"/>
    <w:rsid w:val="005614D1"/>
    <w:rsid w:val="00561B51"/>
    <w:rsid w:val="00562B96"/>
    <w:rsid w:val="00563B1F"/>
    <w:rsid w:val="00564CA7"/>
    <w:rsid w:val="00565115"/>
    <w:rsid w:val="00565393"/>
    <w:rsid w:val="0056605A"/>
    <w:rsid w:val="00566B15"/>
    <w:rsid w:val="00566B56"/>
    <w:rsid w:val="00567237"/>
    <w:rsid w:val="00567829"/>
    <w:rsid w:val="00567A8A"/>
    <w:rsid w:val="00570070"/>
    <w:rsid w:val="00570A66"/>
    <w:rsid w:val="00570D87"/>
    <w:rsid w:val="00571106"/>
    <w:rsid w:val="0057114E"/>
    <w:rsid w:val="00571737"/>
    <w:rsid w:val="00572297"/>
    <w:rsid w:val="00572415"/>
    <w:rsid w:val="00573130"/>
    <w:rsid w:val="005731A9"/>
    <w:rsid w:val="0057335F"/>
    <w:rsid w:val="00573B0B"/>
    <w:rsid w:val="00575EA6"/>
    <w:rsid w:val="005760E1"/>
    <w:rsid w:val="00580277"/>
    <w:rsid w:val="00580459"/>
    <w:rsid w:val="00580A88"/>
    <w:rsid w:val="00580F10"/>
    <w:rsid w:val="0058111A"/>
    <w:rsid w:val="00583185"/>
    <w:rsid w:val="0058361A"/>
    <w:rsid w:val="005837A6"/>
    <w:rsid w:val="00584EB0"/>
    <w:rsid w:val="005851FC"/>
    <w:rsid w:val="00585BAE"/>
    <w:rsid w:val="00585C23"/>
    <w:rsid w:val="0058636D"/>
    <w:rsid w:val="00586BBC"/>
    <w:rsid w:val="00587DE0"/>
    <w:rsid w:val="00590C84"/>
    <w:rsid w:val="00591362"/>
    <w:rsid w:val="00591A71"/>
    <w:rsid w:val="00591D8D"/>
    <w:rsid w:val="00592952"/>
    <w:rsid w:val="005945C7"/>
    <w:rsid w:val="0059501B"/>
    <w:rsid w:val="0059546D"/>
    <w:rsid w:val="00596558"/>
    <w:rsid w:val="00597BC7"/>
    <w:rsid w:val="00597BE1"/>
    <w:rsid w:val="005A0204"/>
    <w:rsid w:val="005A1647"/>
    <w:rsid w:val="005A41B1"/>
    <w:rsid w:val="005A5E6E"/>
    <w:rsid w:val="005A6002"/>
    <w:rsid w:val="005A6735"/>
    <w:rsid w:val="005A68B3"/>
    <w:rsid w:val="005A6A5C"/>
    <w:rsid w:val="005A7821"/>
    <w:rsid w:val="005B021C"/>
    <w:rsid w:val="005B0B74"/>
    <w:rsid w:val="005B1391"/>
    <w:rsid w:val="005B1512"/>
    <w:rsid w:val="005B2837"/>
    <w:rsid w:val="005B2AB4"/>
    <w:rsid w:val="005B43BD"/>
    <w:rsid w:val="005B6AF6"/>
    <w:rsid w:val="005C03D4"/>
    <w:rsid w:val="005C0AD1"/>
    <w:rsid w:val="005C1407"/>
    <w:rsid w:val="005C197D"/>
    <w:rsid w:val="005C1E79"/>
    <w:rsid w:val="005C2C0C"/>
    <w:rsid w:val="005C314F"/>
    <w:rsid w:val="005C32C0"/>
    <w:rsid w:val="005C3FD0"/>
    <w:rsid w:val="005C4036"/>
    <w:rsid w:val="005C4628"/>
    <w:rsid w:val="005C4679"/>
    <w:rsid w:val="005C60D8"/>
    <w:rsid w:val="005C6F84"/>
    <w:rsid w:val="005C70CD"/>
    <w:rsid w:val="005C7195"/>
    <w:rsid w:val="005C71D9"/>
    <w:rsid w:val="005C72B4"/>
    <w:rsid w:val="005C7794"/>
    <w:rsid w:val="005D0373"/>
    <w:rsid w:val="005D08E5"/>
    <w:rsid w:val="005D0AF3"/>
    <w:rsid w:val="005D10D5"/>
    <w:rsid w:val="005D1BF9"/>
    <w:rsid w:val="005D2618"/>
    <w:rsid w:val="005D2A08"/>
    <w:rsid w:val="005D2DD6"/>
    <w:rsid w:val="005D318E"/>
    <w:rsid w:val="005D3385"/>
    <w:rsid w:val="005D37E7"/>
    <w:rsid w:val="005D5894"/>
    <w:rsid w:val="005D6703"/>
    <w:rsid w:val="005D6C40"/>
    <w:rsid w:val="005D7405"/>
    <w:rsid w:val="005D7D5D"/>
    <w:rsid w:val="005E11DA"/>
    <w:rsid w:val="005E1929"/>
    <w:rsid w:val="005E2201"/>
    <w:rsid w:val="005E33A9"/>
    <w:rsid w:val="005E3FBC"/>
    <w:rsid w:val="005E442D"/>
    <w:rsid w:val="005E45A8"/>
    <w:rsid w:val="005E4748"/>
    <w:rsid w:val="005E490D"/>
    <w:rsid w:val="005E638F"/>
    <w:rsid w:val="005E7E26"/>
    <w:rsid w:val="005F03CD"/>
    <w:rsid w:val="005F1054"/>
    <w:rsid w:val="005F1128"/>
    <w:rsid w:val="005F2EAC"/>
    <w:rsid w:val="005F467F"/>
    <w:rsid w:val="005F4DEF"/>
    <w:rsid w:val="005F51D7"/>
    <w:rsid w:val="005F55EC"/>
    <w:rsid w:val="005F5AE9"/>
    <w:rsid w:val="005F6153"/>
    <w:rsid w:val="005F6C32"/>
    <w:rsid w:val="005F783D"/>
    <w:rsid w:val="00600A9E"/>
    <w:rsid w:val="00600F60"/>
    <w:rsid w:val="00601A95"/>
    <w:rsid w:val="00602489"/>
    <w:rsid w:val="00603279"/>
    <w:rsid w:val="006040E6"/>
    <w:rsid w:val="006041D6"/>
    <w:rsid w:val="00605DFA"/>
    <w:rsid w:val="00607126"/>
    <w:rsid w:val="006118A1"/>
    <w:rsid w:val="006154D6"/>
    <w:rsid w:val="006154FD"/>
    <w:rsid w:val="00615C29"/>
    <w:rsid w:val="006176BD"/>
    <w:rsid w:val="00617B32"/>
    <w:rsid w:val="006220C6"/>
    <w:rsid w:val="00623CCD"/>
    <w:rsid w:val="00623F71"/>
    <w:rsid w:val="0062477E"/>
    <w:rsid w:val="006253BF"/>
    <w:rsid w:val="00627189"/>
    <w:rsid w:val="00627385"/>
    <w:rsid w:val="00627F84"/>
    <w:rsid w:val="00630306"/>
    <w:rsid w:val="006307CF"/>
    <w:rsid w:val="00630886"/>
    <w:rsid w:val="0063093F"/>
    <w:rsid w:val="00630AB9"/>
    <w:rsid w:val="00634202"/>
    <w:rsid w:val="006348D8"/>
    <w:rsid w:val="00636298"/>
    <w:rsid w:val="00637BDB"/>
    <w:rsid w:val="006400A8"/>
    <w:rsid w:val="00640274"/>
    <w:rsid w:val="006408C5"/>
    <w:rsid w:val="006423E3"/>
    <w:rsid w:val="0064366C"/>
    <w:rsid w:val="00644260"/>
    <w:rsid w:val="006444B4"/>
    <w:rsid w:val="0064481B"/>
    <w:rsid w:val="0064594A"/>
    <w:rsid w:val="00646F0B"/>
    <w:rsid w:val="006478A3"/>
    <w:rsid w:val="00647A5A"/>
    <w:rsid w:val="00650000"/>
    <w:rsid w:val="0065148C"/>
    <w:rsid w:val="006520E2"/>
    <w:rsid w:val="0065236F"/>
    <w:rsid w:val="00652F44"/>
    <w:rsid w:val="00652FB6"/>
    <w:rsid w:val="00653C8C"/>
    <w:rsid w:val="00654290"/>
    <w:rsid w:val="006549BF"/>
    <w:rsid w:val="00654DFE"/>
    <w:rsid w:val="00656749"/>
    <w:rsid w:val="006567B3"/>
    <w:rsid w:val="00660B5E"/>
    <w:rsid w:val="00661D8A"/>
    <w:rsid w:val="00661EB2"/>
    <w:rsid w:val="00662891"/>
    <w:rsid w:val="00662F13"/>
    <w:rsid w:val="006667A1"/>
    <w:rsid w:val="00667370"/>
    <w:rsid w:val="006673C5"/>
    <w:rsid w:val="00667922"/>
    <w:rsid w:val="006702C7"/>
    <w:rsid w:val="00670504"/>
    <w:rsid w:val="006705A6"/>
    <w:rsid w:val="00671584"/>
    <w:rsid w:val="006719FC"/>
    <w:rsid w:val="006722F6"/>
    <w:rsid w:val="00672668"/>
    <w:rsid w:val="00672C4E"/>
    <w:rsid w:val="00672D0C"/>
    <w:rsid w:val="0067385A"/>
    <w:rsid w:val="00674714"/>
    <w:rsid w:val="00675195"/>
    <w:rsid w:val="00675DE1"/>
    <w:rsid w:val="00676AE2"/>
    <w:rsid w:val="006815F5"/>
    <w:rsid w:val="00682A9C"/>
    <w:rsid w:val="00682D11"/>
    <w:rsid w:val="006832BD"/>
    <w:rsid w:val="006849EA"/>
    <w:rsid w:val="00685204"/>
    <w:rsid w:val="006858BE"/>
    <w:rsid w:val="006866ED"/>
    <w:rsid w:val="006874F4"/>
    <w:rsid w:val="00687C85"/>
    <w:rsid w:val="00687E22"/>
    <w:rsid w:val="00687F69"/>
    <w:rsid w:val="00690313"/>
    <w:rsid w:val="00691330"/>
    <w:rsid w:val="0069170A"/>
    <w:rsid w:val="00692946"/>
    <w:rsid w:val="00692C9C"/>
    <w:rsid w:val="006939D2"/>
    <w:rsid w:val="006956C6"/>
    <w:rsid w:val="00697635"/>
    <w:rsid w:val="00697FF3"/>
    <w:rsid w:val="006A0F16"/>
    <w:rsid w:val="006A1D8A"/>
    <w:rsid w:val="006A3931"/>
    <w:rsid w:val="006A4B5E"/>
    <w:rsid w:val="006A4F4E"/>
    <w:rsid w:val="006A6138"/>
    <w:rsid w:val="006A64BF"/>
    <w:rsid w:val="006A6532"/>
    <w:rsid w:val="006A6926"/>
    <w:rsid w:val="006A70D0"/>
    <w:rsid w:val="006B004A"/>
    <w:rsid w:val="006B0E72"/>
    <w:rsid w:val="006B12FC"/>
    <w:rsid w:val="006B19BF"/>
    <w:rsid w:val="006B283A"/>
    <w:rsid w:val="006B2C13"/>
    <w:rsid w:val="006B2E02"/>
    <w:rsid w:val="006B3C7C"/>
    <w:rsid w:val="006B4231"/>
    <w:rsid w:val="006B5893"/>
    <w:rsid w:val="006B5F97"/>
    <w:rsid w:val="006C0972"/>
    <w:rsid w:val="006C0CB7"/>
    <w:rsid w:val="006C1755"/>
    <w:rsid w:val="006C1785"/>
    <w:rsid w:val="006C2D9D"/>
    <w:rsid w:val="006C36B4"/>
    <w:rsid w:val="006C3DB8"/>
    <w:rsid w:val="006C4306"/>
    <w:rsid w:val="006C4AC5"/>
    <w:rsid w:val="006C5710"/>
    <w:rsid w:val="006C6CFA"/>
    <w:rsid w:val="006C6F1C"/>
    <w:rsid w:val="006D0632"/>
    <w:rsid w:val="006D43F8"/>
    <w:rsid w:val="006D4697"/>
    <w:rsid w:val="006D4741"/>
    <w:rsid w:val="006D47BF"/>
    <w:rsid w:val="006D48A7"/>
    <w:rsid w:val="006D4BEB"/>
    <w:rsid w:val="006D6589"/>
    <w:rsid w:val="006D6CB3"/>
    <w:rsid w:val="006D71D2"/>
    <w:rsid w:val="006E0C40"/>
    <w:rsid w:val="006E23A8"/>
    <w:rsid w:val="006E4C19"/>
    <w:rsid w:val="006E66FE"/>
    <w:rsid w:val="006E6AA2"/>
    <w:rsid w:val="006F05AE"/>
    <w:rsid w:val="006F0FCA"/>
    <w:rsid w:val="006F17FF"/>
    <w:rsid w:val="006F3503"/>
    <w:rsid w:val="006F3CDD"/>
    <w:rsid w:val="006F3DDB"/>
    <w:rsid w:val="006F523F"/>
    <w:rsid w:val="006F5661"/>
    <w:rsid w:val="006F66E2"/>
    <w:rsid w:val="006F7B8D"/>
    <w:rsid w:val="00702EEA"/>
    <w:rsid w:val="00702F19"/>
    <w:rsid w:val="00703206"/>
    <w:rsid w:val="00703DFB"/>
    <w:rsid w:val="00704EFC"/>
    <w:rsid w:val="00704F3E"/>
    <w:rsid w:val="00706E51"/>
    <w:rsid w:val="00707473"/>
    <w:rsid w:val="00710DDC"/>
    <w:rsid w:val="00710F2D"/>
    <w:rsid w:val="00711708"/>
    <w:rsid w:val="00711C34"/>
    <w:rsid w:val="00712577"/>
    <w:rsid w:val="007129E0"/>
    <w:rsid w:val="007130BB"/>
    <w:rsid w:val="00713BAC"/>
    <w:rsid w:val="0071493B"/>
    <w:rsid w:val="00714D07"/>
    <w:rsid w:val="00715188"/>
    <w:rsid w:val="007205FA"/>
    <w:rsid w:val="00720EB5"/>
    <w:rsid w:val="00721006"/>
    <w:rsid w:val="00724BEB"/>
    <w:rsid w:val="00725074"/>
    <w:rsid w:val="00730C35"/>
    <w:rsid w:val="00730E4F"/>
    <w:rsid w:val="00731A72"/>
    <w:rsid w:val="0073243D"/>
    <w:rsid w:val="00732D4F"/>
    <w:rsid w:val="00733062"/>
    <w:rsid w:val="007330FD"/>
    <w:rsid w:val="007339D0"/>
    <w:rsid w:val="007340BC"/>
    <w:rsid w:val="007340F6"/>
    <w:rsid w:val="00734914"/>
    <w:rsid w:val="0073534A"/>
    <w:rsid w:val="007362B6"/>
    <w:rsid w:val="00736DD1"/>
    <w:rsid w:val="0073709F"/>
    <w:rsid w:val="00737229"/>
    <w:rsid w:val="007374E0"/>
    <w:rsid w:val="007374EB"/>
    <w:rsid w:val="00737F28"/>
    <w:rsid w:val="00740002"/>
    <w:rsid w:val="00740625"/>
    <w:rsid w:val="00741CFD"/>
    <w:rsid w:val="00742149"/>
    <w:rsid w:val="0074370D"/>
    <w:rsid w:val="00745BA9"/>
    <w:rsid w:val="00745D46"/>
    <w:rsid w:val="00746373"/>
    <w:rsid w:val="0074637F"/>
    <w:rsid w:val="007465C2"/>
    <w:rsid w:val="00746FD5"/>
    <w:rsid w:val="00747C4F"/>
    <w:rsid w:val="00747D1A"/>
    <w:rsid w:val="007521A0"/>
    <w:rsid w:val="00752326"/>
    <w:rsid w:val="00752A0F"/>
    <w:rsid w:val="00752DB1"/>
    <w:rsid w:val="007537D7"/>
    <w:rsid w:val="007538E6"/>
    <w:rsid w:val="00755CAF"/>
    <w:rsid w:val="00755EB6"/>
    <w:rsid w:val="00755FAA"/>
    <w:rsid w:val="0075685F"/>
    <w:rsid w:val="00756A7C"/>
    <w:rsid w:val="00760B09"/>
    <w:rsid w:val="00760C0C"/>
    <w:rsid w:val="00763DB1"/>
    <w:rsid w:val="00764AC8"/>
    <w:rsid w:val="00766303"/>
    <w:rsid w:val="00767625"/>
    <w:rsid w:val="007731BD"/>
    <w:rsid w:val="00773EC3"/>
    <w:rsid w:val="00773EFF"/>
    <w:rsid w:val="00773F8E"/>
    <w:rsid w:val="00775A56"/>
    <w:rsid w:val="007775D2"/>
    <w:rsid w:val="00777E5D"/>
    <w:rsid w:val="00777F08"/>
    <w:rsid w:val="00777FE0"/>
    <w:rsid w:val="0078005E"/>
    <w:rsid w:val="0078089E"/>
    <w:rsid w:val="0078181E"/>
    <w:rsid w:val="0078286C"/>
    <w:rsid w:val="0078320F"/>
    <w:rsid w:val="00783355"/>
    <w:rsid w:val="007836E2"/>
    <w:rsid w:val="0078505D"/>
    <w:rsid w:val="00785769"/>
    <w:rsid w:val="00786961"/>
    <w:rsid w:val="00787305"/>
    <w:rsid w:val="00787A3E"/>
    <w:rsid w:val="00787DA3"/>
    <w:rsid w:val="00790FFB"/>
    <w:rsid w:val="007924D6"/>
    <w:rsid w:val="007929A4"/>
    <w:rsid w:val="00792B5A"/>
    <w:rsid w:val="00793798"/>
    <w:rsid w:val="00794B5E"/>
    <w:rsid w:val="00795294"/>
    <w:rsid w:val="007952F1"/>
    <w:rsid w:val="0079554F"/>
    <w:rsid w:val="00795DC7"/>
    <w:rsid w:val="007A079B"/>
    <w:rsid w:val="007A13AD"/>
    <w:rsid w:val="007A1991"/>
    <w:rsid w:val="007A1A90"/>
    <w:rsid w:val="007A1EA8"/>
    <w:rsid w:val="007A240E"/>
    <w:rsid w:val="007A28E1"/>
    <w:rsid w:val="007A2D84"/>
    <w:rsid w:val="007A2F57"/>
    <w:rsid w:val="007A4009"/>
    <w:rsid w:val="007A49ED"/>
    <w:rsid w:val="007A5C10"/>
    <w:rsid w:val="007A690A"/>
    <w:rsid w:val="007A6A6F"/>
    <w:rsid w:val="007A6DBD"/>
    <w:rsid w:val="007A7617"/>
    <w:rsid w:val="007B090B"/>
    <w:rsid w:val="007B1C28"/>
    <w:rsid w:val="007B2D65"/>
    <w:rsid w:val="007B311A"/>
    <w:rsid w:val="007B33BC"/>
    <w:rsid w:val="007B33E0"/>
    <w:rsid w:val="007B366A"/>
    <w:rsid w:val="007B69F8"/>
    <w:rsid w:val="007C1A35"/>
    <w:rsid w:val="007C220C"/>
    <w:rsid w:val="007C2517"/>
    <w:rsid w:val="007C3164"/>
    <w:rsid w:val="007C375A"/>
    <w:rsid w:val="007C3CAE"/>
    <w:rsid w:val="007C3E20"/>
    <w:rsid w:val="007C3E9C"/>
    <w:rsid w:val="007C48F4"/>
    <w:rsid w:val="007C5355"/>
    <w:rsid w:val="007C6E72"/>
    <w:rsid w:val="007D00AF"/>
    <w:rsid w:val="007D06B6"/>
    <w:rsid w:val="007D0EBE"/>
    <w:rsid w:val="007D0FB9"/>
    <w:rsid w:val="007D1653"/>
    <w:rsid w:val="007D25C9"/>
    <w:rsid w:val="007D355D"/>
    <w:rsid w:val="007D4524"/>
    <w:rsid w:val="007D48CD"/>
    <w:rsid w:val="007D4A19"/>
    <w:rsid w:val="007D5B00"/>
    <w:rsid w:val="007D5CA0"/>
    <w:rsid w:val="007D6054"/>
    <w:rsid w:val="007D660F"/>
    <w:rsid w:val="007D6697"/>
    <w:rsid w:val="007D7016"/>
    <w:rsid w:val="007E01DF"/>
    <w:rsid w:val="007E039B"/>
    <w:rsid w:val="007E0A46"/>
    <w:rsid w:val="007E0D62"/>
    <w:rsid w:val="007E17D3"/>
    <w:rsid w:val="007E18C2"/>
    <w:rsid w:val="007E1DD1"/>
    <w:rsid w:val="007E29D8"/>
    <w:rsid w:val="007E2B9D"/>
    <w:rsid w:val="007E4164"/>
    <w:rsid w:val="007E48F3"/>
    <w:rsid w:val="007E5779"/>
    <w:rsid w:val="007F0224"/>
    <w:rsid w:val="007F0A38"/>
    <w:rsid w:val="007F0E8D"/>
    <w:rsid w:val="007F130A"/>
    <w:rsid w:val="007F154D"/>
    <w:rsid w:val="007F357E"/>
    <w:rsid w:val="007F376F"/>
    <w:rsid w:val="007F3962"/>
    <w:rsid w:val="007F3EA5"/>
    <w:rsid w:val="007F557C"/>
    <w:rsid w:val="007F643E"/>
    <w:rsid w:val="007F6647"/>
    <w:rsid w:val="007F7CAA"/>
    <w:rsid w:val="007F7FAF"/>
    <w:rsid w:val="00800AE5"/>
    <w:rsid w:val="00802123"/>
    <w:rsid w:val="00802BFE"/>
    <w:rsid w:val="00803CAB"/>
    <w:rsid w:val="00803F99"/>
    <w:rsid w:val="00805594"/>
    <w:rsid w:val="00806AA4"/>
    <w:rsid w:val="008073A1"/>
    <w:rsid w:val="00807420"/>
    <w:rsid w:val="00810077"/>
    <w:rsid w:val="00810F5B"/>
    <w:rsid w:val="0081153D"/>
    <w:rsid w:val="00811E86"/>
    <w:rsid w:val="0081259C"/>
    <w:rsid w:val="008126F0"/>
    <w:rsid w:val="008134E1"/>
    <w:rsid w:val="008142F0"/>
    <w:rsid w:val="00814DFA"/>
    <w:rsid w:val="00814FEA"/>
    <w:rsid w:val="008152E0"/>
    <w:rsid w:val="00815DA1"/>
    <w:rsid w:val="00817417"/>
    <w:rsid w:val="0082073D"/>
    <w:rsid w:val="00820B6B"/>
    <w:rsid w:val="00821509"/>
    <w:rsid w:val="00822275"/>
    <w:rsid w:val="00822557"/>
    <w:rsid w:val="00822B5A"/>
    <w:rsid w:val="00822C73"/>
    <w:rsid w:val="008232F4"/>
    <w:rsid w:val="0082497F"/>
    <w:rsid w:val="008256E2"/>
    <w:rsid w:val="00826794"/>
    <w:rsid w:val="00826F95"/>
    <w:rsid w:val="008272AA"/>
    <w:rsid w:val="00827F4A"/>
    <w:rsid w:val="00830D76"/>
    <w:rsid w:val="0083121D"/>
    <w:rsid w:val="00832038"/>
    <w:rsid w:val="00832DAA"/>
    <w:rsid w:val="00833698"/>
    <w:rsid w:val="00834E68"/>
    <w:rsid w:val="00835009"/>
    <w:rsid w:val="00835374"/>
    <w:rsid w:val="00836041"/>
    <w:rsid w:val="0083607E"/>
    <w:rsid w:val="0083660F"/>
    <w:rsid w:val="00836B7E"/>
    <w:rsid w:val="0083784D"/>
    <w:rsid w:val="00837B87"/>
    <w:rsid w:val="00837D84"/>
    <w:rsid w:val="00840336"/>
    <w:rsid w:val="00840A4C"/>
    <w:rsid w:val="00841332"/>
    <w:rsid w:val="00841733"/>
    <w:rsid w:val="0084190A"/>
    <w:rsid w:val="008431E2"/>
    <w:rsid w:val="0084355E"/>
    <w:rsid w:val="00843B5D"/>
    <w:rsid w:val="008440AC"/>
    <w:rsid w:val="0084471A"/>
    <w:rsid w:val="00845A86"/>
    <w:rsid w:val="008472B2"/>
    <w:rsid w:val="0085089D"/>
    <w:rsid w:val="008508A6"/>
    <w:rsid w:val="00850BD7"/>
    <w:rsid w:val="00851BC3"/>
    <w:rsid w:val="0085324C"/>
    <w:rsid w:val="00854CBC"/>
    <w:rsid w:val="00856DA8"/>
    <w:rsid w:val="00860281"/>
    <w:rsid w:val="00860D99"/>
    <w:rsid w:val="00861557"/>
    <w:rsid w:val="00861972"/>
    <w:rsid w:val="008619BA"/>
    <w:rsid w:val="00862B7F"/>
    <w:rsid w:val="0086333E"/>
    <w:rsid w:val="00863ABB"/>
    <w:rsid w:val="008642D2"/>
    <w:rsid w:val="0086440D"/>
    <w:rsid w:val="0086525A"/>
    <w:rsid w:val="00865299"/>
    <w:rsid w:val="008657BC"/>
    <w:rsid w:val="00865EFC"/>
    <w:rsid w:val="00867040"/>
    <w:rsid w:val="008673F6"/>
    <w:rsid w:val="00867F30"/>
    <w:rsid w:val="00870BA6"/>
    <w:rsid w:val="00872BBE"/>
    <w:rsid w:val="00872EF4"/>
    <w:rsid w:val="00872F4D"/>
    <w:rsid w:val="0087308D"/>
    <w:rsid w:val="00873316"/>
    <w:rsid w:val="00873E36"/>
    <w:rsid w:val="008746C4"/>
    <w:rsid w:val="0087475A"/>
    <w:rsid w:val="008749DA"/>
    <w:rsid w:val="008751DE"/>
    <w:rsid w:val="008764BB"/>
    <w:rsid w:val="00876D72"/>
    <w:rsid w:val="00877255"/>
    <w:rsid w:val="00877FBB"/>
    <w:rsid w:val="00880019"/>
    <w:rsid w:val="008805D5"/>
    <w:rsid w:val="00880ADA"/>
    <w:rsid w:val="008816DF"/>
    <w:rsid w:val="00882CB6"/>
    <w:rsid w:val="008831A6"/>
    <w:rsid w:val="0088462B"/>
    <w:rsid w:val="008848C8"/>
    <w:rsid w:val="00885503"/>
    <w:rsid w:val="00885658"/>
    <w:rsid w:val="008861CB"/>
    <w:rsid w:val="00887D2F"/>
    <w:rsid w:val="00890192"/>
    <w:rsid w:val="00891B7D"/>
    <w:rsid w:val="0089254C"/>
    <w:rsid w:val="008927CF"/>
    <w:rsid w:val="0089301B"/>
    <w:rsid w:val="00893786"/>
    <w:rsid w:val="0089437B"/>
    <w:rsid w:val="00894B38"/>
    <w:rsid w:val="00895684"/>
    <w:rsid w:val="008959CD"/>
    <w:rsid w:val="008A00D5"/>
    <w:rsid w:val="008A0423"/>
    <w:rsid w:val="008A0569"/>
    <w:rsid w:val="008A09FE"/>
    <w:rsid w:val="008A1622"/>
    <w:rsid w:val="008A1F1B"/>
    <w:rsid w:val="008A3460"/>
    <w:rsid w:val="008A3569"/>
    <w:rsid w:val="008A4FE9"/>
    <w:rsid w:val="008A5BF9"/>
    <w:rsid w:val="008A5D8C"/>
    <w:rsid w:val="008A6B59"/>
    <w:rsid w:val="008A6D20"/>
    <w:rsid w:val="008A791A"/>
    <w:rsid w:val="008A7F29"/>
    <w:rsid w:val="008B0B11"/>
    <w:rsid w:val="008B0E34"/>
    <w:rsid w:val="008B0F25"/>
    <w:rsid w:val="008B1335"/>
    <w:rsid w:val="008B1373"/>
    <w:rsid w:val="008B34C7"/>
    <w:rsid w:val="008B3614"/>
    <w:rsid w:val="008B4210"/>
    <w:rsid w:val="008B4C51"/>
    <w:rsid w:val="008B592D"/>
    <w:rsid w:val="008B60F7"/>
    <w:rsid w:val="008B7DFC"/>
    <w:rsid w:val="008C082A"/>
    <w:rsid w:val="008C09AA"/>
    <w:rsid w:val="008C0D3D"/>
    <w:rsid w:val="008C0F90"/>
    <w:rsid w:val="008C1381"/>
    <w:rsid w:val="008C19AF"/>
    <w:rsid w:val="008C1F05"/>
    <w:rsid w:val="008C2107"/>
    <w:rsid w:val="008C216C"/>
    <w:rsid w:val="008C2335"/>
    <w:rsid w:val="008C26A2"/>
    <w:rsid w:val="008C367D"/>
    <w:rsid w:val="008C46F2"/>
    <w:rsid w:val="008C5736"/>
    <w:rsid w:val="008C5835"/>
    <w:rsid w:val="008C6119"/>
    <w:rsid w:val="008C62DB"/>
    <w:rsid w:val="008D01E9"/>
    <w:rsid w:val="008D0C4C"/>
    <w:rsid w:val="008D1B35"/>
    <w:rsid w:val="008D2844"/>
    <w:rsid w:val="008D2F5A"/>
    <w:rsid w:val="008D42B0"/>
    <w:rsid w:val="008D445E"/>
    <w:rsid w:val="008D58D9"/>
    <w:rsid w:val="008D5D54"/>
    <w:rsid w:val="008D5DBE"/>
    <w:rsid w:val="008D68B3"/>
    <w:rsid w:val="008D7FEC"/>
    <w:rsid w:val="008E0DBA"/>
    <w:rsid w:val="008E1072"/>
    <w:rsid w:val="008E23AE"/>
    <w:rsid w:val="008E2F8B"/>
    <w:rsid w:val="008E35EA"/>
    <w:rsid w:val="008E3DEA"/>
    <w:rsid w:val="008E3F54"/>
    <w:rsid w:val="008E62F5"/>
    <w:rsid w:val="008E6DB2"/>
    <w:rsid w:val="008E7591"/>
    <w:rsid w:val="008F0B0A"/>
    <w:rsid w:val="008F2054"/>
    <w:rsid w:val="008F2AF2"/>
    <w:rsid w:val="008F47B7"/>
    <w:rsid w:val="008F6374"/>
    <w:rsid w:val="008F6AEF"/>
    <w:rsid w:val="008F6BEE"/>
    <w:rsid w:val="009001A7"/>
    <w:rsid w:val="00900982"/>
    <w:rsid w:val="0090170A"/>
    <w:rsid w:val="009018B1"/>
    <w:rsid w:val="009021FD"/>
    <w:rsid w:val="00902599"/>
    <w:rsid w:val="009027E9"/>
    <w:rsid w:val="009039B6"/>
    <w:rsid w:val="00903AD5"/>
    <w:rsid w:val="00904174"/>
    <w:rsid w:val="0090484B"/>
    <w:rsid w:val="00904A5D"/>
    <w:rsid w:val="00904B51"/>
    <w:rsid w:val="009054F5"/>
    <w:rsid w:val="00905C4A"/>
    <w:rsid w:val="00906102"/>
    <w:rsid w:val="00906917"/>
    <w:rsid w:val="00910AA9"/>
    <w:rsid w:val="00911CED"/>
    <w:rsid w:val="00911E43"/>
    <w:rsid w:val="00914E97"/>
    <w:rsid w:val="0091514D"/>
    <w:rsid w:val="0091544B"/>
    <w:rsid w:val="009170C8"/>
    <w:rsid w:val="00917C59"/>
    <w:rsid w:val="00917E95"/>
    <w:rsid w:val="009200BB"/>
    <w:rsid w:val="009216A3"/>
    <w:rsid w:val="00921F86"/>
    <w:rsid w:val="00923522"/>
    <w:rsid w:val="00924A4B"/>
    <w:rsid w:val="00924BB4"/>
    <w:rsid w:val="00926A83"/>
    <w:rsid w:val="0092793C"/>
    <w:rsid w:val="00930C87"/>
    <w:rsid w:val="00930EB9"/>
    <w:rsid w:val="0093137C"/>
    <w:rsid w:val="00931AB7"/>
    <w:rsid w:val="0093347E"/>
    <w:rsid w:val="00933934"/>
    <w:rsid w:val="00933C71"/>
    <w:rsid w:val="00934CBB"/>
    <w:rsid w:val="009363C6"/>
    <w:rsid w:val="00936539"/>
    <w:rsid w:val="009400B4"/>
    <w:rsid w:val="0094061C"/>
    <w:rsid w:val="00942606"/>
    <w:rsid w:val="00943499"/>
    <w:rsid w:val="0094351E"/>
    <w:rsid w:val="0094428C"/>
    <w:rsid w:val="00944410"/>
    <w:rsid w:val="00944711"/>
    <w:rsid w:val="0094494D"/>
    <w:rsid w:val="00944A06"/>
    <w:rsid w:val="00944D86"/>
    <w:rsid w:val="00945350"/>
    <w:rsid w:val="009464CC"/>
    <w:rsid w:val="00946C63"/>
    <w:rsid w:val="00946E37"/>
    <w:rsid w:val="009470DC"/>
    <w:rsid w:val="009472F7"/>
    <w:rsid w:val="009473A3"/>
    <w:rsid w:val="00947C66"/>
    <w:rsid w:val="00950582"/>
    <w:rsid w:val="00950E0C"/>
    <w:rsid w:val="009525C0"/>
    <w:rsid w:val="00952767"/>
    <w:rsid w:val="00952A60"/>
    <w:rsid w:val="00952BA5"/>
    <w:rsid w:val="00952E01"/>
    <w:rsid w:val="00953319"/>
    <w:rsid w:val="00953E8F"/>
    <w:rsid w:val="00955383"/>
    <w:rsid w:val="009555D3"/>
    <w:rsid w:val="00955A03"/>
    <w:rsid w:val="00956013"/>
    <w:rsid w:val="00956165"/>
    <w:rsid w:val="0095618D"/>
    <w:rsid w:val="009562DF"/>
    <w:rsid w:val="009565B9"/>
    <w:rsid w:val="009575EE"/>
    <w:rsid w:val="009609E1"/>
    <w:rsid w:val="00961753"/>
    <w:rsid w:val="00961E0A"/>
    <w:rsid w:val="00962C8A"/>
    <w:rsid w:val="00963BF7"/>
    <w:rsid w:val="00963F6A"/>
    <w:rsid w:val="00964A71"/>
    <w:rsid w:val="00965389"/>
    <w:rsid w:val="00965FC1"/>
    <w:rsid w:val="0096649E"/>
    <w:rsid w:val="009665FE"/>
    <w:rsid w:val="00966BC4"/>
    <w:rsid w:val="00967402"/>
    <w:rsid w:val="00970262"/>
    <w:rsid w:val="00970639"/>
    <w:rsid w:val="0097099D"/>
    <w:rsid w:val="00971CBC"/>
    <w:rsid w:val="00974233"/>
    <w:rsid w:val="0097570C"/>
    <w:rsid w:val="00976298"/>
    <w:rsid w:val="009766BA"/>
    <w:rsid w:val="0097731A"/>
    <w:rsid w:val="0098023A"/>
    <w:rsid w:val="00980748"/>
    <w:rsid w:val="00980A50"/>
    <w:rsid w:val="009818D5"/>
    <w:rsid w:val="00982563"/>
    <w:rsid w:val="00982890"/>
    <w:rsid w:val="00982A21"/>
    <w:rsid w:val="00982BC8"/>
    <w:rsid w:val="00983B24"/>
    <w:rsid w:val="00983B99"/>
    <w:rsid w:val="00983CA6"/>
    <w:rsid w:val="009843FC"/>
    <w:rsid w:val="00984A8C"/>
    <w:rsid w:val="00984E0C"/>
    <w:rsid w:val="00985348"/>
    <w:rsid w:val="00985E1D"/>
    <w:rsid w:val="00986BEC"/>
    <w:rsid w:val="00986D31"/>
    <w:rsid w:val="00987B10"/>
    <w:rsid w:val="00987E4E"/>
    <w:rsid w:val="009909E1"/>
    <w:rsid w:val="00991BEC"/>
    <w:rsid w:val="0099253E"/>
    <w:rsid w:val="009933D0"/>
    <w:rsid w:val="009938CC"/>
    <w:rsid w:val="00993971"/>
    <w:rsid w:val="00994590"/>
    <w:rsid w:val="00994610"/>
    <w:rsid w:val="00994FB9"/>
    <w:rsid w:val="00996692"/>
    <w:rsid w:val="00996A3A"/>
    <w:rsid w:val="00996C72"/>
    <w:rsid w:val="00996DBA"/>
    <w:rsid w:val="0099711B"/>
    <w:rsid w:val="0099760F"/>
    <w:rsid w:val="009A1A05"/>
    <w:rsid w:val="009A2431"/>
    <w:rsid w:val="009A299F"/>
    <w:rsid w:val="009A2C99"/>
    <w:rsid w:val="009A397E"/>
    <w:rsid w:val="009A4BA2"/>
    <w:rsid w:val="009A4D60"/>
    <w:rsid w:val="009A5301"/>
    <w:rsid w:val="009A5642"/>
    <w:rsid w:val="009A56E5"/>
    <w:rsid w:val="009A6100"/>
    <w:rsid w:val="009A75EA"/>
    <w:rsid w:val="009B0863"/>
    <w:rsid w:val="009B0B12"/>
    <w:rsid w:val="009B237D"/>
    <w:rsid w:val="009B3481"/>
    <w:rsid w:val="009B3688"/>
    <w:rsid w:val="009B4374"/>
    <w:rsid w:val="009B43FB"/>
    <w:rsid w:val="009B4684"/>
    <w:rsid w:val="009B4F80"/>
    <w:rsid w:val="009B5012"/>
    <w:rsid w:val="009B635E"/>
    <w:rsid w:val="009B73F8"/>
    <w:rsid w:val="009B7D61"/>
    <w:rsid w:val="009B7F60"/>
    <w:rsid w:val="009C0F67"/>
    <w:rsid w:val="009C1416"/>
    <w:rsid w:val="009C1F64"/>
    <w:rsid w:val="009C3F19"/>
    <w:rsid w:val="009C42D1"/>
    <w:rsid w:val="009C5B50"/>
    <w:rsid w:val="009C61C0"/>
    <w:rsid w:val="009C6898"/>
    <w:rsid w:val="009D12B6"/>
    <w:rsid w:val="009D18B7"/>
    <w:rsid w:val="009D1B9F"/>
    <w:rsid w:val="009D1D70"/>
    <w:rsid w:val="009D1DB6"/>
    <w:rsid w:val="009D29D5"/>
    <w:rsid w:val="009D346D"/>
    <w:rsid w:val="009D6440"/>
    <w:rsid w:val="009D7D51"/>
    <w:rsid w:val="009D7E4F"/>
    <w:rsid w:val="009E0A68"/>
    <w:rsid w:val="009E2759"/>
    <w:rsid w:val="009E27A0"/>
    <w:rsid w:val="009E417E"/>
    <w:rsid w:val="009E4590"/>
    <w:rsid w:val="009E4B4A"/>
    <w:rsid w:val="009E626D"/>
    <w:rsid w:val="009E7570"/>
    <w:rsid w:val="009F047F"/>
    <w:rsid w:val="009F2037"/>
    <w:rsid w:val="009F36B6"/>
    <w:rsid w:val="009F3BB8"/>
    <w:rsid w:val="009F4555"/>
    <w:rsid w:val="009F482E"/>
    <w:rsid w:val="009F4A28"/>
    <w:rsid w:val="009F4CC0"/>
    <w:rsid w:val="009F4F7F"/>
    <w:rsid w:val="009F5BB0"/>
    <w:rsid w:val="009F6316"/>
    <w:rsid w:val="009F6B34"/>
    <w:rsid w:val="009F6B86"/>
    <w:rsid w:val="00A0041D"/>
    <w:rsid w:val="00A0100F"/>
    <w:rsid w:val="00A01039"/>
    <w:rsid w:val="00A0125F"/>
    <w:rsid w:val="00A01698"/>
    <w:rsid w:val="00A01AAC"/>
    <w:rsid w:val="00A021A6"/>
    <w:rsid w:val="00A031BA"/>
    <w:rsid w:val="00A03351"/>
    <w:rsid w:val="00A04653"/>
    <w:rsid w:val="00A04781"/>
    <w:rsid w:val="00A049A2"/>
    <w:rsid w:val="00A04B77"/>
    <w:rsid w:val="00A04F69"/>
    <w:rsid w:val="00A10C1C"/>
    <w:rsid w:val="00A115B0"/>
    <w:rsid w:val="00A11A31"/>
    <w:rsid w:val="00A11BC6"/>
    <w:rsid w:val="00A126D6"/>
    <w:rsid w:val="00A1320B"/>
    <w:rsid w:val="00A13A20"/>
    <w:rsid w:val="00A13ABB"/>
    <w:rsid w:val="00A13E8E"/>
    <w:rsid w:val="00A14260"/>
    <w:rsid w:val="00A14F5E"/>
    <w:rsid w:val="00A171D7"/>
    <w:rsid w:val="00A179C4"/>
    <w:rsid w:val="00A17F23"/>
    <w:rsid w:val="00A21730"/>
    <w:rsid w:val="00A21F5A"/>
    <w:rsid w:val="00A21F6A"/>
    <w:rsid w:val="00A22CB9"/>
    <w:rsid w:val="00A2338B"/>
    <w:rsid w:val="00A24BDC"/>
    <w:rsid w:val="00A25070"/>
    <w:rsid w:val="00A252A8"/>
    <w:rsid w:val="00A25905"/>
    <w:rsid w:val="00A262C5"/>
    <w:rsid w:val="00A26897"/>
    <w:rsid w:val="00A26E26"/>
    <w:rsid w:val="00A2739C"/>
    <w:rsid w:val="00A273A8"/>
    <w:rsid w:val="00A308A8"/>
    <w:rsid w:val="00A320CE"/>
    <w:rsid w:val="00A327E3"/>
    <w:rsid w:val="00A3319F"/>
    <w:rsid w:val="00A33CA9"/>
    <w:rsid w:val="00A3557B"/>
    <w:rsid w:val="00A356A0"/>
    <w:rsid w:val="00A363E8"/>
    <w:rsid w:val="00A3704D"/>
    <w:rsid w:val="00A37281"/>
    <w:rsid w:val="00A40860"/>
    <w:rsid w:val="00A41285"/>
    <w:rsid w:val="00A424F4"/>
    <w:rsid w:val="00A4262C"/>
    <w:rsid w:val="00A428AE"/>
    <w:rsid w:val="00A428D0"/>
    <w:rsid w:val="00A436C4"/>
    <w:rsid w:val="00A43C64"/>
    <w:rsid w:val="00A448E7"/>
    <w:rsid w:val="00A44D54"/>
    <w:rsid w:val="00A4553B"/>
    <w:rsid w:val="00A45DCD"/>
    <w:rsid w:val="00A45DF2"/>
    <w:rsid w:val="00A46087"/>
    <w:rsid w:val="00A507C1"/>
    <w:rsid w:val="00A50C3D"/>
    <w:rsid w:val="00A5203A"/>
    <w:rsid w:val="00A52B5F"/>
    <w:rsid w:val="00A52E67"/>
    <w:rsid w:val="00A53120"/>
    <w:rsid w:val="00A542E6"/>
    <w:rsid w:val="00A55BDC"/>
    <w:rsid w:val="00A56536"/>
    <w:rsid w:val="00A56674"/>
    <w:rsid w:val="00A56868"/>
    <w:rsid w:val="00A57A3A"/>
    <w:rsid w:val="00A57B01"/>
    <w:rsid w:val="00A57CE1"/>
    <w:rsid w:val="00A57F1C"/>
    <w:rsid w:val="00A60978"/>
    <w:rsid w:val="00A61555"/>
    <w:rsid w:val="00A615EF"/>
    <w:rsid w:val="00A6198C"/>
    <w:rsid w:val="00A62E68"/>
    <w:rsid w:val="00A62F38"/>
    <w:rsid w:val="00A6444B"/>
    <w:rsid w:val="00A67434"/>
    <w:rsid w:val="00A678FC"/>
    <w:rsid w:val="00A67CA2"/>
    <w:rsid w:val="00A67E74"/>
    <w:rsid w:val="00A67FAD"/>
    <w:rsid w:val="00A70A9F"/>
    <w:rsid w:val="00A71244"/>
    <w:rsid w:val="00A726E9"/>
    <w:rsid w:val="00A72808"/>
    <w:rsid w:val="00A72B36"/>
    <w:rsid w:val="00A73B8D"/>
    <w:rsid w:val="00A74DD5"/>
    <w:rsid w:val="00A754D0"/>
    <w:rsid w:val="00A76BBB"/>
    <w:rsid w:val="00A776E1"/>
    <w:rsid w:val="00A77CF0"/>
    <w:rsid w:val="00A80882"/>
    <w:rsid w:val="00A8118E"/>
    <w:rsid w:val="00A81424"/>
    <w:rsid w:val="00A82173"/>
    <w:rsid w:val="00A837BC"/>
    <w:rsid w:val="00A84B90"/>
    <w:rsid w:val="00A85935"/>
    <w:rsid w:val="00A85E97"/>
    <w:rsid w:val="00A8653E"/>
    <w:rsid w:val="00A866D2"/>
    <w:rsid w:val="00A86AFD"/>
    <w:rsid w:val="00A86C98"/>
    <w:rsid w:val="00A86D30"/>
    <w:rsid w:val="00A87BD4"/>
    <w:rsid w:val="00A90741"/>
    <w:rsid w:val="00A9089A"/>
    <w:rsid w:val="00A9092F"/>
    <w:rsid w:val="00A91947"/>
    <w:rsid w:val="00A91CC6"/>
    <w:rsid w:val="00A93179"/>
    <w:rsid w:val="00A93A96"/>
    <w:rsid w:val="00A9443D"/>
    <w:rsid w:val="00A9587E"/>
    <w:rsid w:val="00AA01E6"/>
    <w:rsid w:val="00AA1427"/>
    <w:rsid w:val="00AA16B1"/>
    <w:rsid w:val="00AA1CCF"/>
    <w:rsid w:val="00AA24DD"/>
    <w:rsid w:val="00AA2B65"/>
    <w:rsid w:val="00AA3770"/>
    <w:rsid w:val="00AA3C77"/>
    <w:rsid w:val="00AA3E3E"/>
    <w:rsid w:val="00AA431D"/>
    <w:rsid w:val="00AA4B43"/>
    <w:rsid w:val="00AA512F"/>
    <w:rsid w:val="00AA5235"/>
    <w:rsid w:val="00AA5F97"/>
    <w:rsid w:val="00AA6766"/>
    <w:rsid w:val="00AA6820"/>
    <w:rsid w:val="00AA6A6C"/>
    <w:rsid w:val="00AA7585"/>
    <w:rsid w:val="00AA79EB"/>
    <w:rsid w:val="00AA7ACB"/>
    <w:rsid w:val="00AB13A3"/>
    <w:rsid w:val="00AB14D9"/>
    <w:rsid w:val="00AB1B96"/>
    <w:rsid w:val="00AB2F8F"/>
    <w:rsid w:val="00AB5DB9"/>
    <w:rsid w:val="00AB663C"/>
    <w:rsid w:val="00AB6877"/>
    <w:rsid w:val="00AB6B82"/>
    <w:rsid w:val="00AB7022"/>
    <w:rsid w:val="00AC0661"/>
    <w:rsid w:val="00AC0CBE"/>
    <w:rsid w:val="00AC11C0"/>
    <w:rsid w:val="00AC23BB"/>
    <w:rsid w:val="00AC32BA"/>
    <w:rsid w:val="00AC3555"/>
    <w:rsid w:val="00AC3A8D"/>
    <w:rsid w:val="00AC543B"/>
    <w:rsid w:val="00AC5A84"/>
    <w:rsid w:val="00AC659C"/>
    <w:rsid w:val="00AC66ED"/>
    <w:rsid w:val="00AD02EC"/>
    <w:rsid w:val="00AD11CB"/>
    <w:rsid w:val="00AD2107"/>
    <w:rsid w:val="00AD2D31"/>
    <w:rsid w:val="00AD2EC0"/>
    <w:rsid w:val="00AD2F9D"/>
    <w:rsid w:val="00AD3616"/>
    <w:rsid w:val="00AD463B"/>
    <w:rsid w:val="00AD49C0"/>
    <w:rsid w:val="00AD4FE6"/>
    <w:rsid w:val="00AD5301"/>
    <w:rsid w:val="00AD5790"/>
    <w:rsid w:val="00AD57E4"/>
    <w:rsid w:val="00AD688D"/>
    <w:rsid w:val="00AE0CFA"/>
    <w:rsid w:val="00AE16B6"/>
    <w:rsid w:val="00AE1E82"/>
    <w:rsid w:val="00AE262E"/>
    <w:rsid w:val="00AE3215"/>
    <w:rsid w:val="00AE46D6"/>
    <w:rsid w:val="00AE698F"/>
    <w:rsid w:val="00AE6AD7"/>
    <w:rsid w:val="00AE7310"/>
    <w:rsid w:val="00AF03A9"/>
    <w:rsid w:val="00AF15F3"/>
    <w:rsid w:val="00AF2078"/>
    <w:rsid w:val="00AF21B6"/>
    <w:rsid w:val="00AF2798"/>
    <w:rsid w:val="00AF34DF"/>
    <w:rsid w:val="00AF3DBC"/>
    <w:rsid w:val="00AF3E45"/>
    <w:rsid w:val="00AF53A9"/>
    <w:rsid w:val="00AF5A6A"/>
    <w:rsid w:val="00AF5B58"/>
    <w:rsid w:val="00AF6745"/>
    <w:rsid w:val="00AF6EB9"/>
    <w:rsid w:val="00AF704C"/>
    <w:rsid w:val="00AF7E29"/>
    <w:rsid w:val="00B0039B"/>
    <w:rsid w:val="00B00A47"/>
    <w:rsid w:val="00B01007"/>
    <w:rsid w:val="00B01283"/>
    <w:rsid w:val="00B01314"/>
    <w:rsid w:val="00B01D6D"/>
    <w:rsid w:val="00B02401"/>
    <w:rsid w:val="00B024EA"/>
    <w:rsid w:val="00B02AAA"/>
    <w:rsid w:val="00B031D4"/>
    <w:rsid w:val="00B033F6"/>
    <w:rsid w:val="00B03786"/>
    <w:rsid w:val="00B03CDD"/>
    <w:rsid w:val="00B03D41"/>
    <w:rsid w:val="00B05028"/>
    <w:rsid w:val="00B0589C"/>
    <w:rsid w:val="00B0595E"/>
    <w:rsid w:val="00B05BD6"/>
    <w:rsid w:val="00B05E26"/>
    <w:rsid w:val="00B071D8"/>
    <w:rsid w:val="00B07752"/>
    <w:rsid w:val="00B1006F"/>
    <w:rsid w:val="00B10283"/>
    <w:rsid w:val="00B11257"/>
    <w:rsid w:val="00B1140C"/>
    <w:rsid w:val="00B11730"/>
    <w:rsid w:val="00B120AE"/>
    <w:rsid w:val="00B1263C"/>
    <w:rsid w:val="00B1277A"/>
    <w:rsid w:val="00B136C5"/>
    <w:rsid w:val="00B13729"/>
    <w:rsid w:val="00B13883"/>
    <w:rsid w:val="00B138A9"/>
    <w:rsid w:val="00B13CB2"/>
    <w:rsid w:val="00B13ED5"/>
    <w:rsid w:val="00B14656"/>
    <w:rsid w:val="00B157E0"/>
    <w:rsid w:val="00B15F4C"/>
    <w:rsid w:val="00B1618D"/>
    <w:rsid w:val="00B16235"/>
    <w:rsid w:val="00B16B4F"/>
    <w:rsid w:val="00B172BB"/>
    <w:rsid w:val="00B2207D"/>
    <w:rsid w:val="00B229CF"/>
    <w:rsid w:val="00B23D6E"/>
    <w:rsid w:val="00B25422"/>
    <w:rsid w:val="00B25773"/>
    <w:rsid w:val="00B25BFC"/>
    <w:rsid w:val="00B26034"/>
    <w:rsid w:val="00B263F0"/>
    <w:rsid w:val="00B3093E"/>
    <w:rsid w:val="00B3097E"/>
    <w:rsid w:val="00B31FB4"/>
    <w:rsid w:val="00B32140"/>
    <w:rsid w:val="00B326A3"/>
    <w:rsid w:val="00B33501"/>
    <w:rsid w:val="00B33723"/>
    <w:rsid w:val="00B340CF"/>
    <w:rsid w:val="00B34EEA"/>
    <w:rsid w:val="00B35CCD"/>
    <w:rsid w:val="00B36417"/>
    <w:rsid w:val="00B41583"/>
    <w:rsid w:val="00B41838"/>
    <w:rsid w:val="00B425CB"/>
    <w:rsid w:val="00B42A36"/>
    <w:rsid w:val="00B42C3C"/>
    <w:rsid w:val="00B42E3E"/>
    <w:rsid w:val="00B440DB"/>
    <w:rsid w:val="00B456B6"/>
    <w:rsid w:val="00B459B7"/>
    <w:rsid w:val="00B45E00"/>
    <w:rsid w:val="00B46C77"/>
    <w:rsid w:val="00B470A5"/>
    <w:rsid w:val="00B47352"/>
    <w:rsid w:val="00B478CC"/>
    <w:rsid w:val="00B47CE8"/>
    <w:rsid w:val="00B501FA"/>
    <w:rsid w:val="00B5058A"/>
    <w:rsid w:val="00B51299"/>
    <w:rsid w:val="00B515F0"/>
    <w:rsid w:val="00B51A03"/>
    <w:rsid w:val="00B5203A"/>
    <w:rsid w:val="00B522E5"/>
    <w:rsid w:val="00B53033"/>
    <w:rsid w:val="00B53EA5"/>
    <w:rsid w:val="00B54F3A"/>
    <w:rsid w:val="00B55604"/>
    <w:rsid w:val="00B55A59"/>
    <w:rsid w:val="00B563E8"/>
    <w:rsid w:val="00B56506"/>
    <w:rsid w:val="00B56F17"/>
    <w:rsid w:val="00B5744D"/>
    <w:rsid w:val="00B6180F"/>
    <w:rsid w:val="00B61903"/>
    <w:rsid w:val="00B61A00"/>
    <w:rsid w:val="00B61DBC"/>
    <w:rsid w:val="00B62150"/>
    <w:rsid w:val="00B632FB"/>
    <w:rsid w:val="00B63563"/>
    <w:rsid w:val="00B6482E"/>
    <w:rsid w:val="00B649E6"/>
    <w:rsid w:val="00B64B0C"/>
    <w:rsid w:val="00B64EFF"/>
    <w:rsid w:val="00B6525D"/>
    <w:rsid w:val="00B65318"/>
    <w:rsid w:val="00B655E4"/>
    <w:rsid w:val="00B6718F"/>
    <w:rsid w:val="00B70734"/>
    <w:rsid w:val="00B70F2B"/>
    <w:rsid w:val="00B7102D"/>
    <w:rsid w:val="00B71684"/>
    <w:rsid w:val="00B73ACB"/>
    <w:rsid w:val="00B74844"/>
    <w:rsid w:val="00B75707"/>
    <w:rsid w:val="00B75724"/>
    <w:rsid w:val="00B75B52"/>
    <w:rsid w:val="00B75F00"/>
    <w:rsid w:val="00B7640E"/>
    <w:rsid w:val="00B766E1"/>
    <w:rsid w:val="00B77032"/>
    <w:rsid w:val="00B77662"/>
    <w:rsid w:val="00B813EA"/>
    <w:rsid w:val="00B81B5B"/>
    <w:rsid w:val="00B83093"/>
    <w:rsid w:val="00B83441"/>
    <w:rsid w:val="00B85312"/>
    <w:rsid w:val="00B859AD"/>
    <w:rsid w:val="00B85AED"/>
    <w:rsid w:val="00B87DF6"/>
    <w:rsid w:val="00B912BB"/>
    <w:rsid w:val="00B93634"/>
    <w:rsid w:val="00B957D2"/>
    <w:rsid w:val="00B96459"/>
    <w:rsid w:val="00B974C0"/>
    <w:rsid w:val="00B97520"/>
    <w:rsid w:val="00B97DFD"/>
    <w:rsid w:val="00B97F8B"/>
    <w:rsid w:val="00BA0CD9"/>
    <w:rsid w:val="00BA13A7"/>
    <w:rsid w:val="00BA1FCE"/>
    <w:rsid w:val="00BA3376"/>
    <w:rsid w:val="00BA3E4F"/>
    <w:rsid w:val="00BA3F42"/>
    <w:rsid w:val="00BA6650"/>
    <w:rsid w:val="00BA6685"/>
    <w:rsid w:val="00BA70CC"/>
    <w:rsid w:val="00BA7122"/>
    <w:rsid w:val="00BA7127"/>
    <w:rsid w:val="00BA73ED"/>
    <w:rsid w:val="00BA7A52"/>
    <w:rsid w:val="00BB21FB"/>
    <w:rsid w:val="00BB22E2"/>
    <w:rsid w:val="00BB251E"/>
    <w:rsid w:val="00BB3371"/>
    <w:rsid w:val="00BB4197"/>
    <w:rsid w:val="00BB46A5"/>
    <w:rsid w:val="00BB483A"/>
    <w:rsid w:val="00BB4F61"/>
    <w:rsid w:val="00BB4F68"/>
    <w:rsid w:val="00BB597B"/>
    <w:rsid w:val="00BB615C"/>
    <w:rsid w:val="00BB652C"/>
    <w:rsid w:val="00BB67C3"/>
    <w:rsid w:val="00BB6EEC"/>
    <w:rsid w:val="00BB7028"/>
    <w:rsid w:val="00BB72F2"/>
    <w:rsid w:val="00BB7780"/>
    <w:rsid w:val="00BB7C1A"/>
    <w:rsid w:val="00BC0339"/>
    <w:rsid w:val="00BC0FD1"/>
    <w:rsid w:val="00BC1282"/>
    <w:rsid w:val="00BC1406"/>
    <w:rsid w:val="00BC3836"/>
    <w:rsid w:val="00BC45F7"/>
    <w:rsid w:val="00BC4798"/>
    <w:rsid w:val="00BC490C"/>
    <w:rsid w:val="00BC56FC"/>
    <w:rsid w:val="00BC5837"/>
    <w:rsid w:val="00BC5D9D"/>
    <w:rsid w:val="00BC7715"/>
    <w:rsid w:val="00BD0A1E"/>
    <w:rsid w:val="00BD0D84"/>
    <w:rsid w:val="00BD2F50"/>
    <w:rsid w:val="00BD3F31"/>
    <w:rsid w:val="00BD4F95"/>
    <w:rsid w:val="00BD75AB"/>
    <w:rsid w:val="00BE20C2"/>
    <w:rsid w:val="00BE2AFE"/>
    <w:rsid w:val="00BE2E65"/>
    <w:rsid w:val="00BE4B23"/>
    <w:rsid w:val="00BE57B9"/>
    <w:rsid w:val="00BE6237"/>
    <w:rsid w:val="00BE6CCD"/>
    <w:rsid w:val="00BE6CE3"/>
    <w:rsid w:val="00BF110C"/>
    <w:rsid w:val="00BF18E8"/>
    <w:rsid w:val="00BF213F"/>
    <w:rsid w:val="00BF2488"/>
    <w:rsid w:val="00BF2EB5"/>
    <w:rsid w:val="00BF3531"/>
    <w:rsid w:val="00BF39BE"/>
    <w:rsid w:val="00BF3CBD"/>
    <w:rsid w:val="00BF4D8E"/>
    <w:rsid w:val="00BF5C24"/>
    <w:rsid w:val="00BF65D4"/>
    <w:rsid w:val="00BF6904"/>
    <w:rsid w:val="00BF7212"/>
    <w:rsid w:val="00BF7A6C"/>
    <w:rsid w:val="00C0233F"/>
    <w:rsid w:val="00C02762"/>
    <w:rsid w:val="00C02FBA"/>
    <w:rsid w:val="00C0552E"/>
    <w:rsid w:val="00C056E2"/>
    <w:rsid w:val="00C05AD9"/>
    <w:rsid w:val="00C0679E"/>
    <w:rsid w:val="00C0684F"/>
    <w:rsid w:val="00C12E7F"/>
    <w:rsid w:val="00C130A0"/>
    <w:rsid w:val="00C134D5"/>
    <w:rsid w:val="00C13A41"/>
    <w:rsid w:val="00C13ED7"/>
    <w:rsid w:val="00C1430C"/>
    <w:rsid w:val="00C14352"/>
    <w:rsid w:val="00C1474E"/>
    <w:rsid w:val="00C14EBC"/>
    <w:rsid w:val="00C160F6"/>
    <w:rsid w:val="00C205BF"/>
    <w:rsid w:val="00C20630"/>
    <w:rsid w:val="00C20A0A"/>
    <w:rsid w:val="00C20F78"/>
    <w:rsid w:val="00C22B7F"/>
    <w:rsid w:val="00C23456"/>
    <w:rsid w:val="00C2353C"/>
    <w:rsid w:val="00C240AC"/>
    <w:rsid w:val="00C25252"/>
    <w:rsid w:val="00C263B8"/>
    <w:rsid w:val="00C26D9A"/>
    <w:rsid w:val="00C27A93"/>
    <w:rsid w:val="00C3018F"/>
    <w:rsid w:val="00C30673"/>
    <w:rsid w:val="00C30BBD"/>
    <w:rsid w:val="00C31F54"/>
    <w:rsid w:val="00C327B2"/>
    <w:rsid w:val="00C3397C"/>
    <w:rsid w:val="00C33CCD"/>
    <w:rsid w:val="00C34609"/>
    <w:rsid w:val="00C34725"/>
    <w:rsid w:val="00C364C3"/>
    <w:rsid w:val="00C369D2"/>
    <w:rsid w:val="00C37425"/>
    <w:rsid w:val="00C3758B"/>
    <w:rsid w:val="00C37A4C"/>
    <w:rsid w:val="00C40238"/>
    <w:rsid w:val="00C40347"/>
    <w:rsid w:val="00C40781"/>
    <w:rsid w:val="00C40F79"/>
    <w:rsid w:val="00C40F83"/>
    <w:rsid w:val="00C4141E"/>
    <w:rsid w:val="00C418D4"/>
    <w:rsid w:val="00C422B9"/>
    <w:rsid w:val="00C4238B"/>
    <w:rsid w:val="00C4292D"/>
    <w:rsid w:val="00C4325F"/>
    <w:rsid w:val="00C457E7"/>
    <w:rsid w:val="00C4597E"/>
    <w:rsid w:val="00C47882"/>
    <w:rsid w:val="00C5068D"/>
    <w:rsid w:val="00C51060"/>
    <w:rsid w:val="00C51533"/>
    <w:rsid w:val="00C5238E"/>
    <w:rsid w:val="00C524E0"/>
    <w:rsid w:val="00C52529"/>
    <w:rsid w:val="00C53E63"/>
    <w:rsid w:val="00C54373"/>
    <w:rsid w:val="00C54FA5"/>
    <w:rsid w:val="00C55404"/>
    <w:rsid w:val="00C55D82"/>
    <w:rsid w:val="00C56A18"/>
    <w:rsid w:val="00C56F1D"/>
    <w:rsid w:val="00C575F4"/>
    <w:rsid w:val="00C579F5"/>
    <w:rsid w:val="00C60403"/>
    <w:rsid w:val="00C6071E"/>
    <w:rsid w:val="00C60E04"/>
    <w:rsid w:val="00C61F7A"/>
    <w:rsid w:val="00C62106"/>
    <w:rsid w:val="00C621F0"/>
    <w:rsid w:val="00C62259"/>
    <w:rsid w:val="00C62CF2"/>
    <w:rsid w:val="00C63A67"/>
    <w:rsid w:val="00C63AAB"/>
    <w:rsid w:val="00C65C7B"/>
    <w:rsid w:val="00C66C74"/>
    <w:rsid w:val="00C712B8"/>
    <w:rsid w:val="00C718BE"/>
    <w:rsid w:val="00C71B36"/>
    <w:rsid w:val="00C72433"/>
    <w:rsid w:val="00C732D7"/>
    <w:rsid w:val="00C739BA"/>
    <w:rsid w:val="00C76752"/>
    <w:rsid w:val="00C76A2F"/>
    <w:rsid w:val="00C8048A"/>
    <w:rsid w:val="00C8084A"/>
    <w:rsid w:val="00C80A0E"/>
    <w:rsid w:val="00C80F8F"/>
    <w:rsid w:val="00C81B4C"/>
    <w:rsid w:val="00C84466"/>
    <w:rsid w:val="00C86ECD"/>
    <w:rsid w:val="00C876CA"/>
    <w:rsid w:val="00C87A74"/>
    <w:rsid w:val="00C87B0B"/>
    <w:rsid w:val="00C87DA6"/>
    <w:rsid w:val="00C90EBC"/>
    <w:rsid w:val="00C90F63"/>
    <w:rsid w:val="00C9284C"/>
    <w:rsid w:val="00C92884"/>
    <w:rsid w:val="00C94926"/>
    <w:rsid w:val="00C94945"/>
    <w:rsid w:val="00C951EC"/>
    <w:rsid w:val="00C95578"/>
    <w:rsid w:val="00C959B3"/>
    <w:rsid w:val="00C9644B"/>
    <w:rsid w:val="00C96650"/>
    <w:rsid w:val="00CA0098"/>
    <w:rsid w:val="00CA0920"/>
    <w:rsid w:val="00CA1892"/>
    <w:rsid w:val="00CA1AFD"/>
    <w:rsid w:val="00CA252F"/>
    <w:rsid w:val="00CA2638"/>
    <w:rsid w:val="00CA3411"/>
    <w:rsid w:val="00CA42A8"/>
    <w:rsid w:val="00CA5A9F"/>
    <w:rsid w:val="00CA5B80"/>
    <w:rsid w:val="00CA6738"/>
    <w:rsid w:val="00CA71AE"/>
    <w:rsid w:val="00CB1504"/>
    <w:rsid w:val="00CB1ADB"/>
    <w:rsid w:val="00CB2790"/>
    <w:rsid w:val="00CB28EE"/>
    <w:rsid w:val="00CB3440"/>
    <w:rsid w:val="00CB4271"/>
    <w:rsid w:val="00CB671B"/>
    <w:rsid w:val="00CB6C56"/>
    <w:rsid w:val="00CB6E65"/>
    <w:rsid w:val="00CB71CB"/>
    <w:rsid w:val="00CB74D3"/>
    <w:rsid w:val="00CC04D3"/>
    <w:rsid w:val="00CC1194"/>
    <w:rsid w:val="00CC1787"/>
    <w:rsid w:val="00CC21E4"/>
    <w:rsid w:val="00CC30C4"/>
    <w:rsid w:val="00CC3A00"/>
    <w:rsid w:val="00CC3AE2"/>
    <w:rsid w:val="00CC403E"/>
    <w:rsid w:val="00CC5C4D"/>
    <w:rsid w:val="00CC68C7"/>
    <w:rsid w:val="00CC7109"/>
    <w:rsid w:val="00CC71FF"/>
    <w:rsid w:val="00CC7201"/>
    <w:rsid w:val="00CC75EA"/>
    <w:rsid w:val="00CC7B85"/>
    <w:rsid w:val="00CC7DF3"/>
    <w:rsid w:val="00CD15D2"/>
    <w:rsid w:val="00CD22EA"/>
    <w:rsid w:val="00CD25B2"/>
    <w:rsid w:val="00CD2A61"/>
    <w:rsid w:val="00CD36E8"/>
    <w:rsid w:val="00CD3C18"/>
    <w:rsid w:val="00CD55BD"/>
    <w:rsid w:val="00CD62E0"/>
    <w:rsid w:val="00CD6515"/>
    <w:rsid w:val="00CD681F"/>
    <w:rsid w:val="00CD70F8"/>
    <w:rsid w:val="00CD7999"/>
    <w:rsid w:val="00CE07F0"/>
    <w:rsid w:val="00CE1992"/>
    <w:rsid w:val="00CE2773"/>
    <w:rsid w:val="00CE52EF"/>
    <w:rsid w:val="00CE530B"/>
    <w:rsid w:val="00CE55EA"/>
    <w:rsid w:val="00CE6134"/>
    <w:rsid w:val="00CE6386"/>
    <w:rsid w:val="00CE682C"/>
    <w:rsid w:val="00CE69E2"/>
    <w:rsid w:val="00CE6B6F"/>
    <w:rsid w:val="00CE71B7"/>
    <w:rsid w:val="00CE749A"/>
    <w:rsid w:val="00CE7D74"/>
    <w:rsid w:val="00CF0660"/>
    <w:rsid w:val="00CF08F7"/>
    <w:rsid w:val="00CF115D"/>
    <w:rsid w:val="00CF154F"/>
    <w:rsid w:val="00CF19FC"/>
    <w:rsid w:val="00CF21D3"/>
    <w:rsid w:val="00CF2BCE"/>
    <w:rsid w:val="00CF36D5"/>
    <w:rsid w:val="00CF3A2E"/>
    <w:rsid w:val="00CF3D6A"/>
    <w:rsid w:val="00CF43F2"/>
    <w:rsid w:val="00CF4501"/>
    <w:rsid w:val="00CF5700"/>
    <w:rsid w:val="00CF6A42"/>
    <w:rsid w:val="00CF6AEB"/>
    <w:rsid w:val="00CF6C85"/>
    <w:rsid w:val="00CF738F"/>
    <w:rsid w:val="00D003F2"/>
    <w:rsid w:val="00D00851"/>
    <w:rsid w:val="00D009EA"/>
    <w:rsid w:val="00D00B4A"/>
    <w:rsid w:val="00D0143A"/>
    <w:rsid w:val="00D0241E"/>
    <w:rsid w:val="00D029B4"/>
    <w:rsid w:val="00D0310C"/>
    <w:rsid w:val="00D04B88"/>
    <w:rsid w:val="00D04CFF"/>
    <w:rsid w:val="00D06331"/>
    <w:rsid w:val="00D06778"/>
    <w:rsid w:val="00D0766A"/>
    <w:rsid w:val="00D112DF"/>
    <w:rsid w:val="00D11332"/>
    <w:rsid w:val="00D11AD2"/>
    <w:rsid w:val="00D11D27"/>
    <w:rsid w:val="00D11DD1"/>
    <w:rsid w:val="00D13CA9"/>
    <w:rsid w:val="00D14940"/>
    <w:rsid w:val="00D15E1F"/>
    <w:rsid w:val="00D16061"/>
    <w:rsid w:val="00D16A40"/>
    <w:rsid w:val="00D20190"/>
    <w:rsid w:val="00D20EE4"/>
    <w:rsid w:val="00D20EF5"/>
    <w:rsid w:val="00D212F4"/>
    <w:rsid w:val="00D230B5"/>
    <w:rsid w:val="00D231D4"/>
    <w:rsid w:val="00D23E09"/>
    <w:rsid w:val="00D2451E"/>
    <w:rsid w:val="00D248CF"/>
    <w:rsid w:val="00D24EC6"/>
    <w:rsid w:val="00D24FED"/>
    <w:rsid w:val="00D25F07"/>
    <w:rsid w:val="00D25FFC"/>
    <w:rsid w:val="00D277DD"/>
    <w:rsid w:val="00D310BB"/>
    <w:rsid w:val="00D324C8"/>
    <w:rsid w:val="00D32C5B"/>
    <w:rsid w:val="00D32E6B"/>
    <w:rsid w:val="00D3371D"/>
    <w:rsid w:val="00D34A16"/>
    <w:rsid w:val="00D34A88"/>
    <w:rsid w:val="00D34BF4"/>
    <w:rsid w:val="00D34BFC"/>
    <w:rsid w:val="00D356F2"/>
    <w:rsid w:val="00D366A6"/>
    <w:rsid w:val="00D36913"/>
    <w:rsid w:val="00D36C94"/>
    <w:rsid w:val="00D36CF3"/>
    <w:rsid w:val="00D36F4B"/>
    <w:rsid w:val="00D3768E"/>
    <w:rsid w:val="00D37DF0"/>
    <w:rsid w:val="00D40770"/>
    <w:rsid w:val="00D40C21"/>
    <w:rsid w:val="00D42A9C"/>
    <w:rsid w:val="00D42C58"/>
    <w:rsid w:val="00D42D8F"/>
    <w:rsid w:val="00D42DCF"/>
    <w:rsid w:val="00D4353F"/>
    <w:rsid w:val="00D44451"/>
    <w:rsid w:val="00D44787"/>
    <w:rsid w:val="00D44B70"/>
    <w:rsid w:val="00D44DEA"/>
    <w:rsid w:val="00D45837"/>
    <w:rsid w:val="00D46160"/>
    <w:rsid w:val="00D46448"/>
    <w:rsid w:val="00D46F5F"/>
    <w:rsid w:val="00D4715D"/>
    <w:rsid w:val="00D4735C"/>
    <w:rsid w:val="00D474E7"/>
    <w:rsid w:val="00D4760C"/>
    <w:rsid w:val="00D509D5"/>
    <w:rsid w:val="00D51A8F"/>
    <w:rsid w:val="00D51E18"/>
    <w:rsid w:val="00D51FAC"/>
    <w:rsid w:val="00D536CC"/>
    <w:rsid w:val="00D53775"/>
    <w:rsid w:val="00D53E56"/>
    <w:rsid w:val="00D56483"/>
    <w:rsid w:val="00D568E9"/>
    <w:rsid w:val="00D56C07"/>
    <w:rsid w:val="00D56D69"/>
    <w:rsid w:val="00D60B1C"/>
    <w:rsid w:val="00D60DAA"/>
    <w:rsid w:val="00D61214"/>
    <w:rsid w:val="00D61D2C"/>
    <w:rsid w:val="00D6253C"/>
    <w:rsid w:val="00D649AA"/>
    <w:rsid w:val="00D64AAB"/>
    <w:rsid w:val="00D65301"/>
    <w:rsid w:val="00D672FD"/>
    <w:rsid w:val="00D67D98"/>
    <w:rsid w:val="00D7015D"/>
    <w:rsid w:val="00D70C92"/>
    <w:rsid w:val="00D70E6D"/>
    <w:rsid w:val="00D71701"/>
    <w:rsid w:val="00D71B51"/>
    <w:rsid w:val="00D7235B"/>
    <w:rsid w:val="00D72717"/>
    <w:rsid w:val="00D72D84"/>
    <w:rsid w:val="00D72E11"/>
    <w:rsid w:val="00D72ECB"/>
    <w:rsid w:val="00D73097"/>
    <w:rsid w:val="00D734B4"/>
    <w:rsid w:val="00D74741"/>
    <w:rsid w:val="00D754A1"/>
    <w:rsid w:val="00D75B8E"/>
    <w:rsid w:val="00D75CBD"/>
    <w:rsid w:val="00D766D7"/>
    <w:rsid w:val="00D77E28"/>
    <w:rsid w:val="00D8027E"/>
    <w:rsid w:val="00D80E81"/>
    <w:rsid w:val="00D81453"/>
    <w:rsid w:val="00D816A8"/>
    <w:rsid w:val="00D819ED"/>
    <w:rsid w:val="00D81BC9"/>
    <w:rsid w:val="00D8281F"/>
    <w:rsid w:val="00D82CB2"/>
    <w:rsid w:val="00D8368A"/>
    <w:rsid w:val="00D84835"/>
    <w:rsid w:val="00D85A95"/>
    <w:rsid w:val="00D85EF0"/>
    <w:rsid w:val="00D86DB5"/>
    <w:rsid w:val="00D87124"/>
    <w:rsid w:val="00D87761"/>
    <w:rsid w:val="00D90D0A"/>
    <w:rsid w:val="00D90F8D"/>
    <w:rsid w:val="00D91763"/>
    <w:rsid w:val="00D93C2F"/>
    <w:rsid w:val="00D93CFF"/>
    <w:rsid w:val="00D93D56"/>
    <w:rsid w:val="00D94656"/>
    <w:rsid w:val="00D94739"/>
    <w:rsid w:val="00D947D6"/>
    <w:rsid w:val="00D94800"/>
    <w:rsid w:val="00D95108"/>
    <w:rsid w:val="00D96043"/>
    <w:rsid w:val="00D96DF3"/>
    <w:rsid w:val="00D96F10"/>
    <w:rsid w:val="00D97E9E"/>
    <w:rsid w:val="00DA184A"/>
    <w:rsid w:val="00DA2109"/>
    <w:rsid w:val="00DA489E"/>
    <w:rsid w:val="00DA5C7D"/>
    <w:rsid w:val="00DA5E96"/>
    <w:rsid w:val="00DA6067"/>
    <w:rsid w:val="00DA6A0D"/>
    <w:rsid w:val="00DB13D6"/>
    <w:rsid w:val="00DB241D"/>
    <w:rsid w:val="00DB3216"/>
    <w:rsid w:val="00DB34BC"/>
    <w:rsid w:val="00DB4D61"/>
    <w:rsid w:val="00DB4DDA"/>
    <w:rsid w:val="00DB539B"/>
    <w:rsid w:val="00DB5B40"/>
    <w:rsid w:val="00DB66D2"/>
    <w:rsid w:val="00DB703F"/>
    <w:rsid w:val="00DB7A2A"/>
    <w:rsid w:val="00DB7C7F"/>
    <w:rsid w:val="00DC23AA"/>
    <w:rsid w:val="00DC27D3"/>
    <w:rsid w:val="00DC34A5"/>
    <w:rsid w:val="00DC36D6"/>
    <w:rsid w:val="00DC3DEF"/>
    <w:rsid w:val="00DC6448"/>
    <w:rsid w:val="00DC6A63"/>
    <w:rsid w:val="00DC76BE"/>
    <w:rsid w:val="00DC77D7"/>
    <w:rsid w:val="00DD1D79"/>
    <w:rsid w:val="00DD2A43"/>
    <w:rsid w:val="00DD2B60"/>
    <w:rsid w:val="00DD3289"/>
    <w:rsid w:val="00DD32A4"/>
    <w:rsid w:val="00DD3BC2"/>
    <w:rsid w:val="00DD4E23"/>
    <w:rsid w:val="00DD5DB1"/>
    <w:rsid w:val="00DD7272"/>
    <w:rsid w:val="00DD790C"/>
    <w:rsid w:val="00DD7F9E"/>
    <w:rsid w:val="00DE0ED1"/>
    <w:rsid w:val="00DE18CD"/>
    <w:rsid w:val="00DE2088"/>
    <w:rsid w:val="00DE3314"/>
    <w:rsid w:val="00DE3A9D"/>
    <w:rsid w:val="00DE4C14"/>
    <w:rsid w:val="00DE584A"/>
    <w:rsid w:val="00DE5ACF"/>
    <w:rsid w:val="00DE6613"/>
    <w:rsid w:val="00DE6CD7"/>
    <w:rsid w:val="00DE6FA3"/>
    <w:rsid w:val="00DF02D5"/>
    <w:rsid w:val="00DF0579"/>
    <w:rsid w:val="00DF1631"/>
    <w:rsid w:val="00DF16F1"/>
    <w:rsid w:val="00DF1781"/>
    <w:rsid w:val="00DF2149"/>
    <w:rsid w:val="00DF2DA2"/>
    <w:rsid w:val="00DF3EE9"/>
    <w:rsid w:val="00DF5074"/>
    <w:rsid w:val="00DF5C11"/>
    <w:rsid w:val="00E007F4"/>
    <w:rsid w:val="00E01BB4"/>
    <w:rsid w:val="00E02701"/>
    <w:rsid w:val="00E036C8"/>
    <w:rsid w:val="00E03EF0"/>
    <w:rsid w:val="00E04895"/>
    <w:rsid w:val="00E04F1C"/>
    <w:rsid w:val="00E050F0"/>
    <w:rsid w:val="00E05242"/>
    <w:rsid w:val="00E0639F"/>
    <w:rsid w:val="00E06E4E"/>
    <w:rsid w:val="00E075FE"/>
    <w:rsid w:val="00E07953"/>
    <w:rsid w:val="00E1099D"/>
    <w:rsid w:val="00E13053"/>
    <w:rsid w:val="00E1327C"/>
    <w:rsid w:val="00E1361B"/>
    <w:rsid w:val="00E138C3"/>
    <w:rsid w:val="00E140FC"/>
    <w:rsid w:val="00E14D3B"/>
    <w:rsid w:val="00E16AFE"/>
    <w:rsid w:val="00E16EA2"/>
    <w:rsid w:val="00E16FE2"/>
    <w:rsid w:val="00E17173"/>
    <w:rsid w:val="00E177A3"/>
    <w:rsid w:val="00E224D1"/>
    <w:rsid w:val="00E225DA"/>
    <w:rsid w:val="00E229D8"/>
    <w:rsid w:val="00E22CFB"/>
    <w:rsid w:val="00E24B02"/>
    <w:rsid w:val="00E25961"/>
    <w:rsid w:val="00E27A8D"/>
    <w:rsid w:val="00E3078E"/>
    <w:rsid w:val="00E3124C"/>
    <w:rsid w:val="00E3142B"/>
    <w:rsid w:val="00E3153B"/>
    <w:rsid w:val="00E31C2F"/>
    <w:rsid w:val="00E31E99"/>
    <w:rsid w:val="00E3260D"/>
    <w:rsid w:val="00E3298C"/>
    <w:rsid w:val="00E33685"/>
    <w:rsid w:val="00E33786"/>
    <w:rsid w:val="00E352EF"/>
    <w:rsid w:val="00E35E35"/>
    <w:rsid w:val="00E3668C"/>
    <w:rsid w:val="00E368B6"/>
    <w:rsid w:val="00E41BEB"/>
    <w:rsid w:val="00E43920"/>
    <w:rsid w:val="00E44655"/>
    <w:rsid w:val="00E4467A"/>
    <w:rsid w:val="00E45AC8"/>
    <w:rsid w:val="00E4671D"/>
    <w:rsid w:val="00E47BA5"/>
    <w:rsid w:val="00E50234"/>
    <w:rsid w:val="00E50890"/>
    <w:rsid w:val="00E52028"/>
    <w:rsid w:val="00E52864"/>
    <w:rsid w:val="00E52BBD"/>
    <w:rsid w:val="00E534F7"/>
    <w:rsid w:val="00E542C9"/>
    <w:rsid w:val="00E54957"/>
    <w:rsid w:val="00E54FD0"/>
    <w:rsid w:val="00E55592"/>
    <w:rsid w:val="00E557AC"/>
    <w:rsid w:val="00E56B40"/>
    <w:rsid w:val="00E56E1F"/>
    <w:rsid w:val="00E57B0B"/>
    <w:rsid w:val="00E600D8"/>
    <w:rsid w:val="00E6064F"/>
    <w:rsid w:val="00E60BE8"/>
    <w:rsid w:val="00E6291E"/>
    <w:rsid w:val="00E646EF"/>
    <w:rsid w:val="00E6649D"/>
    <w:rsid w:val="00E72B1D"/>
    <w:rsid w:val="00E7336A"/>
    <w:rsid w:val="00E733A1"/>
    <w:rsid w:val="00E754E0"/>
    <w:rsid w:val="00E75507"/>
    <w:rsid w:val="00E75DBE"/>
    <w:rsid w:val="00E75DD4"/>
    <w:rsid w:val="00E7698D"/>
    <w:rsid w:val="00E7773C"/>
    <w:rsid w:val="00E77C58"/>
    <w:rsid w:val="00E81622"/>
    <w:rsid w:val="00E82135"/>
    <w:rsid w:val="00E82471"/>
    <w:rsid w:val="00E83394"/>
    <w:rsid w:val="00E83730"/>
    <w:rsid w:val="00E85B51"/>
    <w:rsid w:val="00E85BA2"/>
    <w:rsid w:val="00E85CA9"/>
    <w:rsid w:val="00E86115"/>
    <w:rsid w:val="00E862A0"/>
    <w:rsid w:val="00E86A67"/>
    <w:rsid w:val="00E86CBB"/>
    <w:rsid w:val="00E8717F"/>
    <w:rsid w:val="00E87932"/>
    <w:rsid w:val="00E906F5"/>
    <w:rsid w:val="00E90E47"/>
    <w:rsid w:val="00E919E7"/>
    <w:rsid w:val="00E92F47"/>
    <w:rsid w:val="00E93C2A"/>
    <w:rsid w:val="00E94DA2"/>
    <w:rsid w:val="00E95387"/>
    <w:rsid w:val="00E959C0"/>
    <w:rsid w:val="00E95C3F"/>
    <w:rsid w:val="00E96451"/>
    <w:rsid w:val="00E9658A"/>
    <w:rsid w:val="00E96F00"/>
    <w:rsid w:val="00E97571"/>
    <w:rsid w:val="00EA0F67"/>
    <w:rsid w:val="00EA33EC"/>
    <w:rsid w:val="00EA36EB"/>
    <w:rsid w:val="00EA3A5A"/>
    <w:rsid w:val="00EA4EB6"/>
    <w:rsid w:val="00EA6905"/>
    <w:rsid w:val="00EA74F4"/>
    <w:rsid w:val="00EA7D55"/>
    <w:rsid w:val="00EB0648"/>
    <w:rsid w:val="00EB0F34"/>
    <w:rsid w:val="00EB143F"/>
    <w:rsid w:val="00EB1B90"/>
    <w:rsid w:val="00EB1C70"/>
    <w:rsid w:val="00EB20AD"/>
    <w:rsid w:val="00EB2EA2"/>
    <w:rsid w:val="00EB47A3"/>
    <w:rsid w:val="00EB5410"/>
    <w:rsid w:val="00EB5B88"/>
    <w:rsid w:val="00EB61D4"/>
    <w:rsid w:val="00EB75D4"/>
    <w:rsid w:val="00EC0321"/>
    <w:rsid w:val="00EC1694"/>
    <w:rsid w:val="00EC2918"/>
    <w:rsid w:val="00EC295B"/>
    <w:rsid w:val="00EC2BD8"/>
    <w:rsid w:val="00EC3ABB"/>
    <w:rsid w:val="00EC504B"/>
    <w:rsid w:val="00EC6024"/>
    <w:rsid w:val="00EC620F"/>
    <w:rsid w:val="00EC63F7"/>
    <w:rsid w:val="00EC726C"/>
    <w:rsid w:val="00EC7DCE"/>
    <w:rsid w:val="00ED00D2"/>
    <w:rsid w:val="00ED09E2"/>
    <w:rsid w:val="00ED0A35"/>
    <w:rsid w:val="00ED0B04"/>
    <w:rsid w:val="00ED2408"/>
    <w:rsid w:val="00ED317A"/>
    <w:rsid w:val="00ED342D"/>
    <w:rsid w:val="00ED3DF9"/>
    <w:rsid w:val="00ED3FCF"/>
    <w:rsid w:val="00ED50DE"/>
    <w:rsid w:val="00ED5BEF"/>
    <w:rsid w:val="00ED5EA5"/>
    <w:rsid w:val="00ED64B4"/>
    <w:rsid w:val="00EE018F"/>
    <w:rsid w:val="00EE076D"/>
    <w:rsid w:val="00EE0E00"/>
    <w:rsid w:val="00EE16A1"/>
    <w:rsid w:val="00EE192B"/>
    <w:rsid w:val="00EE1DC0"/>
    <w:rsid w:val="00EE39BF"/>
    <w:rsid w:val="00EE45F3"/>
    <w:rsid w:val="00EE5C95"/>
    <w:rsid w:val="00EE7CB0"/>
    <w:rsid w:val="00EF097F"/>
    <w:rsid w:val="00EF0B76"/>
    <w:rsid w:val="00EF0C5A"/>
    <w:rsid w:val="00EF1253"/>
    <w:rsid w:val="00EF159F"/>
    <w:rsid w:val="00EF161C"/>
    <w:rsid w:val="00EF1D2D"/>
    <w:rsid w:val="00EF2209"/>
    <w:rsid w:val="00EF23AD"/>
    <w:rsid w:val="00EF2E70"/>
    <w:rsid w:val="00EF3DD8"/>
    <w:rsid w:val="00EF630C"/>
    <w:rsid w:val="00EF6FCE"/>
    <w:rsid w:val="00EF71A3"/>
    <w:rsid w:val="00EF791D"/>
    <w:rsid w:val="00EF7BD6"/>
    <w:rsid w:val="00F008E4"/>
    <w:rsid w:val="00F00A80"/>
    <w:rsid w:val="00F00DFB"/>
    <w:rsid w:val="00F017CC"/>
    <w:rsid w:val="00F02F8F"/>
    <w:rsid w:val="00F039BA"/>
    <w:rsid w:val="00F04B90"/>
    <w:rsid w:val="00F05AC1"/>
    <w:rsid w:val="00F05D14"/>
    <w:rsid w:val="00F06407"/>
    <w:rsid w:val="00F06A25"/>
    <w:rsid w:val="00F06EFD"/>
    <w:rsid w:val="00F07B18"/>
    <w:rsid w:val="00F07BCC"/>
    <w:rsid w:val="00F1015A"/>
    <w:rsid w:val="00F1170F"/>
    <w:rsid w:val="00F11DB2"/>
    <w:rsid w:val="00F124AE"/>
    <w:rsid w:val="00F12F80"/>
    <w:rsid w:val="00F139CF"/>
    <w:rsid w:val="00F147D4"/>
    <w:rsid w:val="00F15584"/>
    <w:rsid w:val="00F15A68"/>
    <w:rsid w:val="00F170FC"/>
    <w:rsid w:val="00F173AD"/>
    <w:rsid w:val="00F17735"/>
    <w:rsid w:val="00F17C42"/>
    <w:rsid w:val="00F20547"/>
    <w:rsid w:val="00F20B95"/>
    <w:rsid w:val="00F211B0"/>
    <w:rsid w:val="00F2182E"/>
    <w:rsid w:val="00F219AF"/>
    <w:rsid w:val="00F21BED"/>
    <w:rsid w:val="00F22AC4"/>
    <w:rsid w:val="00F2317C"/>
    <w:rsid w:val="00F2327B"/>
    <w:rsid w:val="00F246A3"/>
    <w:rsid w:val="00F2519C"/>
    <w:rsid w:val="00F256C8"/>
    <w:rsid w:val="00F258D7"/>
    <w:rsid w:val="00F260D4"/>
    <w:rsid w:val="00F268E0"/>
    <w:rsid w:val="00F26F3C"/>
    <w:rsid w:val="00F2795C"/>
    <w:rsid w:val="00F3041B"/>
    <w:rsid w:val="00F305DB"/>
    <w:rsid w:val="00F324E7"/>
    <w:rsid w:val="00F32A0B"/>
    <w:rsid w:val="00F32E72"/>
    <w:rsid w:val="00F3418D"/>
    <w:rsid w:val="00F34254"/>
    <w:rsid w:val="00F3598B"/>
    <w:rsid w:val="00F35F3E"/>
    <w:rsid w:val="00F360FD"/>
    <w:rsid w:val="00F374C4"/>
    <w:rsid w:val="00F374C5"/>
    <w:rsid w:val="00F3795A"/>
    <w:rsid w:val="00F417E6"/>
    <w:rsid w:val="00F43416"/>
    <w:rsid w:val="00F43612"/>
    <w:rsid w:val="00F466BC"/>
    <w:rsid w:val="00F46C68"/>
    <w:rsid w:val="00F477B1"/>
    <w:rsid w:val="00F47ECB"/>
    <w:rsid w:val="00F50A0F"/>
    <w:rsid w:val="00F519A9"/>
    <w:rsid w:val="00F529A0"/>
    <w:rsid w:val="00F529BA"/>
    <w:rsid w:val="00F542F0"/>
    <w:rsid w:val="00F54908"/>
    <w:rsid w:val="00F5650D"/>
    <w:rsid w:val="00F574C9"/>
    <w:rsid w:val="00F57788"/>
    <w:rsid w:val="00F57EAC"/>
    <w:rsid w:val="00F62392"/>
    <w:rsid w:val="00F62403"/>
    <w:rsid w:val="00F62622"/>
    <w:rsid w:val="00F63904"/>
    <w:rsid w:val="00F63C9D"/>
    <w:rsid w:val="00F63ED3"/>
    <w:rsid w:val="00F64997"/>
    <w:rsid w:val="00F64B06"/>
    <w:rsid w:val="00F64FA2"/>
    <w:rsid w:val="00F65A5E"/>
    <w:rsid w:val="00F65D5B"/>
    <w:rsid w:val="00F663B4"/>
    <w:rsid w:val="00F6771C"/>
    <w:rsid w:val="00F67EE7"/>
    <w:rsid w:val="00F702A2"/>
    <w:rsid w:val="00F70AA2"/>
    <w:rsid w:val="00F726BC"/>
    <w:rsid w:val="00F72C11"/>
    <w:rsid w:val="00F72C7D"/>
    <w:rsid w:val="00F742D7"/>
    <w:rsid w:val="00F75012"/>
    <w:rsid w:val="00F755EB"/>
    <w:rsid w:val="00F76467"/>
    <w:rsid w:val="00F7727E"/>
    <w:rsid w:val="00F7750C"/>
    <w:rsid w:val="00F775CB"/>
    <w:rsid w:val="00F77634"/>
    <w:rsid w:val="00F80AE6"/>
    <w:rsid w:val="00F832BF"/>
    <w:rsid w:val="00F84842"/>
    <w:rsid w:val="00F85068"/>
    <w:rsid w:val="00F8533E"/>
    <w:rsid w:val="00F855AF"/>
    <w:rsid w:val="00F858A5"/>
    <w:rsid w:val="00F85C0B"/>
    <w:rsid w:val="00F87240"/>
    <w:rsid w:val="00F87982"/>
    <w:rsid w:val="00F905B1"/>
    <w:rsid w:val="00F918F6"/>
    <w:rsid w:val="00F942B1"/>
    <w:rsid w:val="00F9508B"/>
    <w:rsid w:val="00FA0A49"/>
    <w:rsid w:val="00FA1A5C"/>
    <w:rsid w:val="00FA1D90"/>
    <w:rsid w:val="00FA28DF"/>
    <w:rsid w:val="00FA28F9"/>
    <w:rsid w:val="00FA29A3"/>
    <w:rsid w:val="00FA32EF"/>
    <w:rsid w:val="00FA33E6"/>
    <w:rsid w:val="00FA3B43"/>
    <w:rsid w:val="00FA4AEC"/>
    <w:rsid w:val="00FA787B"/>
    <w:rsid w:val="00FB016F"/>
    <w:rsid w:val="00FB0673"/>
    <w:rsid w:val="00FB1446"/>
    <w:rsid w:val="00FB1A13"/>
    <w:rsid w:val="00FB1E40"/>
    <w:rsid w:val="00FB2ADE"/>
    <w:rsid w:val="00FB2C2D"/>
    <w:rsid w:val="00FB3661"/>
    <w:rsid w:val="00FB374D"/>
    <w:rsid w:val="00FB4586"/>
    <w:rsid w:val="00FB47BE"/>
    <w:rsid w:val="00FB47EE"/>
    <w:rsid w:val="00FB4BAE"/>
    <w:rsid w:val="00FB5BAC"/>
    <w:rsid w:val="00FB6B65"/>
    <w:rsid w:val="00FB7028"/>
    <w:rsid w:val="00FB79FD"/>
    <w:rsid w:val="00FC0375"/>
    <w:rsid w:val="00FC0E6A"/>
    <w:rsid w:val="00FC32E0"/>
    <w:rsid w:val="00FC6BCD"/>
    <w:rsid w:val="00FC70F7"/>
    <w:rsid w:val="00FC7DFC"/>
    <w:rsid w:val="00FC7E50"/>
    <w:rsid w:val="00FD0E0D"/>
    <w:rsid w:val="00FD13FD"/>
    <w:rsid w:val="00FD3226"/>
    <w:rsid w:val="00FD35D4"/>
    <w:rsid w:val="00FD5340"/>
    <w:rsid w:val="00FD55B6"/>
    <w:rsid w:val="00FD58F6"/>
    <w:rsid w:val="00FD5C00"/>
    <w:rsid w:val="00FD5F69"/>
    <w:rsid w:val="00FD6030"/>
    <w:rsid w:val="00FD678F"/>
    <w:rsid w:val="00FD735C"/>
    <w:rsid w:val="00FE0A49"/>
    <w:rsid w:val="00FE13EF"/>
    <w:rsid w:val="00FE1704"/>
    <w:rsid w:val="00FE272F"/>
    <w:rsid w:val="00FE37A9"/>
    <w:rsid w:val="00FE44DD"/>
    <w:rsid w:val="00FE4AB3"/>
    <w:rsid w:val="00FE4CD3"/>
    <w:rsid w:val="00FE5813"/>
    <w:rsid w:val="00FE6555"/>
    <w:rsid w:val="00FE65EA"/>
    <w:rsid w:val="00FE6B29"/>
    <w:rsid w:val="00FE758B"/>
    <w:rsid w:val="00FF0C2E"/>
    <w:rsid w:val="00FF1226"/>
    <w:rsid w:val="00FF24ED"/>
    <w:rsid w:val="00FF335E"/>
    <w:rsid w:val="00FF3450"/>
    <w:rsid w:val="00FF6965"/>
    <w:rsid w:val="00FF6A15"/>
    <w:rsid w:val="00FF6C10"/>
    <w:rsid w:val="00FF709B"/>
    <w:rsid w:val="00FF72CC"/>
    <w:rsid w:val="00FF7471"/>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1B"/>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1B"/>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1126965">
      <w:bodyDiv w:val="1"/>
      <w:marLeft w:val="0"/>
      <w:marRight w:val="0"/>
      <w:marTop w:val="0"/>
      <w:marBottom w:val="0"/>
      <w:divBdr>
        <w:top w:val="none" w:sz="0" w:space="0" w:color="auto"/>
        <w:left w:val="none" w:sz="0" w:space="0" w:color="auto"/>
        <w:bottom w:val="none" w:sz="0" w:space="0" w:color="auto"/>
        <w:right w:val="none" w:sz="0" w:space="0" w:color="auto"/>
      </w:divBdr>
      <w:divsChild>
        <w:div w:id="1282809947">
          <w:marLeft w:val="0"/>
          <w:marRight w:val="0"/>
          <w:marTop w:val="0"/>
          <w:marBottom w:val="0"/>
          <w:divBdr>
            <w:top w:val="none" w:sz="0" w:space="0" w:color="auto"/>
            <w:left w:val="none" w:sz="0" w:space="0" w:color="auto"/>
            <w:bottom w:val="none" w:sz="0" w:space="0" w:color="auto"/>
            <w:right w:val="none" w:sz="0" w:space="0" w:color="auto"/>
          </w:divBdr>
        </w:div>
        <w:div w:id="1219702886">
          <w:marLeft w:val="0"/>
          <w:marRight w:val="0"/>
          <w:marTop w:val="0"/>
          <w:marBottom w:val="0"/>
          <w:divBdr>
            <w:top w:val="none" w:sz="0" w:space="0" w:color="auto"/>
            <w:left w:val="none" w:sz="0" w:space="0" w:color="auto"/>
            <w:bottom w:val="none" w:sz="0" w:space="0" w:color="auto"/>
            <w:right w:val="none" w:sz="0" w:space="0" w:color="auto"/>
          </w:divBdr>
        </w:div>
        <w:div w:id="1561596276">
          <w:marLeft w:val="0"/>
          <w:marRight w:val="0"/>
          <w:marTop w:val="0"/>
          <w:marBottom w:val="0"/>
          <w:divBdr>
            <w:top w:val="none" w:sz="0" w:space="0" w:color="auto"/>
            <w:left w:val="none" w:sz="0" w:space="0" w:color="auto"/>
            <w:bottom w:val="none" w:sz="0" w:space="0" w:color="auto"/>
            <w:right w:val="none" w:sz="0" w:space="0" w:color="auto"/>
          </w:divBdr>
        </w:div>
        <w:div w:id="257951618">
          <w:marLeft w:val="0"/>
          <w:marRight w:val="0"/>
          <w:marTop w:val="0"/>
          <w:marBottom w:val="0"/>
          <w:divBdr>
            <w:top w:val="none" w:sz="0" w:space="0" w:color="auto"/>
            <w:left w:val="none" w:sz="0" w:space="0" w:color="auto"/>
            <w:bottom w:val="none" w:sz="0" w:space="0" w:color="auto"/>
            <w:right w:val="none" w:sz="0" w:space="0" w:color="auto"/>
          </w:divBdr>
        </w:div>
        <w:div w:id="352190483">
          <w:marLeft w:val="0"/>
          <w:marRight w:val="0"/>
          <w:marTop w:val="0"/>
          <w:marBottom w:val="0"/>
          <w:divBdr>
            <w:top w:val="none" w:sz="0" w:space="0" w:color="auto"/>
            <w:left w:val="none" w:sz="0" w:space="0" w:color="auto"/>
            <w:bottom w:val="none" w:sz="0" w:space="0" w:color="auto"/>
            <w:right w:val="none" w:sz="0" w:space="0" w:color="auto"/>
          </w:divBdr>
        </w:div>
        <w:div w:id="1938561247">
          <w:marLeft w:val="0"/>
          <w:marRight w:val="0"/>
          <w:marTop w:val="0"/>
          <w:marBottom w:val="0"/>
          <w:divBdr>
            <w:top w:val="none" w:sz="0" w:space="0" w:color="auto"/>
            <w:left w:val="none" w:sz="0" w:space="0" w:color="auto"/>
            <w:bottom w:val="none" w:sz="0" w:space="0" w:color="auto"/>
            <w:right w:val="none" w:sz="0" w:space="0" w:color="auto"/>
          </w:divBdr>
        </w:div>
        <w:div w:id="1069309111">
          <w:marLeft w:val="0"/>
          <w:marRight w:val="0"/>
          <w:marTop w:val="0"/>
          <w:marBottom w:val="0"/>
          <w:divBdr>
            <w:top w:val="none" w:sz="0" w:space="0" w:color="auto"/>
            <w:left w:val="none" w:sz="0" w:space="0" w:color="auto"/>
            <w:bottom w:val="none" w:sz="0" w:space="0" w:color="auto"/>
            <w:right w:val="none" w:sz="0" w:space="0" w:color="auto"/>
          </w:divBdr>
        </w:div>
        <w:div w:id="2015957823">
          <w:marLeft w:val="0"/>
          <w:marRight w:val="0"/>
          <w:marTop w:val="0"/>
          <w:marBottom w:val="0"/>
          <w:divBdr>
            <w:top w:val="none" w:sz="0" w:space="0" w:color="auto"/>
            <w:left w:val="none" w:sz="0" w:space="0" w:color="auto"/>
            <w:bottom w:val="none" w:sz="0" w:space="0" w:color="auto"/>
            <w:right w:val="none" w:sz="0" w:space="0" w:color="auto"/>
          </w:divBdr>
        </w:div>
        <w:div w:id="1857768056">
          <w:marLeft w:val="0"/>
          <w:marRight w:val="0"/>
          <w:marTop w:val="0"/>
          <w:marBottom w:val="0"/>
          <w:divBdr>
            <w:top w:val="none" w:sz="0" w:space="0" w:color="auto"/>
            <w:left w:val="none" w:sz="0" w:space="0" w:color="auto"/>
            <w:bottom w:val="none" w:sz="0" w:space="0" w:color="auto"/>
            <w:right w:val="none" w:sz="0" w:space="0" w:color="auto"/>
          </w:divBdr>
        </w:div>
      </w:divsChild>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10649412">
      <w:bodyDiv w:val="1"/>
      <w:marLeft w:val="0"/>
      <w:marRight w:val="0"/>
      <w:marTop w:val="0"/>
      <w:marBottom w:val="0"/>
      <w:divBdr>
        <w:top w:val="none" w:sz="0" w:space="0" w:color="auto"/>
        <w:left w:val="none" w:sz="0" w:space="0" w:color="auto"/>
        <w:bottom w:val="none" w:sz="0" w:space="0" w:color="auto"/>
        <w:right w:val="none" w:sz="0" w:space="0" w:color="auto"/>
      </w:divBdr>
    </w:div>
    <w:div w:id="11689245">
      <w:bodyDiv w:val="1"/>
      <w:marLeft w:val="0"/>
      <w:marRight w:val="0"/>
      <w:marTop w:val="0"/>
      <w:marBottom w:val="0"/>
      <w:divBdr>
        <w:top w:val="none" w:sz="0" w:space="0" w:color="auto"/>
        <w:left w:val="none" w:sz="0" w:space="0" w:color="auto"/>
        <w:bottom w:val="none" w:sz="0" w:space="0" w:color="auto"/>
        <w:right w:val="none" w:sz="0" w:space="0" w:color="auto"/>
      </w:divBdr>
    </w:div>
    <w:div w:id="13270631">
      <w:bodyDiv w:val="1"/>
      <w:marLeft w:val="0"/>
      <w:marRight w:val="0"/>
      <w:marTop w:val="0"/>
      <w:marBottom w:val="0"/>
      <w:divBdr>
        <w:top w:val="none" w:sz="0" w:space="0" w:color="auto"/>
        <w:left w:val="none" w:sz="0" w:space="0" w:color="auto"/>
        <w:bottom w:val="none" w:sz="0" w:space="0" w:color="auto"/>
        <w:right w:val="none" w:sz="0" w:space="0" w:color="auto"/>
      </w:divBdr>
      <w:divsChild>
        <w:div w:id="2044939381">
          <w:marLeft w:val="0"/>
          <w:marRight w:val="0"/>
          <w:marTop w:val="0"/>
          <w:marBottom w:val="0"/>
          <w:divBdr>
            <w:top w:val="none" w:sz="0" w:space="0" w:color="auto"/>
            <w:left w:val="none" w:sz="0" w:space="0" w:color="auto"/>
            <w:bottom w:val="none" w:sz="0" w:space="0" w:color="auto"/>
            <w:right w:val="none" w:sz="0" w:space="0" w:color="auto"/>
          </w:divBdr>
        </w:div>
        <w:div w:id="928541828">
          <w:marLeft w:val="0"/>
          <w:marRight w:val="0"/>
          <w:marTop w:val="0"/>
          <w:marBottom w:val="0"/>
          <w:divBdr>
            <w:top w:val="none" w:sz="0" w:space="0" w:color="auto"/>
            <w:left w:val="none" w:sz="0" w:space="0" w:color="auto"/>
            <w:bottom w:val="none" w:sz="0" w:space="0" w:color="auto"/>
            <w:right w:val="none" w:sz="0" w:space="0" w:color="auto"/>
          </w:divBdr>
        </w:div>
        <w:div w:id="792334826">
          <w:marLeft w:val="0"/>
          <w:marRight w:val="0"/>
          <w:marTop w:val="0"/>
          <w:marBottom w:val="0"/>
          <w:divBdr>
            <w:top w:val="none" w:sz="0" w:space="0" w:color="auto"/>
            <w:left w:val="none" w:sz="0" w:space="0" w:color="auto"/>
            <w:bottom w:val="none" w:sz="0" w:space="0" w:color="auto"/>
            <w:right w:val="none" w:sz="0" w:space="0" w:color="auto"/>
          </w:divBdr>
        </w:div>
        <w:div w:id="1184826895">
          <w:marLeft w:val="0"/>
          <w:marRight w:val="0"/>
          <w:marTop w:val="0"/>
          <w:marBottom w:val="0"/>
          <w:divBdr>
            <w:top w:val="none" w:sz="0" w:space="0" w:color="auto"/>
            <w:left w:val="none" w:sz="0" w:space="0" w:color="auto"/>
            <w:bottom w:val="none" w:sz="0" w:space="0" w:color="auto"/>
            <w:right w:val="none" w:sz="0" w:space="0" w:color="auto"/>
          </w:divBdr>
        </w:div>
        <w:div w:id="33238292">
          <w:marLeft w:val="0"/>
          <w:marRight w:val="0"/>
          <w:marTop w:val="0"/>
          <w:marBottom w:val="0"/>
          <w:divBdr>
            <w:top w:val="none" w:sz="0" w:space="0" w:color="auto"/>
            <w:left w:val="none" w:sz="0" w:space="0" w:color="auto"/>
            <w:bottom w:val="none" w:sz="0" w:space="0" w:color="auto"/>
            <w:right w:val="none" w:sz="0" w:space="0" w:color="auto"/>
          </w:divBdr>
        </w:div>
      </w:divsChild>
    </w:div>
    <w:div w:id="17389418">
      <w:bodyDiv w:val="1"/>
      <w:marLeft w:val="0"/>
      <w:marRight w:val="0"/>
      <w:marTop w:val="0"/>
      <w:marBottom w:val="0"/>
      <w:divBdr>
        <w:top w:val="none" w:sz="0" w:space="0" w:color="auto"/>
        <w:left w:val="none" w:sz="0" w:space="0" w:color="auto"/>
        <w:bottom w:val="none" w:sz="0" w:space="0" w:color="auto"/>
        <w:right w:val="none" w:sz="0" w:space="0" w:color="auto"/>
      </w:divBdr>
    </w:div>
    <w:div w:id="18508975">
      <w:bodyDiv w:val="1"/>
      <w:marLeft w:val="0"/>
      <w:marRight w:val="0"/>
      <w:marTop w:val="0"/>
      <w:marBottom w:val="0"/>
      <w:divBdr>
        <w:top w:val="none" w:sz="0" w:space="0" w:color="auto"/>
        <w:left w:val="none" w:sz="0" w:space="0" w:color="auto"/>
        <w:bottom w:val="none" w:sz="0" w:space="0" w:color="auto"/>
        <w:right w:val="none" w:sz="0" w:space="0" w:color="auto"/>
      </w:divBdr>
    </w:div>
    <w:div w:id="24982870">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27921276">
      <w:bodyDiv w:val="1"/>
      <w:marLeft w:val="0"/>
      <w:marRight w:val="0"/>
      <w:marTop w:val="0"/>
      <w:marBottom w:val="0"/>
      <w:divBdr>
        <w:top w:val="none" w:sz="0" w:space="0" w:color="auto"/>
        <w:left w:val="none" w:sz="0" w:space="0" w:color="auto"/>
        <w:bottom w:val="none" w:sz="0" w:space="0" w:color="auto"/>
        <w:right w:val="none" w:sz="0" w:space="0" w:color="auto"/>
      </w:divBdr>
    </w:div>
    <w:div w:id="30225709">
      <w:bodyDiv w:val="1"/>
      <w:marLeft w:val="0"/>
      <w:marRight w:val="0"/>
      <w:marTop w:val="0"/>
      <w:marBottom w:val="0"/>
      <w:divBdr>
        <w:top w:val="none" w:sz="0" w:space="0" w:color="auto"/>
        <w:left w:val="none" w:sz="0" w:space="0" w:color="auto"/>
        <w:bottom w:val="none" w:sz="0" w:space="0" w:color="auto"/>
        <w:right w:val="none" w:sz="0" w:space="0" w:color="auto"/>
      </w:divBdr>
    </w:div>
    <w:div w:id="34159202">
      <w:bodyDiv w:val="1"/>
      <w:marLeft w:val="0"/>
      <w:marRight w:val="0"/>
      <w:marTop w:val="0"/>
      <w:marBottom w:val="0"/>
      <w:divBdr>
        <w:top w:val="none" w:sz="0" w:space="0" w:color="auto"/>
        <w:left w:val="none" w:sz="0" w:space="0" w:color="auto"/>
        <w:bottom w:val="none" w:sz="0" w:space="0" w:color="auto"/>
        <w:right w:val="none" w:sz="0" w:space="0" w:color="auto"/>
      </w:divBdr>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9941702">
      <w:bodyDiv w:val="1"/>
      <w:marLeft w:val="0"/>
      <w:marRight w:val="0"/>
      <w:marTop w:val="0"/>
      <w:marBottom w:val="0"/>
      <w:divBdr>
        <w:top w:val="none" w:sz="0" w:space="0" w:color="auto"/>
        <w:left w:val="none" w:sz="0" w:space="0" w:color="auto"/>
        <w:bottom w:val="none" w:sz="0" w:space="0" w:color="auto"/>
        <w:right w:val="none" w:sz="0" w:space="0" w:color="auto"/>
      </w:divBdr>
    </w:div>
    <w:div w:id="41248853">
      <w:bodyDiv w:val="1"/>
      <w:marLeft w:val="0"/>
      <w:marRight w:val="0"/>
      <w:marTop w:val="0"/>
      <w:marBottom w:val="0"/>
      <w:divBdr>
        <w:top w:val="none" w:sz="0" w:space="0" w:color="auto"/>
        <w:left w:val="none" w:sz="0" w:space="0" w:color="auto"/>
        <w:bottom w:val="none" w:sz="0" w:space="0" w:color="auto"/>
        <w:right w:val="none" w:sz="0" w:space="0" w:color="auto"/>
      </w:divBdr>
    </w:div>
    <w:div w:id="41562109">
      <w:bodyDiv w:val="1"/>
      <w:marLeft w:val="0"/>
      <w:marRight w:val="0"/>
      <w:marTop w:val="0"/>
      <w:marBottom w:val="0"/>
      <w:divBdr>
        <w:top w:val="none" w:sz="0" w:space="0" w:color="auto"/>
        <w:left w:val="none" w:sz="0" w:space="0" w:color="auto"/>
        <w:bottom w:val="none" w:sz="0" w:space="0" w:color="auto"/>
        <w:right w:val="none" w:sz="0" w:space="0" w:color="auto"/>
      </w:divBdr>
    </w:div>
    <w:div w:id="42363587">
      <w:bodyDiv w:val="1"/>
      <w:marLeft w:val="0"/>
      <w:marRight w:val="0"/>
      <w:marTop w:val="0"/>
      <w:marBottom w:val="0"/>
      <w:divBdr>
        <w:top w:val="none" w:sz="0" w:space="0" w:color="auto"/>
        <w:left w:val="none" w:sz="0" w:space="0" w:color="auto"/>
        <w:bottom w:val="none" w:sz="0" w:space="0" w:color="auto"/>
        <w:right w:val="none" w:sz="0" w:space="0" w:color="auto"/>
      </w:divBdr>
    </w:div>
    <w:div w:id="44261952">
      <w:bodyDiv w:val="1"/>
      <w:marLeft w:val="0"/>
      <w:marRight w:val="0"/>
      <w:marTop w:val="0"/>
      <w:marBottom w:val="0"/>
      <w:divBdr>
        <w:top w:val="none" w:sz="0" w:space="0" w:color="auto"/>
        <w:left w:val="none" w:sz="0" w:space="0" w:color="auto"/>
        <w:bottom w:val="none" w:sz="0" w:space="0" w:color="auto"/>
        <w:right w:val="none" w:sz="0" w:space="0" w:color="auto"/>
      </w:divBdr>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5029364">
      <w:bodyDiv w:val="1"/>
      <w:marLeft w:val="0"/>
      <w:marRight w:val="0"/>
      <w:marTop w:val="0"/>
      <w:marBottom w:val="0"/>
      <w:divBdr>
        <w:top w:val="none" w:sz="0" w:space="0" w:color="auto"/>
        <w:left w:val="none" w:sz="0" w:space="0" w:color="auto"/>
        <w:bottom w:val="none" w:sz="0" w:space="0" w:color="auto"/>
        <w:right w:val="none" w:sz="0" w:space="0" w:color="auto"/>
      </w:divBdr>
    </w:div>
    <w:div w:id="47072555">
      <w:bodyDiv w:val="1"/>
      <w:marLeft w:val="0"/>
      <w:marRight w:val="0"/>
      <w:marTop w:val="0"/>
      <w:marBottom w:val="0"/>
      <w:divBdr>
        <w:top w:val="none" w:sz="0" w:space="0" w:color="auto"/>
        <w:left w:val="none" w:sz="0" w:space="0" w:color="auto"/>
        <w:bottom w:val="none" w:sz="0" w:space="0" w:color="auto"/>
        <w:right w:val="none" w:sz="0" w:space="0" w:color="auto"/>
      </w:divBdr>
    </w:div>
    <w:div w:id="47992885">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3698910">
      <w:bodyDiv w:val="1"/>
      <w:marLeft w:val="0"/>
      <w:marRight w:val="0"/>
      <w:marTop w:val="0"/>
      <w:marBottom w:val="0"/>
      <w:divBdr>
        <w:top w:val="none" w:sz="0" w:space="0" w:color="auto"/>
        <w:left w:val="none" w:sz="0" w:space="0" w:color="auto"/>
        <w:bottom w:val="none" w:sz="0" w:space="0" w:color="auto"/>
        <w:right w:val="none" w:sz="0" w:space="0" w:color="auto"/>
      </w:divBdr>
    </w:div>
    <w:div w:id="55511710">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889148255">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131021729">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3628796">
      <w:bodyDiv w:val="1"/>
      <w:marLeft w:val="0"/>
      <w:marRight w:val="0"/>
      <w:marTop w:val="0"/>
      <w:marBottom w:val="0"/>
      <w:divBdr>
        <w:top w:val="none" w:sz="0" w:space="0" w:color="auto"/>
        <w:left w:val="none" w:sz="0" w:space="0" w:color="auto"/>
        <w:bottom w:val="none" w:sz="0" w:space="0" w:color="auto"/>
        <w:right w:val="none" w:sz="0" w:space="0" w:color="auto"/>
      </w:divBdr>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100650">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1414762">
      <w:bodyDiv w:val="1"/>
      <w:marLeft w:val="0"/>
      <w:marRight w:val="0"/>
      <w:marTop w:val="0"/>
      <w:marBottom w:val="0"/>
      <w:divBdr>
        <w:top w:val="none" w:sz="0" w:space="0" w:color="auto"/>
        <w:left w:val="none" w:sz="0" w:space="0" w:color="auto"/>
        <w:bottom w:val="none" w:sz="0" w:space="0" w:color="auto"/>
        <w:right w:val="none" w:sz="0" w:space="0" w:color="auto"/>
      </w:divBdr>
    </w:div>
    <w:div w:id="81609409">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115533">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83958089">
      <w:bodyDiv w:val="1"/>
      <w:marLeft w:val="0"/>
      <w:marRight w:val="0"/>
      <w:marTop w:val="0"/>
      <w:marBottom w:val="0"/>
      <w:divBdr>
        <w:top w:val="none" w:sz="0" w:space="0" w:color="auto"/>
        <w:left w:val="none" w:sz="0" w:space="0" w:color="auto"/>
        <w:bottom w:val="none" w:sz="0" w:space="0" w:color="auto"/>
        <w:right w:val="none" w:sz="0" w:space="0" w:color="auto"/>
      </w:divBdr>
    </w:div>
    <w:div w:id="86771123">
      <w:bodyDiv w:val="1"/>
      <w:marLeft w:val="0"/>
      <w:marRight w:val="0"/>
      <w:marTop w:val="0"/>
      <w:marBottom w:val="0"/>
      <w:divBdr>
        <w:top w:val="none" w:sz="0" w:space="0" w:color="auto"/>
        <w:left w:val="none" w:sz="0" w:space="0" w:color="auto"/>
        <w:bottom w:val="none" w:sz="0" w:space="0" w:color="auto"/>
        <w:right w:val="none" w:sz="0" w:space="0" w:color="auto"/>
      </w:divBdr>
    </w:div>
    <w:div w:id="87628778">
      <w:bodyDiv w:val="1"/>
      <w:marLeft w:val="0"/>
      <w:marRight w:val="0"/>
      <w:marTop w:val="0"/>
      <w:marBottom w:val="0"/>
      <w:divBdr>
        <w:top w:val="none" w:sz="0" w:space="0" w:color="auto"/>
        <w:left w:val="none" w:sz="0" w:space="0" w:color="auto"/>
        <w:bottom w:val="none" w:sz="0" w:space="0" w:color="auto"/>
        <w:right w:val="none" w:sz="0" w:space="0" w:color="auto"/>
      </w:divBdr>
    </w:div>
    <w:div w:id="93676622">
      <w:bodyDiv w:val="1"/>
      <w:marLeft w:val="0"/>
      <w:marRight w:val="0"/>
      <w:marTop w:val="0"/>
      <w:marBottom w:val="0"/>
      <w:divBdr>
        <w:top w:val="none" w:sz="0" w:space="0" w:color="auto"/>
        <w:left w:val="none" w:sz="0" w:space="0" w:color="auto"/>
        <w:bottom w:val="none" w:sz="0" w:space="0" w:color="auto"/>
        <w:right w:val="none" w:sz="0" w:space="0" w:color="auto"/>
      </w:divBdr>
    </w:div>
    <w:div w:id="100034975">
      <w:bodyDiv w:val="1"/>
      <w:marLeft w:val="0"/>
      <w:marRight w:val="0"/>
      <w:marTop w:val="0"/>
      <w:marBottom w:val="0"/>
      <w:divBdr>
        <w:top w:val="none" w:sz="0" w:space="0" w:color="auto"/>
        <w:left w:val="none" w:sz="0" w:space="0" w:color="auto"/>
        <w:bottom w:val="none" w:sz="0" w:space="0" w:color="auto"/>
        <w:right w:val="none" w:sz="0" w:space="0" w:color="auto"/>
      </w:divBdr>
      <w:divsChild>
        <w:div w:id="656105445">
          <w:marLeft w:val="0"/>
          <w:marRight w:val="0"/>
          <w:marTop w:val="0"/>
          <w:marBottom w:val="0"/>
          <w:divBdr>
            <w:top w:val="none" w:sz="0" w:space="0" w:color="auto"/>
            <w:left w:val="none" w:sz="0" w:space="0" w:color="auto"/>
            <w:bottom w:val="none" w:sz="0" w:space="0" w:color="auto"/>
            <w:right w:val="none" w:sz="0" w:space="0" w:color="auto"/>
          </w:divBdr>
          <w:divsChild>
            <w:div w:id="541481731">
              <w:marLeft w:val="0"/>
              <w:marRight w:val="0"/>
              <w:marTop w:val="0"/>
              <w:marBottom w:val="0"/>
              <w:divBdr>
                <w:top w:val="none" w:sz="0" w:space="0" w:color="auto"/>
                <w:left w:val="none" w:sz="0" w:space="0" w:color="auto"/>
                <w:bottom w:val="none" w:sz="0" w:space="0" w:color="auto"/>
                <w:right w:val="none" w:sz="0" w:space="0" w:color="auto"/>
              </w:divBdr>
              <w:divsChild>
                <w:div w:id="9531567">
                  <w:marLeft w:val="0"/>
                  <w:marRight w:val="0"/>
                  <w:marTop w:val="0"/>
                  <w:marBottom w:val="0"/>
                  <w:divBdr>
                    <w:top w:val="none" w:sz="0" w:space="0" w:color="auto"/>
                    <w:left w:val="none" w:sz="0" w:space="0" w:color="auto"/>
                    <w:bottom w:val="none" w:sz="0" w:space="0" w:color="auto"/>
                    <w:right w:val="none" w:sz="0" w:space="0" w:color="auto"/>
                  </w:divBdr>
                  <w:divsChild>
                    <w:div w:id="1826361505">
                      <w:marLeft w:val="0"/>
                      <w:marRight w:val="0"/>
                      <w:marTop w:val="0"/>
                      <w:marBottom w:val="0"/>
                      <w:divBdr>
                        <w:top w:val="none" w:sz="0" w:space="0" w:color="auto"/>
                        <w:left w:val="none" w:sz="0" w:space="0" w:color="auto"/>
                        <w:bottom w:val="none" w:sz="0" w:space="0" w:color="auto"/>
                        <w:right w:val="none" w:sz="0" w:space="0" w:color="auto"/>
                      </w:divBdr>
                      <w:divsChild>
                        <w:div w:id="1885873251">
                          <w:marLeft w:val="0"/>
                          <w:marRight w:val="0"/>
                          <w:marTop w:val="0"/>
                          <w:marBottom w:val="0"/>
                          <w:divBdr>
                            <w:top w:val="none" w:sz="0" w:space="0" w:color="auto"/>
                            <w:left w:val="none" w:sz="0" w:space="0" w:color="auto"/>
                            <w:bottom w:val="none" w:sz="0" w:space="0" w:color="auto"/>
                            <w:right w:val="none" w:sz="0" w:space="0" w:color="auto"/>
                          </w:divBdr>
                          <w:divsChild>
                            <w:div w:id="190146003">
                              <w:marLeft w:val="0"/>
                              <w:marRight w:val="0"/>
                              <w:marTop w:val="0"/>
                              <w:marBottom w:val="0"/>
                              <w:divBdr>
                                <w:top w:val="none" w:sz="0" w:space="0" w:color="auto"/>
                                <w:left w:val="none" w:sz="0" w:space="0" w:color="auto"/>
                                <w:bottom w:val="none" w:sz="0" w:space="0" w:color="auto"/>
                                <w:right w:val="none" w:sz="0" w:space="0" w:color="auto"/>
                              </w:divBdr>
                              <w:divsChild>
                                <w:div w:id="1324233835">
                                  <w:marLeft w:val="0"/>
                                  <w:marRight w:val="0"/>
                                  <w:marTop w:val="0"/>
                                  <w:marBottom w:val="0"/>
                                  <w:divBdr>
                                    <w:top w:val="none" w:sz="0" w:space="0" w:color="auto"/>
                                    <w:left w:val="none" w:sz="0" w:space="0" w:color="auto"/>
                                    <w:bottom w:val="none" w:sz="0" w:space="0" w:color="auto"/>
                                    <w:right w:val="none" w:sz="0" w:space="0" w:color="auto"/>
                                  </w:divBdr>
                                  <w:divsChild>
                                    <w:div w:id="1116365803">
                                      <w:marLeft w:val="0"/>
                                      <w:marRight w:val="0"/>
                                      <w:marTop w:val="0"/>
                                      <w:marBottom w:val="0"/>
                                      <w:divBdr>
                                        <w:top w:val="none" w:sz="0" w:space="0" w:color="auto"/>
                                        <w:left w:val="none" w:sz="0" w:space="0" w:color="auto"/>
                                        <w:bottom w:val="none" w:sz="0" w:space="0" w:color="auto"/>
                                        <w:right w:val="none" w:sz="0" w:space="0" w:color="auto"/>
                                      </w:divBdr>
                                      <w:divsChild>
                                        <w:div w:id="1810122982">
                                          <w:marLeft w:val="0"/>
                                          <w:marRight w:val="0"/>
                                          <w:marTop w:val="0"/>
                                          <w:marBottom w:val="0"/>
                                          <w:divBdr>
                                            <w:top w:val="none" w:sz="0" w:space="0" w:color="auto"/>
                                            <w:left w:val="none" w:sz="0" w:space="0" w:color="auto"/>
                                            <w:bottom w:val="none" w:sz="0" w:space="0" w:color="auto"/>
                                            <w:right w:val="none" w:sz="0" w:space="0" w:color="auto"/>
                                          </w:divBdr>
                                          <w:divsChild>
                                            <w:div w:id="124545698">
                                              <w:marLeft w:val="0"/>
                                              <w:marRight w:val="0"/>
                                              <w:marTop w:val="0"/>
                                              <w:marBottom w:val="0"/>
                                              <w:divBdr>
                                                <w:top w:val="none" w:sz="0" w:space="0" w:color="auto"/>
                                                <w:left w:val="none" w:sz="0" w:space="0" w:color="auto"/>
                                                <w:bottom w:val="none" w:sz="0" w:space="0" w:color="auto"/>
                                                <w:right w:val="none" w:sz="0" w:space="0" w:color="auto"/>
                                              </w:divBdr>
                                              <w:divsChild>
                                                <w:div w:id="1598101402">
                                                  <w:marLeft w:val="0"/>
                                                  <w:marRight w:val="0"/>
                                                  <w:marTop w:val="0"/>
                                                  <w:marBottom w:val="0"/>
                                                  <w:divBdr>
                                                    <w:top w:val="none" w:sz="0" w:space="0" w:color="auto"/>
                                                    <w:left w:val="none" w:sz="0" w:space="0" w:color="auto"/>
                                                    <w:bottom w:val="none" w:sz="0" w:space="0" w:color="auto"/>
                                                    <w:right w:val="none" w:sz="0" w:space="0" w:color="auto"/>
                                                  </w:divBdr>
                                                  <w:divsChild>
                                                    <w:div w:id="1385107149">
                                                      <w:marLeft w:val="0"/>
                                                      <w:marRight w:val="0"/>
                                                      <w:marTop w:val="0"/>
                                                      <w:marBottom w:val="0"/>
                                                      <w:divBdr>
                                                        <w:top w:val="none" w:sz="0" w:space="0" w:color="auto"/>
                                                        <w:left w:val="none" w:sz="0" w:space="0" w:color="auto"/>
                                                        <w:bottom w:val="none" w:sz="0" w:space="0" w:color="auto"/>
                                                        <w:right w:val="none" w:sz="0" w:space="0" w:color="auto"/>
                                                      </w:divBdr>
                                                      <w:divsChild>
                                                        <w:div w:id="431433973">
                                                          <w:marLeft w:val="0"/>
                                                          <w:marRight w:val="0"/>
                                                          <w:marTop w:val="0"/>
                                                          <w:marBottom w:val="0"/>
                                                          <w:divBdr>
                                                            <w:top w:val="none" w:sz="0" w:space="0" w:color="auto"/>
                                                            <w:left w:val="none" w:sz="0" w:space="0" w:color="auto"/>
                                                            <w:bottom w:val="none" w:sz="0" w:space="0" w:color="auto"/>
                                                            <w:right w:val="none" w:sz="0" w:space="0" w:color="auto"/>
                                                          </w:divBdr>
                                                          <w:divsChild>
                                                            <w:div w:id="1878815516">
                                                              <w:marLeft w:val="0"/>
                                                              <w:marRight w:val="0"/>
                                                              <w:marTop w:val="0"/>
                                                              <w:marBottom w:val="0"/>
                                                              <w:divBdr>
                                                                <w:top w:val="none" w:sz="0" w:space="0" w:color="auto"/>
                                                                <w:left w:val="none" w:sz="0" w:space="0" w:color="auto"/>
                                                                <w:bottom w:val="none" w:sz="0" w:space="0" w:color="auto"/>
                                                                <w:right w:val="none" w:sz="0" w:space="0" w:color="auto"/>
                                                              </w:divBdr>
                                                              <w:divsChild>
                                                                <w:div w:id="1024986996">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29062">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6045613">
      <w:bodyDiv w:val="1"/>
      <w:marLeft w:val="0"/>
      <w:marRight w:val="0"/>
      <w:marTop w:val="0"/>
      <w:marBottom w:val="0"/>
      <w:divBdr>
        <w:top w:val="none" w:sz="0" w:space="0" w:color="auto"/>
        <w:left w:val="none" w:sz="0" w:space="0" w:color="auto"/>
        <w:bottom w:val="none" w:sz="0" w:space="0" w:color="auto"/>
        <w:right w:val="none" w:sz="0" w:space="0" w:color="auto"/>
      </w:divBdr>
    </w:div>
    <w:div w:id="108934124">
      <w:bodyDiv w:val="1"/>
      <w:marLeft w:val="0"/>
      <w:marRight w:val="0"/>
      <w:marTop w:val="0"/>
      <w:marBottom w:val="0"/>
      <w:divBdr>
        <w:top w:val="none" w:sz="0" w:space="0" w:color="auto"/>
        <w:left w:val="none" w:sz="0" w:space="0" w:color="auto"/>
        <w:bottom w:val="none" w:sz="0" w:space="0" w:color="auto"/>
        <w:right w:val="none" w:sz="0" w:space="0" w:color="auto"/>
      </w:divBdr>
    </w:div>
    <w:div w:id="110248884">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453152">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3356375">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1095504">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49643298">
      <w:bodyDiv w:val="1"/>
      <w:marLeft w:val="0"/>
      <w:marRight w:val="0"/>
      <w:marTop w:val="0"/>
      <w:marBottom w:val="0"/>
      <w:divBdr>
        <w:top w:val="none" w:sz="0" w:space="0" w:color="auto"/>
        <w:left w:val="none" w:sz="0" w:space="0" w:color="auto"/>
        <w:bottom w:val="none" w:sz="0" w:space="0" w:color="auto"/>
        <w:right w:val="none" w:sz="0" w:space="0" w:color="auto"/>
      </w:divBdr>
    </w:div>
    <w:div w:id="151147397">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2794487">
      <w:bodyDiv w:val="1"/>
      <w:marLeft w:val="0"/>
      <w:marRight w:val="0"/>
      <w:marTop w:val="0"/>
      <w:marBottom w:val="0"/>
      <w:divBdr>
        <w:top w:val="none" w:sz="0" w:space="0" w:color="auto"/>
        <w:left w:val="none" w:sz="0" w:space="0" w:color="auto"/>
        <w:bottom w:val="none" w:sz="0" w:space="0" w:color="auto"/>
        <w:right w:val="none" w:sz="0" w:space="0" w:color="auto"/>
      </w:divBdr>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418403">
      <w:bodyDiv w:val="1"/>
      <w:marLeft w:val="0"/>
      <w:marRight w:val="0"/>
      <w:marTop w:val="0"/>
      <w:marBottom w:val="0"/>
      <w:divBdr>
        <w:top w:val="none" w:sz="0" w:space="0" w:color="auto"/>
        <w:left w:val="none" w:sz="0" w:space="0" w:color="auto"/>
        <w:bottom w:val="none" w:sz="0" w:space="0" w:color="auto"/>
        <w:right w:val="none" w:sz="0" w:space="0" w:color="auto"/>
      </w:divBdr>
    </w:div>
    <w:div w:id="156196214">
      <w:bodyDiv w:val="1"/>
      <w:marLeft w:val="0"/>
      <w:marRight w:val="0"/>
      <w:marTop w:val="0"/>
      <w:marBottom w:val="0"/>
      <w:divBdr>
        <w:top w:val="none" w:sz="0" w:space="0" w:color="auto"/>
        <w:left w:val="none" w:sz="0" w:space="0" w:color="auto"/>
        <w:bottom w:val="none" w:sz="0" w:space="0" w:color="auto"/>
        <w:right w:val="none" w:sz="0" w:space="0" w:color="auto"/>
      </w:divBdr>
    </w:div>
    <w:div w:id="157427272">
      <w:bodyDiv w:val="1"/>
      <w:marLeft w:val="0"/>
      <w:marRight w:val="0"/>
      <w:marTop w:val="0"/>
      <w:marBottom w:val="0"/>
      <w:divBdr>
        <w:top w:val="none" w:sz="0" w:space="0" w:color="auto"/>
        <w:left w:val="none" w:sz="0" w:space="0" w:color="auto"/>
        <w:bottom w:val="none" w:sz="0" w:space="0" w:color="auto"/>
        <w:right w:val="none" w:sz="0" w:space="0" w:color="auto"/>
      </w:divBdr>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4589238">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74996670">
      <w:bodyDiv w:val="1"/>
      <w:marLeft w:val="0"/>
      <w:marRight w:val="0"/>
      <w:marTop w:val="0"/>
      <w:marBottom w:val="0"/>
      <w:divBdr>
        <w:top w:val="none" w:sz="0" w:space="0" w:color="auto"/>
        <w:left w:val="none" w:sz="0" w:space="0" w:color="auto"/>
        <w:bottom w:val="none" w:sz="0" w:space="0" w:color="auto"/>
        <w:right w:val="none" w:sz="0" w:space="0" w:color="auto"/>
      </w:divBdr>
    </w:div>
    <w:div w:id="175120179">
      <w:bodyDiv w:val="1"/>
      <w:marLeft w:val="0"/>
      <w:marRight w:val="0"/>
      <w:marTop w:val="0"/>
      <w:marBottom w:val="0"/>
      <w:divBdr>
        <w:top w:val="none" w:sz="0" w:space="0" w:color="auto"/>
        <w:left w:val="none" w:sz="0" w:space="0" w:color="auto"/>
        <w:bottom w:val="none" w:sz="0" w:space="0" w:color="auto"/>
        <w:right w:val="none" w:sz="0" w:space="0" w:color="auto"/>
      </w:divBdr>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2937978">
      <w:bodyDiv w:val="1"/>
      <w:marLeft w:val="0"/>
      <w:marRight w:val="0"/>
      <w:marTop w:val="0"/>
      <w:marBottom w:val="0"/>
      <w:divBdr>
        <w:top w:val="none" w:sz="0" w:space="0" w:color="auto"/>
        <w:left w:val="none" w:sz="0" w:space="0" w:color="auto"/>
        <w:bottom w:val="none" w:sz="0" w:space="0" w:color="auto"/>
        <w:right w:val="none" w:sz="0" w:space="0" w:color="auto"/>
      </w:divBdr>
    </w:div>
    <w:div w:id="184637459">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90187560">
      <w:bodyDiv w:val="1"/>
      <w:marLeft w:val="0"/>
      <w:marRight w:val="0"/>
      <w:marTop w:val="0"/>
      <w:marBottom w:val="0"/>
      <w:divBdr>
        <w:top w:val="none" w:sz="0" w:space="0" w:color="auto"/>
        <w:left w:val="none" w:sz="0" w:space="0" w:color="auto"/>
        <w:bottom w:val="none" w:sz="0" w:space="0" w:color="auto"/>
        <w:right w:val="none" w:sz="0" w:space="0" w:color="auto"/>
      </w:divBdr>
    </w:div>
    <w:div w:id="191499662">
      <w:bodyDiv w:val="1"/>
      <w:marLeft w:val="0"/>
      <w:marRight w:val="0"/>
      <w:marTop w:val="0"/>
      <w:marBottom w:val="0"/>
      <w:divBdr>
        <w:top w:val="none" w:sz="0" w:space="0" w:color="auto"/>
        <w:left w:val="none" w:sz="0" w:space="0" w:color="auto"/>
        <w:bottom w:val="none" w:sz="0" w:space="0" w:color="auto"/>
        <w:right w:val="none" w:sz="0" w:space="0" w:color="auto"/>
      </w:divBdr>
      <w:divsChild>
        <w:div w:id="565646614">
          <w:marLeft w:val="0"/>
          <w:marRight w:val="0"/>
          <w:marTop w:val="0"/>
          <w:marBottom w:val="0"/>
          <w:divBdr>
            <w:top w:val="none" w:sz="0" w:space="0" w:color="auto"/>
            <w:left w:val="none" w:sz="0" w:space="0" w:color="auto"/>
            <w:bottom w:val="none" w:sz="0" w:space="0" w:color="auto"/>
            <w:right w:val="none" w:sz="0" w:space="0" w:color="auto"/>
          </w:divBdr>
          <w:divsChild>
            <w:div w:id="1368527637">
              <w:marLeft w:val="0"/>
              <w:marRight w:val="0"/>
              <w:marTop w:val="0"/>
              <w:marBottom w:val="0"/>
              <w:divBdr>
                <w:top w:val="none" w:sz="0" w:space="0" w:color="auto"/>
                <w:left w:val="none" w:sz="0" w:space="0" w:color="auto"/>
                <w:bottom w:val="none" w:sz="0" w:space="0" w:color="auto"/>
                <w:right w:val="none" w:sz="0" w:space="0" w:color="auto"/>
              </w:divBdr>
              <w:divsChild>
                <w:div w:id="15632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4298262">
      <w:bodyDiv w:val="1"/>
      <w:marLeft w:val="0"/>
      <w:marRight w:val="0"/>
      <w:marTop w:val="0"/>
      <w:marBottom w:val="0"/>
      <w:divBdr>
        <w:top w:val="none" w:sz="0" w:space="0" w:color="auto"/>
        <w:left w:val="none" w:sz="0" w:space="0" w:color="auto"/>
        <w:bottom w:val="none" w:sz="0" w:space="0" w:color="auto"/>
        <w:right w:val="none" w:sz="0" w:space="0" w:color="auto"/>
      </w:divBdr>
    </w:div>
    <w:div w:id="218321242">
      <w:bodyDiv w:val="1"/>
      <w:marLeft w:val="0"/>
      <w:marRight w:val="0"/>
      <w:marTop w:val="0"/>
      <w:marBottom w:val="0"/>
      <w:divBdr>
        <w:top w:val="none" w:sz="0" w:space="0" w:color="auto"/>
        <w:left w:val="none" w:sz="0" w:space="0" w:color="auto"/>
        <w:bottom w:val="none" w:sz="0" w:space="0" w:color="auto"/>
        <w:right w:val="none" w:sz="0" w:space="0" w:color="auto"/>
      </w:divBdr>
    </w:div>
    <w:div w:id="218790249">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0942">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7792">
      <w:bodyDiv w:val="1"/>
      <w:marLeft w:val="0"/>
      <w:marRight w:val="0"/>
      <w:marTop w:val="0"/>
      <w:marBottom w:val="0"/>
      <w:divBdr>
        <w:top w:val="none" w:sz="0" w:space="0" w:color="auto"/>
        <w:left w:val="none" w:sz="0" w:space="0" w:color="auto"/>
        <w:bottom w:val="none" w:sz="0" w:space="0" w:color="auto"/>
        <w:right w:val="none" w:sz="0" w:space="0" w:color="auto"/>
      </w:divBdr>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5114290">
      <w:bodyDiv w:val="1"/>
      <w:marLeft w:val="0"/>
      <w:marRight w:val="0"/>
      <w:marTop w:val="0"/>
      <w:marBottom w:val="0"/>
      <w:divBdr>
        <w:top w:val="none" w:sz="0" w:space="0" w:color="auto"/>
        <w:left w:val="none" w:sz="0" w:space="0" w:color="auto"/>
        <w:bottom w:val="none" w:sz="0" w:space="0" w:color="auto"/>
        <w:right w:val="none" w:sz="0" w:space="0" w:color="auto"/>
      </w:divBdr>
      <w:divsChild>
        <w:div w:id="71197643">
          <w:marLeft w:val="0"/>
          <w:marRight w:val="0"/>
          <w:marTop w:val="0"/>
          <w:marBottom w:val="0"/>
          <w:divBdr>
            <w:top w:val="none" w:sz="0" w:space="0" w:color="auto"/>
            <w:left w:val="none" w:sz="0" w:space="0" w:color="auto"/>
            <w:bottom w:val="none" w:sz="0" w:space="0" w:color="auto"/>
            <w:right w:val="none" w:sz="0" w:space="0" w:color="auto"/>
          </w:divBdr>
        </w:div>
        <w:div w:id="194931313">
          <w:marLeft w:val="0"/>
          <w:marRight w:val="0"/>
          <w:marTop w:val="0"/>
          <w:marBottom w:val="0"/>
          <w:divBdr>
            <w:top w:val="none" w:sz="0" w:space="0" w:color="auto"/>
            <w:left w:val="none" w:sz="0" w:space="0" w:color="auto"/>
            <w:bottom w:val="none" w:sz="0" w:space="0" w:color="auto"/>
            <w:right w:val="none" w:sz="0" w:space="0" w:color="auto"/>
          </w:divBdr>
        </w:div>
        <w:div w:id="664477299">
          <w:marLeft w:val="0"/>
          <w:marRight w:val="0"/>
          <w:marTop w:val="0"/>
          <w:marBottom w:val="0"/>
          <w:divBdr>
            <w:top w:val="none" w:sz="0" w:space="0" w:color="auto"/>
            <w:left w:val="none" w:sz="0" w:space="0" w:color="auto"/>
            <w:bottom w:val="none" w:sz="0" w:space="0" w:color="auto"/>
            <w:right w:val="none" w:sz="0" w:space="0" w:color="auto"/>
          </w:divBdr>
        </w:div>
        <w:div w:id="715544765">
          <w:marLeft w:val="0"/>
          <w:marRight w:val="0"/>
          <w:marTop w:val="0"/>
          <w:marBottom w:val="0"/>
          <w:divBdr>
            <w:top w:val="none" w:sz="0" w:space="0" w:color="auto"/>
            <w:left w:val="none" w:sz="0" w:space="0" w:color="auto"/>
            <w:bottom w:val="none" w:sz="0" w:space="0" w:color="auto"/>
            <w:right w:val="none" w:sz="0" w:space="0" w:color="auto"/>
          </w:divBdr>
        </w:div>
        <w:div w:id="1650473693">
          <w:marLeft w:val="0"/>
          <w:marRight w:val="0"/>
          <w:marTop w:val="0"/>
          <w:marBottom w:val="0"/>
          <w:divBdr>
            <w:top w:val="none" w:sz="0" w:space="0" w:color="auto"/>
            <w:left w:val="none" w:sz="0" w:space="0" w:color="auto"/>
            <w:bottom w:val="none" w:sz="0" w:space="0" w:color="auto"/>
            <w:right w:val="none" w:sz="0" w:space="0" w:color="auto"/>
          </w:divBdr>
        </w:div>
        <w:div w:id="968515257">
          <w:marLeft w:val="0"/>
          <w:marRight w:val="0"/>
          <w:marTop w:val="0"/>
          <w:marBottom w:val="0"/>
          <w:divBdr>
            <w:top w:val="none" w:sz="0" w:space="0" w:color="auto"/>
            <w:left w:val="none" w:sz="0" w:space="0" w:color="auto"/>
            <w:bottom w:val="none" w:sz="0" w:space="0" w:color="auto"/>
            <w:right w:val="none" w:sz="0" w:space="0" w:color="auto"/>
          </w:divBdr>
        </w:div>
      </w:divsChild>
    </w:div>
    <w:div w:id="248932366">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3245030">
      <w:bodyDiv w:val="1"/>
      <w:marLeft w:val="0"/>
      <w:marRight w:val="0"/>
      <w:marTop w:val="0"/>
      <w:marBottom w:val="0"/>
      <w:divBdr>
        <w:top w:val="none" w:sz="0" w:space="0" w:color="auto"/>
        <w:left w:val="none" w:sz="0" w:space="0" w:color="auto"/>
        <w:bottom w:val="none" w:sz="0" w:space="0" w:color="auto"/>
        <w:right w:val="none" w:sz="0" w:space="0" w:color="auto"/>
      </w:divBdr>
    </w:div>
    <w:div w:id="253250810">
      <w:bodyDiv w:val="1"/>
      <w:marLeft w:val="0"/>
      <w:marRight w:val="0"/>
      <w:marTop w:val="0"/>
      <w:marBottom w:val="0"/>
      <w:divBdr>
        <w:top w:val="none" w:sz="0" w:space="0" w:color="auto"/>
        <w:left w:val="none" w:sz="0" w:space="0" w:color="auto"/>
        <w:bottom w:val="none" w:sz="0" w:space="0" w:color="auto"/>
        <w:right w:val="none" w:sz="0" w:space="0" w:color="auto"/>
      </w:divBdr>
    </w:div>
    <w:div w:id="25541084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881">
      <w:bodyDiv w:val="1"/>
      <w:marLeft w:val="0"/>
      <w:marRight w:val="0"/>
      <w:marTop w:val="0"/>
      <w:marBottom w:val="0"/>
      <w:divBdr>
        <w:top w:val="none" w:sz="0" w:space="0" w:color="auto"/>
        <w:left w:val="none" w:sz="0" w:space="0" w:color="auto"/>
        <w:bottom w:val="none" w:sz="0" w:space="0" w:color="auto"/>
        <w:right w:val="none" w:sz="0" w:space="0" w:color="auto"/>
      </w:divBdr>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61186114">
      <w:bodyDiv w:val="1"/>
      <w:marLeft w:val="0"/>
      <w:marRight w:val="0"/>
      <w:marTop w:val="0"/>
      <w:marBottom w:val="0"/>
      <w:divBdr>
        <w:top w:val="none" w:sz="0" w:space="0" w:color="auto"/>
        <w:left w:val="none" w:sz="0" w:space="0" w:color="auto"/>
        <w:bottom w:val="none" w:sz="0" w:space="0" w:color="auto"/>
        <w:right w:val="none" w:sz="0" w:space="0" w:color="auto"/>
      </w:divBdr>
    </w:div>
    <w:div w:id="266928474">
      <w:bodyDiv w:val="1"/>
      <w:marLeft w:val="0"/>
      <w:marRight w:val="0"/>
      <w:marTop w:val="0"/>
      <w:marBottom w:val="0"/>
      <w:divBdr>
        <w:top w:val="none" w:sz="0" w:space="0" w:color="auto"/>
        <w:left w:val="none" w:sz="0" w:space="0" w:color="auto"/>
        <w:bottom w:val="none" w:sz="0" w:space="0" w:color="auto"/>
        <w:right w:val="none" w:sz="0" w:space="0" w:color="auto"/>
      </w:divBdr>
    </w:div>
    <w:div w:id="269317481">
      <w:bodyDiv w:val="1"/>
      <w:marLeft w:val="0"/>
      <w:marRight w:val="0"/>
      <w:marTop w:val="0"/>
      <w:marBottom w:val="0"/>
      <w:divBdr>
        <w:top w:val="none" w:sz="0" w:space="0" w:color="auto"/>
        <w:left w:val="none" w:sz="0" w:space="0" w:color="auto"/>
        <w:bottom w:val="none" w:sz="0" w:space="0" w:color="auto"/>
        <w:right w:val="none" w:sz="0" w:space="0" w:color="auto"/>
      </w:divBdr>
    </w:div>
    <w:div w:id="270210361">
      <w:bodyDiv w:val="1"/>
      <w:marLeft w:val="0"/>
      <w:marRight w:val="0"/>
      <w:marTop w:val="0"/>
      <w:marBottom w:val="0"/>
      <w:divBdr>
        <w:top w:val="none" w:sz="0" w:space="0" w:color="auto"/>
        <w:left w:val="none" w:sz="0" w:space="0" w:color="auto"/>
        <w:bottom w:val="none" w:sz="0" w:space="0" w:color="auto"/>
        <w:right w:val="none" w:sz="0" w:space="0" w:color="auto"/>
      </w:divBdr>
    </w:div>
    <w:div w:id="270363201">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2368665">
      <w:bodyDiv w:val="1"/>
      <w:marLeft w:val="0"/>
      <w:marRight w:val="0"/>
      <w:marTop w:val="0"/>
      <w:marBottom w:val="0"/>
      <w:divBdr>
        <w:top w:val="none" w:sz="0" w:space="0" w:color="auto"/>
        <w:left w:val="none" w:sz="0" w:space="0" w:color="auto"/>
        <w:bottom w:val="none" w:sz="0" w:space="0" w:color="auto"/>
        <w:right w:val="none" w:sz="0" w:space="0" w:color="auto"/>
      </w:divBdr>
    </w:div>
    <w:div w:id="275912773">
      <w:bodyDiv w:val="1"/>
      <w:marLeft w:val="0"/>
      <w:marRight w:val="0"/>
      <w:marTop w:val="0"/>
      <w:marBottom w:val="0"/>
      <w:divBdr>
        <w:top w:val="none" w:sz="0" w:space="0" w:color="auto"/>
        <w:left w:val="none" w:sz="0" w:space="0" w:color="auto"/>
        <w:bottom w:val="none" w:sz="0" w:space="0" w:color="auto"/>
        <w:right w:val="none" w:sz="0" w:space="0" w:color="auto"/>
      </w:divBdr>
    </w:div>
    <w:div w:id="276181837">
      <w:bodyDiv w:val="1"/>
      <w:marLeft w:val="0"/>
      <w:marRight w:val="0"/>
      <w:marTop w:val="0"/>
      <w:marBottom w:val="0"/>
      <w:divBdr>
        <w:top w:val="none" w:sz="0" w:space="0" w:color="auto"/>
        <w:left w:val="none" w:sz="0" w:space="0" w:color="auto"/>
        <w:bottom w:val="none" w:sz="0" w:space="0" w:color="auto"/>
        <w:right w:val="none" w:sz="0" w:space="0" w:color="auto"/>
      </w:divBdr>
      <w:divsChild>
        <w:div w:id="1932354040">
          <w:marLeft w:val="0"/>
          <w:marRight w:val="0"/>
          <w:marTop w:val="0"/>
          <w:marBottom w:val="0"/>
          <w:divBdr>
            <w:top w:val="none" w:sz="0" w:space="0" w:color="auto"/>
            <w:left w:val="none" w:sz="0" w:space="0" w:color="auto"/>
            <w:bottom w:val="none" w:sz="0" w:space="0" w:color="auto"/>
            <w:right w:val="none" w:sz="0" w:space="0" w:color="auto"/>
          </w:divBdr>
          <w:divsChild>
            <w:div w:id="1024818380">
              <w:marLeft w:val="0"/>
              <w:marRight w:val="0"/>
              <w:marTop w:val="0"/>
              <w:marBottom w:val="0"/>
              <w:divBdr>
                <w:top w:val="none" w:sz="0" w:space="0" w:color="auto"/>
                <w:left w:val="none" w:sz="0" w:space="0" w:color="auto"/>
                <w:bottom w:val="none" w:sz="0" w:space="0" w:color="auto"/>
                <w:right w:val="none" w:sz="0" w:space="0" w:color="auto"/>
              </w:divBdr>
            </w:div>
            <w:div w:id="10483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7911">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3393207">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88245910">
      <w:bodyDiv w:val="1"/>
      <w:marLeft w:val="0"/>
      <w:marRight w:val="0"/>
      <w:marTop w:val="0"/>
      <w:marBottom w:val="0"/>
      <w:divBdr>
        <w:top w:val="none" w:sz="0" w:space="0" w:color="auto"/>
        <w:left w:val="none" w:sz="0" w:space="0" w:color="auto"/>
        <w:bottom w:val="none" w:sz="0" w:space="0" w:color="auto"/>
        <w:right w:val="none" w:sz="0" w:space="0" w:color="auto"/>
      </w:divBdr>
    </w:div>
    <w:div w:id="291986100">
      <w:bodyDiv w:val="1"/>
      <w:marLeft w:val="0"/>
      <w:marRight w:val="0"/>
      <w:marTop w:val="0"/>
      <w:marBottom w:val="0"/>
      <w:divBdr>
        <w:top w:val="none" w:sz="0" w:space="0" w:color="auto"/>
        <w:left w:val="none" w:sz="0" w:space="0" w:color="auto"/>
        <w:bottom w:val="none" w:sz="0" w:space="0" w:color="auto"/>
        <w:right w:val="none" w:sz="0" w:space="0" w:color="auto"/>
      </w:divBdr>
    </w:div>
    <w:div w:id="292560908">
      <w:bodyDiv w:val="1"/>
      <w:marLeft w:val="0"/>
      <w:marRight w:val="0"/>
      <w:marTop w:val="0"/>
      <w:marBottom w:val="0"/>
      <w:divBdr>
        <w:top w:val="none" w:sz="0" w:space="0" w:color="auto"/>
        <w:left w:val="none" w:sz="0" w:space="0" w:color="auto"/>
        <w:bottom w:val="none" w:sz="0" w:space="0" w:color="auto"/>
        <w:right w:val="none" w:sz="0" w:space="0" w:color="auto"/>
      </w:divBdr>
    </w:div>
    <w:div w:id="29572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29710739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299309193">
      <w:bodyDiv w:val="1"/>
      <w:marLeft w:val="0"/>
      <w:marRight w:val="0"/>
      <w:marTop w:val="0"/>
      <w:marBottom w:val="0"/>
      <w:divBdr>
        <w:top w:val="none" w:sz="0" w:space="0" w:color="auto"/>
        <w:left w:val="none" w:sz="0" w:space="0" w:color="auto"/>
        <w:bottom w:val="none" w:sz="0" w:space="0" w:color="auto"/>
        <w:right w:val="none" w:sz="0" w:space="0" w:color="auto"/>
      </w:divBdr>
    </w:div>
    <w:div w:id="305356473">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1877791">
      <w:bodyDiv w:val="1"/>
      <w:marLeft w:val="0"/>
      <w:marRight w:val="0"/>
      <w:marTop w:val="0"/>
      <w:marBottom w:val="0"/>
      <w:divBdr>
        <w:top w:val="none" w:sz="0" w:space="0" w:color="auto"/>
        <w:left w:val="none" w:sz="0" w:space="0" w:color="auto"/>
        <w:bottom w:val="none" w:sz="0" w:space="0" w:color="auto"/>
        <w:right w:val="none" w:sz="0" w:space="0" w:color="auto"/>
      </w:divBdr>
    </w:div>
    <w:div w:id="332607604">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768794">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6758000">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4935664">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8942069">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8815668">
      <w:bodyDiv w:val="1"/>
      <w:marLeft w:val="0"/>
      <w:marRight w:val="0"/>
      <w:marTop w:val="0"/>
      <w:marBottom w:val="0"/>
      <w:divBdr>
        <w:top w:val="none" w:sz="0" w:space="0" w:color="auto"/>
        <w:left w:val="none" w:sz="0" w:space="0" w:color="auto"/>
        <w:bottom w:val="none" w:sz="0" w:space="0" w:color="auto"/>
        <w:right w:val="none" w:sz="0" w:space="0" w:color="auto"/>
      </w:divBdr>
    </w:div>
    <w:div w:id="408816447">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2319665">
      <w:bodyDiv w:val="1"/>
      <w:marLeft w:val="0"/>
      <w:marRight w:val="0"/>
      <w:marTop w:val="0"/>
      <w:marBottom w:val="0"/>
      <w:divBdr>
        <w:top w:val="none" w:sz="0" w:space="0" w:color="auto"/>
        <w:left w:val="none" w:sz="0" w:space="0" w:color="auto"/>
        <w:bottom w:val="none" w:sz="0" w:space="0" w:color="auto"/>
        <w:right w:val="none" w:sz="0" w:space="0" w:color="auto"/>
      </w:divBdr>
    </w:div>
    <w:div w:id="413748897">
      <w:bodyDiv w:val="1"/>
      <w:marLeft w:val="0"/>
      <w:marRight w:val="0"/>
      <w:marTop w:val="0"/>
      <w:marBottom w:val="0"/>
      <w:divBdr>
        <w:top w:val="none" w:sz="0" w:space="0" w:color="auto"/>
        <w:left w:val="none" w:sz="0" w:space="0" w:color="auto"/>
        <w:bottom w:val="none" w:sz="0" w:space="0" w:color="auto"/>
        <w:right w:val="none" w:sz="0" w:space="0" w:color="auto"/>
      </w:divBdr>
    </w:div>
    <w:div w:id="416249801">
      <w:bodyDiv w:val="1"/>
      <w:marLeft w:val="0"/>
      <w:marRight w:val="0"/>
      <w:marTop w:val="0"/>
      <w:marBottom w:val="0"/>
      <w:divBdr>
        <w:top w:val="none" w:sz="0" w:space="0" w:color="auto"/>
        <w:left w:val="none" w:sz="0" w:space="0" w:color="auto"/>
        <w:bottom w:val="none" w:sz="0" w:space="0" w:color="auto"/>
        <w:right w:val="none" w:sz="0" w:space="0" w:color="auto"/>
      </w:divBdr>
    </w:div>
    <w:div w:id="416555546">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2141472">
      <w:bodyDiv w:val="1"/>
      <w:marLeft w:val="0"/>
      <w:marRight w:val="0"/>
      <w:marTop w:val="0"/>
      <w:marBottom w:val="0"/>
      <w:divBdr>
        <w:top w:val="none" w:sz="0" w:space="0" w:color="auto"/>
        <w:left w:val="none" w:sz="0" w:space="0" w:color="auto"/>
        <w:bottom w:val="none" w:sz="0" w:space="0" w:color="auto"/>
        <w:right w:val="none" w:sz="0" w:space="0" w:color="auto"/>
      </w:divBdr>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22652778">
      <w:bodyDiv w:val="1"/>
      <w:marLeft w:val="0"/>
      <w:marRight w:val="0"/>
      <w:marTop w:val="0"/>
      <w:marBottom w:val="0"/>
      <w:divBdr>
        <w:top w:val="none" w:sz="0" w:space="0" w:color="auto"/>
        <w:left w:val="none" w:sz="0" w:space="0" w:color="auto"/>
        <w:bottom w:val="none" w:sz="0" w:space="0" w:color="auto"/>
        <w:right w:val="none" w:sz="0" w:space="0" w:color="auto"/>
      </w:divBdr>
      <w:divsChild>
        <w:div w:id="839807434">
          <w:marLeft w:val="0"/>
          <w:marRight w:val="0"/>
          <w:marTop w:val="0"/>
          <w:marBottom w:val="0"/>
          <w:divBdr>
            <w:top w:val="none" w:sz="0" w:space="0" w:color="auto"/>
            <w:left w:val="none" w:sz="0" w:space="0" w:color="auto"/>
            <w:bottom w:val="none" w:sz="0" w:space="0" w:color="auto"/>
            <w:right w:val="none" w:sz="0" w:space="0" w:color="auto"/>
          </w:divBdr>
          <w:divsChild>
            <w:div w:id="106430829">
              <w:marLeft w:val="0"/>
              <w:marRight w:val="0"/>
              <w:marTop w:val="0"/>
              <w:marBottom w:val="0"/>
              <w:divBdr>
                <w:top w:val="none" w:sz="0" w:space="0" w:color="auto"/>
                <w:left w:val="none" w:sz="0" w:space="0" w:color="auto"/>
                <w:bottom w:val="none" w:sz="0" w:space="0" w:color="auto"/>
                <w:right w:val="none" w:sz="0" w:space="0" w:color="auto"/>
              </w:divBdr>
            </w:div>
          </w:divsChild>
        </w:div>
        <w:div w:id="1989630042">
          <w:marLeft w:val="0"/>
          <w:marRight w:val="0"/>
          <w:marTop w:val="0"/>
          <w:marBottom w:val="0"/>
          <w:divBdr>
            <w:top w:val="none" w:sz="0" w:space="0" w:color="auto"/>
            <w:left w:val="none" w:sz="0" w:space="0" w:color="auto"/>
            <w:bottom w:val="none" w:sz="0" w:space="0" w:color="auto"/>
            <w:right w:val="none" w:sz="0" w:space="0" w:color="auto"/>
          </w:divBdr>
          <w:divsChild>
            <w:div w:id="1934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9561">
      <w:bodyDiv w:val="1"/>
      <w:marLeft w:val="0"/>
      <w:marRight w:val="0"/>
      <w:marTop w:val="0"/>
      <w:marBottom w:val="0"/>
      <w:divBdr>
        <w:top w:val="none" w:sz="0" w:space="0" w:color="auto"/>
        <w:left w:val="none" w:sz="0" w:space="0" w:color="auto"/>
        <w:bottom w:val="none" w:sz="0" w:space="0" w:color="auto"/>
        <w:right w:val="none" w:sz="0" w:space="0" w:color="auto"/>
      </w:divBdr>
      <w:divsChild>
        <w:div w:id="2043092877">
          <w:marLeft w:val="0"/>
          <w:marRight w:val="0"/>
          <w:marTop w:val="0"/>
          <w:marBottom w:val="0"/>
          <w:divBdr>
            <w:top w:val="none" w:sz="0" w:space="0" w:color="auto"/>
            <w:left w:val="none" w:sz="0" w:space="0" w:color="auto"/>
            <w:bottom w:val="none" w:sz="0" w:space="0" w:color="auto"/>
            <w:right w:val="none" w:sz="0" w:space="0" w:color="auto"/>
          </w:divBdr>
          <w:divsChild>
            <w:div w:id="703334817">
              <w:marLeft w:val="0"/>
              <w:marRight w:val="0"/>
              <w:marTop w:val="0"/>
              <w:marBottom w:val="0"/>
              <w:divBdr>
                <w:top w:val="none" w:sz="0" w:space="0" w:color="auto"/>
                <w:left w:val="none" w:sz="0" w:space="0" w:color="auto"/>
                <w:bottom w:val="none" w:sz="0" w:space="0" w:color="auto"/>
                <w:right w:val="none" w:sz="0" w:space="0" w:color="auto"/>
              </w:divBdr>
            </w:div>
          </w:divsChild>
        </w:div>
        <w:div w:id="1357776176">
          <w:marLeft w:val="0"/>
          <w:marRight w:val="0"/>
          <w:marTop w:val="0"/>
          <w:marBottom w:val="0"/>
          <w:divBdr>
            <w:top w:val="none" w:sz="0" w:space="0" w:color="auto"/>
            <w:left w:val="none" w:sz="0" w:space="0" w:color="auto"/>
            <w:bottom w:val="none" w:sz="0" w:space="0" w:color="auto"/>
            <w:right w:val="none" w:sz="0" w:space="0" w:color="auto"/>
          </w:divBdr>
          <w:divsChild>
            <w:div w:id="1769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1509563">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7627527">
      <w:bodyDiv w:val="1"/>
      <w:marLeft w:val="0"/>
      <w:marRight w:val="0"/>
      <w:marTop w:val="0"/>
      <w:marBottom w:val="0"/>
      <w:divBdr>
        <w:top w:val="none" w:sz="0" w:space="0" w:color="auto"/>
        <w:left w:val="none" w:sz="0" w:space="0" w:color="auto"/>
        <w:bottom w:val="none" w:sz="0" w:space="0" w:color="auto"/>
        <w:right w:val="none" w:sz="0" w:space="0" w:color="auto"/>
      </w:divBdr>
      <w:divsChild>
        <w:div w:id="1163932519">
          <w:marLeft w:val="0"/>
          <w:marRight w:val="0"/>
          <w:marTop w:val="0"/>
          <w:marBottom w:val="0"/>
          <w:divBdr>
            <w:top w:val="none" w:sz="0" w:space="0" w:color="auto"/>
            <w:left w:val="none" w:sz="0" w:space="0" w:color="auto"/>
            <w:bottom w:val="none" w:sz="0" w:space="0" w:color="auto"/>
            <w:right w:val="none" w:sz="0" w:space="0" w:color="auto"/>
          </w:divBdr>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573704375">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214005647">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sChild>
    </w:div>
    <w:div w:id="458227811">
      <w:bodyDiv w:val="1"/>
      <w:marLeft w:val="0"/>
      <w:marRight w:val="0"/>
      <w:marTop w:val="0"/>
      <w:marBottom w:val="0"/>
      <w:divBdr>
        <w:top w:val="none" w:sz="0" w:space="0" w:color="auto"/>
        <w:left w:val="none" w:sz="0" w:space="0" w:color="auto"/>
        <w:bottom w:val="none" w:sz="0" w:space="0" w:color="auto"/>
        <w:right w:val="none" w:sz="0" w:space="0" w:color="auto"/>
      </w:divBdr>
    </w:div>
    <w:div w:id="458572694">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67817087">
      <w:bodyDiv w:val="1"/>
      <w:marLeft w:val="0"/>
      <w:marRight w:val="0"/>
      <w:marTop w:val="0"/>
      <w:marBottom w:val="0"/>
      <w:divBdr>
        <w:top w:val="none" w:sz="0" w:space="0" w:color="auto"/>
        <w:left w:val="none" w:sz="0" w:space="0" w:color="auto"/>
        <w:bottom w:val="none" w:sz="0" w:space="0" w:color="auto"/>
        <w:right w:val="none" w:sz="0" w:space="0" w:color="auto"/>
      </w:divBdr>
    </w:div>
    <w:div w:id="468522303">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876304">
      <w:bodyDiv w:val="1"/>
      <w:marLeft w:val="0"/>
      <w:marRight w:val="0"/>
      <w:marTop w:val="0"/>
      <w:marBottom w:val="0"/>
      <w:divBdr>
        <w:top w:val="none" w:sz="0" w:space="0" w:color="auto"/>
        <w:left w:val="none" w:sz="0" w:space="0" w:color="auto"/>
        <w:bottom w:val="none" w:sz="0" w:space="0" w:color="auto"/>
        <w:right w:val="none" w:sz="0" w:space="0" w:color="auto"/>
      </w:divBdr>
      <w:divsChild>
        <w:div w:id="1849711845">
          <w:marLeft w:val="0"/>
          <w:marRight w:val="0"/>
          <w:marTop w:val="0"/>
          <w:marBottom w:val="0"/>
          <w:divBdr>
            <w:top w:val="none" w:sz="0" w:space="0" w:color="auto"/>
            <w:left w:val="none" w:sz="0" w:space="0" w:color="auto"/>
            <w:bottom w:val="none" w:sz="0" w:space="0" w:color="auto"/>
            <w:right w:val="none" w:sz="0" w:space="0" w:color="auto"/>
          </w:divBdr>
        </w:div>
        <w:div w:id="1833908808">
          <w:marLeft w:val="0"/>
          <w:marRight w:val="0"/>
          <w:marTop w:val="0"/>
          <w:marBottom w:val="0"/>
          <w:divBdr>
            <w:top w:val="none" w:sz="0" w:space="0" w:color="auto"/>
            <w:left w:val="none" w:sz="0" w:space="0" w:color="auto"/>
            <w:bottom w:val="none" w:sz="0" w:space="0" w:color="auto"/>
            <w:right w:val="none" w:sz="0" w:space="0" w:color="auto"/>
          </w:divBdr>
        </w:div>
        <w:div w:id="1795056164">
          <w:marLeft w:val="0"/>
          <w:marRight w:val="0"/>
          <w:marTop w:val="0"/>
          <w:marBottom w:val="0"/>
          <w:divBdr>
            <w:top w:val="none" w:sz="0" w:space="0" w:color="auto"/>
            <w:left w:val="none" w:sz="0" w:space="0" w:color="auto"/>
            <w:bottom w:val="none" w:sz="0" w:space="0" w:color="auto"/>
            <w:right w:val="none" w:sz="0" w:space="0" w:color="auto"/>
          </w:divBdr>
        </w:div>
        <w:div w:id="711157200">
          <w:marLeft w:val="0"/>
          <w:marRight w:val="0"/>
          <w:marTop w:val="0"/>
          <w:marBottom w:val="0"/>
          <w:divBdr>
            <w:top w:val="none" w:sz="0" w:space="0" w:color="auto"/>
            <w:left w:val="none" w:sz="0" w:space="0" w:color="auto"/>
            <w:bottom w:val="none" w:sz="0" w:space="0" w:color="auto"/>
            <w:right w:val="none" w:sz="0" w:space="0" w:color="auto"/>
          </w:divBdr>
        </w:div>
        <w:div w:id="10495986">
          <w:marLeft w:val="0"/>
          <w:marRight w:val="0"/>
          <w:marTop w:val="0"/>
          <w:marBottom w:val="0"/>
          <w:divBdr>
            <w:top w:val="none" w:sz="0" w:space="0" w:color="auto"/>
            <w:left w:val="none" w:sz="0" w:space="0" w:color="auto"/>
            <w:bottom w:val="none" w:sz="0" w:space="0" w:color="auto"/>
            <w:right w:val="none" w:sz="0" w:space="0" w:color="auto"/>
          </w:divBdr>
        </w:div>
        <w:div w:id="261885549">
          <w:marLeft w:val="0"/>
          <w:marRight w:val="0"/>
          <w:marTop w:val="0"/>
          <w:marBottom w:val="0"/>
          <w:divBdr>
            <w:top w:val="none" w:sz="0" w:space="0" w:color="auto"/>
            <w:left w:val="none" w:sz="0" w:space="0" w:color="auto"/>
            <w:bottom w:val="none" w:sz="0" w:space="0" w:color="auto"/>
            <w:right w:val="none" w:sz="0" w:space="0" w:color="auto"/>
          </w:divBdr>
        </w:div>
        <w:div w:id="1723744528">
          <w:marLeft w:val="0"/>
          <w:marRight w:val="0"/>
          <w:marTop w:val="0"/>
          <w:marBottom w:val="0"/>
          <w:divBdr>
            <w:top w:val="none" w:sz="0" w:space="0" w:color="auto"/>
            <w:left w:val="none" w:sz="0" w:space="0" w:color="auto"/>
            <w:bottom w:val="none" w:sz="0" w:space="0" w:color="auto"/>
            <w:right w:val="none" w:sz="0" w:space="0" w:color="auto"/>
          </w:divBdr>
        </w:div>
      </w:divsChild>
    </w:div>
    <w:div w:id="480002963">
      <w:bodyDiv w:val="1"/>
      <w:marLeft w:val="0"/>
      <w:marRight w:val="0"/>
      <w:marTop w:val="0"/>
      <w:marBottom w:val="0"/>
      <w:divBdr>
        <w:top w:val="none" w:sz="0" w:space="0" w:color="auto"/>
        <w:left w:val="none" w:sz="0" w:space="0" w:color="auto"/>
        <w:bottom w:val="none" w:sz="0" w:space="0" w:color="auto"/>
        <w:right w:val="none" w:sz="0" w:space="0" w:color="auto"/>
      </w:divBdr>
    </w:div>
    <w:div w:id="481385760">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08641">
      <w:bodyDiv w:val="1"/>
      <w:marLeft w:val="0"/>
      <w:marRight w:val="0"/>
      <w:marTop w:val="0"/>
      <w:marBottom w:val="0"/>
      <w:divBdr>
        <w:top w:val="none" w:sz="0" w:space="0" w:color="auto"/>
        <w:left w:val="none" w:sz="0" w:space="0" w:color="auto"/>
        <w:bottom w:val="none" w:sz="0" w:space="0" w:color="auto"/>
        <w:right w:val="none" w:sz="0" w:space="0" w:color="auto"/>
      </w:divBdr>
    </w:div>
    <w:div w:id="485441505">
      <w:bodyDiv w:val="1"/>
      <w:marLeft w:val="0"/>
      <w:marRight w:val="0"/>
      <w:marTop w:val="0"/>
      <w:marBottom w:val="0"/>
      <w:divBdr>
        <w:top w:val="none" w:sz="0" w:space="0" w:color="auto"/>
        <w:left w:val="none" w:sz="0" w:space="0" w:color="auto"/>
        <w:bottom w:val="none" w:sz="0" w:space="0" w:color="auto"/>
        <w:right w:val="none" w:sz="0" w:space="0" w:color="auto"/>
      </w:divBdr>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368055">
      <w:bodyDiv w:val="1"/>
      <w:marLeft w:val="0"/>
      <w:marRight w:val="0"/>
      <w:marTop w:val="0"/>
      <w:marBottom w:val="0"/>
      <w:divBdr>
        <w:top w:val="none" w:sz="0" w:space="0" w:color="auto"/>
        <w:left w:val="none" w:sz="0" w:space="0" w:color="auto"/>
        <w:bottom w:val="none" w:sz="0" w:space="0" w:color="auto"/>
        <w:right w:val="none" w:sz="0" w:space="0" w:color="auto"/>
      </w:divBdr>
    </w:div>
    <w:div w:id="496726546">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05100162">
      <w:bodyDiv w:val="1"/>
      <w:marLeft w:val="0"/>
      <w:marRight w:val="0"/>
      <w:marTop w:val="0"/>
      <w:marBottom w:val="0"/>
      <w:divBdr>
        <w:top w:val="none" w:sz="0" w:space="0" w:color="auto"/>
        <w:left w:val="none" w:sz="0" w:space="0" w:color="auto"/>
        <w:bottom w:val="none" w:sz="0" w:space="0" w:color="auto"/>
        <w:right w:val="none" w:sz="0" w:space="0" w:color="auto"/>
      </w:divBdr>
    </w:div>
    <w:div w:id="508451372">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0950832">
      <w:bodyDiv w:val="1"/>
      <w:marLeft w:val="0"/>
      <w:marRight w:val="0"/>
      <w:marTop w:val="0"/>
      <w:marBottom w:val="0"/>
      <w:divBdr>
        <w:top w:val="none" w:sz="0" w:space="0" w:color="auto"/>
        <w:left w:val="none" w:sz="0" w:space="0" w:color="auto"/>
        <w:bottom w:val="none" w:sz="0" w:space="0" w:color="auto"/>
        <w:right w:val="none" w:sz="0" w:space="0" w:color="auto"/>
      </w:divBdr>
    </w:div>
    <w:div w:id="511726155">
      <w:bodyDiv w:val="1"/>
      <w:marLeft w:val="0"/>
      <w:marRight w:val="0"/>
      <w:marTop w:val="0"/>
      <w:marBottom w:val="0"/>
      <w:divBdr>
        <w:top w:val="none" w:sz="0" w:space="0" w:color="auto"/>
        <w:left w:val="none" w:sz="0" w:space="0" w:color="auto"/>
        <w:bottom w:val="none" w:sz="0" w:space="0" w:color="auto"/>
        <w:right w:val="none" w:sz="0" w:space="0" w:color="auto"/>
      </w:divBdr>
    </w:div>
    <w:div w:id="511796047">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1452868703">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255792964">
          <w:marLeft w:val="0"/>
          <w:marRight w:val="0"/>
          <w:marTop w:val="0"/>
          <w:marBottom w:val="0"/>
          <w:divBdr>
            <w:top w:val="none" w:sz="0" w:space="0" w:color="auto"/>
            <w:left w:val="none" w:sz="0" w:space="0" w:color="auto"/>
            <w:bottom w:val="none" w:sz="0" w:space="0" w:color="auto"/>
            <w:right w:val="none" w:sz="0" w:space="0" w:color="auto"/>
          </w:divBdr>
        </w:div>
      </w:divsChild>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4924649">
      <w:bodyDiv w:val="1"/>
      <w:marLeft w:val="0"/>
      <w:marRight w:val="0"/>
      <w:marTop w:val="0"/>
      <w:marBottom w:val="0"/>
      <w:divBdr>
        <w:top w:val="none" w:sz="0" w:space="0" w:color="auto"/>
        <w:left w:val="none" w:sz="0" w:space="0" w:color="auto"/>
        <w:bottom w:val="none" w:sz="0" w:space="0" w:color="auto"/>
        <w:right w:val="none" w:sz="0" w:space="0" w:color="auto"/>
      </w:divBdr>
    </w:div>
    <w:div w:id="519247521">
      <w:bodyDiv w:val="1"/>
      <w:marLeft w:val="0"/>
      <w:marRight w:val="0"/>
      <w:marTop w:val="0"/>
      <w:marBottom w:val="0"/>
      <w:divBdr>
        <w:top w:val="none" w:sz="0" w:space="0" w:color="auto"/>
        <w:left w:val="none" w:sz="0" w:space="0" w:color="auto"/>
        <w:bottom w:val="none" w:sz="0" w:space="0" w:color="auto"/>
        <w:right w:val="none" w:sz="0" w:space="0" w:color="auto"/>
      </w:divBdr>
    </w:div>
    <w:div w:id="519777423">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28176732">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345602">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5525409">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255785">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48567420">
      <w:bodyDiv w:val="1"/>
      <w:marLeft w:val="0"/>
      <w:marRight w:val="0"/>
      <w:marTop w:val="0"/>
      <w:marBottom w:val="0"/>
      <w:divBdr>
        <w:top w:val="none" w:sz="0" w:space="0" w:color="auto"/>
        <w:left w:val="none" w:sz="0" w:space="0" w:color="auto"/>
        <w:bottom w:val="none" w:sz="0" w:space="0" w:color="auto"/>
        <w:right w:val="none" w:sz="0" w:space="0" w:color="auto"/>
      </w:divBdr>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63182979">
      <w:bodyDiv w:val="1"/>
      <w:marLeft w:val="0"/>
      <w:marRight w:val="0"/>
      <w:marTop w:val="0"/>
      <w:marBottom w:val="0"/>
      <w:divBdr>
        <w:top w:val="none" w:sz="0" w:space="0" w:color="auto"/>
        <w:left w:val="none" w:sz="0" w:space="0" w:color="auto"/>
        <w:bottom w:val="none" w:sz="0" w:space="0" w:color="auto"/>
        <w:right w:val="none" w:sz="0" w:space="0" w:color="auto"/>
      </w:divBdr>
    </w:div>
    <w:div w:id="566456859">
      <w:bodyDiv w:val="1"/>
      <w:marLeft w:val="0"/>
      <w:marRight w:val="0"/>
      <w:marTop w:val="0"/>
      <w:marBottom w:val="0"/>
      <w:divBdr>
        <w:top w:val="none" w:sz="0" w:space="0" w:color="auto"/>
        <w:left w:val="none" w:sz="0" w:space="0" w:color="auto"/>
        <w:bottom w:val="none" w:sz="0" w:space="0" w:color="auto"/>
        <w:right w:val="none" w:sz="0" w:space="0" w:color="auto"/>
      </w:divBdr>
    </w:div>
    <w:div w:id="570505216">
      <w:bodyDiv w:val="1"/>
      <w:marLeft w:val="0"/>
      <w:marRight w:val="0"/>
      <w:marTop w:val="0"/>
      <w:marBottom w:val="0"/>
      <w:divBdr>
        <w:top w:val="none" w:sz="0" w:space="0" w:color="auto"/>
        <w:left w:val="none" w:sz="0" w:space="0" w:color="auto"/>
        <w:bottom w:val="none" w:sz="0" w:space="0" w:color="auto"/>
        <w:right w:val="none" w:sz="0" w:space="0" w:color="auto"/>
      </w:divBdr>
    </w:div>
    <w:div w:id="570698310">
      <w:bodyDiv w:val="1"/>
      <w:marLeft w:val="0"/>
      <w:marRight w:val="0"/>
      <w:marTop w:val="0"/>
      <w:marBottom w:val="0"/>
      <w:divBdr>
        <w:top w:val="none" w:sz="0" w:space="0" w:color="auto"/>
        <w:left w:val="none" w:sz="0" w:space="0" w:color="auto"/>
        <w:bottom w:val="none" w:sz="0" w:space="0" w:color="auto"/>
        <w:right w:val="none" w:sz="0" w:space="0" w:color="auto"/>
      </w:divBdr>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72398673">
      <w:bodyDiv w:val="1"/>
      <w:marLeft w:val="0"/>
      <w:marRight w:val="0"/>
      <w:marTop w:val="0"/>
      <w:marBottom w:val="0"/>
      <w:divBdr>
        <w:top w:val="none" w:sz="0" w:space="0" w:color="auto"/>
        <w:left w:val="none" w:sz="0" w:space="0" w:color="auto"/>
        <w:bottom w:val="none" w:sz="0" w:space="0" w:color="auto"/>
        <w:right w:val="none" w:sz="0" w:space="0" w:color="auto"/>
      </w:divBdr>
    </w:div>
    <w:div w:id="575020980">
      <w:bodyDiv w:val="1"/>
      <w:marLeft w:val="0"/>
      <w:marRight w:val="0"/>
      <w:marTop w:val="0"/>
      <w:marBottom w:val="0"/>
      <w:divBdr>
        <w:top w:val="none" w:sz="0" w:space="0" w:color="auto"/>
        <w:left w:val="none" w:sz="0" w:space="0" w:color="auto"/>
        <w:bottom w:val="none" w:sz="0" w:space="0" w:color="auto"/>
        <w:right w:val="none" w:sz="0" w:space="0" w:color="auto"/>
      </w:divBdr>
    </w:div>
    <w:div w:id="578179682">
      <w:bodyDiv w:val="1"/>
      <w:marLeft w:val="0"/>
      <w:marRight w:val="0"/>
      <w:marTop w:val="0"/>
      <w:marBottom w:val="0"/>
      <w:divBdr>
        <w:top w:val="none" w:sz="0" w:space="0" w:color="auto"/>
        <w:left w:val="none" w:sz="0" w:space="0" w:color="auto"/>
        <w:bottom w:val="none" w:sz="0" w:space="0" w:color="auto"/>
        <w:right w:val="none" w:sz="0" w:space="0" w:color="auto"/>
      </w:divBdr>
    </w:div>
    <w:div w:id="582304672">
      <w:bodyDiv w:val="1"/>
      <w:marLeft w:val="0"/>
      <w:marRight w:val="0"/>
      <w:marTop w:val="0"/>
      <w:marBottom w:val="0"/>
      <w:divBdr>
        <w:top w:val="none" w:sz="0" w:space="0" w:color="auto"/>
        <w:left w:val="none" w:sz="0" w:space="0" w:color="auto"/>
        <w:bottom w:val="none" w:sz="0" w:space="0" w:color="auto"/>
        <w:right w:val="none" w:sz="0" w:space="0" w:color="auto"/>
      </w:divBdr>
    </w:div>
    <w:div w:id="583875023">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5483676">
      <w:bodyDiv w:val="1"/>
      <w:marLeft w:val="0"/>
      <w:marRight w:val="0"/>
      <w:marTop w:val="0"/>
      <w:marBottom w:val="0"/>
      <w:divBdr>
        <w:top w:val="none" w:sz="0" w:space="0" w:color="auto"/>
        <w:left w:val="none" w:sz="0" w:space="0" w:color="auto"/>
        <w:bottom w:val="none" w:sz="0" w:space="0" w:color="auto"/>
        <w:right w:val="none" w:sz="0" w:space="0" w:color="auto"/>
      </w:divBdr>
    </w:div>
    <w:div w:id="598217297">
      <w:bodyDiv w:val="1"/>
      <w:marLeft w:val="0"/>
      <w:marRight w:val="0"/>
      <w:marTop w:val="0"/>
      <w:marBottom w:val="0"/>
      <w:divBdr>
        <w:top w:val="none" w:sz="0" w:space="0" w:color="auto"/>
        <w:left w:val="none" w:sz="0" w:space="0" w:color="auto"/>
        <w:bottom w:val="none" w:sz="0" w:space="0" w:color="auto"/>
        <w:right w:val="none" w:sz="0" w:space="0" w:color="auto"/>
      </w:divBdr>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1497953">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5115109">
      <w:bodyDiv w:val="1"/>
      <w:marLeft w:val="0"/>
      <w:marRight w:val="0"/>
      <w:marTop w:val="0"/>
      <w:marBottom w:val="0"/>
      <w:divBdr>
        <w:top w:val="none" w:sz="0" w:space="0" w:color="auto"/>
        <w:left w:val="none" w:sz="0" w:space="0" w:color="auto"/>
        <w:bottom w:val="none" w:sz="0" w:space="0" w:color="auto"/>
        <w:right w:val="none" w:sz="0" w:space="0" w:color="auto"/>
      </w:divBdr>
    </w:div>
    <w:div w:id="605162479">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09238607">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6645624">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5185049">
      <w:bodyDiv w:val="1"/>
      <w:marLeft w:val="0"/>
      <w:marRight w:val="0"/>
      <w:marTop w:val="0"/>
      <w:marBottom w:val="0"/>
      <w:divBdr>
        <w:top w:val="none" w:sz="0" w:space="0" w:color="auto"/>
        <w:left w:val="none" w:sz="0" w:space="0" w:color="auto"/>
        <w:bottom w:val="none" w:sz="0" w:space="0" w:color="auto"/>
        <w:right w:val="none" w:sz="0" w:space="0" w:color="auto"/>
      </w:divBdr>
    </w:div>
    <w:div w:id="63860693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441806239">
          <w:marLeft w:val="0"/>
          <w:marRight w:val="0"/>
          <w:marTop w:val="0"/>
          <w:marBottom w:val="0"/>
          <w:divBdr>
            <w:top w:val="none" w:sz="0" w:space="0" w:color="auto"/>
            <w:left w:val="none" w:sz="0" w:space="0" w:color="auto"/>
            <w:bottom w:val="none" w:sz="0" w:space="0" w:color="auto"/>
            <w:right w:val="none" w:sz="0" w:space="0" w:color="auto"/>
          </w:divBdr>
        </w:div>
        <w:div w:id="356009326">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sChild>
    </w:div>
    <w:div w:id="644164484">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47902606">
      <w:bodyDiv w:val="1"/>
      <w:marLeft w:val="0"/>
      <w:marRight w:val="0"/>
      <w:marTop w:val="0"/>
      <w:marBottom w:val="0"/>
      <w:divBdr>
        <w:top w:val="none" w:sz="0" w:space="0" w:color="auto"/>
        <w:left w:val="none" w:sz="0" w:space="0" w:color="auto"/>
        <w:bottom w:val="none" w:sz="0" w:space="0" w:color="auto"/>
        <w:right w:val="none" w:sz="0" w:space="0" w:color="auto"/>
      </w:divBdr>
    </w:div>
    <w:div w:id="652416625">
      <w:bodyDiv w:val="1"/>
      <w:marLeft w:val="0"/>
      <w:marRight w:val="0"/>
      <w:marTop w:val="0"/>
      <w:marBottom w:val="0"/>
      <w:divBdr>
        <w:top w:val="none" w:sz="0" w:space="0" w:color="auto"/>
        <w:left w:val="none" w:sz="0" w:space="0" w:color="auto"/>
        <w:bottom w:val="none" w:sz="0" w:space="0" w:color="auto"/>
        <w:right w:val="none" w:sz="0" w:space="0" w:color="auto"/>
      </w:divBdr>
    </w:div>
    <w:div w:id="655064149">
      <w:bodyDiv w:val="1"/>
      <w:marLeft w:val="0"/>
      <w:marRight w:val="0"/>
      <w:marTop w:val="0"/>
      <w:marBottom w:val="0"/>
      <w:divBdr>
        <w:top w:val="none" w:sz="0" w:space="0" w:color="auto"/>
        <w:left w:val="none" w:sz="0" w:space="0" w:color="auto"/>
        <w:bottom w:val="none" w:sz="0" w:space="0" w:color="auto"/>
        <w:right w:val="none" w:sz="0" w:space="0" w:color="auto"/>
      </w:divBdr>
    </w:div>
    <w:div w:id="658269461">
      <w:bodyDiv w:val="1"/>
      <w:marLeft w:val="0"/>
      <w:marRight w:val="0"/>
      <w:marTop w:val="0"/>
      <w:marBottom w:val="0"/>
      <w:divBdr>
        <w:top w:val="none" w:sz="0" w:space="0" w:color="auto"/>
        <w:left w:val="none" w:sz="0" w:space="0" w:color="auto"/>
        <w:bottom w:val="none" w:sz="0" w:space="0" w:color="auto"/>
        <w:right w:val="none" w:sz="0" w:space="0" w:color="auto"/>
      </w:divBdr>
    </w:div>
    <w:div w:id="659191046">
      <w:bodyDiv w:val="1"/>
      <w:marLeft w:val="0"/>
      <w:marRight w:val="0"/>
      <w:marTop w:val="0"/>
      <w:marBottom w:val="0"/>
      <w:divBdr>
        <w:top w:val="none" w:sz="0" w:space="0" w:color="auto"/>
        <w:left w:val="none" w:sz="0" w:space="0" w:color="auto"/>
        <w:bottom w:val="none" w:sz="0" w:space="0" w:color="auto"/>
        <w:right w:val="none" w:sz="0" w:space="0" w:color="auto"/>
      </w:divBdr>
    </w:div>
    <w:div w:id="659694575">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531501789">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38824763">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4747416">
      <w:bodyDiv w:val="1"/>
      <w:marLeft w:val="0"/>
      <w:marRight w:val="0"/>
      <w:marTop w:val="0"/>
      <w:marBottom w:val="0"/>
      <w:divBdr>
        <w:top w:val="none" w:sz="0" w:space="0" w:color="auto"/>
        <w:left w:val="none" w:sz="0" w:space="0" w:color="auto"/>
        <w:bottom w:val="none" w:sz="0" w:space="0" w:color="auto"/>
        <w:right w:val="none" w:sz="0" w:space="0" w:color="auto"/>
      </w:divBdr>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0909464">
      <w:bodyDiv w:val="1"/>
      <w:marLeft w:val="0"/>
      <w:marRight w:val="0"/>
      <w:marTop w:val="0"/>
      <w:marBottom w:val="0"/>
      <w:divBdr>
        <w:top w:val="none" w:sz="0" w:space="0" w:color="auto"/>
        <w:left w:val="none" w:sz="0" w:space="0" w:color="auto"/>
        <w:bottom w:val="none" w:sz="0" w:space="0" w:color="auto"/>
        <w:right w:val="none" w:sz="0" w:space="0" w:color="auto"/>
      </w:divBdr>
    </w:div>
    <w:div w:id="673845999">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57433">
      <w:bodyDiv w:val="1"/>
      <w:marLeft w:val="0"/>
      <w:marRight w:val="0"/>
      <w:marTop w:val="0"/>
      <w:marBottom w:val="0"/>
      <w:divBdr>
        <w:top w:val="none" w:sz="0" w:space="0" w:color="auto"/>
        <w:left w:val="none" w:sz="0" w:space="0" w:color="auto"/>
        <w:bottom w:val="none" w:sz="0" w:space="0" w:color="auto"/>
        <w:right w:val="none" w:sz="0" w:space="0" w:color="auto"/>
      </w:divBdr>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88265311">
      <w:bodyDiv w:val="1"/>
      <w:marLeft w:val="0"/>
      <w:marRight w:val="0"/>
      <w:marTop w:val="0"/>
      <w:marBottom w:val="0"/>
      <w:divBdr>
        <w:top w:val="none" w:sz="0" w:space="0" w:color="auto"/>
        <w:left w:val="none" w:sz="0" w:space="0" w:color="auto"/>
        <w:bottom w:val="none" w:sz="0" w:space="0" w:color="auto"/>
        <w:right w:val="none" w:sz="0" w:space="0" w:color="auto"/>
      </w:divBdr>
    </w:div>
    <w:div w:id="691346503">
      <w:bodyDiv w:val="1"/>
      <w:marLeft w:val="0"/>
      <w:marRight w:val="0"/>
      <w:marTop w:val="0"/>
      <w:marBottom w:val="0"/>
      <w:divBdr>
        <w:top w:val="none" w:sz="0" w:space="0" w:color="auto"/>
        <w:left w:val="none" w:sz="0" w:space="0" w:color="auto"/>
        <w:bottom w:val="none" w:sz="0" w:space="0" w:color="auto"/>
        <w:right w:val="none" w:sz="0" w:space="0" w:color="auto"/>
      </w:divBdr>
    </w:div>
    <w:div w:id="695154956">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70914">
      <w:bodyDiv w:val="1"/>
      <w:marLeft w:val="0"/>
      <w:marRight w:val="0"/>
      <w:marTop w:val="0"/>
      <w:marBottom w:val="0"/>
      <w:divBdr>
        <w:top w:val="none" w:sz="0" w:space="0" w:color="auto"/>
        <w:left w:val="none" w:sz="0" w:space="0" w:color="auto"/>
        <w:bottom w:val="none" w:sz="0" w:space="0" w:color="auto"/>
        <w:right w:val="none" w:sz="0" w:space="0" w:color="auto"/>
      </w:divBdr>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0807263">
      <w:bodyDiv w:val="1"/>
      <w:marLeft w:val="0"/>
      <w:marRight w:val="0"/>
      <w:marTop w:val="0"/>
      <w:marBottom w:val="0"/>
      <w:divBdr>
        <w:top w:val="none" w:sz="0" w:space="0" w:color="auto"/>
        <w:left w:val="none" w:sz="0" w:space="0" w:color="auto"/>
        <w:bottom w:val="none" w:sz="0" w:space="0" w:color="auto"/>
        <w:right w:val="none" w:sz="0" w:space="0" w:color="auto"/>
      </w:divBdr>
    </w:div>
    <w:div w:id="731738635">
      <w:bodyDiv w:val="1"/>
      <w:marLeft w:val="0"/>
      <w:marRight w:val="0"/>
      <w:marTop w:val="0"/>
      <w:marBottom w:val="0"/>
      <w:divBdr>
        <w:top w:val="none" w:sz="0" w:space="0" w:color="auto"/>
        <w:left w:val="none" w:sz="0" w:space="0" w:color="auto"/>
        <w:bottom w:val="none" w:sz="0" w:space="0" w:color="auto"/>
        <w:right w:val="none" w:sz="0" w:space="0" w:color="auto"/>
      </w:divBdr>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1062950047">
          <w:marLeft w:val="0"/>
          <w:marRight w:val="0"/>
          <w:marTop w:val="0"/>
          <w:marBottom w:val="0"/>
          <w:divBdr>
            <w:top w:val="none" w:sz="0" w:space="0" w:color="auto"/>
            <w:left w:val="none" w:sz="0" w:space="0" w:color="auto"/>
            <w:bottom w:val="none" w:sz="0" w:space="0" w:color="auto"/>
            <w:right w:val="none" w:sz="0" w:space="0" w:color="auto"/>
          </w:divBdr>
        </w:div>
        <w:div w:id="24210449">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39055794">
      <w:bodyDiv w:val="1"/>
      <w:marLeft w:val="0"/>
      <w:marRight w:val="0"/>
      <w:marTop w:val="0"/>
      <w:marBottom w:val="0"/>
      <w:divBdr>
        <w:top w:val="none" w:sz="0" w:space="0" w:color="auto"/>
        <w:left w:val="none" w:sz="0" w:space="0" w:color="auto"/>
        <w:bottom w:val="none" w:sz="0" w:space="0" w:color="auto"/>
        <w:right w:val="none" w:sz="0" w:space="0" w:color="auto"/>
      </w:divBdr>
    </w:div>
    <w:div w:id="739327296">
      <w:bodyDiv w:val="1"/>
      <w:marLeft w:val="0"/>
      <w:marRight w:val="0"/>
      <w:marTop w:val="0"/>
      <w:marBottom w:val="0"/>
      <w:divBdr>
        <w:top w:val="none" w:sz="0" w:space="0" w:color="auto"/>
        <w:left w:val="none" w:sz="0" w:space="0" w:color="auto"/>
        <w:bottom w:val="none" w:sz="0" w:space="0" w:color="auto"/>
        <w:right w:val="none" w:sz="0" w:space="0" w:color="auto"/>
      </w:divBdr>
    </w:div>
    <w:div w:id="741874446">
      <w:bodyDiv w:val="1"/>
      <w:marLeft w:val="0"/>
      <w:marRight w:val="0"/>
      <w:marTop w:val="0"/>
      <w:marBottom w:val="0"/>
      <w:divBdr>
        <w:top w:val="none" w:sz="0" w:space="0" w:color="auto"/>
        <w:left w:val="none" w:sz="0" w:space="0" w:color="auto"/>
        <w:bottom w:val="none" w:sz="0" w:space="0" w:color="auto"/>
        <w:right w:val="none" w:sz="0" w:space="0" w:color="auto"/>
      </w:divBdr>
    </w:div>
    <w:div w:id="742147789">
      <w:bodyDiv w:val="1"/>
      <w:marLeft w:val="0"/>
      <w:marRight w:val="0"/>
      <w:marTop w:val="0"/>
      <w:marBottom w:val="0"/>
      <w:divBdr>
        <w:top w:val="none" w:sz="0" w:space="0" w:color="auto"/>
        <w:left w:val="none" w:sz="0" w:space="0" w:color="auto"/>
        <w:bottom w:val="none" w:sz="0" w:space="0" w:color="auto"/>
        <w:right w:val="none" w:sz="0" w:space="0" w:color="auto"/>
      </w:divBdr>
    </w:div>
    <w:div w:id="743719641">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3741054">
      <w:bodyDiv w:val="1"/>
      <w:marLeft w:val="0"/>
      <w:marRight w:val="0"/>
      <w:marTop w:val="0"/>
      <w:marBottom w:val="0"/>
      <w:divBdr>
        <w:top w:val="none" w:sz="0" w:space="0" w:color="auto"/>
        <w:left w:val="none" w:sz="0" w:space="0" w:color="auto"/>
        <w:bottom w:val="none" w:sz="0" w:space="0" w:color="auto"/>
        <w:right w:val="none" w:sz="0" w:space="0" w:color="auto"/>
      </w:divBdr>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56633182">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64767724">
      <w:bodyDiv w:val="1"/>
      <w:marLeft w:val="0"/>
      <w:marRight w:val="0"/>
      <w:marTop w:val="0"/>
      <w:marBottom w:val="0"/>
      <w:divBdr>
        <w:top w:val="none" w:sz="0" w:space="0" w:color="auto"/>
        <w:left w:val="none" w:sz="0" w:space="0" w:color="auto"/>
        <w:bottom w:val="none" w:sz="0" w:space="0" w:color="auto"/>
        <w:right w:val="none" w:sz="0" w:space="0" w:color="auto"/>
      </w:divBdr>
    </w:div>
    <w:div w:id="768696074">
      <w:bodyDiv w:val="1"/>
      <w:marLeft w:val="0"/>
      <w:marRight w:val="0"/>
      <w:marTop w:val="0"/>
      <w:marBottom w:val="0"/>
      <w:divBdr>
        <w:top w:val="none" w:sz="0" w:space="0" w:color="auto"/>
        <w:left w:val="none" w:sz="0" w:space="0" w:color="auto"/>
        <w:bottom w:val="none" w:sz="0" w:space="0" w:color="auto"/>
        <w:right w:val="none" w:sz="0" w:space="0" w:color="auto"/>
      </w:divBdr>
    </w:div>
    <w:div w:id="768738837">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 w:id="295642229">
          <w:marLeft w:val="0"/>
          <w:marRight w:val="0"/>
          <w:marTop w:val="0"/>
          <w:marBottom w:val="0"/>
          <w:divBdr>
            <w:top w:val="none" w:sz="0" w:space="0" w:color="auto"/>
            <w:left w:val="none" w:sz="0" w:space="0" w:color="auto"/>
            <w:bottom w:val="none" w:sz="0" w:space="0" w:color="auto"/>
            <w:right w:val="none" w:sz="0" w:space="0" w:color="auto"/>
          </w:divBdr>
        </w:div>
      </w:divsChild>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19930834">
      <w:bodyDiv w:val="1"/>
      <w:marLeft w:val="0"/>
      <w:marRight w:val="0"/>
      <w:marTop w:val="0"/>
      <w:marBottom w:val="0"/>
      <w:divBdr>
        <w:top w:val="none" w:sz="0" w:space="0" w:color="auto"/>
        <w:left w:val="none" w:sz="0" w:space="0" w:color="auto"/>
        <w:bottom w:val="none" w:sz="0" w:space="0" w:color="auto"/>
        <w:right w:val="none" w:sz="0" w:space="0" w:color="auto"/>
      </w:divBdr>
    </w:div>
    <w:div w:id="821770763">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28791026">
      <w:bodyDiv w:val="1"/>
      <w:marLeft w:val="0"/>
      <w:marRight w:val="0"/>
      <w:marTop w:val="0"/>
      <w:marBottom w:val="0"/>
      <w:divBdr>
        <w:top w:val="none" w:sz="0" w:space="0" w:color="auto"/>
        <w:left w:val="none" w:sz="0" w:space="0" w:color="auto"/>
        <w:bottom w:val="none" w:sz="0" w:space="0" w:color="auto"/>
        <w:right w:val="none" w:sz="0" w:space="0" w:color="auto"/>
      </w:divBdr>
      <w:divsChild>
        <w:div w:id="339547411">
          <w:marLeft w:val="0"/>
          <w:marRight w:val="0"/>
          <w:marTop w:val="0"/>
          <w:marBottom w:val="0"/>
          <w:divBdr>
            <w:top w:val="none" w:sz="0" w:space="0" w:color="auto"/>
            <w:left w:val="none" w:sz="0" w:space="0" w:color="auto"/>
            <w:bottom w:val="none" w:sz="0" w:space="0" w:color="auto"/>
            <w:right w:val="none" w:sz="0" w:space="0" w:color="auto"/>
          </w:divBdr>
          <w:divsChild>
            <w:div w:id="1271863328">
              <w:marLeft w:val="0"/>
              <w:marRight w:val="0"/>
              <w:marTop w:val="0"/>
              <w:marBottom w:val="0"/>
              <w:divBdr>
                <w:top w:val="none" w:sz="0" w:space="0" w:color="auto"/>
                <w:left w:val="none" w:sz="0" w:space="0" w:color="auto"/>
                <w:bottom w:val="none" w:sz="0" w:space="0" w:color="auto"/>
                <w:right w:val="none" w:sz="0" w:space="0" w:color="auto"/>
              </w:divBdr>
              <w:divsChild>
                <w:div w:id="1022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910">
          <w:marLeft w:val="0"/>
          <w:marRight w:val="0"/>
          <w:marTop w:val="0"/>
          <w:marBottom w:val="0"/>
          <w:divBdr>
            <w:top w:val="none" w:sz="0" w:space="0" w:color="auto"/>
            <w:left w:val="none" w:sz="0" w:space="0" w:color="auto"/>
            <w:bottom w:val="none" w:sz="0" w:space="0" w:color="auto"/>
            <w:right w:val="none" w:sz="0" w:space="0" w:color="auto"/>
          </w:divBdr>
          <w:divsChild>
            <w:div w:id="561914676">
              <w:marLeft w:val="0"/>
              <w:marRight w:val="0"/>
              <w:marTop w:val="0"/>
              <w:marBottom w:val="0"/>
              <w:divBdr>
                <w:top w:val="none" w:sz="0" w:space="0" w:color="auto"/>
                <w:left w:val="none" w:sz="0" w:space="0" w:color="auto"/>
                <w:bottom w:val="none" w:sz="0" w:space="0" w:color="auto"/>
                <w:right w:val="none" w:sz="0" w:space="0" w:color="auto"/>
              </w:divBdr>
              <w:divsChild>
                <w:div w:id="1383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0150">
      <w:bodyDiv w:val="1"/>
      <w:marLeft w:val="0"/>
      <w:marRight w:val="0"/>
      <w:marTop w:val="0"/>
      <w:marBottom w:val="0"/>
      <w:divBdr>
        <w:top w:val="none" w:sz="0" w:space="0" w:color="auto"/>
        <w:left w:val="none" w:sz="0" w:space="0" w:color="auto"/>
        <w:bottom w:val="none" w:sz="0" w:space="0" w:color="auto"/>
        <w:right w:val="none" w:sz="0" w:space="0" w:color="auto"/>
      </w:divBdr>
    </w:div>
    <w:div w:id="832456174">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379562">
      <w:bodyDiv w:val="1"/>
      <w:marLeft w:val="0"/>
      <w:marRight w:val="0"/>
      <w:marTop w:val="0"/>
      <w:marBottom w:val="0"/>
      <w:divBdr>
        <w:top w:val="none" w:sz="0" w:space="0" w:color="auto"/>
        <w:left w:val="none" w:sz="0" w:space="0" w:color="auto"/>
        <w:bottom w:val="none" w:sz="0" w:space="0" w:color="auto"/>
        <w:right w:val="none" w:sz="0" w:space="0" w:color="auto"/>
      </w:divBdr>
    </w:div>
    <w:div w:id="841433193">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7137813">
      <w:bodyDiv w:val="1"/>
      <w:marLeft w:val="0"/>
      <w:marRight w:val="0"/>
      <w:marTop w:val="0"/>
      <w:marBottom w:val="0"/>
      <w:divBdr>
        <w:top w:val="none" w:sz="0" w:space="0" w:color="auto"/>
        <w:left w:val="none" w:sz="0" w:space="0" w:color="auto"/>
        <w:bottom w:val="none" w:sz="0" w:space="0" w:color="auto"/>
        <w:right w:val="none" w:sz="0" w:space="0" w:color="auto"/>
      </w:divBdr>
    </w:div>
    <w:div w:id="848954840">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54424175">
      <w:bodyDiv w:val="1"/>
      <w:marLeft w:val="0"/>
      <w:marRight w:val="0"/>
      <w:marTop w:val="0"/>
      <w:marBottom w:val="0"/>
      <w:divBdr>
        <w:top w:val="none" w:sz="0" w:space="0" w:color="auto"/>
        <w:left w:val="none" w:sz="0" w:space="0" w:color="auto"/>
        <w:bottom w:val="none" w:sz="0" w:space="0" w:color="auto"/>
        <w:right w:val="none" w:sz="0" w:space="0" w:color="auto"/>
      </w:divBdr>
    </w:div>
    <w:div w:id="859662591">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3636252">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6088165">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891814803">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6551769">
      <w:bodyDiv w:val="1"/>
      <w:marLeft w:val="0"/>
      <w:marRight w:val="0"/>
      <w:marTop w:val="0"/>
      <w:marBottom w:val="0"/>
      <w:divBdr>
        <w:top w:val="none" w:sz="0" w:space="0" w:color="auto"/>
        <w:left w:val="none" w:sz="0" w:space="0" w:color="auto"/>
        <w:bottom w:val="none" w:sz="0" w:space="0" w:color="auto"/>
        <w:right w:val="none" w:sz="0" w:space="0" w:color="auto"/>
      </w:divBdr>
    </w:div>
    <w:div w:id="916672166">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3611119">
      <w:bodyDiv w:val="1"/>
      <w:marLeft w:val="0"/>
      <w:marRight w:val="0"/>
      <w:marTop w:val="0"/>
      <w:marBottom w:val="0"/>
      <w:divBdr>
        <w:top w:val="none" w:sz="0" w:space="0" w:color="auto"/>
        <w:left w:val="none" w:sz="0" w:space="0" w:color="auto"/>
        <w:bottom w:val="none" w:sz="0" w:space="0" w:color="auto"/>
        <w:right w:val="none" w:sz="0" w:space="0" w:color="auto"/>
      </w:divBdr>
    </w:div>
    <w:div w:id="924923304">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2394217">
      <w:bodyDiv w:val="1"/>
      <w:marLeft w:val="0"/>
      <w:marRight w:val="0"/>
      <w:marTop w:val="0"/>
      <w:marBottom w:val="0"/>
      <w:divBdr>
        <w:top w:val="none" w:sz="0" w:space="0" w:color="auto"/>
        <w:left w:val="none" w:sz="0" w:space="0" w:color="auto"/>
        <w:bottom w:val="none" w:sz="0" w:space="0" w:color="auto"/>
        <w:right w:val="none" w:sz="0" w:space="0" w:color="auto"/>
      </w:divBdr>
      <w:divsChild>
        <w:div w:id="511383288">
          <w:marLeft w:val="0"/>
          <w:marRight w:val="0"/>
          <w:marTop w:val="0"/>
          <w:marBottom w:val="0"/>
          <w:divBdr>
            <w:top w:val="none" w:sz="0" w:space="0" w:color="auto"/>
            <w:left w:val="none" w:sz="0" w:space="0" w:color="auto"/>
            <w:bottom w:val="none" w:sz="0" w:space="0" w:color="auto"/>
            <w:right w:val="none" w:sz="0" w:space="0" w:color="auto"/>
          </w:divBdr>
        </w:div>
      </w:divsChild>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38485170">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7200631">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6913359">
      <w:bodyDiv w:val="1"/>
      <w:marLeft w:val="0"/>
      <w:marRight w:val="0"/>
      <w:marTop w:val="0"/>
      <w:marBottom w:val="0"/>
      <w:divBdr>
        <w:top w:val="none" w:sz="0" w:space="0" w:color="auto"/>
        <w:left w:val="none" w:sz="0" w:space="0" w:color="auto"/>
        <w:bottom w:val="none" w:sz="0" w:space="0" w:color="auto"/>
        <w:right w:val="none" w:sz="0" w:space="0" w:color="auto"/>
      </w:divBdr>
    </w:div>
    <w:div w:id="957369300">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79329">
      <w:bodyDiv w:val="1"/>
      <w:marLeft w:val="0"/>
      <w:marRight w:val="0"/>
      <w:marTop w:val="0"/>
      <w:marBottom w:val="0"/>
      <w:divBdr>
        <w:top w:val="none" w:sz="0" w:space="0" w:color="auto"/>
        <w:left w:val="none" w:sz="0" w:space="0" w:color="auto"/>
        <w:bottom w:val="none" w:sz="0" w:space="0" w:color="auto"/>
        <w:right w:val="none" w:sz="0" w:space="0" w:color="auto"/>
      </w:divBdr>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1398615">
      <w:bodyDiv w:val="1"/>
      <w:marLeft w:val="0"/>
      <w:marRight w:val="0"/>
      <w:marTop w:val="0"/>
      <w:marBottom w:val="0"/>
      <w:divBdr>
        <w:top w:val="none" w:sz="0" w:space="0" w:color="auto"/>
        <w:left w:val="none" w:sz="0" w:space="0" w:color="auto"/>
        <w:bottom w:val="none" w:sz="0" w:space="0" w:color="auto"/>
        <w:right w:val="none" w:sz="0" w:space="0" w:color="auto"/>
      </w:divBdr>
      <w:divsChild>
        <w:div w:id="13456449">
          <w:marLeft w:val="0"/>
          <w:marRight w:val="0"/>
          <w:marTop w:val="0"/>
          <w:marBottom w:val="0"/>
          <w:divBdr>
            <w:top w:val="none" w:sz="0" w:space="0" w:color="auto"/>
            <w:left w:val="none" w:sz="0" w:space="0" w:color="auto"/>
            <w:bottom w:val="none" w:sz="0" w:space="0" w:color="auto"/>
            <w:right w:val="none" w:sz="0" w:space="0" w:color="auto"/>
          </w:divBdr>
        </w:div>
        <w:div w:id="1896162238">
          <w:marLeft w:val="0"/>
          <w:marRight w:val="0"/>
          <w:marTop w:val="0"/>
          <w:marBottom w:val="0"/>
          <w:divBdr>
            <w:top w:val="none" w:sz="0" w:space="0" w:color="auto"/>
            <w:left w:val="none" w:sz="0" w:space="0" w:color="auto"/>
            <w:bottom w:val="none" w:sz="0" w:space="0" w:color="auto"/>
            <w:right w:val="none" w:sz="0" w:space="0" w:color="auto"/>
          </w:divBdr>
        </w:div>
      </w:divsChild>
    </w:div>
    <w:div w:id="971860721">
      <w:bodyDiv w:val="1"/>
      <w:marLeft w:val="0"/>
      <w:marRight w:val="0"/>
      <w:marTop w:val="0"/>
      <w:marBottom w:val="0"/>
      <w:divBdr>
        <w:top w:val="none" w:sz="0" w:space="0" w:color="auto"/>
        <w:left w:val="none" w:sz="0" w:space="0" w:color="auto"/>
        <w:bottom w:val="none" w:sz="0" w:space="0" w:color="auto"/>
        <w:right w:val="none" w:sz="0" w:space="0" w:color="auto"/>
      </w:divBdr>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3950297">
      <w:bodyDiv w:val="1"/>
      <w:marLeft w:val="0"/>
      <w:marRight w:val="0"/>
      <w:marTop w:val="0"/>
      <w:marBottom w:val="0"/>
      <w:divBdr>
        <w:top w:val="none" w:sz="0" w:space="0" w:color="auto"/>
        <w:left w:val="none" w:sz="0" w:space="0" w:color="auto"/>
        <w:bottom w:val="none" w:sz="0" w:space="0" w:color="auto"/>
        <w:right w:val="none" w:sz="0" w:space="0" w:color="auto"/>
      </w:divBdr>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79503674">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84622855">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997003916">
      <w:bodyDiv w:val="1"/>
      <w:marLeft w:val="0"/>
      <w:marRight w:val="0"/>
      <w:marTop w:val="0"/>
      <w:marBottom w:val="0"/>
      <w:divBdr>
        <w:top w:val="none" w:sz="0" w:space="0" w:color="auto"/>
        <w:left w:val="none" w:sz="0" w:space="0" w:color="auto"/>
        <w:bottom w:val="none" w:sz="0" w:space="0" w:color="auto"/>
        <w:right w:val="none" w:sz="0" w:space="0" w:color="auto"/>
      </w:divBdr>
      <w:divsChild>
        <w:div w:id="245306247">
          <w:marLeft w:val="0"/>
          <w:marRight w:val="0"/>
          <w:marTop w:val="0"/>
          <w:marBottom w:val="0"/>
          <w:divBdr>
            <w:top w:val="none" w:sz="0" w:space="0" w:color="auto"/>
            <w:left w:val="none" w:sz="0" w:space="0" w:color="auto"/>
            <w:bottom w:val="none" w:sz="0" w:space="0" w:color="auto"/>
            <w:right w:val="none" w:sz="0" w:space="0" w:color="auto"/>
          </w:divBdr>
        </w:div>
        <w:div w:id="778374807">
          <w:marLeft w:val="0"/>
          <w:marRight w:val="0"/>
          <w:marTop w:val="0"/>
          <w:marBottom w:val="0"/>
          <w:divBdr>
            <w:top w:val="none" w:sz="0" w:space="0" w:color="auto"/>
            <w:left w:val="none" w:sz="0" w:space="0" w:color="auto"/>
            <w:bottom w:val="none" w:sz="0" w:space="0" w:color="auto"/>
            <w:right w:val="none" w:sz="0" w:space="0" w:color="auto"/>
          </w:divBdr>
        </w:div>
        <w:div w:id="859515023">
          <w:marLeft w:val="0"/>
          <w:marRight w:val="0"/>
          <w:marTop w:val="0"/>
          <w:marBottom w:val="0"/>
          <w:divBdr>
            <w:top w:val="none" w:sz="0" w:space="0" w:color="auto"/>
            <w:left w:val="none" w:sz="0" w:space="0" w:color="auto"/>
            <w:bottom w:val="none" w:sz="0" w:space="0" w:color="auto"/>
            <w:right w:val="none" w:sz="0" w:space="0" w:color="auto"/>
          </w:divBdr>
        </w:div>
        <w:div w:id="2021543476">
          <w:marLeft w:val="0"/>
          <w:marRight w:val="0"/>
          <w:marTop w:val="0"/>
          <w:marBottom w:val="0"/>
          <w:divBdr>
            <w:top w:val="none" w:sz="0" w:space="0" w:color="auto"/>
            <w:left w:val="none" w:sz="0" w:space="0" w:color="auto"/>
            <w:bottom w:val="none" w:sz="0" w:space="0" w:color="auto"/>
            <w:right w:val="none" w:sz="0" w:space="0" w:color="auto"/>
          </w:divBdr>
        </w:div>
        <w:div w:id="1199246415">
          <w:marLeft w:val="0"/>
          <w:marRight w:val="0"/>
          <w:marTop w:val="0"/>
          <w:marBottom w:val="0"/>
          <w:divBdr>
            <w:top w:val="none" w:sz="0" w:space="0" w:color="auto"/>
            <w:left w:val="none" w:sz="0" w:space="0" w:color="auto"/>
            <w:bottom w:val="none" w:sz="0" w:space="0" w:color="auto"/>
            <w:right w:val="none" w:sz="0" w:space="0" w:color="auto"/>
          </w:divBdr>
        </w:div>
      </w:divsChild>
    </w:div>
    <w:div w:id="999189350">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5010787">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09142354">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227182">
      <w:bodyDiv w:val="1"/>
      <w:marLeft w:val="0"/>
      <w:marRight w:val="0"/>
      <w:marTop w:val="0"/>
      <w:marBottom w:val="0"/>
      <w:divBdr>
        <w:top w:val="none" w:sz="0" w:space="0" w:color="auto"/>
        <w:left w:val="none" w:sz="0" w:space="0" w:color="auto"/>
        <w:bottom w:val="none" w:sz="0" w:space="0" w:color="auto"/>
        <w:right w:val="none" w:sz="0" w:space="0" w:color="auto"/>
      </w:divBdr>
    </w:div>
    <w:div w:id="1011831712">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6154749">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0262">
      <w:bodyDiv w:val="1"/>
      <w:marLeft w:val="0"/>
      <w:marRight w:val="0"/>
      <w:marTop w:val="0"/>
      <w:marBottom w:val="0"/>
      <w:divBdr>
        <w:top w:val="none" w:sz="0" w:space="0" w:color="auto"/>
        <w:left w:val="none" w:sz="0" w:space="0" w:color="auto"/>
        <w:bottom w:val="none" w:sz="0" w:space="0" w:color="auto"/>
        <w:right w:val="none" w:sz="0" w:space="0" w:color="auto"/>
      </w:divBdr>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8945469">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2">
          <w:marLeft w:val="0"/>
          <w:marRight w:val="0"/>
          <w:marTop w:val="0"/>
          <w:marBottom w:val="0"/>
          <w:divBdr>
            <w:top w:val="none" w:sz="0" w:space="0" w:color="auto"/>
            <w:left w:val="none" w:sz="0" w:space="0" w:color="auto"/>
            <w:bottom w:val="none" w:sz="0" w:space="0" w:color="auto"/>
            <w:right w:val="none" w:sz="0" w:space="0" w:color="auto"/>
          </w:divBdr>
        </w:div>
      </w:divsChild>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4158890">
      <w:bodyDiv w:val="1"/>
      <w:marLeft w:val="0"/>
      <w:marRight w:val="0"/>
      <w:marTop w:val="0"/>
      <w:marBottom w:val="0"/>
      <w:divBdr>
        <w:top w:val="none" w:sz="0" w:space="0" w:color="auto"/>
        <w:left w:val="none" w:sz="0" w:space="0" w:color="auto"/>
        <w:bottom w:val="none" w:sz="0" w:space="0" w:color="auto"/>
        <w:right w:val="none" w:sz="0" w:space="0" w:color="auto"/>
      </w:divBdr>
    </w:div>
    <w:div w:id="1055153880">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7895825">
      <w:bodyDiv w:val="1"/>
      <w:marLeft w:val="0"/>
      <w:marRight w:val="0"/>
      <w:marTop w:val="0"/>
      <w:marBottom w:val="0"/>
      <w:divBdr>
        <w:top w:val="none" w:sz="0" w:space="0" w:color="auto"/>
        <w:left w:val="none" w:sz="0" w:space="0" w:color="auto"/>
        <w:bottom w:val="none" w:sz="0" w:space="0" w:color="auto"/>
        <w:right w:val="none" w:sz="0" w:space="0" w:color="auto"/>
      </w:divBdr>
      <w:divsChild>
        <w:div w:id="1634091157">
          <w:marLeft w:val="0"/>
          <w:marRight w:val="0"/>
          <w:marTop w:val="0"/>
          <w:marBottom w:val="0"/>
          <w:divBdr>
            <w:top w:val="none" w:sz="0" w:space="0" w:color="auto"/>
            <w:left w:val="none" w:sz="0" w:space="0" w:color="auto"/>
            <w:bottom w:val="none" w:sz="0" w:space="0" w:color="auto"/>
            <w:right w:val="none" w:sz="0" w:space="0" w:color="auto"/>
          </w:divBdr>
        </w:div>
      </w:divsChild>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62757111">
      <w:bodyDiv w:val="1"/>
      <w:marLeft w:val="0"/>
      <w:marRight w:val="0"/>
      <w:marTop w:val="0"/>
      <w:marBottom w:val="0"/>
      <w:divBdr>
        <w:top w:val="none" w:sz="0" w:space="0" w:color="auto"/>
        <w:left w:val="none" w:sz="0" w:space="0" w:color="auto"/>
        <w:bottom w:val="none" w:sz="0" w:space="0" w:color="auto"/>
        <w:right w:val="none" w:sz="0" w:space="0" w:color="auto"/>
      </w:divBdr>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64261138">
      <w:bodyDiv w:val="1"/>
      <w:marLeft w:val="0"/>
      <w:marRight w:val="0"/>
      <w:marTop w:val="0"/>
      <w:marBottom w:val="0"/>
      <w:divBdr>
        <w:top w:val="none" w:sz="0" w:space="0" w:color="auto"/>
        <w:left w:val="none" w:sz="0" w:space="0" w:color="auto"/>
        <w:bottom w:val="none" w:sz="0" w:space="0" w:color="auto"/>
        <w:right w:val="none" w:sz="0" w:space="0" w:color="auto"/>
      </w:divBdr>
      <w:divsChild>
        <w:div w:id="647513291">
          <w:marLeft w:val="0"/>
          <w:marRight w:val="0"/>
          <w:marTop w:val="0"/>
          <w:marBottom w:val="0"/>
          <w:divBdr>
            <w:top w:val="none" w:sz="0" w:space="0" w:color="auto"/>
            <w:left w:val="none" w:sz="0" w:space="0" w:color="auto"/>
            <w:bottom w:val="none" w:sz="0" w:space="0" w:color="auto"/>
            <w:right w:val="none" w:sz="0" w:space="0" w:color="auto"/>
          </w:divBdr>
          <w:divsChild>
            <w:div w:id="1561405817">
              <w:marLeft w:val="0"/>
              <w:marRight w:val="0"/>
              <w:marTop w:val="0"/>
              <w:marBottom w:val="0"/>
              <w:divBdr>
                <w:top w:val="none" w:sz="0" w:space="0" w:color="auto"/>
                <w:left w:val="none" w:sz="0" w:space="0" w:color="auto"/>
                <w:bottom w:val="none" w:sz="0" w:space="0" w:color="auto"/>
                <w:right w:val="none" w:sz="0" w:space="0" w:color="auto"/>
              </w:divBdr>
              <w:divsChild>
                <w:div w:id="1511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9171">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5881680">
      <w:bodyDiv w:val="1"/>
      <w:marLeft w:val="0"/>
      <w:marRight w:val="0"/>
      <w:marTop w:val="0"/>
      <w:marBottom w:val="0"/>
      <w:divBdr>
        <w:top w:val="none" w:sz="0" w:space="0" w:color="auto"/>
        <w:left w:val="none" w:sz="0" w:space="0" w:color="auto"/>
        <w:bottom w:val="none" w:sz="0" w:space="0" w:color="auto"/>
        <w:right w:val="none" w:sz="0" w:space="0" w:color="auto"/>
      </w:divBdr>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279471">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1659059">
      <w:bodyDiv w:val="1"/>
      <w:marLeft w:val="0"/>
      <w:marRight w:val="0"/>
      <w:marTop w:val="0"/>
      <w:marBottom w:val="0"/>
      <w:divBdr>
        <w:top w:val="none" w:sz="0" w:space="0" w:color="auto"/>
        <w:left w:val="none" w:sz="0" w:space="0" w:color="auto"/>
        <w:bottom w:val="none" w:sz="0" w:space="0" w:color="auto"/>
        <w:right w:val="none" w:sz="0" w:space="0" w:color="auto"/>
      </w:divBdr>
    </w:div>
    <w:div w:id="1093353742">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8017812">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003192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08744419">
      <w:bodyDiv w:val="1"/>
      <w:marLeft w:val="0"/>
      <w:marRight w:val="0"/>
      <w:marTop w:val="0"/>
      <w:marBottom w:val="0"/>
      <w:divBdr>
        <w:top w:val="none" w:sz="0" w:space="0" w:color="auto"/>
        <w:left w:val="none" w:sz="0" w:space="0" w:color="auto"/>
        <w:bottom w:val="none" w:sz="0" w:space="0" w:color="auto"/>
        <w:right w:val="none" w:sz="0" w:space="0" w:color="auto"/>
      </w:divBdr>
      <w:divsChild>
        <w:div w:id="1121529374">
          <w:marLeft w:val="0"/>
          <w:marRight w:val="0"/>
          <w:marTop w:val="0"/>
          <w:marBottom w:val="0"/>
          <w:divBdr>
            <w:top w:val="none" w:sz="0" w:space="0" w:color="auto"/>
            <w:left w:val="none" w:sz="0" w:space="0" w:color="auto"/>
            <w:bottom w:val="none" w:sz="0" w:space="0" w:color="auto"/>
            <w:right w:val="none" w:sz="0" w:space="0" w:color="auto"/>
          </w:divBdr>
          <w:divsChild>
            <w:div w:id="1286540138">
              <w:marLeft w:val="0"/>
              <w:marRight w:val="0"/>
              <w:marTop w:val="0"/>
              <w:marBottom w:val="0"/>
              <w:divBdr>
                <w:top w:val="none" w:sz="0" w:space="0" w:color="auto"/>
                <w:left w:val="none" w:sz="0" w:space="0" w:color="auto"/>
                <w:bottom w:val="none" w:sz="0" w:space="0" w:color="auto"/>
                <w:right w:val="none" w:sz="0" w:space="0" w:color="auto"/>
              </w:divBdr>
            </w:div>
            <w:div w:id="2080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0685">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1119228898">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647905756">
          <w:marLeft w:val="0"/>
          <w:marRight w:val="0"/>
          <w:marTop w:val="0"/>
          <w:marBottom w:val="0"/>
          <w:divBdr>
            <w:top w:val="none" w:sz="0" w:space="0" w:color="auto"/>
            <w:left w:val="none" w:sz="0" w:space="0" w:color="auto"/>
            <w:bottom w:val="none" w:sz="0" w:space="0" w:color="auto"/>
            <w:right w:val="none" w:sz="0" w:space="0" w:color="auto"/>
          </w:divBdr>
        </w:div>
      </w:divsChild>
    </w:div>
    <w:div w:id="1111776943">
      <w:bodyDiv w:val="1"/>
      <w:marLeft w:val="0"/>
      <w:marRight w:val="0"/>
      <w:marTop w:val="0"/>
      <w:marBottom w:val="0"/>
      <w:divBdr>
        <w:top w:val="none" w:sz="0" w:space="0" w:color="auto"/>
        <w:left w:val="none" w:sz="0" w:space="0" w:color="auto"/>
        <w:bottom w:val="none" w:sz="0" w:space="0" w:color="auto"/>
        <w:right w:val="none" w:sz="0" w:space="0" w:color="auto"/>
      </w:divBdr>
    </w:div>
    <w:div w:id="1116019165">
      <w:bodyDiv w:val="1"/>
      <w:marLeft w:val="0"/>
      <w:marRight w:val="0"/>
      <w:marTop w:val="0"/>
      <w:marBottom w:val="0"/>
      <w:divBdr>
        <w:top w:val="none" w:sz="0" w:space="0" w:color="auto"/>
        <w:left w:val="none" w:sz="0" w:space="0" w:color="auto"/>
        <w:bottom w:val="none" w:sz="0" w:space="0" w:color="auto"/>
        <w:right w:val="none" w:sz="0" w:space="0" w:color="auto"/>
      </w:divBdr>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7142785">
      <w:bodyDiv w:val="1"/>
      <w:marLeft w:val="0"/>
      <w:marRight w:val="0"/>
      <w:marTop w:val="0"/>
      <w:marBottom w:val="0"/>
      <w:divBdr>
        <w:top w:val="none" w:sz="0" w:space="0" w:color="auto"/>
        <w:left w:val="none" w:sz="0" w:space="0" w:color="auto"/>
        <w:bottom w:val="none" w:sz="0" w:space="0" w:color="auto"/>
        <w:right w:val="none" w:sz="0" w:space="0" w:color="auto"/>
      </w:divBdr>
      <w:divsChild>
        <w:div w:id="317423213">
          <w:marLeft w:val="0"/>
          <w:marRight w:val="0"/>
          <w:marTop w:val="0"/>
          <w:marBottom w:val="0"/>
          <w:divBdr>
            <w:top w:val="none" w:sz="0" w:space="0" w:color="auto"/>
            <w:left w:val="none" w:sz="0" w:space="0" w:color="auto"/>
            <w:bottom w:val="none" w:sz="0" w:space="0" w:color="auto"/>
            <w:right w:val="none" w:sz="0" w:space="0" w:color="auto"/>
          </w:divBdr>
          <w:divsChild>
            <w:div w:id="2116632944">
              <w:marLeft w:val="0"/>
              <w:marRight w:val="0"/>
              <w:marTop w:val="0"/>
              <w:marBottom w:val="0"/>
              <w:divBdr>
                <w:top w:val="none" w:sz="0" w:space="0" w:color="auto"/>
                <w:left w:val="none" w:sz="0" w:space="0" w:color="auto"/>
                <w:bottom w:val="none" w:sz="0" w:space="0" w:color="auto"/>
                <w:right w:val="none" w:sz="0" w:space="0" w:color="auto"/>
              </w:divBdr>
            </w:div>
          </w:divsChild>
        </w:div>
        <w:div w:id="237906518">
          <w:marLeft w:val="0"/>
          <w:marRight w:val="0"/>
          <w:marTop w:val="0"/>
          <w:marBottom w:val="0"/>
          <w:divBdr>
            <w:top w:val="none" w:sz="0" w:space="0" w:color="auto"/>
            <w:left w:val="none" w:sz="0" w:space="0" w:color="auto"/>
            <w:bottom w:val="none" w:sz="0" w:space="0" w:color="auto"/>
            <w:right w:val="none" w:sz="0" w:space="0" w:color="auto"/>
          </w:divBdr>
          <w:divsChild>
            <w:div w:id="14320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19033381">
      <w:bodyDiv w:val="1"/>
      <w:marLeft w:val="0"/>
      <w:marRight w:val="0"/>
      <w:marTop w:val="0"/>
      <w:marBottom w:val="0"/>
      <w:divBdr>
        <w:top w:val="none" w:sz="0" w:space="0" w:color="auto"/>
        <w:left w:val="none" w:sz="0" w:space="0" w:color="auto"/>
        <w:bottom w:val="none" w:sz="0" w:space="0" w:color="auto"/>
        <w:right w:val="none" w:sz="0" w:space="0" w:color="auto"/>
      </w:divBdr>
    </w:div>
    <w:div w:id="1123578185">
      <w:bodyDiv w:val="1"/>
      <w:marLeft w:val="0"/>
      <w:marRight w:val="0"/>
      <w:marTop w:val="0"/>
      <w:marBottom w:val="0"/>
      <w:divBdr>
        <w:top w:val="none" w:sz="0" w:space="0" w:color="auto"/>
        <w:left w:val="none" w:sz="0" w:space="0" w:color="auto"/>
        <w:bottom w:val="none" w:sz="0" w:space="0" w:color="auto"/>
        <w:right w:val="none" w:sz="0" w:space="0" w:color="auto"/>
      </w:divBdr>
    </w:div>
    <w:div w:id="1129055441">
      <w:bodyDiv w:val="1"/>
      <w:marLeft w:val="0"/>
      <w:marRight w:val="0"/>
      <w:marTop w:val="0"/>
      <w:marBottom w:val="0"/>
      <w:divBdr>
        <w:top w:val="none" w:sz="0" w:space="0" w:color="auto"/>
        <w:left w:val="none" w:sz="0" w:space="0" w:color="auto"/>
        <w:bottom w:val="none" w:sz="0" w:space="0" w:color="auto"/>
        <w:right w:val="none" w:sz="0" w:space="0" w:color="auto"/>
      </w:divBdr>
    </w:div>
    <w:div w:id="1133014054">
      <w:bodyDiv w:val="1"/>
      <w:marLeft w:val="0"/>
      <w:marRight w:val="0"/>
      <w:marTop w:val="0"/>
      <w:marBottom w:val="0"/>
      <w:divBdr>
        <w:top w:val="none" w:sz="0" w:space="0" w:color="auto"/>
        <w:left w:val="none" w:sz="0" w:space="0" w:color="auto"/>
        <w:bottom w:val="none" w:sz="0" w:space="0" w:color="auto"/>
        <w:right w:val="none" w:sz="0" w:space="0" w:color="auto"/>
      </w:divBdr>
    </w:div>
    <w:div w:id="1133207253">
      <w:bodyDiv w:val="1"/>
      <w:marLeft w:val="0"/>
      <w:marRight w:val="0"/>
      <w:marTop w:val="0"/>
      <w:marBottom w:val="0"/>
      <w:divBdr>
        <w:top w:val="none" w:sz="0" w:space="0" w:color="auto"/>
        <w:left w:val="none" w:sz="0" w:space="0" w:color="auto"/>
        <w:bottom w:val="none" w:sz="0" w:space="0" w:color="auto"/>
        <w:right w:val="none" w:sz="0" w:space="0" w:color="auto"/>
      </w:divBdr>
    </w:div>
    <w:div w:id="1133597827">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6723860">
      <w:bodyDiv w:val="1"/>
      <w:marLeft w:val="0"/>
      <w:marRight w:val="0"/>
      <w:marTop w:val="0"/>
      <w:marBottom w:val="0"/>
      <w:divBdr>
        <w:top w:val="none" w:sz="0" w:space="0" w:color="auto"/>
        <w:left w:val="none" w:sz="0" w:space="0" w:color="auto"/>
        <w:bottom w:val="none" w:sz="0" w:space="0" w:color="auto"/>
        <w:right w:val="none" w:sz="0" w:space="0" w:color="auto"/>
      </w:divBdr>
    </w:div>
    <w:div w:id="1139688726">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2529399">
      <w:bodyDiv w:val="1"/>
      <w:marLeft w:val="0"/>
      <w:marRight w:val="0"/>
      <w:marTop w:val="0"/>
      <w:marBottom w:val="0"/>
      <w:divBdr>
        <w:top w:val="none" w:sz="0" w:space="0" w:color="auto"/>
        <w:left w:val="none" w:sz="0" w:space="0" w:color="auto"/>
        <w:bottom w:val="none" w:sz="0" w:space="0" w:color="auto"/>
        <w:right w:val="none" w:sz="0" w:space="0" w:color="auto"/>
      </w:divBdr>
      <w:divsChild>
        <w:div w:id="293681133">
          <w:marLeft w:val="0"/>
          <w:marRight w:val="0"/>
          <w:marTop w:val="0"/>
          <w:marBottom w:val="0"/>
          <w:divBdr>
            <w:top w:val="none" w:sz="0" w:space="0" w:color="auto"/>
            <w:left w:val="none" w:sz="0" w:space="0" w:color="auto"/>
            <w:bottom w:val="none" w:sz="0" w:space="0" w:color="auto"/>
            <w:right w:val="none" w:sz="0" w:space="0" w:color="auto"/>
          </w:divBdr>
          <w:divsChild>
            <w:div w:id="1997684417">
              <w:marLeft w:val="0"/>
              <w:marRight w:val="0"/>
              <w:marTop w:val="0"/>
              <w:marBottom w:val="0"/>
              <w:divBdr>
                <w:top w:val="none" w:sz="0" w:space="0" w:color="auto"/>
                <w:left w:val="none" w:sz="0" w:space="0" w:color="auto"/>
                <w:bottom w:val="none" w:sz="0" w:space="0" w:color="auto"/>
                <w:right w:val="none" w:sz="0" w:space="0" w:color="auto"/>
              </w:divBdr>
            </w:div>
          </w:divsChild>
        </w:div>
        <w:div w:id="2080515597">
          <w:marLeft w:val="0"/>
          <w:marRight w:val="0"/>
          <w:marTop w:val="0"/>
          <w:marBottom w:val="0"/>
          <w:divBdr>
            <w:top w:val="none" w:sz="0" w:space="0" w:color="auto"/>
            <w:left w:val="none" w:sz="0" w:space="0" w:color="auto"/>
            <w:bottom w:val="none" w:sz="0" w:space="0" w:color="auto"/>
            <w:right w:val="none" w:sz="0" w:space="0" w:color="auto"/>
          </w:divBdr>
          <w:divsChild>
            <w:div w:id="4816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8689723">
      <w:bodyDiv w:val="1"/>
      <w:marLeft w:val="0"/>
      <w:marRight w:val="0"/>
      <w:marTop w:val="0"/>
      <w:marBottom w:val="0"/>
      <w:divBdr>
        <w:top w:val="none" w:sz="0" w:space="0" w:color="auto"/>
        <w:left w:val="none" w:sz="0" w:space="0" w:color="auto"/>
        <w:bottom w:val="none" w:sz="0" w:space="0" w:color="auto"/>
        <w:right w:val="none" w:sz="0" w:space="0" w:color="auto"/>
      </w:divBdr>
    </w:div>
    <w:div w:id="1159660615">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0660928">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79079425">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6351">
      <w:bodyDiv w:val="1"/>
      <w:marLeft w:val="0"/>
      <w:marRight w:val="0"/>
      <w:marTop w:val="0"/>
      <w:marBottom w:val="0"/>
      <w:divBdr>
        <w:top w:val="none" w:sz="0" w:space="0" w:color="auto"/>
        <w:left w:val="none" w:sz="0" w:space="0" w:color="auto"/>
        <w:bottom w:val="none" w:sz="0" w:space="0" w:color="auto"/>
        <w:right w:val="none" w:sz="0" w:space="0" w:color="auto"/>
      </w:divBdr>
    </w:div>
    <w:div w:id="1184826188">
      <w:bodyDiv w:val="1"/>
      <w:marLeft w:val="0"/>
      <w:marRight w:val="0"/>
      <w:marTop w:val="0"/>
      <w:marBottom w:val="0"/>
      <w:divBdr>
        <w:top w:val="none" w:sz="0" w:space="0" w:color="auto"/>
        <w:left w:val="none" w:sz="0" w:space="0" w:color="auto"/>
        <w:bottom w:val="none" w:sz="0" w:space="0" w:color="auto"/>
        <w:right w:val="none" w:sz="0" w:space="0" w:color="auto"/>
      </w:divBdr>
    </w:div>
    <w:div w:id="1187672837">
      <w:bodyDiv w:val="1"/>
      <w:marLeft w:val="0"/>
      <w:marRight w:val="0"/>
      <w:marTop w:val="0"/>
      <w:marBottom w:val="0"/>
      <w:divBdr>
        <w:top w:val="none" w:sz="0" w:space="0" w:color="auto"/>
        <w:left w:val="none" w:sz="0" w:space="0" w:color="auto"/>
        <w:bottom w:val="none" w:sz="0" w:space="0" w:color="auto"/>
        <w:right w:val="none" w:sz="0" w:space="0" w:color="auto"/>
      </w:divBdr>
    </w:div>
    <w:div w:id="1190139397">
      <w:bodyDiv w:val="1"/>
      <w:marLeft w:val="0"/>
      <w:marRight w:val="0"/>
      <w:marTop w:val="0"/>
      <w:marBottom w:val="0"/>
      <w:divBdr>
        <w:top w:val="none" w:sz="0" w:space="0" w:color="auto"/>
        <w:left w:val="none" w:sz="0" w:space="0" w:color="auto"/>
        <w:bottom w:val="none" w:sz="0" w:space="0" w:color="auto"/>
        <w:right w:val="none" w:sz="0" w:space="0" w:color="auto"/>
      </w:divBdr>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3689951">
      <w:bodyDiv w:val="1"/>
      <w:marLeft w:val="0"/>
      <w:marRight w:val="0"/>
      <w:marTop w:val="0"/>
      <w:marBottom w:val="0"/>
      <w:divBdr>
        <w:top w:val="none" w:sz="0" w:space="0" w:color="auto"/>
        <w:left w:val="none" w:sz="0" w:space="0" w:color="auto"/>
        <w:bottom w:val="none" w:sz="0" w:space="0" w:color="auto"/>
        <w:right w:val="none" w:sz="0" w:space="0" w:color="auto"/>
      </w:divBdr>
    </w:div>
    <w:div w:id="1194029291">
      <w:bodyDiv w:val="1"/>
      <w:marLeft w:val="0"/>
      <w:marRight w:val="0"/>
      <w:marTop w:val="0"/>
      <w:marBottom w:val="0"/>
      <w:divBdr>
        <w:top w:val="none" w:sz="0" w:space="0" w:color="auto"/>
        <w:left w:val="none" w:sz="0" w:space="0" w:color="auto"/>
        <w:bottom w:val="none" w:sz="0" w:space="0" w:color="auto"/>
        <w:right w:val="none" w:sz="0" w:space="0" w:color="auto"/>
      </w:divBdr>
    </w:div>
    <w:div w:id="1204437582">
      <w:bodyDiv w:val="1"/>
      <w:marLeft w:val="0"/>
      <w:marRight w:val="0"/>
      <w:marTop w:val="0"/>
      <w:marBottom w:val="0"/>
      <w:divBdr>
        <w:top w:val="none" w:sz="0" w:space="0" w:color="auto"/>
        <w:left w:val="none" w:sz="0" w:space="0" w:color="auto"/>
        <w:bottom w:val="none" w:sz="0" w:space="0" w:color="auto"/>
        <w:right w:val="none" w:sz="0" w:space="0" w:color="auto"/>
      </w:divBdr>
    </w:div>
    <w:div w:id="1209028930">
      <w:bodyDiv w:val="1"/>
      <w:marLeft w:val="0"/>
      <w:marRight w:val="0"/>
      <w:marTop w:val="0"/>
      <w:marBottom w:val="0"/>
      <w:divBdr>
        <w:top w:val="none" w:sz="0" w:space="0" w:color="auto"/>
        <w:left w:val="none" w:sz="0" w:space="0" w:color="auto"/>
        <w:bottom w:val="none" w:sz="0" w:space="0" w:color="auto"/>
        <w:right w:val="none" w:sz="0" w:space="0" w:color="auto"/>
      </w:divBdr>
    </w:div>
    <w:div w:id="1209143602">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7279627">
      <w:bodyDiv w:val="1"/>
      <w:marLeft w:val="0"/>
      <w:marRight w:val="0"/>
      <w:marTop w:val="0"/>
      <w:marBottom w:val="0"/>
      <w:divBdr>
        <w:top w:val="none" w:sz="0" w:space="0" w:color="auto"/>
        <w:left w:val="none" w:sz="0" w:space="0" w:color="auto"/>
        <w:bottom w:val="none" w:sz="0" w:space="0" w:color="auto"/>
        <w:right w:val="none" w:sz="0" w:space="0" w:color="auto"/>
      </w:divBdr>
    </w:div>
    <w:div w:id="1218279056">
      <w:bodyDiv w:val="1"/>
      <w:marLeft w:val="0"/>
      <w:marRight w:val="0"/>
      <w:marTop w:val="0"/>
      <w:marBottom w:val="0"/>
      <w:divBdr>
        <w:top w:val="none" w:sz="0" w:space="0" w:color="auto"/>
        <w:left w:val="none" w:sz="0" w:space="0" w:color="auto"/>
        <w:bottom w:val="none" w:sz="0" w:space="0" w:color="auto"/>
        <w:right w:val="none" w:sz="0" w:space="0" w:color="auto"/>
      </w:divBdr>
    </w:div>
    <w:div w:id="1221554942">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22902855">
      <w:bodyDiv w:val="1"/>
      <w:marLeft w:val="0"/>
      <w:marRight w:val="0"/>
      <w:marTop w:val="0"/>
      <w:marBottom w:val="0"/>
      <w:divBdr>
        <w:top w:val="none" w:sz="0" w:space="0" w:color="auto"/>
        <w:left w:val="none" w:sz="0" w:space="0" w:color="auto"/>
        <w:bottom w:val="none" w:sz="0" w:space="0" w:color="auto"/>
        <w:right w:val="none" w:sz="0" w:space="0" w:color="auto"/>
      </w:divBdr>
    </w:div>
    <w:div w:id="1224945787">
      <w:bodyDiv w:val="1"/>
      <w:marLeft w:val="0"/>
      <w:marRight w:val="0"/>
      <w:marTop w:val="0"/>
      <w:marBottom w:val="0"/>
      <w:divBdr>
        <w:top w:val="none" w:sz="0" w:space="0" w:color="auto"/>
        <w:left w:val="none" w:sz="0" w:space="0" w:color="auto"/>
        <w:bottom w:val="none" w:sz="0" w:space="0" w:color="auto"/>
        <w:right w:val="none" w:sz="0" w:space="0" w:color="auto"/>
      </w:divBdr>
      <w:divsChild>
        <w:div w:id="393816391">
          <w:marLeft w:val="0"/>
          <w:marRight w:val="0"/>
          <w:marTop w:val="0"/>
          <w:marBottom w:val="0"/>
          <w:divBdr>
            <w:top w:val="none" w:sz="0" w:space="0" w:color="auto"/>
            <w:left w:val="none" w:sz="0" w:space="0" w:color="auto"/>
            <w:bottom w:val="none" w:sz="0" w:space="0" w:color="auto"/>
            <w:right w:val="none" w:sz="0" w:space="0" w:color="auto"/>
          </w:divBdr>
        </w:div>
        <w:div w:id="306276498">
          <w:marLeft w:val="0"/>
          <w:marRight w:val="0"/>
          <w:marTop w:val="0"/>
          <w:marBottom w:val="0"/>
          <w:divBdr>
            <w:top w:val="none" w:sz="0" w:space="0" w:color="auto"/>
            <w:left w:val="none" w:sz="0" w:space="0" w:color="auto"/>
            <w:bottom w:val="none" w:sz="0" w:space="0" w:color="auto"/>
            <w:right w:val="none" w:sz="0" w:space="0" w:color="auto"/>
          </w:divBdr>
        </w:div>
        <w:div w:id="1144930543">
          <w:marLeft w:val="0"/>
          <w:marRight w:val="0"/>
          <w:marTop w:val="0"/>
          <w:marBottom w:val="0"/>
          <w:divBdr>
            <w:top w:val="none" w:sz="0" w:space="0" w:color="auto"/>
            <w:left w:val="none" w:sz="0" w:space="0" w:color="auto"/>
            <w:bottom w:val="none" w:sz="0" w:space="0" w:color="auto"/>
            <w:right w:val="none" w:sz="0" w:space="0" w:color="auto"/>
          </w:divBdr>
        </w:div>
        <w:div w:id="593364136">
          <w:marLeft w:val="0"/>
          <w:marRight w:val="0"/>
          <w:marTop w:val="0"/>
          <w:marBottom w:val="0"/>
          <w:divBdr>
            <w:top w:val="none" w:sz="0" w:space="0" w:color="auto"/>
            <w:left w:val="none" w:sz="0" w:space="0" w:color="auto"/>
            <w:bottom w:val="none" w:sz="0" w:space="0" w:color="auto"/>
            <w:right w:val="none" w:sz="0" w:space="0" w:color="auto"/>
          </w:divBdr>
        </w:div>
        <w:div w:id="718631957">
          <w:marLeft w:val="0"/>
          <w:marRight w:val="0"/>
          <w:marTop w:val="0"/>
          <w:marBottom w:val="0"/>
          <w:divBdr>
            <w:top w:val="none" w:sz="0" w:space="0" w:color="auto"/>
            <w:left w:val="none" w:sz="0" w:space="0" w:color="auto"/>
            <w:bottom w:val="none" w:sz="0" w:space="0" w:color="auto"/>
            <w:right w:val="none" w:sz="0" w:space="0" w:color="auto"/>
          </w:divBdr>
        </w:div>
        <w:div w:id="1942759017">
          <w:marLeft w:val="0"/>
          <w:marRight w:val="0"/>
          <w:marTop w:val="0"/>
          <w:marBottom w:val="0"/>
          <w:divBdr>
            <w:top w:val="none" w:sz="0" w:space="0" w:color="auto"/>
            <w:left w:val="none" w:sz="0" w:space="0" w:color="auto"/>
            <w:bottom w:val="none" w:sz="0" w:space="0" w:color="auto"/>
            <w:right w:val="none" w:sz="0" w:space="0" w:color="auto"/>
          </w:divBdr>
        </w:div>
        <w:div w:id="785198850">
          <w:marLeft w:val="0"/>
          <w:marRight w:val="0"/>
          <w:marTop w:val="0"/>
          <w:marBottom w:val="0"/>
          <w:divBdr>
            <w:top w:val="none" w:sz="0" w:space="0" w:color="auto"/>
            <w:left w:val="none" w:sz="0" w:space="0" w:color="auto"/>
            <w:bottom w:val="none" w:sz="0" w:space="0" w:color="auto"/>
            <w:right w:val="none" w:sz="0" w:space="0" w:color="auto"/>
          </w:divBdr>
        </w:div>
        <w:div w:id="43605715">
          <w:marLeft w:val="0"/>
          <w:marRight w:val="0"/>
          <w:marTop w:val="0"/>
          <w:marBottom w:val="0"/>
          <w:divBdr>
            <w:top w:val="none" w:sz="0" w:space="0" w:color="auto"/>
            <w:left w:val="none" w:sz="0" w:space="0" w:color="auto"/>
            <w:bottom w:val="none" w:sz="0" w:space="0" w:color="auto"/>
            <w:right w:val="none" w:sz="0" w:space="0" w:color="auto"/>
          </w:divBdr>
        </w:div>
        <w:div w:id="1703289503">
          <w:marLeft w:val="0"/>
          <w:marRight w:val="0"/>
          <w:marTop w:val="0"/>
          <w:marBottom w:val="0"/>
          <w:divBdr>
            <w:top w:val="none" w:sz="0" w:space="0" w:color="auto"/>
            <w:left w:val="none" w:sz="0" w:space="0" w:color="auto"/>
            <w:bottom w:val="none" w:sz="0" w:space="0" w:color="auto"/>
            <w:right w:val="none" w:sz="0" w:space="0" w:color="auto"/>
          </w:divBdr>
        </w:div>
      </w:divsChild>
    </w:div>
    <w:div w:id="1227254810">
      <w:bodyDiv w:val="1"/>
      <w:marLeft w:val="0"/>
      <w:marRight w:val="0"/>
      <w:marTop w:val="0"/>
      <w:marBottom w:val="0"/>
      <w:divBdr>
        <w:top w:val="none" w:sz="0" w:space="0" w:color="auto"/>
        <w:left w:val="none" w:sz="0" w:space="0" w:color="auto"/>
        <w:bottom w:val="none" w:sz="0" w:space="0" w:color="auto"/>
        <w:right w:val="none" w:sz="0" w:space="0" w:color="auto"/>
      </w:divBdr>
    </w:div>
    <w:div w:id="1232154730">
      <w:bodyDiv w:val="1"/>
      <w:marLeft w:val="0"/>
      <w:marRight w:val="0"/>
      <w:marTop w:val="0"/>
      <w:marBottom w:val="0"/>
      <w:divBdr>
        <w:top w:val="none" w:sz="0" w:space="0" w:color="auto"/>
        <w:left w:val="none" w:sz="0" w:space="0" w:color="auto"/>
        <w:bottom w:val="none" w:sz="0" w:space="0" w:color="auto"/>
        <w:right w:val="none" w:sz="0" w:space="0" w:color="auto"/>
      </w:divBdr>
    </w:div>
    <w:div w:id="1234663567">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796855">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46301375">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1528714">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28996">
      <w:bodyDiv w:val="1"/>
      <w:marLeft w:val="0"/>
      <w:marRight w:val="0"/>
      <w:marTop w:val="0"/>
      <w:marBottom w:val="0"/>
      <w:divBdr>
        <w:top w:val="none" w:sz="0" w:space="0" w:color="auto"/>
        <w:left w:val="none" w:sz="0" w:space="0" w:color="auto"/>
        <w:bottom w:val="none" w:sz="0" w:space="0" w:color="auto"/>
        <w:right w:val="none" w:sz="0" w:space="0" w:color="auto"/>
      </w:divBdr>
    </w:div>
    <w:div w:id="1278024212">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86816081">
      <w:bodyDiv w:val="1"/>
      <w:marLeft w:val="0"/>
      <w:marRight w:val="0"/>
      <w:marTop w:val="0"/>
      <w:marBottom w:val="0"/>
      <w:divBdr>
        <w:top w:val="none" w:sz="0" w:space="0" w:color="auto"/>
        <w:left w:val="none" w:sz="0" w:space="0" w:color="auto"/>
        <w:bottom w:val="none" w:sz="0" w:space="0" w:color="auto"/>
        <w:right w:val="none" w:sz="0" w:space="0" w:color="auto"/>
      </w:divBdr>
    </w:div>
    <w:div w:id="1288854785">
      <w:bodyDiv w:val="1"/>
      <w:marLeft w:val="0"/>
      <w:marRight w:val="0"/>
      <w:marTop w:val="0"/>
      <w:marBottom w:val="0"/>
      <w:divBdr>
        <w:top w:val="none" w:sz="0" w:space="0" w:color="auto"/>
        <w:left w:val="none" w:sz="0" w:space="0" w:color="auto"/>
        <w:bottom w:val="none" w:sz="0" w:space="0" w:color="auto"/>
        <w:right w:val="none" w:sz="0" w:space="0" w:color="auto"/>
      </w:divBdr>
    </w:div>
    <w:div w:id="1291941199">
      <w:bodyDiv w:val="1"/>
      <w:marLeft w:val="0"/>
      <w:marRight w:val="0"/>
      <w:marTop w:val="0"/>
      <w:marBottom w:val="0"/>
      <w:divBdr>
        <w:top w:val="none" w:sz="0" w:space="0" w:color="auto"/>
        <w:left w:val="none" w:sz="0" w:space="0" w:color="auto"/>
        <w:bottom w:val="none" w:sz="0" w:space="0" w:color="auto"/>
        <w:right w:val="none" w:sz="0" w:space="0" w:color="auto"/>
      </w:divBdr>
    </w:div>
    <w:div w:id="1292636413">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294797224">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3464037">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07080561">
      <w:bodyDiv w:val="1"/>
      <w:marLeft w:val="0"/>
      <w:marRight w:val="0"/>
      <w:marTop w:val="0"/>
      <w:marBottom w:val="0"/>
      <w:divBdr>
        <w:top w:val="none" w:sz="0" w:space="0" w:color="auto"/>
        <w:left w:val="none" w:sz="0" w:space="0" w:color="auto"/>
        <w:bottom w:val="none" w:sz="0" w:space="0" w:color="auto"/>
        <w:right w:val="none" w:sz="0" w:space="0" w:color="auto"/>
      </w:divBdr>
      <w:divsChild>
        <w:div w:id="1499149077">
          <w:marLeft w:val="0"/>
          <w:marRight w:val="0"/>
          <w:marTop w:val="0"/>
          <w:marBottom w:val="0"/>
          <w:divBdr>
            <w:top w:val="none" w:sz="0" w:space="0" w:color="auto"/>
            <w:left w:val="none" w:sz="0" w:space="0" w:color="auto"/>
            <w:bottom w:val="none" w:sz="0" w:space="0" w:color="auto"/>
            <w:right w:val="none" w:sz="0" w:space="0" w:color="auto"/>
          </w:divBdr>
          <w:divsChild>
            <w:div w:id="65106023">
              <w:marLeft w:val="0"/>
              <w:marRight w:val="0"/>
              <w:marTop w:val="0"/>
              <w:marBottom w:val="0"/>
              <w:divBdr>
                <w:top w:val="none" w:sz="0" w:space="0" w:color="auto"/>
                <w:left w:val="none" w:sz="0" w:space="0" w:color="auto"/>
                <w:bottom w:val="none" w:sz="0" w:space="0" w:color="auto"/>
                <w:right w:val="none" w:sz="0" w:space="0" w:color="auto"/>
              </w:divBdr>
            </w:div>
            <w:div w:id="1481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565">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24964729">
      <w:bodyDiv w:val="1"/>
      <w:marLeft w:val="0"/>
      <w:marRight w:val="0"/>
      <w:marTop w:val="0"/>
      <w:marBottom w:val="0"/>
      <w:divBdr>
        <w:top w:val="none" w:sz="0" w:space="0" w:color="auto"/>
        <w:left w:val="none" w:sz="0" w:space="0" w:color="auto"/>
        <w:bottom w:val="none" w:sz="0" w:space="0" w:color="auto"/>
        <w:right w:val="none" w:sz="0" w:space="0" w:color="auto"/>
      </w:divBdr>
    </w:div>
    <w:div w:id="1333491078">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2511514">
      <w:bodyDiv w:val="1"/>
      <w:marLeft w:val="0"/>
      <w:marRight w:val="0"/>
      <w:marTop w:val="0"/>
      <w:marBottom w:val="0"/>
      <w:divBdr>
        <w:top w:val="none" w:sz="0" w:space="0" w:color="auto"/>
        <w:left w:val="none" w:sz="0" w:space="0" w:color="auto"/>
        <w:bottom w:val="none" w:sz="0" w:space="0" w:color="auto"/>
        <w:right w:val="none" w:sz="0" w:space="0" w:color="auto"/>
      </w:divBdr>
    </w:div>
    <w:div w:id="1343048830">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55499630">
      <w:bodyDiv w:val="1"/>
      <w:marLeft w:val="0"/>
      <w:marRight w:val="0"/>
      <w:marTop w:val="0"/>
      <w:marBottom w:val="0"/>
      <w:divBdr>
        <w:top w:val="none" w:sz="0" w:space="0" w:color="auto"/>
        <w:left w:val="none" w:sz="0" w:space="0" w:color="auto"/>
        <w:bottom w:val="none" w:sz="0" w:space="0" w:color="auto"/>
        <w:right w:val="none" w:sz="0" w:space="0" w:color="auto"/>
      </w:divBdr>
    </w:div>
    <w:div w:id="1356274120">
      <w:bodyDiv w:val="1"/>
      <w:marLeft w:val="0"/>
      <w:marRight w:val="0"/>
      <w:marTop w:val="0"/>
      <w:marBottom w:val="0"/>
      <w:divBdr>
        <w:top w:val="none" w:sz="0" w:space="0" w:color="auto"/>
        <w:left w:val="none" w:sz="0" w:space="0" w:color="auto"/>
        <w:bottom w:val="none" w:sz="0" w:space="0" w:color="auto"/>
        <w:right w:val="none" w:sz="0" w:space="0" w:color="auto"/>
      </w:divBdr>
    </w:div>
    <w:div w:id="1358239643">
      <w:bodyDiv w:val="1"/>
      <w:marLeft w:val="0"/>
      <w:marRight w:val="0"/>
      <w:marTop w:val="0"/>
      <w:marBottom w:val="0"/>
      <w:divBdr>
        <w:top w:val="none" w:sz="0" w:space="0" w:color="auto"/>
        <w:left w:val="none" w:sz="0" w:space="0" w:color="auto"/>
        <w:bottom w:val="none" w:sz="0" w:space="0" w:color="auto"/>
        <w:right w:val="none" w:sz="0" w:space="0" w:color="auto"/>
      </w:divBdr>
    </w:div>
    <w:div w:id="1359811496">
      <w:bodyDiv w:val="1"/>
      <w:marLeft w:val="0"/>
      <w:marRight w:val="0"/>
      <w:marTop w:val="0"/>
      <w:marBottom w:val="0"/>
      <w:divBdr>
        <w:top w:val="none" w:sz="0" w:space="0" w:color="auto"/>
        <w:left w:val="none" w:sz="0" w:space="0" w:color="auto"/>
        <w:bottom w:val="none" w:sz="0" w:space="0" w:color="auto"/>
        <w:right w:val="none" w:sz="0" w:space="0" w:color="auto"/>
      </w:divBdr>
    </w:div>
    <w:div w:id="1362441437">
      <w:bodyDiv w:val="1"/>
      <w:marLeft w:val="0"/>
      <w:marRight w:val="0"/>
      <w:marTop w:val="0"/>
      <w:marBottom w:val="0"/>
      <w:divBdr>
        <w:top w:val="none" w:sz="0" w:space="0" w:color="auto"/>
        <w:left w:val="none" w:sz="0" w:space="0" w:color="auto"/>
        <w:bottom w:val="none" w:sz="0" w:space="0" w:color="auto"/>
        <w:right w:val="none" w:sz="0" w:space="0" w:color="auto"/>
      </w:divBdr>
      <w:divsChild>
        <w:div w:id="1031107307">
          <w:marLeft w:val="0"/>
          <w:marRight w:val="0"/>
          <w:marTop w:val="0"/>
          <w:marBottom w:val="0"/>
          <w:divBdr>
            <w:top w:val="none" w:sz="0" w:space="0" w:color="auto"/>
            <w:left w:val="none" w:sz="0" w:space="0" w:color="auto"/>
            <w:bottom w:val="none" w:sz="0" w:space="0" w:color="auto"/>
            <w:right w:val="none" w:sz="0" w:space="0" w:color="auto"/>
          </w:divBdr>
          <w:divsChild>
            <w:div w:id="26954805">
              <w:marLeft w:val="0"/>
              <w:marRight w:val="0"/>
              <w:marTop w:val="0"/>
              <w:marBottom w:val="0"/>
              <w:divBdr>
                <w:top w:val="none" w:sz="0" w:space="0" w:color="auto"/>
                <w:left w:val="none" w:sz="0" w:space="0" w:color="auto"/>
                <w:bottom w:val="none" w:sz="0" w:space="0" w:color="auto"/>
                <w:right w:val="none" w:sz="0" w:space="0" w:color="auto"/>
              </w:divBdr>
              <w:divsChild>
                <w:div w:id="1521357382">
                  <w:marLeft w:val="0"/>
                  <w:marRight w:val="0"/>
                  <w:marTop w:val="0"/>
                  <w:marBottom w:val="0"/>
                  <w:divBdr>
                    <w:top w:val="none" w:sz="0" w:space="0" w:color="auto"/>
                    <w:left w:val="none" w:sz="0" w:space="0" w:color="auto"/>
                    <w:bottom w:val="none" w:sz="0" w:space="0" w:color="auto"/>
                    <w:right w:val="none" w:sz="0" w:space="0" w:color="auto"/>
                  </w:divBdr>
                  <w:divsChild>
                    <w:div w:id="97988330">
                      <w:marLeft w:val="0"/>
                      <w:marRight w:val="0"/>
                      <w:marTop w:val="0"/>
                      <w:marBottom w:val="0"/>
                      <w:divBdr>
                        <w:top w:val="none" w:sz="0" w:space="0" w:color="auto"/>
                        <w:left w:val="none" w:sz="0" w:space="0" w:color="auto"/>
                        <w:bottom w:val="none" w:sz="0" w:space="0" w:color="auto"/>
                        <w:right w:val="none" w:sz="0" w:space="0" w:color="auto"/>
                      </w:divBdr>
                      <w:divsChild>
                        <w:div w:id="1693216756">
                          <w:marLeft w:val="0"/>
                          <w:marRight w:val="0"/>
                          <w:marTop w:val="0"/>
                          <w:marBottom w:val="0"/>
                          <w:divBdr>
                            <w:top w:val="none" w:sz="0" w:space="0" w:color="auto"/>
                            <w:left w:val="none" w:sz="0" w:space="0" w:color="auto"/>
                            <w:bottom w:val="none" w:sz="0" w:space="0" w:color="auto"/>
                            <w:right w:val="none" w:sz="0" w:space="0" w:color="auto"/>
                          </w:divBdr>
                          <w:divsChild>
                            <w:div w:id="1036658480">
                              <w:marLeft w:val="0"/>
                              <w:marRight w:val="0"/>
                              <w:marTop w:val="0"/>
                              <w:marBottom w:val="0"/>
                              <w:divBdr>
                                <w:top w:val="none" w:sz="0" w:space="0" w:color="auto"/>
                                <w:left w:val="none" w:sz="0" w:space="0" w:color="auto"/>
                                <w:bottom w:val="none" w:sz="0" w:space="0" w:color="auto"/>
                                <w:right w:val="none" w:sz="0" w:space="0" w:color="auto"/>
                              </w:divBdr>
                              <w:divsChild>
                                <w:div w:id="1737700928">
                                  <w:marLeft w:val="0"/>
                                  <w:marRight w:val="0"/>
                                  <w:marTop w:val="0"/>
                                  <w:marBottom w:val="0"/>
                                  <w:divBdr>
                                    <w:top w:val="none" w:sz="0" w:space="0" w:color="auto"/>
                                    <w:left w:val="none" w:sz="0" w:space="0" w:color="auto"/>
                                    <w:bottom w:val="none" w:sz="0" w:space="0" w:color="auto"/>
                                    <w:right w:val="none" w:sz="0" w:space="0" w:color="auto"/>
                                  </w:divBdr>
                                  <w:divsChild>
                                    <w:div w:id="1641615911">
                                      <w:marLeft w:val="0"/>
                                      <w:marRight w:val="0"/>
                                      <w:marTop w:val="0"/>
                                      <w:marBottom w:val="0"/>
                                      <w:divBdr>
                                        <w:top w:val="none" w:sz="0" w:space="0" w:color="auto"/>
                                        <w:left w:val="none" w:sz="0" w:space="0" w:color="auto"/>
                                        <w:bottom w:val="none" w:sz="0" w:space="0" w:color="auto"/>
                                        <w:right w:val="none" w:sz="0" w:space="0" w:color="auto"/>
                                      </w:divBdr>
                                      <w:divsChild>
                                        <w:div w:id="1048257764">
                                          <w:marLeft w:val="0"/>
                                          <w:marRight w:val="0"/>
                                          <w:marTop w:val="0"/>
                                          <w:marBottom w:val="0"/>
                                          <w:divBdr>
                                            <w:top w:val="none" w:sz="0" w:space="0" w:color="auto"/>
                                            <w:left w:val="none" w:sz="0" w:space="0" w:color="auto"/>
                                            <w:bottom w:val="none" w:sz="0" w:space="0" w:color="auto"/>
                                            <w:right w:val="none" w:sz="0" w:space="0" w:color="auto"/>
                                          </w:divBdr>
                                          <w:divsChild>
                                            <w:div w:id="1098142444">
                                              <w:marLeft w:val="0"/>
                                              <w:marRight w:val="0"/>
                                              <w:marTop w:val="0"/>
                                              <w:marBottom w:val="0"/>
                                              <w:divBdr>
                                                <w:top w:val="none" w:sz="0" w:space="0" w:color="auto"/>
                                                <w:left w:val="none" w:sz="0" w:space="0" w:color="auto"/>
                                                <w:bottom w:val="none" w:sz="0" w:space="0" w:color="auto"/>
                                                <w:right w:val="none" w:sz="0" w:space="0" w:color="auto"/>
                                              </w:divBdr>
                                              <w:divsChild>
                                                <w:div w:id="1211577526">
                                                  <w:marLeft w:val="-30"/>
                                                  <w:marRight w:val="0"/>
                                                  <w:marTop w:val="0"/>
                                                  <w:marBottom w:val="0"/>
                                                  <w:divBdr>
                                                    <w:top w:val="none" w:sz="0" w:space="0" w:color="auto"/>
                                                    <w:left w:val="none" w:sz="0" w:space="0" w:color="auto"/>
                                                    <w:bottom w:val="none" w:sz="0" w:space="0" w:color="auto"/>
                                                    <w:right w:val="none" w:sz="0" w:space="0" w:color="auto"/>
                                                  </w:divBdr>
                                                  <w:divsChild>
                                                    <w:div w:id="1006907020">
                                                      <w:marLeft w:val="0"/>
                                                      <w:marRight w:val="0"/>
                                                      <w:marTop w:val="0"/>
                                                      <w:marBottom w:val="0"/>
                                                      <w:divBdr>
                                                        <w:top w:val="none" w:sz="0" w:space="0" w:color="auto"/>
                                                        <w:left w:val="none" w:sz="0" w:space="0" w:color="auto"/>
                                                        <w:bottom w:val="none" w:sz="0" w:space="0" w:color="auto"/>
                                                        <w:right w:val="none" w:sz="0" w:space="0" w:color="auto"/>
                                                      </w:divBdr>
                                                      <w:divsChild>
                                                        <w:div w:id="833448569">
                                                          <w:marLeft w:val="0"/>
                                                          <w:marRight w:val="0"/>
                                                          <w:marTop w:val="0"/>
                                                          <w:marBottom w:val="0"/>
                                                          <w:divBdr>
                                                            <w:top w:val="none" w:sz="0" w:space="0" w:color="auto"/>
                                                            <w:left w:val="none" w:sz="0" w:space="0" w:color="auto"/>
                                                            <w:bottom w:val="none" w:sz="0" w:space="0" w:color="auto"/>
                                                            <w:right w:val="none" w:sz="0" w:space="0" w:color="auto"/>
                                                          </w:divBdr>
                                                          <w:divsChild>
                                                            <w:div w:id="1690253604">
                                                              <w:marLeft w:val="0"/>
                                                              <w:marRight w:val="0"/>
                                                              <w:marTop w:val="0"/>
                                                              <w:marBottom w:val="0"/>
                                                              <w:divBdr>
                                                                <w:top w:val="none" w:sz="0" w:space="0" w:color="auto"/>
                                                                <w:left w:val="none" w:sz="0" w:space="0" w:color="auto"/>
                                                                <w:bottom w:val="none" w:sz="0" w:space="0" w:color="auto"/>
                                                                <w:right w:val="none" w:sz="0" w:space="0" w:color="auto"/>
                                                              </w:divBdr>
                                                              <w:divsChild>
                                                                <w:div w:id="211771705">
                                                                  <w:marLeft w:val="0"/>
                                                                  <w:marRight w:val="0"/>
                                                                  <w:marTop w:val="0"/>
                                                                  <w:marBottom w:val="0"/>
                                                                  <w:divBdr>
                                                                    <w:top w:val="single" w:sz="24" w:space="2" w:color="auto"/>
                                                                    <w:left w:val="single" w:sz="24" w:space="2" w:color="auto"/>
                                                                    <w:bottom w:val="single" w:sz="24" w:space="2" w:color="auto"/>
                                                                    <w:right w:val="single" w:sz="24" w:space="0" w:color="auto"/>
                                                                  </w:divBdr>
                                                                  <w:divsChild>
                                                                    <w:div w:id="1848787973">
                                                                      <w:marLeft w:val="0"/>
                                                                      <w:marRight w:val="0"/>
                                                                      <w:marTop w:val="0"/>
                                                                      <w:marBottom w:val="0"/>
                                                                      <w:divBdr>
                                                                        <w:top w:val="none" w:sz="0" w:space="0" w:color="auto"/>
                                                                        <w:left w:val="none" w:sz="0" w:space="0" w:color="auto"/>
                                                                        <w:bottom w:val="none" w:sz="0" w:space="0" w:color="auto"/>
                                                                        <w:right w:val="none" w:sz="0" w:space="0" w:color="auto"/>
                                                                      </w:divBdr>
                                                                      <w:divsChild>
                                                                        <w:div w:id="609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1165">
                                                  <w:marLeft w:val="0"/>
                                                  <w:marRight w:val="0"/>
                                                  <w:marTop w:val="0"/>
                                                  <w:marBottom w:val="0"/>
                                                  <w:divBdr>
                                                    <w:top w:val="none" w:sz="0" w:space="0" w:color="auto"/>
                                                    <w:left w:val="none" w:sz="0" w:space="0" w:color="auto"/>
                                                    <w:bottom w:val="none" w:sz="0" w:space="0" w:color="auto"/>
                                                    <w:right w:val="none" w:sz="0" w:space="0" w:color="auto"/>
                                                  </w:divBdr>
                                                  <w:divsChild>
                                                    <w:div w:id="1764570436">
                                                      <w:marLeft w:val="0"/>
                                                      <w:marRight w:val="0"/>
                                                      <w:marTop w:val="0"/>
                                                      <w:marBottom w:val="0"/>
                                                      <w:divBdr>
                                                        <w:top w:val="none" w:sz="0" w:space="0" w:color="auto"/>
                                                        <w:left w:val="none" w:sz="0" w:space="0" w:color="auto"/>
                                                        <w:bottom w:val="none" w:sz="0" w:space="0" w:color="auto"/>
                                                        <w:right w:val="none" w:sz="0" w:space="0" w:color="auto"/>
                                                      </w:divBdr>
                                                      <w:divsChild>
                                                        <w:div w:id="31156711">
                                                          <w:marLeft w:val="0"/>
                                                          <w:marRight w:val="0"/>
                                                          <w:marTop w:val="0"/>
                                                          <w:marBottom w:val="0"/>
                                                          <w:divBdr>
                                                            <w:top w:val="none" w:sz="0" w:space="0" w:color="auto"/>
                                                            <w:left w:val="none" w:sz="0" w:space="0" w:color="auto"/>
                                                            <w:bottom w:val="none" w:sz="0" w:space="0" w:color="auto"/>
                                                            <w:right w:val="none" w:sz="0" w:space="0" w:color="auto"/>
                                                          </w:divBdr>
                                                          <w:divsChild>
                                                            <w:div w:id="1974676943">
                                                              <w:marLeft w:val="0"/>
                                                              <w:marRight w:val="0"/>
                                                              <w:marTop w:val="0"/>
                                                              <w:marBottom w:val="0"/>
                                                              <w:divBdr>
                                                                <w:top w:val="none" w:sz="0" w:space="0" w:color="auto"/>
                                                                <w:left w:val="none" w:sz="0" w:space="0" w:color="auto"/>
                                                                <w:bottom w:val="none" w:sz="0" w:space="0" w:color="auto"/>
                                                                <w:right w:val="none" w:sz="0" w:space="0" w:color="auto"/>
                                                              </w:divBdr>
                                                              <w:divsChild>
                                                                <w:div w:id="1414934021">
                                                                  <w:marLeft w:val="0"/>
                                                                  <w:marRight w:val="0"/>
                                                                  <w:marTop w:val="0"/>
                                                                  <w:marBottom w:val="0"/>
                                                                  <w:divBdr>
                                                                    <w:top w:val="none" w:sz="0" w:space="0" w:color="auto"/>
                                                                    <w:left w:val="none" w:sz="0" w:space="0" w:color="auto"/>
                                                                    <w:bottom w:val="none" w:sz="0" w:space="0" w:color="auto"/>
                                                                    <w:right w:val="none" w:sz="0" w:space="0" w:color="auto"/>
                                                                  </w:divBdr>
                                                                  <w:divsChild>
                                                                    <w:div w:id="774328721">
                                                                      <w:marLeft w:val="0"/>
                                                                      <w:marRight w:val="0"/>
                                                                      <w:marTop w:val="0"/>
                                                                      <w:marBottom w:val="0"/>
                                                                      <w:divBdr>
                                                                        <w:top w:val="none" w:sz="0" w:space="0" w:color="auto"/>
                                                                        <w:left w:val="none" w:sz="0" w:space="0" w:color="auto"/>
                                                                        <w:bottom w:val="none" w:sz="0" w:space="0" w:color="auto"/>
                                                                        <w:right w:val="none" w:sz="0" w:space="0" w:color="auto"/>
                                                                      </w:divBdr>
                                                                      <w:divsChild>
                                                                        <w:div w:id="1950697865">
                                                                          <w:marLeft w:val="0"/>
                                                                          <w:marRight w:val="0"/>
                                                                          <w:marTop w:val="0"/>
                                                                          <w:marBottom w:val="0"/>
                                                                          <w:divBdr>
                                                                            <w:top w:val="none" w:sz="0" w:space="0" w:color="auto"/>
                                                                            <w:left w:val="none" w:sz="0" w:space="0" w:color="auto"/>
                                                                            <w:bottom w:val="none" w:sz="0" w:space="0" w:color="auto"/>
                                                                            <w:right w:val="none" w:sz="0" w:space="0" w:color="auto"/>
                                                                          </w:divBdr>
                                                                          <w:divsChild>
                                                                            <w:div w:id="1211457967">
                                                                              <w:marLeft w:val="0"/>
                                                                              <w:marRight w:val="0"/>
                                                                              <w:marTop w:val="0"/>
                                                                              <w:marBottom w:val="0"/>
                                                                              <w:divBdr>
                                                                                <w:top w:val="none" w:sz="0" w:space="0" w:color="auto"/>
                                                                                <w:left w:val="none" w:sz="0" w:space="0" w:color="auto"/>
                                                                                <w:bottom w:val="none" w:sz="0" w:space="0" w:color="auto"/>
                                                                                <w:right w:val="none" w:sz="0" w:space="0" w:color="auto"/>
                                                                              </w:divBdr>
                                                                            </w:div>
                                                                            <w:div w:id="635837875">
                                                                              <w:marLeft w:val="0"/>
                                                                              <w:marRight w:val="0"/>
                                                                              <w:marTop w:val="0"/>
                                                                              <w:marBottom w:val="0"/>
                                                                              <w:divBdr>
                                                                                <w:top w:val="single" w:sz="24" w:space="2" w:color="auto"/>
                                                                                <w:left w:val="single" w:sz="24" w:space="2" w:color="auto"/>
                                                                                <w:bottom w:val="single" w:sz="24" w:space="2" w:color="auto"/>
                                                                                <w:right w:val="single" w:sz="24" w:space="0" w:color="auto"/>
                                                                              </w:divBdr>
                                                                              <w:divsChild>
                                                                                <w:div w:id="546068414">
                                                                                  <w:marLeft w:val="0"/>
                                                                                  <w:marRight w:val="0"/>
                                                                                  <w:marTop w:val="0"/>
                                                                                  <w:marBottom w:val="0"/>
                                                                                  <w:divBdr>
                                                                                    <w:top w:val="none" w:sz="0" w:space="0" w:color="auto"/>
                                                                                    <w:left w:val="none" w:sz="0" w:space="0" w:color="auto"/>
                                                                                    <w:bottom w:val="none" w:sz="0" w:space="0" w:color="auto"/>
                                                                                    <w:right w:val="none" w:sz="0" w:space="0" w:color="auto"/>
                                                                                  </w:divBdr>
                                                                                  <w:divsChild>
                                                                                    <w:div w:id="886185336">
                                                                                      <w:marLeft w:val="0"/>
                                                                                      <w:marRight w:val="0"/>
                                                                                      <w:marTop w:val="0"/>
                                                                                      <w:marBottom w:val="0"/>
                                                                                      <w:divBdr>
                                                                                        <w:top w:val="none" w:sz="0" w:space="0" w:color="auto"/>
                                                                                        <w:left w:val="none" w:sz="0" w:space="0" w:color="auto"/>
                                                                                        <w:bottom w:val="none" w:sz="0" w:space="0" w:color="auto"/>
                                                                                        <w:right w:val="none" w:sz="0" w:space="0" w:color="auto"/>
                                                                                      </w:divBdr>
                                                                                      <w:divsChild>
                                                                                        <w:div w:id="615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76459">
                                                                  <w:marLeft w:val="0"/>
                                                                  <w:marRight w:val="0"/>
                                                                  <w:marTop w:val="0"/>
                                                                  <w:marBottom w:val="0"/>
                                                                  <w:divBdr>
                                                                    <w:top w:val="none" w:sz="0" w:space="0" w:color="auto"/>
                                                                    <w:left w:val="none" w:sz="0" w:space="0" w:color="auto"/>
                                                                    <w:bottom w:val="none" w:sz="0" w:space="0" w:color="auto"/>
                                                                    <w:right w:val="none" w:sz="0" w:space="0" w:color="auto"/>
                                                                  </w:divBdr>
                                                                  <w:divsChild>
                                                                    <w:div w:id="1877231682">
                                                                      <w:marLeft w:val="0"/>
                                                                      <w:marRight w:val="0"/>
                                                                      <w:marTop w:val="0"/>
                                                                      <w:marBottom w:val="0"/>
                                                                      <w:divBdr>
                                                                        <w:top w:val="none" w:sz="0" w:space="0" w:color="auto"/>
                                                                        <w:left w:val="none" w:sz="0" w:space="0" w:color="auto"/>
                                                                        <w:bottom w:val="none" w:sz="0" w:space="0" w:color="auto"/>
                                                                        <w:right w:val="none" w:sz="0" w:space="0" w:color="auto"/>
                                                                      </w:divBdr>
                                                                      <w:divsChild>
                                                                        <w:div w:id="1186286703">
                                                                          <w:marLeft w:val="0"/>
                                                                          <w:marRight w:val="0"/>
                                                                          <w:marTop w:val="0"/>
                                                                          <w:marBottom w:val="0"/>
                                                                          <w:divBdr>
                                                                            <w:top w:val="none" w:sz="0" w:space="0" w:color="auto"/>
                                                                            <w:left w:val="none" w:sz="0" w:space="0" w:color="auto"/>
                                                                            <w:bottom w:val="none" w:sz="0" w:space="0" w:color="auto"/>
                                                                            <w:right w:val="none" w:sz="0" w:space="0" w:color="auto"/>
                                                                          </w:divBdr>
                                                                          <w:divsChild>
                                                                            <w:div w:id="685062284">
                                                                              <w:marLeft w:val="0"/>
                                                                              <w:marRight w:val="0"/>
                                                                              <w:marTop w:val="0"/>
                                                                              <w:marBottom w:val="0"/>
                                                                              <w:divBdr>
                                                                                <w:top w:val="none" w:sz="0" w:space="0" w:color="auto"/>
                                                                                <w:left w:val="none" w:sz="0" w:space="0" w:color="auto"/>
                                                                                <w:bottom w:val="none" w:sz="0" w:space="0" w:color="auto"/>
                                                                                <w:right w:val="none" w:sz="0" w:space="0" w:color="auto"/>
                                                                              </w:divBdr>
                                                                            </w:div>
                                                                            <w:div w:id="1984118743">
                                                                              <w:marLeft w:val="0"/>
                                                                              <w:marRight w:val="0"/>
                                                                              <w:marTop w:val="0"/>
                                                                              <w:marBottom w:val="0"/>
                                                                              <w:divBdr>
                                                                                <w:top w:val="none" w:sz="0" w:space="0" w:color="auto"/>
                                                                                <w:left w:val="none" w:sz="0" w:space="0" w:color="auto"/>
                                                                                <w:bottom w:val="none" w:sz="0" w:space="0" w:color="auto"/>
                                                                                <w:right w:val="none" w:sz="0" w:space="0" w:color="auto"/>
                                                                              </w:divBdr>
                                                                            </w:div>
                                                                            <w:div w:id="970090835">
                                                                              <w:marLeft w:val="0"/>
                                                                              <w:marRight w:val="0"/>
                                                                              <w:marTop w:val="0"/>
                                                                              <w:marBottom w:val="0"/>
                                                                              <w:divBdr>
                                                                                <w:top w:val="none" w:sz="0" w:space="0" w:color="auto"/>
                                                                                <w:left w:val="none" w:sz="0" w:space="0" w:color="auto"/>
                                                                                <w:bottom w:val="none" w:sz="0" w:space="0" w:color="auto"/>
                                                                                <w:right w:val="none" w:sz="0" w:space="0" w:color="auto"/>
                                                                              </w:divBdr>
                                                                            </w:div>
                                                                            <w:div w:id="2116510593">
                                                                              <w:marLeft w:val="0"/>
                                                                              <w:marRight w:val="0"/>
                                                                              <w:marTop w:val="0"/>
                                                                              <w:marBottom w:val="0"/>
                                                                              <w:divBdr>
                                                                                <w:top w:val="none" w:sz="0" w:space="0" w:color="auto"/>
                                                                                <w:left w:val="none" w:sz="0" w:space="0" w:color="auto"/>
                                                                                <w:bottom w:val="none" w:sz="0" w:space="0" w:color="auto"/>
                                                                                <w:right w:val="none" w:sz="0" w:space="0" w:color="auto"/>
                                                                              </w:divBdr>
                                                                            </w:div>
                                                                            <w:div w:id="16734219">
                                                                              <w:marLeft w:val="0"/>
                                                                              <w:marRight w:val="0"/>
                                                                              <w:marTop w:val="0"/>
                                                                              <w:marBottom w:val="0"/>
                                                                              <w:divBdr>
                                                                                <w:top w:val="none" w:sz="0" w:space="0" w:color="auto"/>
                                                                                <w:left w:val="none" w:sz="0" w:space="0" w:color="auto"/>
                                                                                <w:bottom w:val="none" w:sz="0" w:space="0" w:color="auto"/>
                                                                                <w:right w:val="none" w:sz="0" w:space="0" w:color="auto"/>
                                                                              </w:divBdr>
                                                                            </w:div>
                                                                          </w:divsChild>
                                                                        </w:div>
                                                                        <w:div w:id="185020095">
                                                                          <w:marLeft w:val="0"/>
                                                                          <w:marRight w:val="0"/>
                                                                          <w:marTop w:val="0"/>
                                                                          <w:marBottom w:val="0"/>
                                                                          <w:divBdr>
                                                                            <w:top w:val="none" w:sz="0" w:space="0" w:color="auto"/>
                                                                            <w:left w:val="none" w:sz="0" w:space="0" w:color="auto"/>
                                                                            <w:bottom w:val="none" w:sz="0" w:space="0" w:color="auto"/>
                                                                            <w:right w:val="none" w:sz="0" w:space="0" w:color="auto"/>
                                                                          </w:divBdr>
                                                                          <w:divsChild>
                                                                            <w:div w:id="969558874">
                                                                              <w:marLeft w:val="0"/>
                                                                              <w:marRight w:val="0"/>
                                                                              <w:marTop w:val="0"/>
                                                                              <w:marBottom w:val="0"/>
                                                                              <w:divBdr>
                                                                                <w:top w:val="none" w:sz="0" w:space="0" w:color="auto"/>
                                                                                <w:left w:val="none" w:sz="0" w:space="0" w:color="auto"/>
                                                                                <w:bottom w:val="none" w:sz="0" w:space="0" w:color="auto"/>
                                                                                <w:right w:val="none" w:sz="0" w:space="0" w:color="auto"/>
                                                                              </w:divBdr>
                                                                            </w:div>
                                                                            <w:div w:id="1628849104">
                                                                              <w:marLeft w:val="0"/>
                                                                              <w:marRight w:val="0"/>
                                                                              <w:marTop w:val="0"/>
                                                                              <w:marBottom w:val="0"/>
                                                                              <w:divBdr>
                                                                                <w:top w:val="none" w:sz="0" w:space="0" w:color="auto"/>
                                                                                <w:left w:val="none" w:sz="0" w:space="0" w:color="auto"/>
                                                                                <w:bottom w:val="none" w:sz="0" w:space="0" w:color="auto"/>
                                                                                <w:right w:val="none" w:sz="0" w:space="0" w:color="auto"/>
                                                                              </w:divBdr>
                                                                            </w:div>
                                                                            <w:div w:id="6018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3894486">
      <w:bodyDiv w:val="1"/>
      <w:marLeft w:val="0"/>
      <w:marRight w:val="0"/>
      <w:marTop w:val="0"/>
      <w:marBottom w:val="0"/>
      <w:divBdr>
        <w:top w:val="none" w:sz="0" w:space="0" w:color="auto"/>
        <w:left w:val="none" w:sz="0" w:space="0" w:color="auto"/>
        <w:bottom w:val="none" w:sz="0" w:space="0" w:color="auto"/>
        <w:right w:val="none" w:sz="0" w:space="0" w:color="auto"/>
      </w:divBdr>
    </w:div>
    <w:div w:id="1364209640">
      <w:bodyDiv w:val="1"/>
      <w:marLeft w:val="0"/>
      <w:marRight w:val="0"/>
      <w:marTop w:val="0"/>
      <w:marBottom w:val="0"/>
      <w:divBdr>
        <w:top w:val="none" w:sz="0" w:space="0" w:color="auto"/>
        <w:left w:val="none" w:sz="0" w:space="0" w:color="auto"/>
        <w:bottom w:val="none" w:sz="0" w:space="0" w:color="auto"/>
        <w:right w:val="none" w:sz="0" w:space="0" w:color="auto"/>
      </w:divBdr>
      <w:divsChild>
        <w:div w:id="1138496397">
          <w:marLeft w:val="0"/>
          <w:marRight w:val="0"/>
          <w:marTop w:val="0"/>
          <w:marBottom w:val="0"/>
          <w:divBdr>
            <w:top w:val="none" w:sz="0" w:space="0" w:color="auto"/>
            <w:left w:val="none" w:sz="0" w:space="0" w:color="auto"/>
            <w:bottom w:val="none" w:sz="0" w:space="0" w:color="auto"/>
            <w:right w:val="none" w:sz="0" w:space="0" w:color="auto"/>
          </w:divBdr>
        </w:div>
        <w:div w:id="79838714">
          <w:marLeft w:val="0"/>
          <w:marRight w:val="0"/>
          <w:marTop w:val="0"/>
          <w:marBottom w:val="0"/>
          <w:divBdr>
            <w:top w:val="none" w:sz="0" w:space="0" w:color="auto"/>
            <w:left w:val="none" w:sz="0" w:space="0" w:color="auto"/>
            <w:bottom w:val="none" w:sz="0" w:space="0" w:color="auto"/>
            <w:right w:val="none" w:sz="0" w:space="0" w:color="auto"/>
          </w:divBdr>
        </w:div>
        <w:div w:id="783885945">
          <w:marLeft w:val="0"/>
          <w:marRight w:val="0"/>
          <w:marTop w:val="0"/>
          <w:marBottom w:val="0"/>
          <w:divBdr>
            <w:top w:val="none" w:sz="0" w:space="0" w:color="auto"/>
            <w:left w:val="none" w:sz="0" w:space="0" w:color="auto"/>
            <w:bottom w:val="none" w:sz="0" w:space="0" w:color="auto"/>
            <w:right w:val="none" w:sz="0" w:space="0" w:color="auto"/>
          </w:divBdr>
        </w:div>
        <w:div w:id="64886311">
          <w:marLeft w:val="0"/>
          <w:marRight w:val="0"/>
          <w:marTop w:val="0"/>
          <w:marBottom w:val="0"/>
          <w:divBdr>
            <w:top w:val="none" w:sz="0" w:space="0" w:color="auto"/>
            <w:left w:val="none" w:sz="0" w:space="0" w:color="auto"/>
            <w:bottom w:val="none" w:sz="0" w:space="0" w:color="auto"/>
            <w:right w:val="none" w:sz="0" w:space="0" w:color="auto"/>
          </w:divBdr>
        </w:div>
        <w:div w:id="1701391325">
          <w:marLeft w:val="0"/>
          <w:marRight w:val="0"/>
          <w:marTop w:val="0"/>
          <w:marBottom w:val="0"/>
          <w:divBdr>
            <w:top w:val="none" w:sz="0" w:space="0" w:color="auto"/>
            <w:left w:val="none" w:sz="0" w:space="0" w:color="auto"/>
            <w:bottom w:val="none" w:sz="0" w:space="0" w:color="auto"/>
            <w:right w:val="none" w:sz="0" w:space="0" w:color="auto"/>
          </w:divBdr>
        </w:div>
      </w:divsChild>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76929904">
      <w:bodyDiv w:val="1"/>
      <w:marLeft w:val="0"/>
      <w:marRight w:val="0"/>
      <w:marTop w:val="0"/>
      <w:marBottom w:val="0"/>
      <w:divBdr>
        <w:top w:val="none" w:sz="0" w:space="0" w:color="auto"/>
        <w:left w:val="none" w:sz="0" w:space="0" w:color="auto"/>
        <w:bottom w:val="none" w:sz="0" w:space="0" w:color="auto"/>
        <w:right w:val="none" w:sz="0" w:space="0" w:color="auto"/>
      </w:divBdr>
    </w:div>
    <w:div w:id="1378041253">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138275193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583547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sChild>
    </w:div>
    <w:div w:id="1386175533">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1073620">
      <w:bodyDiv w:val="1"/>
      <w:marLeft w:val="0"/>
      <w:marRight w:val="0"/>
      <w:marTop w:val="0"/>
      <w:marBottom w:val="0"/>
      <w:divBdr>
        <w:top w:val="none" w:sz="0" w:space="0" w:color="auto"/>
        <w:left w:val="none" w:sz="0" w:space="0" w:color="auto"/>
        <w:bottom w:val="none" w:sz="0" w:space="0" w:color="auto"/>
        <w:right w:val="none" w:sz="0" w:space="0" w:color="auto"/>
      </w:divBdr>
    </w:div>
    <w:div w:id="1392655250">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4820688">
      <w:bodyDiv w:val="1"/>
      <w:marLeft w:val="0"/>
      <w:marRight w:val="0"/>
      <w:marTop w:val="0"/>
      <w:marBottom w:val="0"/>
      <w:divBdr>
        <w:top w:val="none" w:sz="0" w:space="0" w:color="auto"/>
        <w:left w:val="none" w:sz="0" w:space="0" w:color="auto"/>
        <w:bottom w:val="none" w:sz="0" w:space="0" w:color="auto"/>
        <w:right w:val="none" w:sz="0" w:space="0" w:color="auto"/>
      </w:divBdr>
    </w:div>
    <w:div w:id="1416785519">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0060195">
      <w:bodyDiv w:val="1"/>
      <w:marLeft w:val="0"/>
      <w:marRight w:val="0"/>
      <w:marTop w:val="0"/>
      <w:marBottom w:val="0"/>
      <w:divBdr>
        <w:top w:val="none" w:sz="0" w:space="0" w:color="auto"/>
        <w:left w:val="none" w:sz="0" w:space="0" w:color="auto"/>
        <w:bottom w:val="none" w:sz="0" w:space="0" w:color="auto"/>
        <w:right w:val="none" w:sz="0" w:space="0" w:color="auto"/>
      </w:divBdr>
    </w:div>
    <w:div w:id="1421367545">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8580923">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35395274">
      <w:bodyDiv w:val="1"/>
      <w:marLeft w:val="0"/>
      <w:marRight w:val="0"/>
      <w:marTop w:val="0"/>
      <w:marBottom w:val="0"/>
      <w:divBdr>
        <w:top w:val="none" w:sz="0" w:space="0" w:color="auto"/>
        <w:left w:val="none" w:sz="0" w:space="0" w:color="auto"/>
        <w:bottom w:val="none" w:sz="0" w:space="0" w:color="auto"/>
        <w:right w:val="none" w:sz="0" w:space="0" w:color="auto"/>
      </w:divBdr>
    </w:div>
    <w:div w:id="1436246983">
      <w:bodyDiv w:val="1"/>
      <w:marLeft w:val="0"/>
      <w:marRight w:val="0"/>
      <w:marTop w:val="0"/>
      <w:marBottom w:val="0"/>
      <w:divBdr>
        <w:top w:val="none" w:sz="0" w:space="0" w:color="auto"/>
        <w:left w:val="none" w:sz="0" w:space="0" w:color="auto"/>
        <w:bottom w:val="none" w:sz="0" w:space="0" w:color="auto"/>
        <w:right w:val="none" w:sz="0" w:space="0" w:color="auto"/>
      </w:divBdr>
    </w:div>
    <w:div w:id="1438018569">
      <w:bodyDiv w:val="1"/>
      <w:marLeft w:val="0"/>
      <w:marRight w:val="0"/>
      <w:marTop w:val="0"/>
      <w:marBottom w:val="0"/>
      <w:divBdr>
        <w:top w:val="none" w:sz="0" w:space="0" w:color="auto"/>
        <w:left w:val="none" w:sz="0" w:space="0" w:color="auto"/>
        <w:bottom w:val="none" w:sz="0" w:space="0" w:color="auto"/>
        <w:right w:val="none" w:sz="0" w:space="0" w:color="auto"/>
      </w:divBdr>
    </w:div>
    <w:div w:id="1441224485">
      <w:bodyDiv w:val="1"/>
      <w:marLeft w:val="0"/>
      <w:marRight w:val="0"/>
      <w:marTop w:val="0"/>
      <w:marBottom w:val="0"/>
      <w:divBdr>
        <w:top w:val="none" w:sz="0" w:space="0" w:color="auto"/>
        <w:left w:val="none" w:sz="0" w:space="0" w:color="auto"/>
        <w:bottom w:val="none" w:sz="0" w:space="0" w:color="auto"/>
        <w:right w:val="none" w:sz="0" w:space="0" w:color="auto"/>
      </w:divBdr>
    </w:div>
    <w:div w:id="1443652920">
      <w:bodyDiv w:val="1"/>
      <w:marLeft w:val="0"/>
      <w:marRight w:val="0"/>
      <w:marTop w:val="0"/>
      <w:marBottom w:val="0"/>
      <w:divBdr>
        <w:top w:val="none" w:sz="0" w:space="0" w:color="auto"/>
        <w:left w:val="none" w:sz="0" w:space="0" w:color="auto"/>
        <w:bottom w:val="none" w:sz="0" w:space="0" w:color="auto"/>
        <w:right w:val="none" w:sz="0" w:space="0" w:color="auto"/>
      </w:divBdr>
      <w:divsChild>
        <w:div w:id="1549679063">
          <w:marLeft w:val="0"/>
          <w:marRight w:val="0"/>
          <w:marTop w:val="0"/>
          <w:marBottom w:val="0"/>
          <w:divBdr>
            <w:top w:val="none" w:sz="0" w:space="0" w:color="auto"/>
            <w:left w:val="none" w:sz="0" w:space="0" w:color="auto"/>
            <w:bottom w:val="none" w:sz="0" w:space="0" w:color="auto"/>
            <w:right w:val="none" w:sz="0" w:space="0" w:color="auto"/>
          </w:divBdr>
          <w:divsChild>
            <w:div w:id="219905742">
              <w:marLeft w:val="0"/>
              <w:marRight w:val="0"/>
              <w:marTop w:val="0"/>
              <w:marBottom w:val="0"/>
              <w:divBdr>
                <w:top w:val="none" w:sz="0" w:space="0" w:color="auto"/>
                <w:left w:val="none" w:sz="0" w:space="0" w:color="auto"/>
                <w:bottom w:val="none" w:sz="0" w:space="0" w:color="auto"/>
                <w:right w:val="none" w:sz="0" w:space="0" w:color="auto"/>
              </w:divBdr>
            </w:div>
          </w:divsChild>
        </w:div>
        <w:div w:id="539249108">
          <w:marLeft w:val="0"/>
          <w:marRight w:val="0"/>
          <w:marTop w:val="0"/>
          <w:marBottom w:val="0"/>
          <w:divBdr>
            <w:top w:val="none" w:sz="0" w:space="0" w:color="auto"/>
            <w:left w:val="none" w:sz="0" w:space="0" w:color="auto"/>
            <w:bottom w:val="none" w:sz="0" w:space="0" w:color="auto"/>
            <w:right w:val="none" w:sz="0" w:space="0" w:color="auto"/>
          </w:divBdr>
          <w:divsChild>
            <w:div w:id="19415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03370">
      <w:bodyDiv w:val="1"/>
      <w:marLeft w:val="0"/>
      <w:marRight w:val="0"/>
      <w:marTop w:val="0"/>
      <w:marBottom w:val="0"/>
      <w:divBdr>
        <w:top w:val="none" w:sz="0" w:space="0" w:color="auto"/>
        <w:left w:val="none" w:sz="0" w:space="0" w:color="auto"/>
        <w:bottom w:val="none" w:sz="0" w:space="0" w:color="auto"/>
        <w:right w:val="none" w:sz="0" w:space="0" w:color="auto"/>
      </w:divBdr>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59226014">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0494420">
      <w:bodyDiv w:val="1"/>
      <w:marLeft w:val="0"/>
      <w:marRight w:val="0"/>
      <w:marTop w:val="0"/>
      <w:marBottom w:val="0"/>
      <w:divBdr>
        <w:top w:val="none" w:sz="0" w:space="0" w:color="auto"/>
        <w:left w:val="none" w:sz="0" w:space="0" w:color="auto"/>
        <w:bottom w:val="none" w:sz="0" w:space="0" w:color="auto"/>
        <w:right w:val="none" w:sz="0" w:space="0" w:color="auto"/>
      </w:divBdr>
    </w:div>
    <w:div w:id="1461413317">
      <w:bodyDiv w:val="1"/>
      <w:marLeft w:val="0"/>
      <w:marRight w:val="0"/>
      <w:marTop w:val="0"/>
      <w:marBottom w:val="0"/>
      <w:divBdr>
        <w:top w:val="none" w:sz="0" w:space="0" w:color="auto"/>
        <w:left w:val="none" w:sz="0" w:space="0" w:color="auto"/>
        <w:bottom w:val="none" w:sz="0" w:space="0" w:color="auto"/>
        <w:right w:val="none" w:sz="0" w:space="0" w:color="auto"/>
      </w:divBdr>
      <w:divsChild>
        <w:div w:id="1006253203">
          <w:marLeft w:val="0"/>
          <w:marRight w:val="0"/>
          <w:marTop w:val="0"/>
          <w:marBottom w:val="0"/>
          <w:divBdr>
            <w:top w:val="none" w:sz="0" w:space="0" w:color="auto"/>
            <w:left w:val="none" w:sz="0" w:space="0" w:color="auto"/>
            <w:bottom w:val="none" w:sz="0" w:space="0" w:color="auto"/>
            <w:right w:val="none" w:sz="0" w:space="0" w:color="auto"/>
          </w:divBdr>
        </w:div>
        <w:div w:id="1978293092">
          <w:marLeft w:val="0"/>
          <w:marRight w:val="0"/>
          <w:marTop w:val="0"/>
          <w:marBottom w:val="0"/>
          <w:divBdr>
            <w:top w:val="none" w:sz="0" w:space="0" w:color="auto"/>
            <w:left w:val="none" w:sz="0" w:space="0" w:color="auto"/>
            <w:bottom w:val="none" w:sz="0" w:space="0" w:color="auto"/>
            <w:right w:val="none" w:sz="0" w:space="0" w:color="auto"/>
          </w:divBdr>
        </w:div>
        <w:div w:id="1057321370">
          <w:marLeft w:val="0"/>
          <w:marRight w:val="0"/>
          <w:marTop w:val="0"/>
          <w:marBottom w:val="0"/>
          <w:divBdr>
            <w:top w:val="none" w:sz="0" w:space="0" w:color="auto"/>
            <w:left w:val="none" w:sz="0" w:space="0" w:color="auto"/>
            <w:bottom w:val="none" w:sz="0" w:space="0" w:color="auto"/>
            <w:right w:val="none" w:sz="0" w:space="0" w:color="auto"/>
          </w:divBdr>
        </w:div>
      </w:divsChild>
    </w:div>
    <w:div w:id="1462193095">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3889671">
      <w:bodyDiv w:val="1"/>
      <w:marLeft w:val="0"/>
      <w:marRight w:val="0"/>
      <w:marTop w:val="0"/>
      <w:marBottom w:val="0"/>
      <w:divBdr>
        <w:top w:val="none" w:sz="0" w:space="0" w:color="auto"/>
        <w:left w:val="none" w:sz="0" w:space="0" w:color="auto"/>
        <w:bottom w:val="none" w:sz="0" w:space="0" w:color="auto"/>
        <w:right w:val="none" w:sz="0" w:space="0" w:color="auto"/>
      </w:divBdr>
    </w:div>
    <w:div w:id="1464231333">
      <w:bodyDiv w:val="1"/>
      <w:marLeft w:val="0"/>
      <w:marRight w:val="0"/>
      <w:marTop w:val="0"/>
      <w:marBottom w:val="0"/>
      <w:divBdr>
        <w:top w:val="none" w:sz="0" w:space="0" w:color="auto"/>
        <w:left w:val="none" w:sz="0" w:space="0" w:color="auto"/>
        <w:bottom w:val="none" w:sz="0" w:space="0" w:color="auto"/>
        <w:right w:val="none" w:sz="0" w:space="0" w:color="auto"/>
      </w:divBdr>
    </w:div>
    <w:div w:id="1466771065">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2359859">
      <w:bodyDiv w:val="1"/>
      <w:marLeft w:val="0"/>
      <w:marRight w:val="0"/>
      <w:marTop w:val="0"/>
      <w:marBottom w:val="0"/>
      <w:divBdr>
        <w:top w:val="none" w:sz="0" w:space="0" w:color="auto"/>
        <w:left w:val="none" w:sz="0" w:space="0" w:color="auto"/>
        <w:bottom w:val="none" w:sz="0" w:space="0" w:color="auto"/>
        <w:right w:val="none" w:sz="0" w:space="0" w:color="auto"/>
      </w:divBdr>
    </w:div>
    <w:div w:id="1472552374">
      <w:bodyDiv w:val="1"/>
      <w:marLeft w:val="0"/>
      <w:marRight w:val="0"/>
      <w:marTop w:val="0"/>
      <w:marBottom w:val="0"/>
      <w:divBdr>
        <w:top w:val="none" w:sz="0" w:space="0" w:color="auto"/>
        <w:left w:val="none" w:sz="0" w:space="0" w:color="auto"/>
        <w:bottom w:val="none" w:sz="0" w:space="0" w:color="auto"/>
        <w:right w:val="none" w:sz="0" w:space="0" w:color="auto"/>
      </w:divBdr>
      <w:divsChild>
        <w:div w:id="535653455">
          <w:marLeft w:val="0"/>
          <w:marRight w:val="0"/>
          <w:marTop w:val="0"/>
          <w:marBottom w:val="0"/>
          <w:divBdr>
            <w:top w:val="none" w:sz="0" w:space="0" w:color="auto"/>
            <w:left w:val="none" w:sz="0" w:space="0" w:color="auto"/>
            <w:bottom w:val="none" w:sz="0" w:space="0" w:color="auto"/>
            <w:right w:val="none" w:sz="0" w:space="0" w:color="auto"/>
          </w:divBdr>
        </w:div>
        <w:div w:id="1289163185">
          <w:marLeft w:val="0"/>
          <w:marRight w:val="0"/>
          <w:marTop w:val="0"/>
          <w:marBottom w:val="0"/>
          <w:divBdr>
            <w:top w:val="none" w:sz="0" w:space="0" w:color="auto"/>
            <w:left w:val="none" w:sz="0" w:space="0" w:color="auto"/>
            <w:bottom w:val="none" w:sz="0" w:space="0" w:color="auto"/>
            <w:right w:val="none" w:sz="0" w:space="0" w:color="auto"/>
          </w:divBdr>
        </w:div>
        <w:div w:id="985007430">
          <w:marLeft w:val="0"/>
          <w:marRight w:val="0"/>
          <w:marTop w:val="0"/>
          <w:marBottom w:val="0"/>
          <w:divBdr>
            <w:top w:val="none" w:sz="0" w:space="0" w:color="auto"/>
            <w:left w:val="none" w:sz="0" w:space="0" w:color="auto"/>
            <w:bottom w:val="none" w:sz="0" w:space="0" w:color="auto"/>
            <w:right w:val="none" w:sz="0" w:space="0" w:color="auto"/>
          </w:divBdr>
        </w:div>
        <w:div w:id="1272666604">
          <w:marLeft w:val="0"/>
          <w:marRight w:val="0"/>
          <w:marTop w:val="0"/>
          <w:marBottom w:val="0"/>
          <w:divBdr>
            <w:top w:val="none" w:sz="0" w:space="0" w:color="auto"/>
            <w:left w:val="none" w:sz="0" w:space="0" w:color="auto"/>
            <w:bottom w:val="none" w:sz="0" w:space="0" w:color="auto"/>
            <w:right w:val="none" w:sz="0" w:space="0" w:color="auto"/>
          </w:divBdr>
        </w:div>
        <w:div w:id="1531919942">
          <w:marLeft w:val="0"/>
          <w:marRight w:val="0"/>
          <w:marTop w:val="0"/>
          <w:marBottom w:val="0"/>
          <w:divBdr>
            <w:top w:val="none" w:sz="0" w:space="0" w:color="auto"/>
            <w:left w:val="none" w:sz="0" w:space="0" w:color="auto"/>
            <w:bottom w:val="none" w:sz="0" w:space="0" w:color="auto"/>
            <w:right w:val="none" w:sz="0" w:space="0" w:color="auto"/>
          </w:divBdr>
        </w:div>
        <w:div w:id="559022302">
          <w:marLeft w:val="0"/>
          <w:marRight w:val="0"/>
          <w:marTop w:val="0"/>
          <w:marBottom w:val="0"/>
          <w:divBdr>
            <w:top w:val="none" w:sz="0" w:space="0" w:color="auto"/>
            <w:left w:val="none" w:sz="0" w:space="0" w:color="auto"/>
            <w:bottom w:val="none" w:sz="0" w:space="0" w:color="auto"/>
            <w:right w:val="none" w:sz="0" w:space="0" w:color="auto"/>
          </w:divBdr>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677626">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46191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1025573">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8863336">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2453754">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700041">
      <w:bodyDiv w:val="1"/>
      <w:marLeft w:val="0"/>
      <w:marRight w:val="0"/>
      <w:marTop w:val="0"/>
      <w:marBottom w:val="0"/>
      <w:divBdr>
        <w:top w:val="none" w:sz="0" w:space="0" w:color="auto"/>
        <w:left w:val="none" w:sz="0" w:space="0" w:color="auto"/>
        <w:bottom w:val="none" w:sz="0" w:space="0" w:color="auto"/>
        <w:right w:val="none" w:sz="0" w:space="0" w:color="auto"/>
      </w:divBdr>
    </w:div>
    <w:div w:id="1524051492">
      <w:bodyDiv w:val="1"/>
      <w:marLeft w:val="0"/>
      <w:marRight w:val="0"/>
      <w:marTop w:val="0"/>
      <w:marBottom w:val="0"/>
      <w:divBdr>
        <w:top w:val="none" w:sz="0" w:space="0" w:color="auto"/>
        <w:left w:val="none" w:sz="0" w:space="0" w:color="auto"/>
        <w:bottom w:val="none" w:sz="0" w:space="0" w:color="auto"/>
        <w:right w:val="none" w:sz="0" w:space="0" w:color="auto"/>
      </w:divBdr>
    </w:div>
    <w:div w:id="1525241462">
      <w:bodyDiv w:val="1"/>
      <w:marLeft w:val="0"/>
      <w:marRight w:val="0"/>
      <w:marTop w:val="0"/>
      <w:marBottom w:val="0"/>
      <w:divBdr>
        <w:top w:val="none" w:sz="0" w:space="0" w:color="auto"/>
        <w:left w:val="none" w:sz="0" w:space="0" w:color="auto"/>
        <w:bottom w:val="none" w:sz="0" w:space="0" w:color="auto"/>
        <w:right w:val="none" w:sz="0" w:space="0" w:color="auto"/>
      </w:divBdr>
    </w:div>
    <w:div w:id="1536887760">
      <w:bodyDiv w:val="1"/>
      <w:marLeft w:val="0"/>
      <w:marRight w:val="0"/>
      <w:marTop w:val="0"/>
      <w:marBottom w:val="0"/>
      <w:divBdr>
        <w:top w:val="none" w:sz="0" w:space="0" w:color="auto"/>
        <w:left w:val="none" w:sz="0" w:space="0" w:color="auto"/>
        <w:bottom w:val="none" w:sz="0" w:space="0" w:color="auto"/>
        <w:right w:val="none" w:sz="0" w:space="0" w:color="auto"/>
      </w:divBdr>
    </w:div>
    <w:div w:id="154097306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7907282">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49220664">
      <w:bodyDiv w:val="1"/>
      <w:marLeft w:val="0"/>
      <w:marRight w:val="0"/>
      <w:marTop w:val="0"/>
      <w:marBottom w:val="0"/>
      <w:divBdr>
        <w:top w:val="none" w:sz="0" w:space="0" w:color="auto"/>
        <w:left w:val="none" w:sz="0" w:space="0" w:color="auto"/>
        <w:bottom w:val="none" w:sz="0" w:space="0" w:color="auto"/>
        <w:right w:val="none" w:sz="0" w:space="0" w:color="auto"/>
      </w:divBdr>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60938870">
      <w:bodyDiv w:val="1"/>
      <w:marLeft w:val="0"/>
      <w:marRight w:val="0"/>
      <w:marTop w:val="0"/>
      <w:marBottom w:val="0"/>
      <w:divBdr>
        <w:top w:val="none" w:sz="0" w:space="0" w:color="auto"/>
        <w:left w:val="none" w:sz="0" w:space="0" w:color="auto"/>
        <w:bottom w:val="none" w:sz="0" w:space="0" w:color="auto"/>
        <w:right w:val="none" w:sz="0" w:space="0" w:color="auto"/>
      </w:divBdr>
    </w:div>
    <w:div w:id="1565334364">
      <w:bodyDiv w:val="1"/>
      <w:marLeft w:val="0"/>
      <w:marRight w:val="0"/>
      <w:marTop w:val="0"/>
      <w:marBottom w:val="0"/>
      <w:divBdr>
        <w:top w:val="none" w:sz="0" w:space="0" w:color="auto"/>
        <w:left w:val="none" w:sz="0" w:space="0" w:color="auto"/>
        <w:bottom w:val="none" w:sz="0" w:space="0" w:color="auto"/>
        <w:right w:val="none" w:sz="0" w:space="0" w:color="auto"/>
      </w:divBdr>
    </w:div>
    <w:div w:id="1565873069">
      <w:bodyDiv w:val="1"/>
      <w:marLeft w:val="0"/>
      <w:marRight w:val="0"/>
      <w:marTop w:val="0"/>
      <w:marBottom w:val="0"/>
      <w:divBdr>
        <w:top w:val="none" w:sz="0" w:space="0" w:color="auto"/>
        <w:left w:val="none" w:sz="0" w:space="0" w:color="auto"/>
        <w:bottom w:val="none" w:sz="0" w:space="0" w:color="auto"/>
        <w:right w:val="none" w:sz="0" w:space="0" w:color="auto"/>
      </w:divBdr>
    </w:div>
    <w:div w:id="1570266336">
      <w:bodyDiv w:val="1"/>
      <w:marLeft w:val="0"/>
      <w:marRight w:val="0"/>
      <w:marTop w:val="0"/>
      <w:marBottom w:val="0"/>
      <w:divBdr>
        <w:top w:val="none" w:sz="0" w:space="0" w:color="auto"/>
        <w:left w:val="none" w:sz="0" w:space="0" w:color="auto"/>
        <w:bottom w:val="none" w:sz="0" w:space="0" w:color="auto"/>
        <w:right w:val="none" w:sz="0" w:space="0" w:color="auto"/>
      </w:divBdr>
    </w:div>
    <w:div w:id="1570849974">
      <w:bodyDiv w:val="1"/>
      <w:marLeft w:val="0"/>
      <w:marRight w:val="0"/>
      <w:marTop w:val="0"/>
      <w:marBottom w:val="0"/>
      <w:divBdr>
        <w:top w:val="none" w:sz="0" w:space="0" w:color="auto"/>
        <w:left w:val="none" w:sz="0" w:space="0" w:color="auto"/>
        <w:bottom w:val="none" w:sz="0" w:space="0" w:color="auto"/>
        <w:right w:val="none" w:sz="0" w:space="0" w:color="auto"/>
      </w:divBdr>
    </w:div>
    <w:div w:id="1573925371">
      <w:bodyDiv w:val="1"/>
      <w:marLeft w:val="0"/>
      <w:marRight w:val="0"/>
      <w:marTop w:val="0"/>
      <w:marBottom w:val="0"/>
      <w:divBdr>
        <w:top w:val="none" w:sz="0" w:space="0" w:color="auto"/>
        <w:left w:val="none" w:sz="0" w:space="0" w:color="auto"/>
        <w:bottom w:val="none" w:sz="0" w:space="0" w:color="auto"/>
        <w:right w:val="none" w:sz="0" w:space="0" w:color="auto"/>
      </w:divBdr>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7351058">
      <w:bodyDiv w:val="1"/>
      <w:marLeft w:val="0"/>
      <w:marRight w:val="0"/>
      <w:marTop w:val="0"/>
      <w:marBottom w:val="0"/>
      <w:divBdr>
        <w:top w:val="none" w:sz="0" w:space="0" w:color="auto"/>
        <w:left w:val="none" w:sz="0" w:space="0" w:color="auto"/>
        <w:bottom w:val="none" w:sz="0" w:space="0" w:color="auto"/>
        <w:right w:val="none" w:sz="0" w:space="0" w:color="auto"/>
      </w:divBdr>
    </w:div>
    <w:div w:id="1578326892">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8339827">
      <w:bodyDiv w:val="1"/>
      <w:marLeft w:val="0"/>
      <w:marRight w:val="0"/>
      <w:marTop w:val="0"/>
      <w:marBottom w:val="0"/>
      <w:divBdr>
        <w:top w:val="none" w:sz="0" w:space="0" w:color="auto"/>
        <w:left w:val="none" w:sz="0" w:space="0" w:color="auto"/>
        <w:bottom w:val="none" w:sz="0" w:space="0" w:color="auto"/>
        <w:right w:val="none" w:sz="0" w:space="0" w:color="auto"/>
      </w:divBdr>
    </w:div>
    <w:div w:id="1591305934">
      <w:bodyDiv w:val="1"/>
      <w:marLeft w:val="0"/>
      <w:marRight w:val="0"/>
      <w:marTop w:val="0"/>
      <w:marBottom w:val="0"/>
      <w:divBdr>
        <w:top w:val="none" w:sz="0" w:space="0" w:color="auto"/>
        <w:left w:val="none" w:sz="0" w:space="0" w:color="auto"/>
        <w:bottom w:val="none" w:sz="0" w:space="0" w:color="auto"/>
        <w:right w:val="none" w:sz="0" w:space="0" w:color="auto"/>
      </w:divBdr>
    </w:div>
    <w:div w:id="1594781036">
      <w:bodyDiv w:val="1"/>
      <w:marLeft w:val="0"/>
      <w:marRight w:val="0"/>
      <w:marTop w:val="0"/>
      <w:marBottom w:val="0"/>
      <w:divBdr>
        <w:top w:val="none" w:sz="0" w:space="0" w:color="auto"/>
        <w:left w:val="none" w:sz="0" w:space="0" w:color="auto"/>
        <w:bottom w:val="none" w:sz="0" w:space="0" w:color="auto"/>
        <w:right w:val="none" w:sz="0" w:space="0" w:color="auto"/>
      </w:divBdr>
    </w:div>
    <w:div w:id="1596086950">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598714818">
      <w:bodyDiv w:val="1"/>
      <w:marLeft w:val="0"/>
      <w:marRight w:val="0"/>
      <w:marTop w:val="0"/>
      <w:marBottom w:val="0"/>
      <w:divBdr>
        <w:top w:val="none" w:sz="0" w:space="0" w:color="auto"/>
        <w:left w:val="none" w:sz="0" w:space="0" w:color="auto"/>
        <w:bottom w:val="none" w:sz="0" w:space="0" w:color="auto"/>
        <w:right w:val="none" w:sz="0" w:space="0" w:color="auto"/>
      </w:divBdr>
    </w:div>
    <w:div w:id="1599020224">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6812244">
      <w:bodyDiv w:val="1"/>
      <w:marLeft w:val="0"/>
      <w:marRight w:val="0"/>
      <w:marTop w:val="0"/>
      <w:marBottom w:val="0"/>
      <w:divBdr>
        <w:top w:val="none" w:sz="0" w:space="0" w:color="auto"/>
        <w:left w:val="none" w:sz="0" w:space="0" w:color="auto"/>
        <w:bottom w:val="none" w:sz="0" w:space="0" w:color="auto"/>
        <w:right w:val="none" w:sz="0" w:space="0" w:color="auto"/>
      </w:divBdr>
    </w:div>
    <w:div w:id="1608659706">
      <w:bodyDiv w:val="1"/>
      <w:marLeft w:val="0"/>
      <w:marRight w:val="0"/>
      <w:marTop w:val="0"/>
      <w:marBottom w:val="0"/>
      <w:divBdr>
        <w:top w:val="none" w:sz="0" w:space="0" w:color="auto"/>
        <w:left w:val="none" w:sz="0" w:space="0" w:color="auto"/>
        <w:bottom w:val="none" w:sz="0" w:space="0" w:color="auto"/>
        <w:right w:val="none" w:sz="0" w:space="0" w:color="auto"/>
      </w:divBdr>
    </w:div>
    <w:div w:id="1612204702">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5309776">
      <w:bodyDiv w:val="1"/>
      <w:marLeft w:val="0"/>
      <w:marRight w:val="0"/>
      <w:marTop w:val="0"/>
      <w:marBottom w:val="0"/>
      <w:divBdr>
        <w:top w:val="none" w:sz="0" w:space="0" w:color="auto"/>
        <w:left w:val="none" w:sz="0" w:space="0" w:color="auto"/>
        <w:bottom w:val="none" w:sz="0" w:space="0" w:color="auto"/>
        <w:right w:val="none" w:sz="0" w:space="0" w:color="auto"/>
      </w:divBdr>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21496">
      <w:bodyDiv w:val="1"/>
      <w:marLeft w:val="0"/>
      <w:marRight w:val="0"/>
      <w:marTop w:val="0"/>
      <w:marBottom w:val="0"/>
      <w:divBdr>
        <w:top w:val="none" w:sz="0" w:space="0" w:color="auto"/>
        <w:left w:val="none" w:sz="0" w:space="0" w:color="auto"/>
        <w:bottom w:val="none" w:sz="0" w:space="0" w:color="auto"/>
        <w:right w:val="none" w:sz="0" w:space="0" w:color="auto"/>
      </w:divBdr>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3192">
      <w:bodyDiv w:val="1"/>
      <w:marLeft w:val="0"/>
      <w:marRight w:val="0"/>
      <w:marTop w:val="0"/>
      <w:marBottom w:val="0"/>
      <w:divBdr>
        <w:top w:val="none" w:sz="0" w:space="0" w:color="auto"/>
        <w:left w:val="none" w:sz="0" w:space="0" w:color="auto"/>
        <w:bottom w:val="none" w:sz="0" w:space="0" w:color="auto"/>
        <w:right w:val="none" w:sz="0" w:space="0" w:color="auto"/>
      </w:divBdr>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3632224">
      <w:bodyDiv w:val="1"/>
      <w:marLeft w:val="0"/>
      <w:marRight w:val="0"/>
      <w:marTop w:val="0"/>
      <w:marBottom w:val="0"/>
      <w:divBdr>
        <w:top w:val="none" w:sz="0" w:space="0" w:color="auto"/>
        <w:left w:val="none" w:sz="0" w:space="0" w:color="auto"/>
        <w:bottom w:val="none" w:sz="0" w:space="0" w:color="auto"/>
        <w:right w:val="none" w:sz="0" w:space="0" w:color="auto"/>
      </w:divBdr>
    </w:div>
    <w:div w:id="1654066819">
      <w:bodyDiv w:val="1"/>
      <w:marLeft w:val="0"/>
      <w:marRight w:val="0"/>
      <w:marTop w:val="0"/>
      <w:marBottom w:val="0"/>
      <w:divBdr>
        <w:top w:val="none" w:sz="0" w:space="0" w:color="auto"/>
        <w:left w:val="none" w:sz="0" w:space="0" w:color="auto"/>
        <w:bottom w:val="none" w:sz="0" w:space="0" w:color="auto"/>
        <w:right w:val="none" w:sz="0" w:space="0" w:color="auto"/>
      </w:divBdr>
    </w:div>
    <w:div w:id="1656034524">
      <w:bodyDiv w:val="1"/>
      <w:marLeft w:val="0"/>
      <w:marRight w:val="0"/>
      <w:marTop w:val="0"/>
      <w:marBottom w:val="0"/>
      <w:divBdr>
        <w:top w:val="none" w:sz="0" w:space="0" w:color="auto"/>
        <w:left w:val="none" w:sz="0" w:space="0" w:color="auto"/>
        <w:bottom w:val="none" w:sz="0" w:space="0" w:color="auto"/>
        <w:right w:val="none" w:sz="0" w:space="0" w:color="auto"/>
      </w:divBdr>
    </w:div>
    <w:div w:id="1656640732">
      <w:bodyDiv w:val="1"/>
      <w:marLeft w:val="0"/>
      <w:marRight w:val="0"/>
      <w:marTop w:val="0"/>
      <w:marBottom w:val="0"/>
      <w:divBdr>
        <w:top w:val="none" w:sz="0" w:space="0" w:color="auto"/>
        <w:left w:val="none" w:sz="0" w:space="0" w:color="auto"/>
        <w:bottom w:val="none" w:sz="0" w:space="0" w:color="auto"/>
        <w:right w:val="none" w:sz="0" w:space="0" w:color="auto"/>
      </w:divBdr>
    </w:div>
    <w:div w:id="1657300776">
      <w:bodyDiv w:val="1"/>
      <w:marLeft w:val="0"/>
      <w:marRight w:val="0"/>
      <w:marTop w:val="0"/>
      <w:marBottom w:val="0"/>
      <w:divBdr>
        <w:top w:val="none" w:sz="0" w:space="0" w:color="auto"/>
        <w:left w:val="none" w:sz="0" w:space="0" w:color="auto"/>
        <w:bottom w:val="none" w:sz="0" w:space="0" w:color="auto"/>
        <w:right w:val="none" w:sz="0" w:space="0" w:color="auto"/>
      </w:divBdr>
    </w:div>
    <w:div w:id="1660303434">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2681052">
      <w:bodyDiv w:val="1"/>
      <w:marLeft w:val="0"/>
      <w:marRight w:val="0"/>
      <w:marTop w:val="0"/>
      <w:marBottom w:val="0"/>
      <w:divBdr>
        <w:top w:val="none" w:sz="0" w:space="0" w:color="auto"/>
        <w:left w:val="none" w:sz="0" w:space="0" w:color="auto"/>
        <w:bottom w:val="none" w:sz="0" w:space="0" w:color="auto"/>
        <w:right w:val="none" w:sz="0" w:space="0" w:color="auto"/>
      </w:divBdr>
    </w:div>
    <w:div w:id="167306876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9501288">
      <w:bodyDiv w:val="1"/>
      <w:marLeft w:val="0"/>
      <w:marRight w:val="0"/>
      <w:marTop w:val="0"/>
      <w:marBottom w:val="0"/>
      <w:divBdr>
        <w:top w:val="none" w:sz="0" w:space="0" w:color="auto"/>
        <w:left w:val="none" w:sz="0" w:space="0" w:color="auto"/>
        <w:bottom w:val="none" w:sz="0" w:space="0" w:color="auto"/>
        <w:right w:val="none" w:sz="0" w:space="0" w:color="auto"/>
      </w:divBdr>
    </w:div>
    <w:div w:id="1686318866">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217090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233740">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8508996">
      <w:bodyDiv w:val="1"/>
      <w:marLeft w:val="0"/>
      <w:marRight w:val="0"/>
      <w:marTop w:val="0"/>
      <w:marBottom w:val="0"/>
      <w:divBdr>
        <w:top w:val="none" w:sz="0" w:space="0" w:color="auto"/>
        <w:left w:val="none" w:sz="0" w:space="0" w:color="auto"/>
        <w:bottom w:val="none" w:sz="0" w:space="0" w:color="auto"/>
        <w:right w:val="none" w:sz="0" w:space="0" w:color="auto"/>
      </w:divBdr>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37780685">
      <w:bodyDiv w:val="1"/>
      <w:marLeft w:val="0"/>
      <w:marRight w:val="0"/>
      <w:marTop w:val="0"/>
      <w:marBottom w:val="0"/>
      <w:divBdr>
        <w:top w:val="none" w:sz="0" w:space="0" w:color="auto"/>
        <w:left w:val="none" w:sz="0" w:space="0" w:color="auto"/>
        <w:bottom w:val="none" w:sz="0" w:space="0" w:color="auto"/>
        <w:right w:val="none" w:sz="0" w:space="0" w:color="auto"/>
      </w:divBdr>
    </w:div>
    <w:div w:id="1739209057">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3087">
      <w:bodyDiv w:val="1"/>
      <w:marLeft w:val="0"/>
      <w:marRight w:val="0"/>
      <w:marTop w:val="0"/>
      <w:marBottom w:val="0"/>
      <w:divBdr>
        <w:top w:val="none" w:sz="0" w:space="0" w:color="auto"/>
        <w:left w:val="none" w:sz="0" w:space="0" w:color="auto"/>
        <w:bottom w:val="none" w:sz="0" w:space="0" w:color="auto"/>
        <w:right w:val="none" w:sz="0" w:space="0" w:color="auto"/>
      </w:divBdr>
      <w:divsChild>
        <w:div w:id="1245335847">
          <w:marLeft w:val="0"/>
          <w:marRight w:val="0"/>
          <w:marTop w:val="0"/>
          <w:marBottom w:val="0"/>
          <w:divBdr>
            <w:top w:val="none" w:sz="0" w:space="0" w:color="auto"/>
            <w:left w:val="none" w:sz="0" w:space="0" w:color="auto"/>
            <w:bottom w:val="none" w:sz="0" w:space="0" w:color="auto"/>
            <w:right w:val="none" w:sz="0" w:space="0" w:color="auto"/>
          </w:divBdr>
        </w:div>
        <w:div w:id="1467237515">
          <w:marLeft w:val="0"/>
          <w:marRight w:val="0"/>
          <w:marTop w:val="0"/>
          <w:marBottom w:val="0"/>
          <w:divBdr>
            <w:top w:val="none" w:sz="0" w:space="0" w:color="auto"/>
            <w:left w:val="none" w:sz="0" w:space="0" w:color="auto"/>
            <w:bottom w:val="none" w:sz="0" w:space="0" w:color="auto"/>
            <w:right w:val="none" w:sz="0" w:space="0" w:color="auto"/>
          </w:divBdr>
        </w:div>
        <w:div w:id="436100051">
          <w:marLeft w:val="0"/>
          <w:marRight w:val="0"/>
          <w:marTop w:val="0"/>
          <w:marBottom w:val="0"/>
          <w:divBdr>
            <w:top w:val="none" w:sz="0" w:space="0" w:color="auto"/>
            <w:left w:val="none" w:sz="0" w:space="0" w:color="auto"/>
            <w:bottom w:val="none" w:sz="0" w:space="0" w:color="auto"/>
            <w:right w:val="none" w:sz="0" w:space="0" w:color="auto"/>
          </w:divBdr>
        </w:div>
        <w:div w:id="1161893182">
          <w:marLeft w:val="0"/>
          <w:marRight w:val="0"/>
          <w:marTop w:val="0"/>
          <w:marBottom w:val="0"/>
          <w:divBdr>
            <w:top w:val="none" w:sz="0" w:space="0" w:color="auto"/>
            <w:left w:val="none" w:sz="0" w:space="0" w:color="auto"/>
            <w:bottom w:val="none" w:sz="0" w:space="0" w:color="auto"/>
            <w:right w:val="none" w:sz="0" w:space="0" w:color="auto"/>
          </w:divBdr>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582813">
      <w:bodyDiv w:val="1"/>
      <w:marLeft w:val="0"/>
      <w:marRight w:val="0"/>
      <w:marTop w:val="0"/>
      <w:marBottom w:val="0"/>
      <w:divBdr>
        <w:top w:val="none" w:sz="0" w:space="0" w:color="auto"/>
        <w:left w:val="none" w:sz="0" w:space="0" w:color="auto"/>
        <w:bottom w:val="none" w:sz="0" w:space="0" w:color="auto"/>
        <w:right w:val="none" w:sz="0" w:space="0" w:color="auto"/>
      </w:divBdr>
    </w:div>
    <w:div w:id="1754820164">
      <w:bodyDiv w:val="1"/>
      <w:marLeft w:val="0"/>
      <w:marRight w:val="0"/>
      <w:marTop w:val="0"/>
      <w:marBottom w:val="0"/>
      <w:divBdr>
        <w:top w:val="none" w:sz="0" w:space="0" w:color="auto"/>
        <w:left w:val="none" w:sz="0" w:space="0" w:color="auto"/>
        <w:bottom w:val="none" w:sz="0" w:space="0" w:color="auto"/>
        <w:right w:val="none" w:sz="0" w:space="0" w:color="auto"/>
      </w:divBdr>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0253462">
      <w:bodyDiv w:val="1"/>
      <w:marLeft w:val="0"/>
      <w:marRight w:val="0"/>
      <w:marTop w:val="0"/>
      <w:marBottom w:val="0"/>
      <w:divBdr>
        <w:top w:val="none" w:sz="0" w:space="0" w:color="auto"/>
        <w:left w:val="none" w:sz="0" w:space="0" w:color="auto"/>
        <w:bottom w:val="none" w:sz="0" w:space="0" w:color="auto"/>
        <w:right w:val="none" w:sz="0" w:space="0" w:color="auto"/>
      </w:divBdr>
    </w:div>
    <w:div w:id="1762799366">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4204768">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416196">
      <w:bodyDiv w:val="1"/>
      <w:marLeft w:val="0"/>
      <w:marRight w:val="0"/>
      <w:marTop w:val="0"/>
      <w:marBottom w:val="0"/>
      <w:divBdr>
        <w:top w:val="none" w:sz="0" w:space="0" w:color="auto"/>
        <w:left w:val="none" w:sz="0" w:space="0" w:color="auto"/>
        <w:bottom w:val="none" w:sz="0" w:space="0" w:color="auto"/>
        <w:right w:val="none" w:sz="0" w:space="0" w:color="auto"/>
      </w:divBdr>
    </w:div>
    <w:div w:id="1783959967">
      <w:bodyDiv w:val="1"/>
      <w:marLeft w:val="0"/>
      <w:marRight w:val="0"/>
      <w:marTop w:val="0"/>
      <w:marBottom w:val="0"/>
      <w:divBdr>
        <w:top w:val="none" w:sz="0" w:space="0" w:color="auto"/>
        <w:left w:val="none" w:sz="0" w:space="0" w:color="auto"/>
        <w:bottom w:val="none" w:sz="0" w:space="0" w:color="auto"/>
        <w:right w:val="none" w:sz="0" w:space="0" w:color="auto"/>
      </w:divBdr>
    </w:div>
    <w:div w:id="1786146859">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491876">
      <w:bodyDiv w:val="1"/>
      <w:marLeft w:val="0"/>
      <w:marRight w:val="0"/>
      <w:marTop w:val="0"/>
      <w:marBottom w:val="0"/>
      <w:divBdr>
        <w:top w:val="none" w:sz="0" w:space="0" w:color="auto"/>
        <w:left w:val="none" w:sz="0" w:space="0" w:color="auto"/>
        <w:bottom w:val="none" w:sz="0" w:space="0" w:color="auto"/>
        <w:right w:val="none" w:sz="0" w:space="0" w:color="auto"/>
      </w:divBdr>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4469405">
      <w:bodyDiv w:val="1"/>
      <w:marLeft w:val="0"/>
      <w:marRight w:val="0"/>
      <w:marTop w:val="0"/>
      <w:marBottom w:val="0"/>
      <w:divBdr>
        <w:top w:val="none" w:sz="0" w:space="0" w:color="auto"/>
        <w:left w:val="none" w:sz="0" w:space="0" w:color="auto"/>
        <w:bottom w:val="none" w:sz="0" w:space="0" w:color="auto"/>
        <w:right w:val="none" w:sz="0" w:space="0" w:color="auto"/>
      </w:divBdr>
    </w:div>
    <w:div w:id="1805002034">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08158127">
      <w:bodyDiv w:val="1"/>
      <w:marLeft w:val="0"/>
      <w:marRight w:val="0"/>
      <w:marTop w:val="0"/>
      <w:marBottom w:val="0"/>
      <w:divBdr>
        <w:top w:val="none" w:sz="0" w:space="0" w:color="auto"/>
        <w:left w:val="none" w:sz="0" w:space="0" w:color="auto"/>
        <w:bottom w:val="none" w:sz="0" w:space="0" w:color="auto"/>
        <w:right w:val="none" w:sz="0" w:space="0" w:color="auto"/>
      </w:divBdr>
    </w:div>
    <w:div w:id="1811094657">
      <w:bodyDiv w:val="1"/>
      <w:marLeft w:val="0"/>
      <w:marRight w:val="0"/>
      <w:marTop w:val="0"/>
      <w:marBottom w:val="0"/>
      <w:divBdr>
        <w:top w:val="none" w:sz="0" w:space="0" w:color="auto"/>
        <w:left w:val="none" w:sz="0" w:space="0" w:color="auto"/>
        <w:bottom w:val="none" w:sz="0" w:space="0" w:color="auto"/>
        <w:right w:val="none" w:sz="0" w:space="0" w:color="auto"/>
      </w:divBdr>
    </w:div>
    <w:div w:id="1812290554">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17455483">
      <w:bodyDiv w:val="1"/>
      <w:marLeft w:val="0"/>
      <w:marRight w:val="0"/>
      <w:marTop w:val="0"/>
      <w:marBottom w:val="0"/>
      <w:divBdr>
        <w:top w:val="none" w:sz="0" w:space="0" w:color="auto"/>
        <w:left w:val="none" w:sz="0" w:space="0" w:color="auto"/>
        <w:bottom w:val="none" w:sz="0" w:space="0" w:color="auto"/>
        <w:right w:val="none" w:sz="0" w:space="0" w:color="auto"/>
      </w:divBdr>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1603124">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5416728">
      <w:bodyDiv w:val="1"/>
      <w:marLeft w:val="0"/>
      <w:marRight w:val="0"/>
      <w:marTop w:val="0"/>
      <w:marBottom w:val="0"/>
      <w:divBdr>
        <w:top w:val="none" w:sz="0" w:space="0" w:color="auto"/>
        <w:left w:val="none" w:sz="0" w:space="0" w:color="auto"/>
        <w:bottom w:val="none" w:sz="0" w:space="0" w:color="auto"/>
        <w:right w:val="none" w:sz="0" w:space="0" w:color="auto"/>
      </w:divBdr>
      <w:divsChild>
        <w:div w:id="90006610">
          <w:marLeft w:val="0"/>
          <w:marRight w:val="0"/>
          <w:marTop w:val="0"/>
          <w:marBottom w:val="0"/>
          <w:divBdr>
            <w:top w:val="none" w:sz="0" w:space="0" w:color="auto"/>
            <w:left w:val="none" w:sz="0" w:space="0" w:color="auto"/>
            <w:bottom w:val="none" w:sz="0" w:space="0" w:color="auto"/>
            <w:right w:val="none" w:sz="0" w:space="0" w:color="auto"/>
          </w:divBdr>
        </w:div>
        <w:div w:id="1291281614">
          <w:marLeft w:val="0"/>
          <w:marRight w:val="0"/>
          <w:marTop w:val="0"/>
          <w:marBottom w:val="0"/>
          <w:divBdr>
            <w:top w:val="none" w:sz="0" w:space="0" w:color="auto"/>
            <w:left w:val="none" w:sz="0" w:space="0" w:color="auto"/>
            <w:bottom w:val="none" w:sz="0" w:space="0" w:color="auto"/>
            <w:right w:val="none" w:sz="0" w:space="0" w:color="auto"/>
          </w:divBdr>
        </w:div>
        <w:div w:id="1480028977">
          <w:marLeft w:val="0"/>
          <w:marRight w:val="0"/>
          <w:marTop w:val="0"/>
          <w:marBottom w:val="0"/>
          <w:divBdr>
            <w:top w:val="none" w:sz="0" w:space="0" w:color="auto"/>
            <w:left w:val="none" w:sz="0" w:space="0" w:color="auto"/>
            <w:bottom w:val="none" w:sz="0" w:space="0" w:color="auto"/>
            <w:right w:val="none" w:sz="0" w:space="0" w:color="auto"/>
          </w:divBdr>
        </w:div>
        <w:div w:id="1079524006">
          <w:marLeft w:val="0"/>
          <w:marRight w:val="0"/>
          <w:marTop w:val="0"/>
          <w:marBottom w:val="0"/>
          <w:divBdr>
            <w:top w:val="none" w:sz="0" w:space="0" w:color="auto"/>
            <w:left w:val="none" w:sz="0" w:space="0" w:color="auto"/>
            <w:bottom w:val="none" w:sz="0" w:space="0" w:color="auto"/>
            <w:right w:val="none" w:sz="0" w:space="0" w:color="auto"/>
          </w:divBdr>
        </w:div>
        <w:div w:id="379015762">
          <w:marLeft w:val="0"/>
          <w:marRight w:val="0"/>
          <w:marTop w:val="0"/>
          <w:marBottom w:val="0"/>
          <w:divBdr>
            <w:top w:val="none" w:sz="0" w:space="0" w:color="auto"/>
            <w:left w:val="none" w:sz="0" w:space="0" w:color="auto"/>
            <w:bottom w:val="none" w:sz="0" w:space="0" w:color="auto"/>
            <w:right w:val="none" w:sz="0" w:space="0" w:color="auto"/>
          </w:divBdr>
        </w:div>
        <w:div w:id="1034574240">
          <w:marLeft w:val="0"/>
          <w:marRight w:val="0"/>
          <w:marTop w:val="0"/>
          <w:marBottom w:val="0"/>
          <w:divBdr>
            <w:top w:val="none" w:sz="0" w:space="0" w:color="auto"/>
            <w:left w:val="none" w:sz="0" w:space="0" w:color="auto"/>
            <w:bottom w:val="none" w:sz="0" w:space="0" w:color="auto"/>
            <w:right w:val="none" w:sz="0" w:space="0" w:color="auto"/>
          </w:divBdr>
        </w:div>
      </w:divsChild>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0316591">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55070723">
      <w:bodyDiv w:val="1"/>
      <w:marLeft w:val="0"/>
      <w:marRight w:val="0"/>
      <w:marTop w:val="0"/>
      <w:marBottom w:val="0"/>
      <w:divBdr>
        <w:top w:val="none" w:sz="0" w:space="0" w:color="auto"/>
        <w:left w:val="none" w:sz="0" w:space="0" w:color="auto"/>
        <w:bottom w:val="none" w:sz="0" w:space="0" w:color="auto"/>
        <w:right w:val="none" w:sz="0" w:space="0" w:color="auto"/>
      </w:divBdr>
    </w:div>
    <w:div w:id="1860850276">
      <w:bodyDiv w:val="1"/>
      <w:marLeft w:val="0"/>
      <w:marRight w:val="0"/>
      <w:marTop w:val="0"/>
      <w:marBottom w:val="0"/>
      <w:divBdr>
        <w:top w:val="none" w:sz="0" w:space="0" w:color="auto"/>
        <w:left w:val="none" w:sz="0" w:space="0" w:color="auto"/>
        <w:bottom w:val="none" w:sz="0" w:space="0" w:color="auto"/>
        <w:right w:val="none" w:sz="0" w:space="0" w:color="auto"/>
      </w:divBdr>
    </w:div>
    <w:div w:id="1863517855">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4489603">
      <w:bodyDiv w:val="1"/>
      <w:marLeft w:val="0"/>
      <w:marRight w:val="0"/>
      <w:marTop w:val="0"/>
      <w:marBottom w:val="0"/>
      <w:divBdr>
        <w:top w:val="none" w:sz="0" w:space="0" w:color="auto"/>
        <w:left w:val="none" w:sz="0" w:space="0" w:color="auto"/>
        <w:bottom w:val="none" w:sz="0" w:space="0" w:color="auto"/>
        <w:right w:val="none" w:sz="0" w:space="0" w:color="auto"/>
      </w:divBdr>
    </w:div>
    <w:div w:id="1875578507">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80241206">
      <w:bodyDiv w:val="1"/>
      <w:marLeft w:val="0"/>
      <w:marRight w:val="0"/>
      <w:marTop w:val="0"/>
      <w:marBottom w:val="0"/>
      <w:divBdr>
        <w:top w:val="none" w:sz="0" w:space="0" w:color="auto"/>
        <w:left w:val="none" w:sz="0" w:space="0" w:color="auto"/>
        <w:bottom w:val="none" w:sz="0" w:space="0" w:color="auto"/>
        <w:right w:val="none" w:sz="0" w:space="0" w:color="auto"/>
      </w:divBdr>
    </w:div>
    <w:div w:id="1882403215">
      <w:bodyDiv w:val="1"/>
      <w:marLeft w:val="0"/>
      <w:marRight w:val="0"/>
      <w:marTop w:val="0"/>
      <w:marBottom w:val="0"/>
      <w:divBdr>
        <w:top w:val="none" w:sz="0" w:space="0" w:color="auto"/>
        <w:left w:val="none" w:sz="0" w:space="0" w:color="auto"/>
        <w:bottom w:val="none" w:sz="0" w:space="0" w:color="auto"/>
        <w:right w:val="none" w:sz="0" w:space="0" w:color="auto"/>
      </w:divBdr>
    </w:div>
    <w:div w:id="1883131488">
      <w:bodyDiv w:val="1"/>
      <w:marLeft w:val="0"/>
      <w:marRight w:val="0"/>
      <w:marTop w:val="0"/>
      <w:marBottom w:val="0"/>
      <w:divBdr>
        <w:top w:val="none" w:sz="0" w:space="0" w:color="auto"/>
        <w:left w:val="none" w:sz="0" w:space="0" w:color="auto"/>
        <w:bottom w:val="none" w:sz="0" w:space="0" w:color="auto"/>
        <w:right w:val="none" w:sz="0" w:space="0" w:color="auto"/>
      </w:divBdr>
    </w:div>
    <w:div w:id="1886483143">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3078302">
      <w:bodyDiv w:val="1"/>
      <w:marLeft w:val="0"/>
      <w:marRight w:val="0"/>
      <w:marTop w:val="0"/>
      <w:marBottom w:val="0"/>
      <w:divBdr>
        <w:top w:val="none" w:sz="0" w:space="0" w:color="auto"/>
        <w:left w:val="none" w:sz="0" w:space="0" w:color="auto"/>
        <w:bottom w:val="none" w:sz="0" w:space="0" w:color="auto"/>
        <w:right w:val="none" w:sz="0" w:space="0" w:color="auto"/>
      </w:divBdr>
    </w:div>
    <w:div w:id="1907374817">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1381741">
      <w:bodyDiv w:val="1"/>
      <w:marLeft w:val="0"/>
      <w:marRight w:val="0"/>
      <w:marTop w:val="0"/>
      <w:marBottom w:val="0"/>
      <w:divBdr>
        <w:top w:val="none" w:sz="0" w:space="0" w:color="auto"/>
        <w:left w:val="none" w:sz="0" w:space="0" w:color="auto"/>
        <w:bottom w:val="none" w:sz="0" w:space="0" w:color="auto"/>
        <w:right w:val="none" w:sz="0" w:space="0" w:color="auto"/>
      </w:divBdr>
    </w:div>
    <w:div w:id="1912349312">
      <w:bodyDiv w:val="1"/>
      <w:marLeft w:val="0"/>
      <w:marRight w:val="0"/>
      <w:marTop w:val="0"/>
      <w:marBottom w:val="0"/>
      <w:divBdr>
        <w:top w:val="none" w:sz="0" w:space="0" w:color="auto"/>
        <w:left w:val="none" w:sz="0" w:space="0" w:color="auto"/>
        <w:bottom w:val="none" w:sz="0" w:space="0" w:color="auto"/>
        <w:right w:val="none" w:sz="0" w:space="0" w:color="auto"/>
      </w:divBdr>
    </w:div>
    <w:div w:id="1913812599">
      <w:bodyDiv w:val="1"/>
      <w:marLeft w:val="0"/>
      <w:marRight w:val="0"/>
      <w:marTop w:val="0"/>
      <w:marBottom w:val="0"/>
      <w:divBdr>
        <w:top w:val="none" w:sz="0" w:space="0" w:color="auto"/>
        <w:left w:val="none" w:sz="0" w:space="0" w:color="auto"/>
        <w:bottom w:val="none" w:sz="0" w:space="0" w:color="auto"/>
        <w:right w:val="none" w:sz="0" w:space="0" w:color="auto"/>
      </w:divBdr>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18903412">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5996516">
      <w:bodyDiv w:val="1"/>
      <w:marLeft w:val="0"/>
      <w:marRight w:val="0"/>
      <w:marTop w:val="0"/>
      <w:marBottom w:val="0"/>
      <w:divBdr>
        <w:top w:val="none" w:sz="0" w:space="0" w:color="auto"/>
        <w:left w:val="none" w:sz="0" w:space="0" w:color="auto"/>
        <w:bottom w:val="none" w:sz="0" w:space="0" w:color="auto"/>
        <w:right w:val="none" w:sz="0" w:space="0" w:color="auto"/>
      </w:divBdr>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3874170">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9936">
      <w:bodyDiv w:val="1"/>
      <w:marLeft w:val="0"/>
      <w:marRight w:val="0"/>
      <w:marTop w:val="0"/>
      <w:marBottom w:val="0"/>
      <w:divBdr>
        <w:top w:val="none" w:sz="0" w:space="0" w:color="auto"/>
        <w:left w:val="none" w:sz="0" w:space="0" w:color="auto"/>
        <w:bottom w:val="none" w:sz="0" w:space="0" w:color="auto"/>
        <w:right w:val="none" w:sz="0" w:space="0" w:color="auto"/>
      </w:divBdr>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7252727">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79989765">
      <w:bodyDiv w:val="1"/>
      <w:marLeft w:val="0"/>
      <w:marRight w:val="0"/>
      <w:marTop w:val="0"/>
      <w:marBottom w:val="0"/>
      <w:divBdr>
        <w:top w:val="none" w:sz="0" w:space="0" w:color="auto"/>
        <w:left w:val="none" w:sz="0" w:space="0" w:color="auto"/>
        <w:bottom w:val="none" w:sz="0" w:space="0" w:color="auto"/>
        <w:right w:val="none" w:sz="0" w:space="0" w:color="auto"/>
      </w:divBdr>
    </w:div>
    <w:div w:id="1981574104">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900481403">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7737928">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1998724027">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535238">
      <w:bodyDiv w:val="1"/>
      <w:marLeft w:val="0"/>
      <w:marRight w:val="0"/>
      <w:marTop w:val="0"/>
      <w:marBottom w:val="0"/>
      <w:divBdr>
        <w:top w:val="none" w:sz="0" w:space="0" w:color="auto"/>
        <w:left w:val="none" w:sz="0" w:space="0" w:color="auto"/>
        <w:bottom w:val="none" w:sz="0" w:space="0" w:color="auto"/>
        <w:right w:val="none" w:sz="0" w:space="0" w:color="auto"/>
      </w:divBdr>
    </w:div>
    <w:div w:id="2003119278">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497">
      <w:bodyDiv w:val="1"/>
      <w:marLeft w:val="0"/>
      <w:marRight w:val="0"/>
      <w:marTop w:val="0"/>
      <w:marBottom w:val="0"/>
      <w:divBdr>
        <w:top w:val="none" w:sz="0" w:space="0" w:color="auto"/>
        <w:left w:val="none" w:sz="0" w:space="0" w:color="auto"/>
        <w:bottom w:val="none" w:sz="0" w:space="0" w:color="auto"/>
        <w:right w:val="none" w:sz="0" w:space="0" w:color="auto"/>
      </w:divBdr>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2853224">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41511966">
      <w:bodyDiv w:val="1"/>
      <w:marLeft w:val="0"/>
      <w:marRight w:val="0"/>
      <w:marTop w:val="0"/>
      <w:marBottom w:val="0"/>
      <w:divBdr>
        <w:top w:val="none" w:sz="0" w:space="0" w:color="auto"/>
        <w:left w:val="none" w:sz="0" w:space="0" w:color="auto"/>
        <w:bottom w:val="none" w:sz="0" w:space="0" w:color="auto"/>
        <w:right w:val="none" w:sz="0" w:space="0" w:color="auto"/>
      </w:divBdr>
    </w:div>
    <w:div w:id="2047751142">
      <w:bodyDiv w:val="1"/>
      <w:marLeft w:val="0"/>
      <w:marRight w:val="0"/>
      <w:marTop w:val="0"/>
      <w:marBottom w:val="0"/>
      <w:divBdr>
        <w:top w:val="none" w:sz="0" w:space="0" w:color="auto"/>
        <w:left w:val="none" w:sz="0" w:space="0" w:color="auto"/>
        <w:bottom w:val="none" w:sz="0" w:space="0" w:color="auto"/>
        <w:right w:val="none" w:sz="0" w:space="0" w:color="auto"/>
      </w:divBdr>
    </w:div>
    <w:div w:id="2048527360">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1491474">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6197">
      <w:bodyDiv w:val="1"/>
      <w:marLeft w:val="0"/>
      <w:marRight w:val="0"/>
      <w:marTop w:val="0"/>
      <w:marBottom w:val="0"/>
      <w:divBdr>
        <w:top w:val="none" w:sz="0" w:space="0" w:color="auto"/>
        <w:left w:val="none" w:sz="0" w:space="0" w:color="auto"/>
        <w:bottom w:val="none" w:sz="0" w:space="0" w:color="auto"/>
        <w:right w:val="none" w:sz="0" w:space="0" w:color="auto"/>
      </w:divBdr>
    </w:div>
    <w:div w:id="2057463314">
      <w:bodyDiv w:val="1"/>
      <w:marLeft w:val="0"/>
      <w:marRight w:val="0"/>
      <w:marTop w:val="0"/>
      <w:marBottom w:val="0"/>
      <w:divBdr>
        <w:top w:val="none" w:sz="0" w:space="0" w:color="auto"/>
        <w:left w:val="none" w:sz="0" w:space="0" w:color="auto"/>
        <w:bottom w:val="none" w:sz="0" w:space="0" w:color="auto"/>
        <w:right w:val="none" w:sz="0" w:space="0" w:color="auto"/>
      </w:divBdr>
    </w:div>
    <w:div w:id="2063094696">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68606657">
      <w:bodyDiv w:val="1"/>
      <w:marLeft w:val="0"/>
      <w:marRight w:val="0"/>
      <w:marTop w:val="0"/>
      <w:marBottom w:val="0"/>
      <w:divBdr>
        <w:top w:val="none" w:sz="0" w:space="0" w:color="auto"/>
        <w:left w:val="none" w:sz="0" w:space="0" w:color="auto"/>
        <w:bottom w:val="none" w:sz="0" w:space="0" w:color="auto"/>
        <w:right w:val="none" w:sz="0" w:space="0" w:color="auto"/>
      </w:divBdr>
    </w:div>
    <w:div w:id="2068910946">
      <w:bodyDiv w:val="1"/>
      <w:marLeft w:val="0"/>
      <w:marRight w:val="0"/>
      <w:marTop w:val="0"/>
      <w:marBottom w:val="0"/>
      <w:divBdr>
        <w:top w:val="none" w:sz="0" w:space="0" w:color="auto"/>
        <w:left w:val="none" w:sz="0" w:space="0" w:color="auto"/>
        <w:bottom w:val="none" w:sz="0" w:space="0" w:color="auto"/>
        <w:right w:val="none" w:sz="0" w:space="0" w:color="auto"/>
      </w:divBdr>
    </w:div>
    <w:div w:id="2069911190">
      <w:bodyDiv w:val="1"/>
      <w:marLeft w:val="0"/>
      <w:marRight w:val="0"/>
      <w:marTop w:val="0"/>
      <w:marBottom w:val="0"/>
      <w:divBdr>
        <w:top w:val="none" w:sz="0" w:space="0" w:color="auto"/>
        <w:left w:val="none" w:sz="0" w:space="0" w:color="auto"/>
        <w:bottom w:val="none" w:sz="0" w:space="0" w:color="auto"/>
        <w:right w:val="none" w:sz="0" w:space="0" w:color="auto"/>
      </w:divBdr>
    </w:div>
    <w:div w:id="2070882105">
      <w:bodyDiv w:val="1"/>
      <w:marLeft w:val="0"/>
      <w:marRight w:val="0"/>
      <w:marTop w:val="0"/>
      <w:marBottom w:val="0"/>
      <w:divBdr>
        <w:top w:val="none" w:sz="0" w:space="0" w:color="auto"/>
        <w:left w:val="none" w:sz="0" w:space="0" w:color="auto"/>
        <w:bottom w:val="none" w:sz="0" w:space="0" w:color="auto"/>
        <w:right w:val="none" w:sz="0" w:space="0" w:color="auto"/>
      </w:divBdr>
    </w:div>
    <w:div w:id="2071078292">
      <w:bodyDiv w:val="1"/>
      <w:marLeft w:val="0"/>
      <w:marRight w:val="0"/>
      <w:marTop w:val="0"/>
      <w:marBottom w:val="0"/>
      <w:divBdr>
        <w:top w:val="none" w:sz="0" w:space="0" w:color="auto"/>
        <w:left w:val="none" w:sz="0" w:space="0" w:color="auto"/>
        <w:bottom w:val="none" w:sz="0" w:space="0" w:color="auto"/>
        <w:right w:val="none" w:sz="0" w:space="0" w:color="auto"/>
      </w:divBdr>
      <w:divsChild>
        <w:div w:id="2099254887">
          <w:marLeft w:val="0"/>
          <w:marRight w:val="0"/>
          <w:marTop w:val="0"/>
          <w:marBottom w:val="0"/>
          <w:divBdr>
            <w:top w:val="none" w:sz="0" w:space="0" w:color="auto"/>
            <w:left w:val="none" w:sz="0" w:space="0" w:color="auto"/>
            <w:bottom w:val="none" w:sz="0" w:space="0" w:color="auto"/>
            <w:right w:val="none" w:sz="0" w:space="0" w:color="auto"/>
          </w:divBdr>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7449">
      <w:bodyDiv w:val="1"/>
      <w:marLeft w:val="0"/>
      <w:marRight w:val="0"/>
      <w:marTop w:val="0"/>
      <w:marBottom w:val="0"/>
      <w:divBdr>
        <w:top w:val="none" w:sz="0" w:space="0" w:color="auto"/>
        <w:left w:val="none" w:sz="0" w:space="0" w:color="auto"/>
        <w:bottom w:val="none" w:sz="0" w:space="0" w:color="auto"/>
        <w:right w:val="none" w:sz="0" w:space="0" w:color="auto"/>
      </w:divBdr>
    </w:div>
    <w:div w:id="2077895450">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1637440">
      <w:bodyDiv w:val="1"/>
      <w:marLeft w:val="0"/>
      <w:marRight w:val="0"/>
      <w:marTop w:val="0"/>
      <w:marBottom w:val="0"/>
      <w:divBdr>
        <w:top w:val="none" w:sz="0" w:space="0" w:color="auto"/>
        <w:left w:val="none" w:sz="0" w:space="0" w:color="auto"/>
        <w:bottom w:val="none" w:sz="0" w:space="0" w:color="auto"/>
        <w:right w:val="none" w:sz="0" w:space="0" w:color="auto"/>
      </w:divBdr>
    </w:div>
    <w:div w:id="2085907221">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670534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sChild>
    </w:div>
    <w:div w:id="2101876005">
      <w:bodyDiv w:val="1"/>
      <w:marLeft w:val="0"/>
      <w:marRight w:val="0"/>
      <w:marTop w:val="0"/>
      <w:marBottom w:val="0"/>
      <w:divBdr>
        <w:top w:val="none" w:sz="0" w:space="0" w:color="auto"/>
        <w:left w:val="none" w:sz="0" w:space="0" w:color="auto"/>
        <w:bottom w:val="none" w:sz="0" w:space="0" w:color="auto"/>
        <w:right w:val="none" w:sz="0" w:space="0" w:color="auto"/>
      </w:divBdr>
    </w:div>
    <w:div w:id="210661071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468246">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10735040">
      <w:bodyDiv w:val="1"/>
      <w:marLeft w:val="0"/>
      <w:marRight w:val="0"/>
      <w:marTop w:val="0"/>
      <w:marBottom w:val="0"/>
      <w:divBdr>
        <w:top w:val="none" w:sz="0" w:space="0" w:color="auto"/>
        <w:left w:val="none" w:sz="0" w:space="0" w:color="auto"/>
        <w:bottom w:val="none" w:sz="0" w:space="0" w:color="auto"/>
        <w:right w:val="none" w:sz="0" w:space="0" w:color="auto"/>
      </w:divBdr>
    </w:div>
    <w:div w:id="2116712305">
      <w:bodyDiv w:val="1"/>
      <w:marLeft w:val="0"/>
      <w:marRight w:val="0"/>
      <w:marTop w:val="0"/>
      <w:marBottom w:val="0"/>
      <w:divBdr>
        <w:top w:val="none" w:sz="0" w:space="0" w:color="auto"/>
        <w:left w:val="none" w:sz="0" w:space="0" w:color="auto"/>
        <w:bottom w:val="none" w:sz="0" w:space="0" w:color="auto"/>
        <w:right w:val="none" w:sz="0" w:space="0" w:color="auto"/>
      </w:divBdr>
    </w:div>
    <w:div w:id="2118451382">
      <w:bodyDiv w:val="1"/>
      <w:marLeft w:val="0"/>
      <w:marRight w:val="0"/>
      <w:marTop w:val="0"/>
      <w:marBottom w:val="0"/>
      <w:divBdr>
        <w:top w:val="none" w:sz="0" w:space="0" w:color="auto"/>
        <w:left w:val="none" w:sz="0" w:space="0" w:color="auto"/>
        <w:bottom w:val="none" w:sz="0" w:space="0" w:color="auto"/>
        <w:right w:val="none" w:sz="0" w:space="0" w:color="auto"/>
      </w:divBdr>
    </w:div>
    <w:div w:id="2119639037">
      <w:bodyDiv w:val="1"/>
      <w:marLeft w:val="0"/>
      <w:marRight w:val="0"/>
      <w:marTop w:val="0"/>
      <w:marBottom w:val="0"/>
      <w:divBdr>
        <w:top w:val="none" w:sz="0" w:space="0" w:color="auto"/>
        <w:left w:val="none" w:sz="0" w:space="0" w:color="auto"/>
        <w:bottom w:val="none" w:sz="0" w:space="0" w:color="auto"/>
        <w:right w:val="none" w:sz="0" w:space="0" w:color="auto"/>
      </w:divBdr>
    </w:div>
    <w:div w:id="2119828868">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29078238">
      <w:bodyDiv w:val="1"/>
      <w:marLeft w:val="0"/>
      <w:marRight w:val="0"/>
      <w:marTop w:val="0"/>
      <w:marBottom w:val="0"/>
      <w:divBdr>
        <w:top w:val="none" w:sz="0" w:space="0" w:color="auto"/>
        <w:left w:val="none" w:sz="0" w:space="0" w:color="auto"/>
        <w:bottom w:val="none" w:sz="0" w:space="0" w:color="auto"/>
        <w:right w:val="none" w:sz="0" w:space="0" w:color="auto"/>
      </w:divBdr>
    </w:div>
    <w:div w:id="2130975960">
      <w:bodyDiv w:val="1"/>
      <w:marLeft w:val="0"/>
      <w:marRight w:val="0"/>
      <w:marTop w:val="0"/>
      <w:marBottom w:val="0"/>
      <w:divBdr>
        <w:top w:val="none" w:sz="0" w:space="0" w:color="auto"/>
        <w:left w:val="none" w:sz="0" w:space="0" w:color="auto"/>
        <w:bottom w:val="none" w:sz="0" w:space="0" w:color="auto"/>
        <w:right w:val="none" w:sz="0" w:space="0" w:color="auto"/>
      </w:divBdr>
    </w:div>
    <w:div w:id="2132357800">
      <w:bodyDiv w:val="1"/>
      <w:marLeft w:val="0"/>
      <w:marRight w:val="0"/>
      <w:marTop w:val="0"/>
      <w:marBottom w:val="0"/>
      <w:divBdr>
        <w:top w:val="none" w:sz="0" w:space="0" w:color="auto"/>
        <w:left w:val="none" w:sz="0" w:space="0" w:color="auto"/>
        <w:bottom w:val="none" w:sz="0" w:space="0" w:color="auto"/>
        <w:right w:val="none" w:sz="0" w:space="0" w:color="auto"/>
      </w:divBdr>
    </w:div>
    <w:div w:id="2133472754">
      <w:bodyDiv w:val="1"/>
      <w:marLeft w:val="0"/>
      <w:marRight w:val="0"/>
      <w:marTop w:val="0"/>
      <w:marBottom w:val="0"/>
      <w:divBdr>
        <w:top w:val="none" w:sz="0" w:space="0" w:color="auto"/>
        <w:left w:val="none" w:sz="0" w:space="0" w:color="auto"/>
        <w:bottom w:val="none" w:sz="0" w:space="0" w:color="auto"/>
        <w:right w:val="none" w:sz="0" w:space="0" w:color="auto"/>
      </w:divBdr>
    </w:div>
    <w:div w:id="2133547013">
      <w:bodyDiv w:val="1"/>
      <w:marLeft w:val="0"/>
      <w:marRight w:val="0"/>
      <w:marTop w:val="0"/>
      <w:marBottom w:val="0"/>
      <w:divBdr>
        <w:top w:val="none" w:sz="0" w:space="0" w:color="auto"/>
        <w:left w:val="none" w:sz="0" w:space="0" w:color="auto"/>
        <w:bottom w:val="none" w:sz="0" w:space="0" w:color="auto"/>
        <w:right w:val="none" w:sz="0" w:space="0" w:color="auto"/>
      </w:divBdr>
      <w:divsChild>
        <w:div w:id="888687825">
          <w:marLeft w:val="0"/>
          <w:marRight w:val="0"/>
          <w:marTop w:val="0"/>
          <w:marBottom w:val="0"/>
          <w:divBdr>
            <w:top w:val="none" w:sz="0" w:space="0" w:color="auto"/>
            <w:left w:val="none" w:sz="0" w:space="0" w:color="auto"/>
            <w:bottom w:val="none" w:sz="0" w:space="0" w:color="auto"/>
            <w:right w:val="none" w:sz="0" w:space="0" w:color="auto"/>
          </w:divBdr>
          <w:divsChild>
            <w:div w:id="597562694">
              <w:marLeft w:val="0"/>
              <w:marRight w:val="0"/>
              <w:marTop w:val="0"/>
              <w:marBottom w:val="0"/>
              <w:divBdr>
                <w:top w:val="none" w:sz="0" w:space="0" w:color="auto"/>
                <w:left w:val="none" w:sz="0" w:space="0" w:color="auto"/>
                <w:bottom w:val="none" w:sz="0" w:space="0" w:color="auto"/>
                <w:right w:val="none" w:sz="0" w:space="0" w:color="auto"/>
              </w:divBdr>
            </w:div>
          </w:divsChild>
        </w:div>
        <w:div w:id="1831939996">
          <w:marLeft w:val="0"/>
          <w:marRight w:val="0"/>
          <w:marTop w:val="0"/>
          <w:marBottom w:val="0"/>
          <w:divBdr>
            <w:top w:val="none" w:sz="0" w:space="0" w:color="auto"/>
            <w:left w:val="none" w:sz="0" w:space="0" w:color="auto"/>
            <w:bottom w:val="none" w:sz="0" w:space="0" w:color="auto"/>
            <w:right w:val="none" w:sz="0" w:space="0" w:color="auto"/>
          </w:divBdr>
          <w:divsChild>
            <w:div w:id="412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0643">
      <w:bodyDiv w:val="1"/>
      <w:marLeft w:val="0"/>
      <w:marRight w:val="0"/>
      <w:marTop w:val="0"/>
      <w:marBottom w:val="0"/>
      <w:divBdr>
        <w:top w:val="none" w:sz="0" w:space="0" w:color="auto"/>
        <w:left w:val="none" w:sz="0" w:space="0" w:color="auto"/>
        <w:bottom w:val="none" w:sz="0" w:space="0" w:color="auto"/>
        <w:right w:val="none" w:sz="0" w:space="0" w:color="auto"/>
      </w:divBdr>
    </w:div>
    <w:div w:id="2135949745">
      <w:bodyDiv w:val="1"/>
      <w:marLeft w:val="0"/>
      <w:marRight w:val="0"/>
      <w:marTop w:val="0"/>
      <w:marBottom w:val="0"/>
      <w:divBdr>
        <w:top w:val="none" w:sz="0" w:space="0" w:color="auto"/>
        <w:left w:val="none" w:sz="0" w:space="0" w:color="auto"/>
        <w:bottom w:val="none" w:sz="0" w:space="0" w:color="auto"/>
        <w:right w:val="none" w:sz="0" w:space="0" w:color="auto"/>
      </w:divBdr>
    </w:div>
    <w:div w:id="2138797048">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0755440">
      <w:bodyDiv w:val="1"/>
      <w:marLeft w:val="0"/>
      <w:marRight w:val="0"/>
      <w:marTop w:val="0"/>
      <w:marBottom w:val="0"/>
      <w:divBdr>
        <w:top w:val="none" w:sz="0" w:space="0" w:color="auto"/>
        <w:left w:val="none" w:sz="0" w:space="0" w:color="auto"/>
        <w:bottom w:val="none" w:sz="0" w:space="0" w:color="auto"/>
        <w:right w:val="none" w:sz="0" w:space="0" w:color="auto"/>
      </w:divBdr>
    </w:div>
    <w:div w:id="2142920616">
      <w:bodyDiv w:val="1"/>
      <w:marLeft w:val="0"/>
      <w:marRight w:val="0"/>
      <w:marTop w:val="0"/>
      <w:marBottom w:val="0"/>
      <w:divBdr>
        <w:top w:val="none" w:sz="0" w:space="0" w:color="auto"/>
        <w:left w:val="none" w:sz="0" w:space="0" w:color="auto"/>
        <w:bottom w:val="none" w:sz="0" w:space="0" w:color="auto"/>
        <w:right w:val="none" w:sz="0" w:space="0" w:color="auto"/>
      </w:divBdr>
    </w:div>
    <w:div w:id="2145466908">
      <w:bodyDiv w:val="1"/>
      <w:marLeft w:val="0"/>
      <w:marRight w:val="0"/>
      <w:marTop w:val="0"/>
      <w:marBottom w:val="0"/>
      <w:divBdr>
        <w:top w:val="none" w:sz="0" w:space="0" w:color="auto"/>
        <w:left w:val="none" w:sz="0" w:space="0" w:color="auto"/>
        <w:bottom w:val="none" w:sz="0" w:space="0" w:color="auto"/>
        <w:right w:val="none" w:sz="0" w:space="0" w:color="auto"/>
      </w:divBdr>
    </w:div>
    <w:div w:id="21473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www.consultant.ru/cabinet/stat/db/2021-04-07/click/consultant/?dst=http%3A%2F%2Fwww.consultant.ru%2Fcons%2Fcgi%2Fonline.cgi%3Freq%3Ddoc%26base%3DARB%26n%3D235059%26dst%3D100017&amp;utm_campaign=db&amp;utm_source=consultant&amp;utm_medium=email&amp;utm_content=body" TargetMode="External"/><Relationship Id="rId89" Type="http://schemas.openxmlformats.org/officeDocument/2006/relationships/hyperlink" Target="https://internet.garant.ru/" TargetMode="External"/><Relationship Id="rId112" Type="http://schemas.openxmlformats.org/officeDocument/2006/relationships/footer" Target="footer2.xml"/><Relationship Id="rId1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mailto:info@gketalon.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www.consultant.ru/cabinet/stat/db/2021-04-07/click/consultant/?dst=http%3A%2F%2Fwww.consultant.ru%2Fcons%2Fcgi%2Fonline.cgi%3Freq%3Ddoc%26base%3DARB%26n%3D235059%26dst%3D100017&amp;utm_campaign=db&amp;utm_source=consultant&amp;utm_medium=email&amp;utm_content=body"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87" Type="http://schemas.openxmlformats.org/officeDocument/2006/relationships/hyperlink" Target="http://www.nalog.ru/" TargetMode="External"/><Relationship Id="rId102" Type="http://schemas.openxmlformats.org/officeDocument/2006/relationships/hyperlink" Target="https://internet.garant.ru/" TargetMode="External"/><Relationship Id="rId110" Type="http://schemas.openxmlformats.org/officeDocument/2006/relationships/header" Target="header3.xm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internet.garant.ru/" TargetMode="External"/><Relationship Id="rId82" Type="http://schemas.openxmlformats.org/officeDocument/2006/relationships/hyperlink" Target="http://www.consultant.ru/cabinet/stat/db/2021-04-07/click/consultant/?dst=http%3A%2F%2Fwww.consultant.ru%2Fcons%2Fcgi%2Fonline.cgi%3Freq%3Ddoc%26base%3DASZ%26n%3D243422%26dst%3D100031&amp;utm_campaign=db&amp;utm_source=consultant&amp;utm_medium=email&amp;utm_content=body"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www.consultant.ru/cabinet/stat/db/2021-04-07/click/consultant/?dst=http%3A%2F%2Fwww.consultant.ru%2Fcons%2Fcgi%2Fonline.cgi%3Freq%3Ddoc%26base%3DASZ%26n%3D243422%26dst%3D100031&amp;utm_campaign=db&amp;utm_source=consultant&amp;utm_medium=email&amp;utm_content=body"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13"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16" Type="http://schemas.openxmlformats.org/officeDocument/2006/relationships/theme" Target="theme/theme1.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www.consultant.ru/cabinet/stat/db/2021-04-07/click/consultant/?dst=https%3A%2F%2Flogin.consultant.ru%2Flink%2F%3Freq%3Ddoc%26base%3DPBI%26n%3D242792%26dst%3D100023%26demo%3D1&amp;utm_campaign=db&amp;utm_source=consultant&amp;utm_medium=email&amp;utm_content=body"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www.consultant.ru/cabinet/stat/db/2021-04-07/click/consultant/?dst=https%3A%2F%2Flogin.consultant.ru%2Flink%2F%3Freq%3Ddoc%26base%3DPBI%26n%3D242792%26dst%3D100023%26demo%3D1&amp;utm_campaign=db&amp;utm_source=consultant&amp;utm_medium=email&amp;utm_content=body" TargetMode="External"/><Relationship Id="rId106" Type="http://schemas.openxmlformats.org/officeDocument/2006/relationships/hyperlink" Target="https://internet.garant.ru/" TargetMode="External"/><Relationship Id="rId114" Type="http://schemas.openxmlformats.org/officeDocument/2006/relationships/footer" Target="footer3.xml"/><Relationship Id="rId10" Type="http://schemas.openxmlformats.org/officeDocument/2006/relationships/hyperlink" Target="mailto:info@gketalon.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www.consultant.ru/cabinet/stat/db/2021-04-07/click/consultant/?dst=http%3A%2F%2Fwww.consultant.ru%2Fcons%2Fcgi%2Fonline.cgi%3Freq%3Ddoc%26base%3DASZ%26n%3D243422%26dst%3D100032&amp;utm_campaign=db&amp;utm_source=consultant&amp;utm_medium=email&amp;utm_content=body"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eader" Target="header2.xm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www.consultant.ru/cabinet/stat/db/2021-04-07/click/consultant/?dst=http%3A%2F%2Fwww.consultant.ru%2Fcons%2Fcgi%2Fonline.cgi%3Freq%3Ddoc%26base%3DASZ%26n%3D243422%26dst%3D100032&amp;utm_campaign=db&amp;utm_source=consultant&amp;utm_medium=email&amp;utm_content=body"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E8F8C-D737-44F6-ACBE-AE83FB42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1986</TotalTime>
  <Pages>29</Pages>
  <Words>13597</Words>
  <Characters>77506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Тарасова</dc:creator>
  <cp:lastModifiedBy>Ольга Максимова</cp:lastModifiedBy>
  <cp:revision>145</cp:revision>
  <cp:lastPrinted>2019-06-10T14:11:00Z</cp:lastPrinted>
  <dcterms:created xsi:type="dcterms:W3CDTF">2021-03-26T06:49:00Z</dcterms:created>
  <dcterms:modified xsi:type="dcterms:W3CDTF">2021-07-21T08:54:00Z</dcterms:modified>
</cp:coreProperties>
</file>