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7AB50" w14:textId="246838CA" w:rsidR="00166903" w:rsidRPr="005851FC" w:rsidRDefault="005F73A6" w:rsidP="00166903">
      <w:pPr>
        <w:pStyle w:val="1"/>
        <w:spacing w:line="360" w:lineRule="auto"/>
        <w:ind w:left="15552"/>
        <w:jc w:val="center"/>
        <w:rPr>
          <w:b/>
          <w:bCs/>
          <w:color w:val="FF0000"/>
          <w:sz w:val="23"/>
          <w:szCs w:val="23"/>
          <w:lang w:val="en-US"/>
        </w:rPr>
      </w:pPr>
      <w:r w:rsidRPr="001E3F94">
        <w:rPr>
          <w:noProof/>
          <w:color w:val="FF0000"/>
          <w:sz w:val="23"/>
          <w:szCs w:val="23"/>
          <w:lang w:eastAsia="ru-RU"/>
        </w:rPr>
        <w:drawing>
          <wp:anchor distT="0" distB="0" distL="114935" distR="114935" simplePos="0" relativeHeight="251657216" behindDoc="1" locked="0" layoutInCell="1" allowOverlap="1" wp14:anchorId="4F8B94D0" wp14:editId="2C6F1AF2">
            <wp:simplePos x="0" y="0"/>
            <wp:positionH relativeFrom="column">
              <wp:posOffset>-431165</wp:posOffset>
            </wp:positionH>
            <wp:positionV relativeFrom="paragraph">
              <wp:posOffset>113030</wp:posOffset>
            </wp:positionV>
            <wp:extent cx="7494905" cy="1671320"/>
            <wp:effectExtent l="0" t="0" r="0" b="508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494905" cy="16713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bookmarkStart w:id="0" w:name="_Toc350263367"/>
    <w:bookmarkStart w:id="1" w:name="_Toc350263563"/>
    <w:bookmarkStart w:id="2" w:name="_Toc350263589"/>
    <w:bookmarkStart w:id="3" w:name="_Toc350263615"/>
    <w:bookmarkStart w:id="4" w:name="_Toc350263674"/>
    <w:bookmarkStart w:id="5" w:name="_Toc350263742"/>
    <w:bookmarkStart w:id="6" w:name="_Toc350263825"/>
    <w:bookmarkStart w:id="7" w:name="_Toc350263938"/>
    <w:bookmarkStart w:id="8" w:name="_Toc350264101"/>
    <w:bookmarkStart w:id="9" w:name="_Toc350264127"/>
    <w:bookmarkStart w:id="10" w:name="_Toc350265228"/>
    <w:bookmarkStart w:id="11" w:name="_Toc351363841"/>
    <w:bookmarkStart w:id="12" w:name="_Toc351363943"/>
    <w:bookmarkStart w:id="13" w:name="_Toc351364013"/>
    <w:bookmarkStart w:id="14" w:name="_Toc351364037"/>
    <w:bookmarkStart w:id="15" w:name="_Toc351365109"/>
    <w:bookmarkStart w:id="16" w:name="_Toc351365186"/>
    <w:bookmarkStart w:id="17" w:name="_Toc351365372"/>
    <w:bookmarkStart w:id="18" w:name="_Toc351366155"/>
    <w:bookmarkStart w:id="19" w:name="_Toc351366790"/>
    <w:bookmarkStart w:id="20" w:name="_Toc351369362"/>
    <w:bookmarkStart w:id="21" w:name="_Toc381617248"/>
    <w:bookmarkStart w:id="22" w:name="_Toc381691980"/>
    <w:bookmarkStart w:id="23" w:name="_Toc381692014"/>
    <w:bookmarkStart w:id="24" w:name="_Toc381692492"/>
    <w:bookmarkStart w:id="25" w:name="_Toc381694491"/>
    <w:bookmarkStart w:id="26" w:name="_Toc381704924"/>
    <w:bookmarkStart w:id="27" w:name="_Toc381704955"/>
    <w:bookmarkStart w:id="28" w:name="_Toc381706030"/>
    <w:bookmarkStart w:id="29" w:name="_Toc381706054"/>
    <w:bookmarkStart w:id="30" w:name="_Toc381706079"/>
    <w:bookmarkStart w:id="31" w:name="_Toc381706103"/>
    <w:bookmarkStart w:id="32" w:name="_Toc381707356"/>
    <w:bookmarkStart w:id="33" w:name="_Toc391553475"/>
    <w:bookmarkStart w:id="34" w:name="_Toc391641835"/>
    <w:bookmarkStart w:id="35" w:name="_Toc393702600"/>
    <w:bookmarkStart w:id="36" w:name="_Toc393702621"/>
    <w:bookmarkStart w:id="37" w:name="_Toc393715893"/>
    <w:bookmarkStart w:id="38" w:name="_Toc393719522"/>
    <w:bookmarkStart w:id="39" w:name="_Toc393981633"/>
    <w:bookmarkStart w:id="40" w:name="_Toc401564692"/>
    <w:bookmarkStart w:id="41" w:name="_Toc401564766"/>
    <w:bookmarkStart w:id="42" w:name="_Toc401564805"/>
    <w:bookmarkStart w:id="43" w:name="_Toc401564848"/>
    <w:bookmarkStart w:id="44" w:name="_Toc401565082"/>
    <w:bookmarkStart w:id="45" w:name="_Toc401565279"/>
    <w:bookmarkStart w:id="46" w:name="_Toc401565746"/>
    <w:bookmarkStart w:id="47" w:name="_Toc401566008"/>
    <w:bookmarkStart w:id="48" w:name="_Toc401566243"/>
    <w:bookmarkStart w:id="49" w:name="_Toc401567814"/>
    <w:bookmarkStart w:id="50" w:name="_Toc406677157"/>
    <w:bookmarkStart w:id="51" w:name="_Toc407019555"/>
    <w:bookmarkStart w:id="52" w:name="_Toc407020768"/>
    <w:bookmarkStart w:id="53" w:name="_Toc407021649"/>
    <w:bookmarkStart w:id="54" w:name="_Toc407021868"/>
    <w:bookmarkStart w:id="55" w:name="_Toc409423761"/>
    <w:bookmarkStart w:id="56" w:name="_Toc409424360"/>
    <w:bookmarkStart w:id="57" w:name="_Toc409513256"/>
    <w:bookmarkStart w:id="58" w:name="_Toc409532929"/>
    <w:bookmarkStart w:id="59" w:name="_Toc409533520"/>
    <w:bookmarkStart w:id="60" w:name="_Toc414687516"/>
    <w:bookmarkStart w:id="61" w:name="_Toc414698761"/>
    <w:bookmarkStart w:id="62" w:name="_Toc448844434"/>
    <w:bookmarkStart w:id="63" w:name="_Toc457981930"/>
    <w:bookmarkStart w:id="64" w:name="_Toc461176004"/>
    <w:bookmarkStart w:id="65" w:name="_Toc461183881"/>
    <w:bookmarkStart w:id="66" w:name="_Toc461192349"/>
    <w:bookmarkStart w:id="67" w:name="_Toc468115764"/>
    <w:bookmarkStart w:id="68" w:name="_Toc486835806"/>
    <w:bookmarkStart w:id="69" w:name="_Toc487181804"/>
    <w:bookmarkStart w:id="70" w:name="_Toc487184901"/>
    <w:bookmarkStart w:id="71" w:name="_Toc515263304"/>
    <w:bookmarkStart w:id="72" w:name="_Toc516069474"/>
    <w:bookmarkStart w:id="73" w:name="_Toc530407462"/>
    <w:bookmarkStart w:id="74" w:name="_Toc21094921"/>
    <w:bookmarkStart w:id="75" w:name="_Toc23257135"/>
    <w:p w14:paraId="0F03F05C" w14:textId="44CA6A99" w:rsidR="00166903" w:rsidRPr="001E3F94" w:rsidRDefault="00F702A2" w:rsidP="00166903">
      <w:pPr>
        <w:pStyle w:val="1"/>
        <w:spacing w:line="360" w:lineRule="auto"/>
        <w:jc w:val="center"/>
        <w:rPr>
          <w:b/>
          <w:bCs/>
          <w:i/>
          <w:iCs/>
          <w:color w:val="FF0000"/>
          <w:sz w:val="23"/>
          <w:szCs w:val="23"/>
          <w:lang w:val="en-US"/>
        </w:rPr>
      </w:pPr>
      <w:r w:rsidRPr="001E3F94">
        <w:rPr>
          <w:noProof/>
          <w:color w:val="FF0000"/>
          <w:sz w:val="23"/>
          <w:szCs w:val="23"/>
          <w:lang w:eastAsia="ru-RU"/>
        </w:rPr>
        <mc:AlternateContent>
          <mc:Choice Requires="wps">
            <w:drawing>
              <wp:anchor distT="0" distB="0" distL="114935" distR="114935" simplePos="0" relativeHeight="251659264" behindDoc="0" locked="0" layoutInCell="1" allowOverlap="1" wp14:anchorId="4D96E9A9" wp14:editId="4D57629E">
                <wp:simplePos x="0" y="0"/>
                <wp:positionH relativeFrom="column">
                  <wp:posOffset>1438910</wp:posOffset>
                </wp:positionH>
                <wp:positionV relativeFrom="paragraph">
                  <wp:posOffset>135255</wp:posOffset>
                </wp:positionV>
                <wp:extent cx="5532755" cy="1541780"/>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755" cy="1541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ABB26" w14:textId="77777777" w:rsidR="008C4DE7" w:rsidRDefault="008C4DE7" w:rsidP="00166903">
                            <w:pPr>
                              <w:pStyle w:val="a8"/>
                              <w:spacing w:line="192" w:lineRule="auto"/>
                              <w:jc w:val="center"/>
                              <w:rPr>
                                <w:b/>
                                <w:color w:val="990033"/>
                              </w:rPr>
                            </w:pPr>
                            <w:r>
                              <w:rPr>
                                <w:color w:val="000000"/>
                                <w:sz w:val="20"/>
                              </w:rPr>
                              <w:t>Общество с ограниченной ответственностью</w:t>
                            </w:r>
                          </w:p>
                          <w:p w14:paraId="564A5780" w14:textId="77777777" w:rsidR="008C4DE7" w:rsidRDefault="008C4DE7" w:rsidP="00166903">
                            <w:pPr>
                              <w:pStyle w:val="a8"/>
                              <w:spacing w:line="192" w:lineRule="auto"/>
                              <w:jc w:val="center"/>
                            </w:pPr>
                            <w:r>
                              <w:rPr>
                                <w:b/>
                                <w:color w:val="990033"/>
                              </w:rPr>
                              <w:t xml:space="preserve"> «Консалтинговая фирма «Эталон»</w:t>
                            </w:r>
                          </w:p>
                          <w:p w14:paraId="7D0BBA44" w14:textId="77777777" w:rsidR="008C4DE7" w:rsidRDefault="008C4DE7" w:rsidP="00166903">
                            <w:pPr>
                              <w:autoSpaceDE w:val="0"/>
                              <w:spacing w:line="192" w:lineRule="auto"/>
                              <w:jc w:val="center"/>
                            </w:pPr>
                            <w:r>
                              <w:t>Чувашская  Республика, г. Чебоксары, пр. Московский, д. 17, стр. 1, пом. 15</w:t>
                            </w:r>
                          </w:p>
                          <w:p w14:paraId="45F5AAB4" w14:textId="77777777" w:rsidR="008C4DE7" w:rsidRDefault="008C4DE7" w:rsidP="00166903">
                            <w:pPr>
                              <w:autoSpaceDE w:val="0"/>
                              <w:spacing w:line="192" w:lineRule="auto"/>
                              <w:jc w:val="center"/>
                            </w:pPr>
                            <w:r>
                              <w:t>E-</w:t>
                            </w:r>
                            <w:proofErr w:type="spellStart"/>
                            <w:r>
                              <w:t>mail</w:t>
                            </w:r>
                            <w:proofErr w:type="spellEnd"/>
                            <w:r>
                              <w:t>: info@gketalon.ru, www.etalon-company.ru, тел./факс: (8352) 45-00-55</w:t>
                            </w:r>
                          </w:p>
                          <w:p w14:paraId="7CA299B9" w14:textId="77777777" w:rsidR="008C4DE7" w:rsidRDefault="008C4DE7"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04F0425A" w14:textId="77777777" w:rsidR="008C4DE7" w:rsidRDefault="008C4DE7"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102E18CA" w14:textId="77777777" w:rsidR="008C4DE7" w:rsidRDefault="008C4DE7" w:rsidP="00F702A2">
                            <w:pPr>
                              <w:autoSpaceDE w:val="0"/>
                              <w:spacing w:line="192" w:lineRule="auto"/>
                              <w:jc w:val="center"/>
                              <w:rPr>
                                <w:b/>
                                <w:color w:val="990033"/>
                                <w:lang w:val="en-US"/>
                              </w:rPr>
                            </w:pPr>
                            <w:r>
                              <w:rPr>
                                <w:b/>
                                <w:noProof/>
                                <w:color w:val="990033"/>
                                <w:lang w:eastAsia="ru-RU"/>
                              </w:rPr>
                              <w:drawing>
                                <wp:inline distT="0" distB="0" distL="0" distR="0" wp14:anchorId="3418DEFF" wp14:editId="392F9C1A">
                                  <wp:extent cx="14232923" cy="47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5379C9A9" w14:textId="77777777" w:rsidR="008C4DE7" w:rsidRDefault="008C4DE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023A2ECA" w14:textId="77777777" w:rsidR="008C4DE7" w:rsidRDefault="008C4DE7" w:rsidP="00166903">
                            <w:pPr>
                              <w:pStyle w:val="a8"/>
                              <w:jc w:val="center"/>
                              <w:rPr>
                                <w:color w:val="000000"/>
                                <w:sz w:val="20"/>
                                <w:lang w:val="en-US"/>
                              </w:rPr>
                            </w:pPr>
                            <w:r>
                              <w:rPr>
                                <w:color w:val="000000"/>
                                <w:sz w:val="20"/>
                                <w:lang w:val="en-US"/>
                              </w:rPr>
                              <w:t xml:space="preserve">428000, Chuvashia,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1" w:history="1">
                              <w:r w:rsidRPr="00D54759">
                                <w:rPr>
                                  <w:rStyle w:val="a3"/>
                                  <w:lang w:val="en-US"/>
                                </w:rPr>
                                <w:t>info@gketalon.ru</w:t>
                              </w:r>
                            </w:hyperlink>
                            <w:r>
                              <w:rPr>
                                <w:sz w:val="20"/>
                                <w:szCs w:val="20"/>
                                <w:lang w:val="en-US"/>
                              </w:rPr>
                              <w:t>,</w:t>
                            </w:r>
                          </w:p>
                          <w:p w14:paraId="0D21BF6C" w14:textId="77777777" w:rsidR="008C4DE7" w:rsidRPr="00D54759" w:rsidRDefault="008C4DE7"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13.3pt;margin-top:10.65pt;width:435.65pt;height:121.4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" stroked="f">
                <v:fill opacity="0"/>
                <v:textbox inset="0,0,0,0">
                  <w:txbxContent>
                    <w:p w14:paraId="04DABB26" w14:textId="77777777" w:rsidR="008C4DE7" w:rsidRDefault="008C4DE7" w:rsidP="00166903">
                      <w:pPr>
                        <w:pStyle w:val="a8"/>
                        <w:spacing w:line="192" w:lineRule="auto"/>
                        <w:jc w:val="center"/>
                        <w:rPr>
                          <w:b/>
                          <w:color w:val="990033"/>
                        </w:rPr>
                      </w:pPr>
                      <w:r>
                        <w:rPr>
                          <w:color w:val="000000"/>
                          <w:sz w:val="20"/>
                        </w:rPr>
                        <w:t>Общество с ограниченной ответственностью</w:t>
                      </w:r>
                    </w:p>
                    <w:p w14:paraId="564A5780" w14:textId="77777777" w:rsidR="008C4DE7" w:rsidRDefault="008C4DE7" w:rsidP="00166903">
                      <w:pPr>
                        <w:pStyle w:val="a8"/>
                        <w:spacing w:line="192" w:lineRule="auto"/>
                        <w:jc w:val="center"/>
                      </w:pPr>
                      <w:r>
                        <w:rPr>
                          <w:b/>
                          <w:color w:val="990033"/>
                        </w:rPr>
                        <w:t xml:space="preserve"> «Консалтинговая фирма «Эталон»</w:t>
                      </w:r>
                    </w:p>
                    <w:p w14:paraId="7D0BBA44" w14:textId="77777777" w:rsidR="008C4DE7" w:rsidRDefault="008C4DE7" w:rsidP="00166903">
                      <w:pPr>
                        <w:autoSpaceDE w:val="0"/>
                        <w:spacing w:line="192" w:lineRule="auto"/>
                        <w:jc w:val="center"/>
                      </w:pPr>
                      <w:r>
                        <w:t>Чувашская  Республика, г. Чебоксары, пр. Московский, д. 17, стр. 1, пом. 15</w:t>
                      </w:r>
                    </w:p>
                    <w:p w14:paraId="45F5AAB4" w14:textId="77777777" w:rsidR="008C4DE7" w:rsidRDefault="008C4DE7" w:rsidP="00166903">
                      <w:pPr>
                        <w:autoSpaceDE w:val="0"/>
                        <w:spacing w:line="192" w:lineRule="auto"/>
                        <w:jc w:val="center"/>
                      </w:pPr>
                      <w:r>
                        <w:t>E-</w:t>
                      </w:r>
                      <w:proofErr w:type="spellStart"/>
                      <w:r>
                        <w:t>mail</w:t>
                      </w:r>
                      <w:proofErr w:type="spellEnd"/>
                      <w:r>
                        <w:t>: info@gketalon.ru, www.etalon-company.ru, тел./факс: (8352) 45-00-55</w:t>
                      </w:r>
                    </w:p>
                    <w:p w14:paraId="7CA299B9" w14:textId="77777777" w:rsidR="008C4DE7" w:rsidRDefault="008C4DE7" w:rsidP="00166903">
                      <w:pPr>
                        <w:autoSpaceDE w:val="0"/>
                        <w:spacing w:line="192" w:lineRule="auto"/>
                        <w:jc w:val="center"/>
                      </w:pPr>
                      <w:r>
                        <w:t xml:space="preserve">ИНН/КПП 2130031282/213001001, </w:t>
                      </w:r>
                      <w:proofErr w:type="gramStart"/>
                      <w:r>
                        <w:t>р</w:t>
                      </w:r>
                      <w:proofErr w:type="gramEnd"/>
                      <w:r>
                        <w:t xml:space="preserve">/с 40702810975000000723 в </w:t>
                      </w:r>
                    </w:p>
                    <w:p w14:paraId="04F0425A" w14:textId="77777777" w:rsidR="008C4DE7" w:rsidRDefault="008C4DE7" w:rsidP="00166903">
                      <w:pPr>
                        <w:autoSpaceDE w:val="0"/>
                        <w:spacing w:line="192" w:lineRule="auto"/>
                        <w:jc w:val="center"/>
                      </w:pPr>
                      <w:r>
                        <w:t xml:space="preserve">Чувашском </w:t>
                      </w:r>
                      <w:proofErr w:type="gramStart"/>
                      <w:r>
                        <w:t>отделении</w:t>
                      </w:r>
                      <w:proofErr w:type="gramEnd"/>
                      <w:r>
                        <w:t xml:space="preserve"> № 8613 ПАО «Сбербанк России», </w:t>
                      </w:r>
                    </w:p>
                    <w:p w14:paraId="102E18CA" w14:textId="77777777" w:rsidR="008C4DE7" w:rsidRDefault="008C4DE7" w:rsidP="00F702A2">
                      <w:pPr>
                        <w:autoSpaceDE w:val="0"/>
                        <w:spacing w:line="192" w:lineRule="auto"/>
                        <w:jc w:val="center"/>
                        <w:rPr>
                          <w:b/>
                          <w:color w:val="990033"/>
                          <w:lang w:val="en-US"/>
                        </w:rPr>
                      </w:pPr>
                      <w:r>
                        <w:rPr>
                          <w:b/>
                          <w:noProof/>
                          <w:color w:val="990033"/>
                          <w:lang w:eastAsia="ru-RU"/>
                        </w:rPr>
                        <w:drawing>
                          <wp:inline distT="0" distB="0" distL="0" distR="0" wp14:anchorId="3418DEFF" wp14:editId="392F9C1A">
                            <wp:extent cx="14232923" cy="47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flipV="1">
                                      <a:off x="0" y="0"/>
                                      <a:ext cx="14231159" cy="47619"/>
                                    </a:xfrm>
                                    <a:prstGeom prst="rect">
                                      <a:avLst/>
                                    </a:prstGeom>
                                    <a:solidFill>
                                      <a:srgbClr val="FFFFFF">
                                        <a:alpha val="0"/>
                                      </a:srgbClr>
                                    </a:solidFill>
                                    <a:ln>
                                      <a:noFill/>
                                    </a:ln>
                                  </pic:spPr>
                                </pic:pic>
                              </a:graphicData>
                            </a:graphic>
                          </wp:inline>
                        </w:drawing>
                      </w:r>
                      <w:r>
                        <w:t>БИК</w:t>
                      </w:r>
                      <w:r w:rsidRPr="00F702A2">
                        <w:rPr>
                          <w:lang w:val="en-US"/>
                        </w:rPr>
                        <w:t xml:space="preserve"> 049706609, </w:t>
                      </w:r>
                      <w:r>
                        <w:t>к</w:t>
                      </w:r>
                      <w:r w:rsidRPr="00F702A2">
                        <w:rPr>
                          <w:lang w:val="en-US"/>
                        </w:rPr>
                        <w:t>/</w:t>
                      </w:r>
                      <w:r>
                        <w:t>с</w:t>
                      </w:r>
                      <w:r w:rsidRPr="00F702A2">
                        <w:rPr>
                          <w:lang w:val="en-US"/>
                        </w:rPr>
                        <w:t xml:space="preserve"> 30101810300000000609</w:t>
                      </w:r>
                    </w:p>
                    <w:p w14:paraId="5379C9A9" w14:textId="77777777" w:rsidR="008C4DE7" w:rsidRDefault="008C4DE7" w:rsidP="00166903">
                      <w:pPr>
                        <w:pStyle w:val="a8"/>
                        <w:jc w:val="center"/>
                        <w:rPr>
                          <w:color w:val="000000"/>
                          <w:sz w:val="20"/>
                          <w:lang w:val="en-US"/>
                        </w:rPr>
                      </w:pPr>
                      <w:r>
                        <w:rPr>
                          <w:b/>
                          <w:color w:val="990033"/>
                          <w:sz w:val="20"/>
                          <w:lang w:val="en-US"/>
                        </w:rPr>
                        <w:t xml:space="preserve">AUDIT ADVISORY GROUP, </w:t>
                      </w:r>
                      <w:r>
                        <w:rPr>
                          <w:b/>
                          <w:color w:val="A50021"/>
                          <w:lang w:val="en-US"/>
                        </w:rPr>
                        <w:t>Advisory Firm</w:t>
                      </w:r>
                      <w:r>
                        <w:rPr>
                          <w:b/>
                          <w:color w:val="990033"/>
                          <w:lang w:val="en-US"/>
                        </w:rPr>
                        <w:t xml:space="preserve"> «Etalon» Ltd,</w:t>
                      </w:r>
                    </w:p>
                    <w:p w14:paraId="023A2ECA" w14:textId="77777777" w:rsidR="008C4DE7" w:rsidRDefault="008C4DE7" w:rsidP="00166903">
                      <w:pPr>
                        <w:pStyle w:val="a8"/>
                        <w:jc w:val="center"/>
                        <w:rPr>
                          <w:color w:val="000000"/>
                          <w:sz w:val="20"/>
                          <w:lang w:val="en-US"/>
                        </w:rPr>
                      </w:pPr>
                      <w:r>
                        <w:rPr>
                          <w:color w:val="000000"/>
                          <w:sz w:val="20"/>
                          <w:lang w:val="en-US"/>
                        </w:rPr>
                        <w:t xml:space="preserve">428000, </w:t>
                      </w:r>
                      <w:proofErr w:type="spellStart"/>
                      <w:r>
                        <w:rPr>
                          <w:color w:val="000000"/>
                          <w:sz w:val="20"/>
                          <w:lang w:val="en-US"/>
                        </w:rPr>
                        <w:t>Chuvashia</w:t>
                      </w:r>
                      <w:proofErr w:type="spellEnd"/>
                      <w:r>
                        <w:rPr>
                          <w:color w:val="000000"/>
                          <w:sz w:val="20"/>
                          <w:lang w:val="en-US"/>
                        </w:rPr>
                        <w:t xml:space="preserve">, Cheboksary, </w:t>
                      </w:r>
                      <w:proofErr w:type="spellStart"/>
                      <w:r>
                        <w:rPr>
                          <w:color w:val="000000"/>
                          <w:sz w:val="20"/>
                          <w:lang w:val="en-US"/>
                        </w:rPr>
                        <w:t>Moskovski</w:t>
                      </w:r>
                      <w:proofErr w:type="spellEnd"/>
                      <w:r>
                        <w:rPr>
                          <w:color w:val="000000"/>
                          <w:sz w:val="20"/>
                          <w:lang w:val="en-US"/>
                        </w:rPr>
                        <w:t xml:space="preserve"> </w:t>
                      </w:r>
                      <w:proofErr w:type="gramStart"/>
                      <w:r>
                        <w:rPr>
                          <w:color w:val="000000"/>
                          <w:sz w:val="20"/>
                          <w:lang w:val="en-US"/>
                        </w:rPr>
                        <w:t>avenue</w:t>
                      </w:r>
                      <w:proofErr w:type="gramEnd"/>
                      <w:r>
                        <w:rPr>
                          <w:color w:val="000000"/>
                          <w:sz w:val="20"/>
                          <w:lang w:val="en-US"/>
                        </w:rPr>
                        <w:t>, 17/1, E-mail</w:t>
                      </w:r>
                      <w:r>
                        <w:rPr>
                          <w:color w:val="000000"/>
                          <w:sz w:val="20"/>
                          <w:szCs w:val="20"/>
                          <w:lang w:val="en-US"/>
                        </w:rPr>
                        <w:t xml:space="preserve">: </w:t>
                      </w:r>
                      <w:hyperlink r:id="rId13" w:history="1">
                        <w:r w:rsidRPr="00D54759">
                          <w:rPr>
                            <w:rStyle w:val="a3"/>
                            <w:lang w:val="en-US"/>
                          </w:rPr>
                          <w:t>info@gketalon.ru</w:t>
                        </w:r>
                      </w:hyperlink>
                      <w:r>
                        <w:rPr>
                          <w:sz w:val="20"/>
                          <w:szCs w:val="20"/>
                          <w:lang w:val="en-US"/>
                        </w:rPr>
                        <w:t>,</w:t>
                      </w:r>
                    </w:p>
                    <w:p w14:paraId="0D21BF6C" w14:textId="77777777" w:rsidR="008C4DE7" w:rsidRPr="00D54759" w:rsidRDefault="008C4DE7" w:rsidP="00166903">
                      <w:pPr>
                        <w:pStyle w:val="a8"/>
                        <w:jc w:val="center"/>
                        <w:rPr>
                          <w:lang w:val="en-US"/>
                        </w:rPr>
                      </w:pPr>
                      <w:proofErr w:type="gramStart"/>
                      <w:r>
                        <w:rPr>
                          <w:color w:val="000000"/>
                          <w:sz w:val="20"/>
                          <w:lang w:val="en-US"/>
                        </w:rPr>
                        <w:t>www</w:t>
                      </w:r>
                      <w:proofErr w:type="gramEnd"/>
                      <w:r>
                        <w:rPr>
                          <w:color w:val="000000"/>
                          <w:sz w:val="20"/>
                          <w:lang w:val="en-US"/>
                        </w:rPr>
                        <w:t xml:space="preserve">. </w:t>
                      </w:r>
                      <w:proofErr w:type="gramStart"/>
                      <w:r>
                        <w:rPr>
                          <w:color w:val="000000"/>
                          <w:sz w:val="20"/>
                          <w:lang w:val="en-US"/>
                        </w:rPr>
                        <w:t>etalon-company.ru</w:t>
                      </w:r>
                      <w:proofErr w:type="gramEnd"/>
                      <w:r>
                        <w:rPr>
                          <w:color w:val="000000"/>
                          <w:sz w:val="20"/>
                          <w:lang w:val="en-US"/>
                        </w:rPr>
                        <w:t>, : (8352) 45-00-55</w:t>
                      </w:r>
                    </w:p>
                  </w:txbxContent>
                </v:textbox>
              </v:shap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528BA29" w14:textId="77777777" w:rsidR="00166903" w:rsidRPr="001E3F94" w:rsidRDefault="00166903" w:rsidP="00166903">
      <w:pPr>
        <w:pStyle w:val="1"/>
        <w:spacing w:line="360" w:lineRule="auto"/>
        <w:jc w:val="center"/>
        <w:rPr>
          <w:b/>
          <w:bCs/>
          <w:i/>
          <w:iCs/>
          <w:color w:val="FF0000"/>
          <w:sz w:val="23"/>
          <w:szCs w:val="23"/>
          <w:lang w:val="en-US"/>
        </w:rPr>
      </w:pPr>
    </w:p>
    <w:p w14:paraId="267A8E56" w14:textId="77777777" w:rsidR="00166903" w:rsidRPr="001E3F94" w:rsidRDefault="00166903" w:rsidP="00166903">
      <w:pPr>
        <w:pStyle w:val="1"/>
        <w:spacing w:line="360" w:lineRule="auto"/>
        <w:jc w:val="center"/>
        <w:rPr>
          <w:b/>
          <w:bCs/>
          <w:i/>
          <w:iCs/>
          <w:color w:val="FF0000"/>
          <w:sz w:val="23"/>
          <w:szCs w:val="23"/>
          <w:lang w:val="en-US"/>
        </w:rPr>
      </w:pPr>
    </w:p>
    <w:p w14:paraId="46B3521B" w14:textId="77777777" w:rsidR="00166903" w:rsidRPr="001E3F94" w:rsidRDefault="00166903" w:rsidP="00166903">
      <w:pPr>
        <w:pStyle w:val="1"/>
        <w:spacing w:line="360" w:lineRule="auto"/>
        <w:jc w:val="center"/>
        <w:rPr>
          <w:b/>
          <w:bCs/>
          <w:i/>
          <w:iCs/>
          <w:color w:val="FF0000"/>
          <w:sz w:val="23"/>
          <w:szCs w:val="23"/>
          <w:lang w:val="en-US"/>
        </w:rPr>
      </w:pPr>
    </w:p>
    <w:p w14:paraId="6861BFFB" w14:textId="77777777" w:rsidR="00166903" w:rsidRPr="001E3F94" w:rsidRDefault="00166903" w:rsidP="00166903">
      <w:pPr>
        <w:widowControl w:val="0"/>
        <w:tabs>
          <w:tab w:val="left" w:pos="-540"/>
        </w:tabs>
        <w:jc w:val="center"/>
        <w:rPr>
          <w:rFonts w:eastAsia="Calibri"/>
          <w:b/>
          <w:bCs/>
          <w:iCs/>
          <w:color w:val="FF0000"/>
          <w:sz w:val="23"/>
          <w:szCs w:val="23"/>
        </w:rPr>
      </w:pPr>
    </w:p>
    <w:p w14:paraId="090EE8CA" w14:textId="77777777" w:rsidR="00166903" w:rsidRPr="001E3F94" w:rsidRDefault="00166903" w:rsidP="00166903">
      <w:pPr>
        <w:widowControl w:val="0"/>
        <w:tabs>
          <w:tab w:val="left" w:pos="-540"/>
        </w:tabs>
        <w:jc w:val="center"/>
        <w:rPr>
          <w:rFonts w:eastAsia="Calibri"/>
          <w:b/>
          <w:bCs/>
          <w:iCs/>
          <w:color w:val="FF0000"/>
          <w:sz w:val="23"/>
          <w:szCs w:val="23"/>
        </w:rPr>
      </w:pPr>
    </w:p>
    <w:p w14:paraId="1C053060" w14:textId="77777777" w:rsidR="00166903" w:rsidRPr="001E3F94" w:rsidRDefault="00166903" w:rsidP="00166903">
      <w:pPr>
        <w:widowControl w:val="0"/>
        <w:tabs>
          <w:tab w:val="left" w:pos="-540"/>
        </w:tabs>
        <w:jc w:val="center"/>
        <w:rPr>
          <w:rFonts w:eastAsia="Calibri"/>
          <w:b/>
          <w:bCs/>
          <w:iCs/>
          <w:color w:val="FF0000"/>
          <w:sz w:val="23"/>
          <w:szCs w:val="23"/>
        </w:rPr>
      </w:pPr>
    </w:p>
    <w:p w14:paraId="0E1DA60C" w14:textId="77777777" w:rsidR="00460AFC" w:rsidRDefault="00460AFC" w:rsidP="00166903">
      <w:pPr>
        <w:spacing w:line="360" w:lineRule="auto"/>
        <w:ind w:firstLine="720"/>
        <w:jc w:val="center"/>
        <w:rPr>
          <w:b/>
          <w:sz w:val="23"/>
          <w:szCs w:val="23"/>
        </w:rPr>
      </w:pPr>
    </w:p>
    <w:p w14:paraId="2277E5AA" w14:textId="77777777" w:rsidR="00460AFC" w:rsidRDefault="00460AFC" w:rsidP="00166903">
      <w:pPr>
        <w:spacing w:line="360" w:lineRule="auto"/>
        <w:ind w:firstLine="720"/>
        <w:jc w:val="center"/>
        <w:rPr>
          <w:b/>
          <w:sz w:val="23"/>
          <w:szCs w:val="23"/>
        </w:rPr>
      </w:pPr>
    </w:p>
    <w:p w14:paraId="6CB27349" w14:textId="77777777" w:rsidR="00166903" w:rsidRPr="001E3F94" w:rsidRDefault="00166903" w:rsidP="00166903">
      <w:pPr>
        <w:spacing w:line="360" w:lineRule="auto"/>
        <w:ind w:firstLine="720"/>
        <w:jc w:val="center"/>
        <w:rPr>
          <w:color w:val="FF0000"/>
          <w:sz w:val="23"/>
          <w:szCs w:val="23"/>
        </w:rPr>
        <w:sectPr w:rsidR="00166903" w:rsidRPr="001E3F94" w:rsidSect="001336F8">
          <w:headerReference w:type="default" r:id="rId14"/>
          <w:pgSz w:w="11906" w:h="16838"/>
          <w:pgMar w:top="420" w:right="794" w:bottom="657" w:left="794" w:header="113" w:footer="426" w:gutter="0"/>
          <w:pgNumType w:start="1"/>
          <w:cols w:space="720"/>
          <w:docGrid w:linePitch="272"/>
        </w:sectPr>
      </w:pPr>
      <w:r w:rsidRPr="001E3F94">
        <w:rPr>
          <w:b/>
          <w:sz w:val="23"/>
          <w:szCs w:val="23"/>
        </w:rPr>
        <w:t xml:space="preserve">Оглавление информационного письма за </w:t>
      </w:r>
      <w:r w:rsidR="00A43E82">
        <w:rPr>
          <w:b/>
          <w:sz w:val="23"/>
          <w:szCs w:val="23"/>
        </w:rPr>
        <w:t xml:space="preserve">август </w:t>
      </w:r>
      <w:r w:rsidR="00C33CCD" w:rsidRPr="001E3F94">
        <w:rPr>
          <w:b/>
          <w:sz w:val="23"/>
          <w:szCs w:val="23"/>
        </w:rPr>
        <w:t xml:space="preserve"> </w:t>
      </w:r>
      <w:r w:rsidRPr="001E3F94">
        <w:rPr>
          <w:b/>
          <w:sz w:val="23"/>
          <w:szCs w:val="23"/>
        </w:rPr>
        <w:t>201</w:t>
      </w:r>
      <w:r w:rsidR="0047785F">
        <w:rPr>
          <w:b/>
          <w:sz w:val="23"/>
          <w:szCs w:val="23"/>
        </w:rPr>
        <w:t>9</w:t>
      </w:r>
      <w:r w:rsidRPr="001E3F94">
        <w:rPr>
          <w:b/>
          <w:sz w:val="23"/>
          <w:szCs w:val="23"/>
        </w:rPr>
        <w:t xml:space="preserve"> года</w:t>
      </w:r>
    </w:p>
    <w:p w14:paraId="030FE53B" w14:textId="77777777" w:rsidR="005F73A6" w:rsidRDefault="00787DA3" w:rsidP="006C3DB8">
      <w:pPr>
        <w:pStyle w:val="11"/>
      </w:pPr>
      <w:r w:rsidRPr="001E3F94">
        <w:rPr>
          <w:color w:val="FF0000"/>
          <w:sz w:val="23"/>
          <w:szCs w:val="23"/>
        </w:rPr>
        <w:lastRenderedPageBreak/>
        <w:t xml:space="preserve">         </w:t>
      </w:r>
      <w:r w:rsidR="00166903" w:rsidRPr="001E3F94">
        <w:rPr>
          <w:color w:val="FF0000"/>
          <w:sz w:val="23"/>
          <w:szCs w:val="23"/>
        </w:rPr>
        <w:fldChar w:fldCharType="begin"/>
      </w:r>
      <w:r w:rsidR="00166903" w:rsidRPr="001E3F94">
        <w:rPr>
          <w:color w:val="FF0000"/>
          <w:sz w:val="23"/>
          <w:szCs w:val="23"/>
        </w:rPr>
        <w:instrText xml:space="preserve"> TOC \o "1-3" \h \z \u </w:instrText>
      </w:r>
      <w:r w:rsidR="00166903" w:rsidRPr="001E3F94">
        <w:rPr>
          <w:color w:val="FF0000"/>
          <w:sz w:val="23"/>
          <w:szCs w:val="23"/>
        </w:rPr>
        <w:fldChar w:fldCharType="separate"/>
      </w:r>
    </w:p>
    <w:p w14:paraId="13D9B445" w14:textId="40BF1569" w:rsidR="005F73A6" w:rsidRDefault="005F73A6">
      <w:pPr>
        <w:pStyle w:val="11"/>
        <w:rPr>
          <w:rFonts w:asciiTheme="minorHAnsi" w:eastAsiaTheme="minorEastAsia" w:hAnsiTheme="minorHAnsi" w:cstheme="minorBidi"/>
          <w:b w:val="0"/>
          <w:sz w:val="22"/>
          <w:szCs w:val="22"/>
          <w:lang w:eastAsia="ru-RU"/>
        </w:rPr>
      </w:pPr>
    </w:p>
    <w:p w14:paraId="21E57883" w14:textId="77777777" w:rsidR="005F73A6" w:rsidRDefault="005044B3">
      <w:pPr>
        <w:pStyle w:val="11"/>
        <w:rPr>
          <w:rFonts w:asciiTheme="minorHAnsi" w:eastAsiaTheme="minorEastAsia" w:hAnsiTheme="minorHAnsi" w:cstheme="minorBidi"/>
          <w:b w:val="0"/>
          <w:sz w:val="22"/>
          <w:szCs w:val="22"/>
          <w:lang w:eastAsia="ru-RU"/>
        </w:rPr>
      </w:pPr>
      <w:hyperlink w:anchor="_Toc23257136" w:history="1">
        <w:r w:rsidR="005F73A6" w:rsidRPr="004E5DE2">
          <w:rPr>
            <w:rStyle w:val="a3"/>
            <w:i/>
          </w:rPr>
          <w:t>Обзор изменений законодательства и судебной практики.</w:t>
        </w:r>
        <w:r w:rsidR="005F73A6">
          <w:rPr>
            <w:webHidden/>
          </w:rPr>
          <w:tab/>
        </w:r>
        <w:r w:rsidR="005F73A6">
          <w:rPr>
            <w:webHidden/>
          </w:rPr>
          <w:fldChar w:fldCharType="begin"/>
        </w:r>
        <w:r w:rsidR="005F73A6">
          <w:rPr>
            <w:webHidden/>
          </w:rPr>
          <w:instrText xml:space="preserve"> PAGEREF _Toc23257136 \h </w:instrText>
        </w:r>
        <w:r w:rsidR="005F73A6">
          <w:rPr>
            <w:webHidden/>
          </w:rPr>
        </w:r>
        <w:r w:rsidR="005F73A6">
          <w:rPr>
            <w:webHidden/>
          </w:rPr>
          <w:fldChar w:fldCharType="separate"/>
        </w:r>
        <w:r>
          <w:rPr>
            <w:webHidden/>
          </w:rPr>
          <w:t>1</w:t>
        </w:r>
        <w:r w:rsidR="005F73A6">
          <w:rPr>
            <w:webHidden/>
          </w:rPr>
          <w:fldChar w:fldCharType="end"/>
        </w:r>
      </w:hyperlink>
    </w:p>
    <w:p w14:paraId="7B4D01F8" w14:textId="77777777" w:rsidR="005F73A6" w:rsidRDefault="005044B3">
      <w:pPr>
        <w:pStyle w:val="11"/>
        <w:rPr>
          <w:rFonts w:asciiTheme="minorHAnsi" w:eastAsiaTheme="minorEastAsia" w:hAnsiTheme="minorHAnsi" w:cstheme="minorBidi"/>
          <w:b w:val="0"/>
          <w:sz w:val="22"/>
          <w:szCs w:val="22"/>
          <w:lang w:eastAsia="ru-RU"/>
        </w:rPr>
      </w:pPr>
      <w:hyperlink w:anchor="_Toc23257137" w:history="1">
        <w:r w:rsidR="005F73A6" w:rsidRPr="004E5DE2">
          <w:rPr>
            <w:rStyle w:val="a3"/>
            <w:bCs/>
          </w:rPr>
          <w:t>1.1.</w:t>
        </w:r>
        <w:r w:rsidR="005F73A6">
          <w:rPr>
            <w:rFonts w:asciiTheme="minorHAnsi" w:eastAsiaTheme="minorEastAsia" w:hAnsiTheme="minorHAnsi" w:cstheme="minorBidi"/>
            <w:b w:val="0"/>
            <w:sz w:val="22"/>
            <w:szCs w:val="22"/>
            <w:lang w:eastAsia="ru-RU"/>
          </w:rPr>
          <w:tab/>
        </w:r>
        <w:r w:rsidR="005F73A6" w:rsidRPr="004E5DE2">
          <w:rPr>
            <w:rStyle w:val="a3"/>
            <w:bCs/>
          </w:rPr>
          <w:t>Налог на прибыль</w:t>
        </w:r>
        <w:r w:rsidR="005F73A6">
          <w:rPr>
            <w:webHidden/>
          </w:rPr>
          <w:tab/>
        </w:r>
        <w:r w:rsidR="005F73A6">
          <w:rPr>
            <w:webHidden/>
          </w:rPr>
          <w:fldChar w:fldCharType="begin"/>
        </w:r>
        <w:r w:rsidR="005F73A6">
          <w:rPr>
            <w:webHidden/>
          </w:rPr>
          <w:instrText xml:space="preserve"> PAGEREF _Toc23257137 \h </w:instrText>
        </w:r>
        <w:r w:rsidR="005F73A6">
          <w:rPr>
            <w:webHidden/>
          </w:rPr>
        </w:r>
        <w:r w:rsidR="005F73A6">
          <w:rPr>
            <w:webHidden/>
          </w:rPr>
          <w:fldChar w:fldCharType="separate"/>
        </w:r>
        <w:r>
          <w:rPr>
            <w:webHidden/>
          </w:rPr>
          <w:t>1</w:t>
        </w:r>
        <w:r w:rsidR="005F73A6">
          <w:rPr>
            <w:webHidden/>
          </w:rPr>
          <w:fldChar w:fldCharType="end"/>
        </w:r>
      </w:hyperlink>
    </w:p>
    <w:p w14:paraId="545172C4" w14:textId="77777777" w:rsidR="005F73A6" w:rsidRDefault="005044B3">
      <w:pPr>
        <w:pStyle w:val="11"/>
        <w:rPr>
          <w:rFonts w:asciiTheme="minorHAnsi" w:eastAsiaTheme="minorEastAsia" w:hAnsiTheme="minorHAnsi" w:cstheme="minorBidi"/>
          <w:b w:val="0"/>
          <w:sz w:val="22"/>
          <w:szCs w:val="22"/>
          <w:lang w:eastAsia="ru-RU"/>
        </w:rPr>
      </w:pPr>
      <w:hyperlink w:anchor="_Toc23257138" w:history="1">
        <w:r w:rsidR="005F73A6" w:rsidRPr="004E5DE2">
          <w:rPr>
            <w:rStyle w:val="a3"/>
            <w:bCs/>
          </w:rPr>
          <w:t>1.2.</w:t>
        </w:r>
        <w:r w:rsidR="005F73A6">
          <w:rPr>
            <w:rFonts w:asciiTheme="minorHAnsi" w:eastAsiaTheme="minorEastAsia" w:hAnsiTheme="minorHAnsi" w:cstheme="minorBidi"/>
            <w:b w:val="0"/>
            <w:sz w:val="22"/>
            <w:szCs w:val="22"/>
            <w:lang w:eastAsia="ru-RU"/>
          </w:rPr>
          <w:tab/>
        </w:r>
        <w:r w:rsidR="005F73A6" w:rsidRPr="004E5DE2">
          <w:rPr>
            <w:rStyle w:val="a3"/>
            <w:bCs/>
          </w:rPr>
          <w:t>Налог на добавленную стоимость</w:t>
        </w:r>
        <w:r w:rsidR="005F73A6">
          <w:rPr>
            <w:webHidden/>
          </w:rPr>
          <w:tab/>
        </w:r>
        <w:r w:rsidR="005F73A6">
          <w:rPr>
            <w:webHidden/>
          </w:rPr>
          <w:fldChar w:fldCharType="begin"/>
        </w:r>
        <w:r w:rsidR="005F73A6">
          <w:rPr>
            <w:webHidden/>
          </w:rPr>
          <w:instrText xml:space="preserve"> PAGEREF _Toc23257138 \h </w:instrText>
        </w:r>
        <w:r w:rsidR="005F73A6">
          <w:rPr>
            <w:webHidden/>
          </w:rPr>
        </w:r>
        <w:r w:rsidR="005F73A6">
          <w:rPr>
            <w:webHidden/>
          </w:rPr>
          <w:fldChar w:fldCharType="separate"/>
        </w:r>
        <w:r>
          <w:rPr>
            <w:webHidden/>
          </w:rPr>
          <w:t>13</w:t>
        </w:r>
        <w:r w:rsidR="005F73A6">
          <w:rPr>
            <w:webHidden/>
          </w:rPr>
          <w:fldChar w:fldCharType="end"/>
        </w:r>
      </w:hyperlink>
    </w:p>
    <w:p w14:paraId="53ACA3CA" w14:textId="77777777" w:rsidR="005F73A6" w:rsidRDefault="005044B3">
      <w:pPr>
        <w:pStyle w:val="11"/>
        <w:rPr>
          <w:rFonts w:asciiTheme="minorHAnsi" w:eastAsiaTheme="minorEastAsia" w:hAnsiTheme="minorHAnsi" w:cstheme="minorBidi"/>
          <w:b w:val="0"/>
          <w:sz w:val="22"/>
          <w:szCs w:val="22"/>
          <w:lang w:eastAsia="ru-RU"/>
        </w:rPr>
      </w:pPr>
      <w:hyperlink w:anchor="_Toc23257139" w:history="1">
        <w:r w:rsidR="005F73A6" w:rsidRPr="004E5DE2">
          <w:rPr>
            <w:rStyle w:val="a3"/>
            <w:bCs/>
          </w:rPr>
          <w:t>1.3.</w:t>
        </w:r>
        <w:r w:rsidR="005F73A6">
          <w:rPr>
            <w:rFonts w:asciiTheme="minorHAnsi" w:eastAsiaTheme="minorEastAsia" w:hAnsiTheme="minorHAnsi" w:cstheme="minorBidi"/>
            <w:b w:val="0"/>
            <w:sz w:val="22"/>
            <w:szCs w:val="22"/>
            <w:lang w:eastAsia="ru-RU"/>
          </w:rPr>
          <w:tab/>
        </w:r>
        <w:r w:rsidR="005F73A6" w:rsidRPr="004E5DE2">
          <w:rPr>
            <w:rStyle w:val="a3"/>
            <w:bCs/>
          </w:rPr>
          <w:t>НДФЛ</w:t>
        </w:r>
        <w:r w:rsidR="005F73A6">
          <w:rPr>
            <w:webHidden/>
          </w:rPr>
          <w:tab/>
        </w:r>
        <w:r w:rsidR="005F73A6">
          <w:rPr>
            <w:webHidden/>
          </w:rPr>
          <w:fldChar w:fldCharType="begin"/>
        </w:r>
        <w:r w:rsidR="005F73A6">
          <w:rPr>
            <w:webHidden/>
          </w:rPr>
          <w:instrText xml:space="preserve"> PAGEREF _Toc23257139 \h </w:instrText>
        </w:r>
        <w:r w:rsidR="005F73A6">
          <w:rPr>
            <w:webHidden/>
          </w:rPr>
        </w:r>
        <w:r w:rsidR="005F73A6">
          <w:rPr>
            <w:webHidden/>
          </w:rPr>
          <w:fldChar w:fldCharType="separate"/>
        </w:r>
        <w:r>
          <w:rPr>
            <w:webHidden/>
          </w:rPr>
          <w:t>20</w:t>
        </w:r>
        <w:r w:rsidR="005F73A6">
          <w:rPr>
            <w:webHidden/>
          </w:rPr>
          <w:fldChar w:fldCharType="end"/>
        </w:r>
      </w:hyperlink>
    </w:p>
    <w:p w14:paraId="21146D60" w14:textId="77777777" w:rsidR="005F73A6" w:rsidRDefault="005044B3">
      <w:pPr>
        <w:pStyle w:val="11"/>
        <w:rPr>
          <w:rFonts w:asciiTheme="minorHAnsi" w:eastAsiaTheme="minorEastAsia" w:hAnsiTheme="minorHAnsi" w:cstheme="minorBidi"/>
          <w:b w:val="0"/>
          <w:sz w:val="22"/>
          <w:szCs w:val="22"/>
          <w:lang w:eastAsia="ru-RU"/>
        </w:rPr>
      </w:pPr>
      <w:hyperlink w:anchor="_Toc23257140" w:history="1">
        <w:r w:rsidR="005F73A6" w:rsidRPr="004E5DE2">
          <w:rPr>
            <w:rStyle w:val="a3"/>
            <w:bCs/>
          </w:rPr>
          <w:t>1.4.</w:t>
        </w:r>
        <w:r w:rsidR="005F73A6">
          <w:rPr>
            <w:rFonts w:asciiTheme="minorHAnsi" w:eastAsiaTheme="minorEastAsia" w:hAnsiTheme="minorHAnsi" w:cstheme="minorBidi"/>
            <w:b w:val="0"/>
            <w:sz w:val="22"/>
            <w:szCs w:val="22"/>
            <w:lang w:eastAsia="ru-RU"/>
          </w:rPr>
          <w:tab/>
        </w:r>
        <w:r w:rsidR="005F73A6" w:rsidRPr="004E5DE2">
          <w:rPr>
            <w:rStyle w:val="a3"/>
            <w:bCs/>
          </w:rPr>
          <w:t>Страховые взносы</w:t>
        </w:r>
        <w:r w:rsidR="005F73A6">
          <w:rPr>
            <w:webHidden/>
          </w:rPr>
          <w:tab/>
        </w:r>
        <w:r w:rsidR="005F73A6">
          <w:rPr>
            <w:webHidden/>
          </w:rPr>
          <w:fldChar w:fldCharType="begin"/>
        </w:r>
        <w:r w:rsidR="005F73A6">
          <w:rPr>
            <w:webHidden/>
          </w:rPr>
          <w:instrText xml:space="preserve"> PAGEREF _Toc23257140 \h </w:instrText>
        </w:r>
        <w:r w:rsidR="005F73A6">
          <w:rPr>
            <w:webHidden/>
          </w:rPr>
        </w:r>
        <w:r w:rsidR="005F73A6">
          <w:rPr>
            <w:webHidden/>
          </w:rPr>
          <w:fldChar w:fldCharType="separate"/>
        </w:r>
        <w:r>
          <w:rPr>
            <w:webHidden/>
          </w:rPr>
          <w:t>24</w:t>
        </w:r>
        <w:r w:rsidR="005F73A6">
          <w:rPr>
            <w:webHidden/>
          </w:rPr>
          <w:fldChar w:fldCharType="end"/>
        </w:r>
      </w:hyperlink>
    </w:p>
    <w:p w14:paraId="27B4D26B" w14:textId="77777777" w:rsidR="005F73A6" w:rsidRDefault="005044B3">
      <w:pPr>
        <w:pStyle w:val="11"/>
        <w:rPr>
          <w:rFonts w:asciiTheme="minorHAnsi" w:eastAsiaTheme="minorEastAsia" w:hAnsiTheme="minorHAnsi" w:cstheme="minorBidi"/>
          <w:b w:val="0"/>
          <w:sz w:val="22"/>
          <w:szCs w:val="22"/>
          <w:lang w:eastAsia="ru-RU"/>
        </w:rPr>
      </w:pPr>
      <w:hyperlink w:anchor="_Toc23257141" w:history="1">
        <w:r w:rsidR="005F73A6" w:rsidRPr="004E5DE2">
          <w:rPr>
            <w:rStyle w:val="a3"/>
            <w:bCs/>
          </w:rPr>
          <w:t>1.5.</w:t>
        </w:r>
        <w:r w:rsidR="005F73A6">
          <w:rPr>
            <w:rFonts w:asciiTheme="minorHAnsi" w:eastAsiaTheme="minorEastAsia" w:hAnsiTheme="minorHAnsi" w:cstheme="minorBidi"/>
            <w:b w:val="0"/>
            <w:sz w:val="22"/>
            <w:szCs w:val="22"/>
            <w:lang w:eastAsia="ru-RU"/>
          </w:rPr>
          <w:tab/>
        </w:r>
        <w:r w:rsidR="005F73A6" w:rsidRPr="004E5DE2">
          <w:rPr>
            <w:rStyle w:val="a3"/>
            <w:bCs/>
          </w:rPr>
          <w:t>Транспортный налог</w:t>
        </w:r>
        <w:r w:rsidR="005F73A6">
          <w:rPr>
            <w:webHidden/>
          </w:rPr>
          <w:tab/>
        </w:r>
        <w:r w:rsidR="005F73A6">
          <w:rPr>
            <w:webHidden/>
          </w:rPr>
          <w:fldChar w:fldCharType="begin"/>
        </w:r>
        <w:r w:rsidR="005F73A6">
          <w:rPr>
            <w:webHidden/>
          </w:rPr>
          <w:instrText xml:space="preserve"> PAGEREF _Toc23257141 \h </w:instrText>
        </w:r>
        <w:r w:rsidR="005F73A6">
          <w:rPr>
            <w:webHidden/>
          </w:rPr>
        </w:r>
        <w:r w:rsidR="005F73A6">
          <w:rPr>
            <w:webHidden/>
          </w:rPr>
          <w:fldChar w:fldCharType="separate"/>
        </w:r>
        <w:r>
          <w:rPr>
            <w:webHidden/>
          </w:rPr>
          <w:t>25</w:t>
        </w:r>
        <w:r w:rsidR="005F73A6">
          <w:rPr>
            <w:webHidden/>
          </w:rPr>
          <w:fldChar w:fldCharType="end"/>
        </w:r>
      </w:hyperlink>
    </w:p>
    <w:p w14:paraId="5EF924D7" w14:textId="77777777" w:rsidR="005F73A6" w:rsidRDefault="005044B3">
      <w:pPr>
        <w:pStyle w:val="11"/>
        <w:rPr>
          <w:rFonts w:asciiTheme="minorHAnsi" w:eastAsiaTheme="minorEastAsia" w:hAnsiTheme="minorHAnsi" w:cstheme="minorBidi"/>
          <w:b w:val="0"/>
          <w:sz w:val="22"/>
          <w:szCs w:val="22"/>
          <w:lang w:eastAsia="ru-RU"/>
        </w:rPr>
      </w:pPr>
      <w:hyperlink w:anchor="_Toc23257142" w:history="1">
        <w:r w:rsidR="005F73A6" w:rsidRPr="004E5DE2">
          <w:rPr>
            <w:rStyle w:val="a3"/>
            <w:bCs/>
          </w:rPr>
          <w:t>1.6.</w:t>
        </w:r>
        <w:r w:rsidR="005F73A6">
          <w:rPr>
            <w:rFonts w:asciiTheme="minorHAnsi" w:eastAsiaTheme="minorEastAsia" w:hAnsiTheme="minorHAnsi" w:cstheme="minorBidi"/>
            <w:b w:val="0"/>
            <w:sz w:val="22"/>
            <w:szCs w:val="22"/>
            <w:lang w:eastAsia="ru-RU"/>
          </w:rPr>
          <w:tab/>
        </w:r>
        <w:r w:rsidR="005F73A6" w:rsidRPr="004E5DE2">
          <w:rPr>
            <w:rStyle w:val="a3"/>
            <w:bCs/>
          </w:rPr>
          <w:t>Специальные налоговые режимы</w:t>
        </w:r>
        <w:r w:rsidR="005F73A6">
          <w:rPr>
            <w:webHidden/>
          </w:rPr>
          <w:tab/>
        </w:r>
        <w:r w:rsidR="005F73A6">
          <w:rPr>
            <w:webHidden/>
          </w:rPr>
          <w:fldChar w:fldCharType="begin"/>
        </w:r>
        <w:r w:rsidR="005F73A6">
          <w:rPr>
            <w:webHidden/>
          </w:rPr>
          <w:instrText xml:space="preserve"> PAGEREF _Toc23257142 \h </w:instrText>
        </w:r>
        <w:r w:rsidR="005F73A6">
          <w:rPr>
            <w:webHidden/>
          </w:rPr>
        </w:r>
        <w:r w:rsidR="005F73A6">
          <w:rPr>
            <w:webHidden/>
          </w:rPr>
          <w:fldChar w:fldCharType="separate"/>
        </w:r>
        <w:r>
          <w:rPr>
            <w:webHidden/>
          </w:rPr>
          <w:t>26</w:t>
        </w:r>
        <w:r w:rsidR="005F73A6">
          <w:rPr>
            <w:webHidden/>
          </w:rPr>
          <w:fldChar w:fldCharType="end"/>
        </w:r>
      </w:hyperlink>
    </w:p>
    <w:p w14:paraId="1707415F" w14:textId="77777777" w:rsidR="005F73A6" w:rsidRDefault="005044B3">
      <w:pPr>
        <w:pStyle w:val="11"/>
        <w:rPr>
          <w:rFonts w:asciiTheme="minorHAnsi" w:eastAsiaTheme="minorEastAsia" w:hAnsiTheme="minorHAnsi" w:cstheme="minorBidi"/>
          <w:b w:val="0"/>
          <w:sz w:val="22"/>
          <w:szCs w:val="22"/>
          <w:lang w:eastAsia="ru-RU"/>
        </w:rPr>
      </w:pPr>
      <w:hyperlink w:anchor="_Toc23257143" w:history="1">
        <w:r w:rsidR="005F73A6" w:rsidRPr="004E5DE2">
          <w:rPr>
            <w:rStyle w:val="a3"/>
            <w:bCs/>
          </w:rPr>
          <w:t>1.7.</w:t>
        </w:r>
        <w:r w:rsidR="005F73A6">
          <w:rPr>
            <w:rFonts w:asciiTheme="minorHAnsi" w:eastAsiaTheme="minorEastAsia" w:hAnsiTheme="minorHAnsi" w:cstheme="minorBidi"/>
            <w:b w:val="0"/>
            <w:sz w:val="22"/>
            <w:szCs w:val="22"/>
            <w:lang w:eastAsia="ru-RU"/>
          </w:rPr>
          <w:tab/>
        </w:r>
        <w:r w:rsidR="005F73A6" w:rsidRPr="004E5DE2">
          <w:rPr>
            <w:rStyle w:val="a3"/>
            <w:bCs/>
          </w:rPr>
          <w:t>Налог на имущество организаций</w:t>
        </w:r>
        <w:r w:rsidR="005F73A6">
          <w:rPr>
            <w:webHidden/>
          </w:rPr>
          <w:tab/>
        </w:r>
        <w:r w:rsidR="005F73A6">
          <w:rPr>
            <w:webHidden/>
          </w:rPr>
          <w:fldChar w:fldCharType="begin"/>
        </w:r>
        <w:r w:rsidR="005F73A6">
          <w:rPr>
            <w:webHidden/>
          </w:rPr>
          <w:instrText xml:space="preserve"> PAGEREF _Toc23257143 \h </w:instrText>
        </w:r>
        <w:r w:rsidR="005F73A6">
          <w:rPr>
            <w:webHidden/>
          </w:rPr>
        </w:r>
        <w:r w:rsidR="005F73A6">
          <w:rPr>
            <w:webHidden/>
          </w:rPr>
          <w:fldChar w:fldCharType="separate"/>
        </w:r>
        <w:r>
          <w:rPr>
            <w:webHidden/>
          </w:rPr>
          <w:t>28</w:t>
        </w:r>
        <w:r w:rsidR="005F73A6">
          <w:rPr>
            <w:webHidden/>
          </w:rPr>
          <w:fldChar w:fldCharType="end"/>
        </w:r>
      </w:hyperlink>
    </w:p>
    <w:p w14:paraId="0C639742" w14:textId="77777777" w:rsidR="005F73A6" w:rsidRDefault="005044B3">
      <w:pPr>
        <w:pStyle w:val="11"/>
        <w:rPr>
          <w:rFonts w:asciiTheme="minorHAnsi" w:eastAsiaTheme="minorEastAsia" w:hAnsiTheme="minorHAnsi" w:cstheme="minorBidi"/>
          <w:b w:val="0"/>
          <w:sz w:val="22"/>
          <w:szCs w:val="22"/>
          <w:lang w:eastAsia="ru-RU"/>
        </w:rPr>
      </w:pPr>
      <w:hyperlink w:anchor="_Toc23257144" w:history="1">
        <w:r w:rsidR="005F73A6" w:rsidRPr="004E5DE2">
          <w:rPr>
            <w:rStyle w:val="a3"/>
            <w:bCs/>
          </w:rPr>
          <w:t>1.8.</w:t>
        </w:r>
        <w:r w:rsidR="005F73A6">
          <w:rPr>
            <w:rFonts w:asciiTheme="minorHAnsi" w:eastAsiaTheme="minorEastAsia" w:hAnsiTheme="minorHAnsi" w:cstheme="minorBidi"/>
            <w:b w:val="0"/>
            <w:sz w:val="22"/>
            <w:szCs w:val="22"/>
            <w:lang w:eastAsia="ru-RU"/>
          </w:rPr>
          <w:tab/>
        </w:r>
        <w:r w:rsidR="005F73A6" w:rsidRPr="004E5DE2">
          <w:rPr>
            <w:rStyle w:val="a3"/>
            <w:bCs/>
          </w:rPr>
          <w:t>Государственная пошлина</w:t>
        </w:r>
        <w:r w:rsidR="005F73A6">
          <w:rPr>
            <w:webHidden/>
          </w:rPr>
          <w:tab/>
        </w:r>
        <w:r w:rsidR="005F73A6">
          <w:rPr>
            <w:webHidden/>
          </w:rPr>
          <w:fldChar w:fldCharType="begin"/>
        </w:r>
        <w:r w:rsidR="005F73A6">
          <w:rPr>
            <w:webHidden/>
          </w:rPr>
          <w:instrText xml:space="preserve"> PAGEREF _Toc23257144 \h </w:instrText>
        </w:r>
        <w:r w:rsidR="005F73A6">
          <w:rPr>
            <w:webHidden/>
          </w:rPr>
        </w:r>
        <w:r w:rsidR="005F73A6">
          <w:rPr>
            <w:webHidden/>
          </w:rPr>
          <w:fldChar w:fldCharType="separate"/>
        </w:r>
        <w:r>
          <w:rPr>
            <w:webHidden/>
          </w:rPr>
          <w:t>29</w:t>
        </w:r>
        <w:r w:rsidR="005F73A6">
          <w:rPr>
            <w:webHidden/>
          </w:rPr>
          <w:fldChar w:fldCharType="end"/>
        </w:r>
      </w:hyperlink>
    </w:p>
    <w:p w14:paraId="63AE65DD" w14:textId="77777777" w:rsidR="005F73A6" w:rsidRDefault="005044B3">
      <w:pPr>
        <w:pStyle w:val="11"/>
        <w:rPr>
          <w:rFonts w:asciiTheme="minorHAnsi" w:eastAsiaTheme="minorEastAsia" w:hAnsiTheme="minorHAnsi" w:cstheme="minorBidi"/>
          <w:b w:val="0"/>
          <w:sz w:val="22"/>
          <w:szCs w:val="22"/>
          <w:lang w:eastAsia="ru-RU"/>
        </w:rPr>
      </w:pPr>
      <w:hyperlink w:anchor="_Toc23257145" w:history="1">
        <w:r w:rsidR="005F73A6" w:rsidRPr="004E5DE2">
          <w:rPr>
            <w:rStyle w:val="a3"/>
            <w:bCs/>
          </w:rPr>
          <w:t>1.9.</w:t>
        </w:r>
        <w:r w:rsidR="005F73A6">
          <w:rPr>
            <w:rFonts w:asciiTheme="minorHAnsi" w:eastAsiaTheme="minorEastAsia" w:hAnsiTheme="minorHAnsi" w:cstheme="minorBidi"/>
            <w:b w:val="0"/>
            <w:sz w:val="22"/>
            <w:szCs w:val="22"/>
            <w:lang w:eastAsia="ru-RU"/>
          </w:rPr>
          <w:tab/>
        </w:r>
        <w:r w:rsidR="005F73A6" w:rsidRPr="004E5DE2">
          <w:rPr>
            <w:rStyle w:val="a3"/>
            <w:bCs/>
          </w:rPr>
          <w:t>Налоговый контроль</w:t>
        </w:r>
        <w:r w:rsidR="005F73A6">
          <w:rPr>
            <w:webHidden/>
          </w:rPr>
          <w:tab/>
        </w:r>
        <w:r w:rsidR="005F73A6">
          <w:rPr>
            <w:webHidden/>
          </w:rPr>
          <w:fldChar w:fldCharType="begin"/>
        </w:r>
        <w:r w:rsidR="005F73A6">
          <w:rPr>
            <w:webHidden/>
          </w:rPr>
          <w:instrText xml:space="preserve"> PAGEREF _Toc23257145 \h </w:instrText>
        </w:r>
        <w:r w:rsidR="005F73A6">
          <w:rPr>
            <w:webHidden/>
          </w:rPr>
        </w:r>
        <w:r w:rsidR="005F73A6">
          <w:rPr>
            <w:webHidden/>
          </w:rPr>
          <w:fldChar w:fldCharType="separate"/>
        </w:r>
        <w:r>
          <w:rPr>
            <w:webHidden/>
          </w:rPr>
          <w:t>30</w:t>
        </w:r>
        <w:r w:rsidR="005F73A6">
          <w:rPr>
            <w:webHidden/>
          </w:rPr>
          <w:fldChar w:fldCharType="end"/>
        </w:r>
      </w:hyperlink>
    </w:p>
    <w:p w14:paraId="3486B38A" w14:textId="77777777" w:rsidR="005F73A6" w:rsidRDefault="005044B3">
      <w:pPr>
        <w:pStyle w:val="11"/>
        <w:rPr>
          <w:rFonts w:asciiTheme="minorHAnsi" w:eastAsiaTheme="minorEastAsia" w:hAnsiTheme="minorHAnsi" w:cstheme="minorBidi"/>
          <w:b w:val="0"/>
          <w:sz w:val="22"/>
          <w:szCs w:val="22"/>
          <w:lang w:eastAsia="ru-RU"/>
        </w:rPr>
      </w:pPr>
      <w:hyperlink w:anchor="_Toc23257146" w:history="1">
        <w:r w:rsidR="005F73A6" w:rsidRPr="004E5DE2">
          <w:rPr>
            <w:rStyle w:val="a3"/>
            <w:bCs/>
          </w:rPr>
          <w:t>1.10.</w:t>
        </w:r>
        <w:r w:rsidR="005F73A6">
          <w:rPr>
            <w:rFonts w:asciiTheme="minorHAnsi" w:eastAsiaTheme="minorEastAsia" w:hAnsiTheme="minorHAnsi" w:cstheme="minorBidi"/>
            <w:b w:val="0"/>
            <w:sz w:val="22"/>
            <w:szCs w:val="22"/>
            <w:lang w:eastAsia="ru-RU"/>
          </w:rPr>
          <w:tab/>
        </w:r>
        <w:r w:rsidR="005F73A6" w:rsidRPr="004E5DE2">
          <w:rPr>
            <w:rStyle w:val="a3"/>
            <w:bCs/>
          </w:rPr>
          <w:t>Трудовое законодательство</w:t>
        </w:r>
        <w:r w:rsidR="005F73A6">
          <w:rPr>
            <w:webHidden/>
          </w:rPr>
          <w:tab/>
        </w:r>
        <w:r w:rsidR="005F73A6">
          <w:rPr>
            <w:webHidden/>
          </w:rPr>
          <w:fldChar w:fldCharType="begin"/>
        </w:r>
        <w:r w:rsidR="005F73A6">
          <w:rPr>
            <w:webHidden/>
          </w:rPr>
          <w:instrText xml:space="preserve"> PAGEREF _Toc23257146 \h </w:instrText>
        </w:r>
        <w:r w:rsidR="005F73A6">
          <w:rPr>
            <w:webHidden/>
          </w:rPr>
        </w:r>
        <w:r w:rsidR="005F73A6">
          <w:rPr>
            <w:webHidden/>
          </w:rPr>
          <w:fldChar w:fldCharType="separate"/>
        </w:r>
        <w:r>
          <w:rPr>
            <w:webHidden/>
          </w:rPr>
          <w:t>30</w:t>
        </w:r>
        <w:r w:rsidR="005F73A6">
          <w:rPr>
            <w:webHidden/>
          </w:rPr>
          <w:fldChar w:fldCharType="end"/>
        </w:r>
      </w:hyperlink>
    </w:p>
    <w:p w14:paraId="2EA29052" w14:textId="77777777" w:rsidR="005F73A6" w:rsidRDefault="005044B3">
      <w:pPr>
        <w:pStyle w:val="11"/>
        <w:rPr>
          <w:rFonts w:asciiTheme="minorHAnsi" w:eastAsiaTheme="minorEastAsia" w:hAnsiTheme="minorHAnsi" w:cstheme="minorBidi"/>
          <w:b w:val="0"/>
          <w:sz w:val="22"/>
          <w:szCs w:val="22"/>
          <w:lang w:eastAsia="ru-RU"/>
        </w:rPr>
      </w:pPr>
      <w:hyperlink w:anchor="_Toc23257147" w:history="1">
        <w:r w:rsidR="005F73A6" w:rsidRPr="004E5DE2">
          <w:rPr>
            <w:rStyle w:val="a3"/>
            <w:bCs/>
          </w:rPr>
          <w:t>1.11.</w:t>
        </w:r>
        <w:r w:rsidR="005F73A6">
          <w:rPr>
            <w:rFonts w:asciiTheme="minorHAnsi" w:eastAsiaTheme="minorEastAsia" w:hAnsiTheme="minorHAnsi" w:cstheme="minorBidi"/>
            <w:b w:val="0"/>
            <w:sz w:val="22"/>
            <w:szCs w:val="22"/>
            <w:lang w:eastAsia="ru-RU"/>
          </w:rPr>
          <w:tab/>
        </w:r>
        <w:r w:rsidR="005F73A6" w:rsidRPr="004E5DE2">
          <w:rPr>
            <w:rStyle w:val="a3"/>
            <w:bCs/>
          </w:rPr>
          <w:t>Корпоративное право</w:t>
        </w:r>
        <w:r w:rsidR="005F73A6">
          <w:rPr>
            <w:webHidden/>
          </w:rPr>
          <w:tab/>
        </w:r>
        <w:r w:rsidR="005F73A6">
          <w:rPr>
            <w:webHidden/>
          </w:rPr>
          <w:fldChar w:fldCharType="begin"/>
        </w:r>
        <w:r w:rsidR="005F73A6">
          <w:rPr>
            <w:webHidden/>
          </w:rPr>
          <w:instrText xml:space="preserve"> PAGEREF _Toc23257147 \h </w:instrText>
        </w:r>
        <w:r w:rsidR="005F73A6">
          <w:rPr>
            <w:webHidden/>
          </w:rPr>
        </w:r>
        <w:r w:rsidR="005F73A6">
          <w:rPr>
            <w:webHidden/>
          </w:rPr>
          <w:fldChar w:fldCharType="separate"/>
        </w:r>
        <w:r>
          <w:rPr>
            <w:webHidden/>
          </w:rPr>
          <w:t>32</w:t>
        </w:r>
        <w:r w:rsidR="005F73A6">
          <w:rPr>
            <w:webHidden/>
          </w:rPr>
          <w:fldChar w:fldCharType="end"/>
        </w:r>
      </w:hyperlink>
    </w:p>
    <w:p w14:paraId="2D8775CD" w14:textId="77777777" w:rsidR="005F73A6" w:rsidRDefault="005044B3">
      <w:pPr>
        <w:pStyle w:val="11"/>
        <w:rPr>
          <w:rFonts w:asciiTheme="minorHAnsi" w:eastAsiaTheme="minorEastAsia" w:hAnsiTheme="minorHAnsi" w:cstheme="minorBidi"/>
          <w:b w:val="0"/>
          <w:sz w:val="22"/>
          <w:szCs w:val="22"/>
          <w:lang w:eastAsia="ru-RU"/>
        </w:rPr>
      </w:pPr>
      <w:hyperlink w:anchor="_Toc23257148" w:history="1">
        <w:r w:rsidR="005F73A6" w:rsidRPr="004E5DE2">
          <w:rPr>
            <w:rStyle w:val="a3"/>
            <w:bCs/>
          </w:rPr>
          <w:t>1.12.</w:t>
        </w:r>
        <w:r w:rsidR="005F73A6">
          <w:rPr>
            <w:rFonts w:asciiTheme="minorHAnsi" w:eastAsiaTheme="minorEastAsia" w:hAnsiTheme="minorHAnsi" w:cstheme="minorBidi"/>
            <w:b w:val="0"/>
            <w:sz w:val="22"/>
            <w:szCs w:val="22"/>
            <w:lang w:eastAsia="ru-RU"/>
          </w:rPr>
          <w:tab/>
        </w:r>
        <w:r w:rsidR="005F73A6" w:rsidRPr="004E5DE2">
          <w:rPr>
            <w:rStyle w:val="a3"/>
            <w:bCs/>
          </w:rPr>
          <w:t>Разное</w:t>
        </w:r>
        <w:r w:rsidR="005F73A6">
          <w:rPr>
            <w:webHidden/>
          </w:rPr>
          <w:tab/>
        </w:r>
        <w:r w:rsidR="005F73A6">
          <w:rPr>
            <w:webHidden/>
          </w:rPr>
          <w:fldChar w:fldCharType="begin"/>
        </w:r>
        <w:r w:rsidR="005F73A6">
          <w:rPr>
            <w:webHidden/>
          </w:rPr>
          <w:instrText xml:space="preserve"> PAGEREF _Toc23257148 \h </w:instrText>
        </w:r>
        <w:r w:rsidR="005F73A6">
          <w:rPr>
            <w:webHidden/>
          </w:rPr>
        </w:r>
        <w:r w:rsidR="005F73A6">
          <w:rPr>
            <w:webHidden/>
          </w:rPr>
          <w:fldChar w:fldCharType="separate"/>
        </w:r>
        <w:r>
          <w:rPr>
            <w:webHidden/>
          </w:rPr>
          <w:t>34</w:t>
        </w:r>
        <w:r w:rsidR="005F73A6">
          <w:rPr>
            <w:webHidden/>
          </w:rPr>
          <w:fldChar w:fldCharType="end"/>
        </w:r>
      </w:hyperlink>
    </w:p>
    <w:p w14:paraId="23F563E9" w14:textId="77777777" w:rsidR="00166903" w:rsidRPr="001E3F94" w:rsidRDefault="00166903" w:rsidP="006C3DB8">
      <w:pPr>
        <w:pStyle w:val="11"/>
        <w:rPr>
          <w:color w:val="FF0000"/>
          <w:sz w:val="23"/>
          <w:szCs w:val="23"/>
        </w:rPr>
      </w:pPr>
      <w:r w:rsidRPr="001E3F94">
        <w:rPr>
          <w:color w:val="FF0000"/>
          <w:sz w:val="23"/>
          <w:szCs w:val="23"/>
        </w:rPr>
        <w:fldChar w:fldCharType="end"/>
      </w:r>
    </w:p>
    <w:p w14:paraId="1806B258" w14:textId="77777777" w:rsidR="00166903" w:rsidRPr="001E3F94" w:rsidRDefault="00166903" w:rsidP="00166903">
      <w:pPr>
        <w:rPr>
          <w:color w:val="FF0000"/>
          <w:sz w:val="23"/>
          <w:szCs w:val="23"/>
        </w:rPr>
      </w:pPr>
    </w:p>
    <w:p w14:paraId="53F4A57F" w14:textId="77777777" w:rsidR="00166903" w:rsidRPr="001E3F94" w:rsidRDefault="00166903" w:rsidP="00166903">
      <w:pPr>
        <w:rPr>
          <w:color w:val="FF0000"/>
          <w:sz w:val="23"/>
          <w:szCs w:val="23"/>
        </w:rPr>
      </w:pPr>
    </w:p>
    <w:p w14:paraId="6B7DD692" w14:textId="77777777" w:rsidR="00166903" w:rsidRPr="001E3F94" w:rsidRDefault="00166903" w:rsidP="00166903">
      <w:pPr>
        <w:rPr>
          <w:color w:val="FF0000"/>
          <w:sz w:val="23"/>
          <w:szCs w:val="23"/>
        </w:rPr>
        <w:sectPr w:rsidR="00166903" w:rsidRPr="001E3F94" w:rsidSect="001336F8">
          <w:type w:val="continuous"/>
          <w:pgSz w:w="11906" w:h="16838"/>
          <w:pgMar w:top="420" w:right="794" w:bottom="657" w:left="794" w:header="113" w:footer="426" w:gutter="0"/>
          <w:cols w:space="720"/>
          <w:docGrid w:linePitch="272"/>
        </w:sectPr>
      </w:pPr>
    </w:p>
    <w:p w14:paraId="559D8C49" w14:textId="77777777" w:rsidR="00982BC8" w:rsidRPr="00627F84" w:rsidRDefault="00166903" w:rsidP="00982BC8">
      <w:pPr>
        <w:pStyle w:val="1"/>
        <w:ind w:left="568"/>
        <w:jc w:val="center"/>
        <w:rPr>
          <w:b/>
          <w:i/>
          <w:color w:val="auto"/>
        </w:rPr>
      </w:pPr>
      <w:bookmarkStart w:id="76" w:name="02"/>
      <w:bookmarkStart w:id="77" w:name="_Toc23257136"/>
      <w:bookmarkEnd w:id="76"/>
      <w:r w:rsidRPr="00627F84">
        <w:rPr>
          <w:b/>
          <w:i/>
          <w:color w:val="auto"/>
        </w:rPr>
        <w:lastRenderedPageBreak/>
        <w:t>Обзор изменений законодательства</w:t>
      </w:r>
      <w:r w:rsidR="00B42E3E" w:rsidRPr="00627F84">
        <w:rPr>
          <w:b/>
          <w:i/>
          <w:color w:val="auto"/>
        </w:rPr>
        <w:t xml:space="preserve"> и с</w:t>
      </w:r>
      <w:r w:rsidR="00982BC8" w:rsidRPr="00627F84">
        <w:rPr>
          <w:b/>
          <w:i/>
          <w:color w:val="auto"/>
        </w:rPr>
        <w:t>удебн</w:t>
      </w:r>
      <w:r w:rsidR="00B42E3E" w:rsidRPr="00627F84">
        <w:rPr>
          <w:b/>
          <w:i/>
          <w:color w:val="auto"/>
        </w:rPr>
        <w:t>ой</w:t>
      </w:r>
      <w:r w:rsidR="00982BC8" w:rsidRPr="00627F84">
        <w:rPr>
          <w:b/>
          <w:i/>
          <w:color w:val="auto"/>
        </w:rPr>
        <w:t xml:space="preserve"> практик</w:t>
      </w:r>
      <w:r w:rsidR="00B42E3E" w:rsidRPr="00627F84">
        <w:rPr>
          <w:b/>
          <w:i/>
          <w:color w:val="auto"/>
        </w:rPr>
        <w:t>и.</w:t>
      </w:r>
      <w:bookmarkEnd w:id="77"/>
    </w:p>
    <w:p w14:paraId="181BA011" w14:textId="77777777" w:rsidR="00905C4A" w:rsidRPr="00121BE8" w:rsidRDefault="00905C4A" w:rsidP="00905C4A">
      <w:pPr>
        <w:keepNext/>
        <w:numPr>
          <w:ilvl w:val="1"/>
          <w:numId w:val="1"/>
        </w:numPr>
        <w:tabs>
          <w:tab w:val="left" w:pos="567"/>
        </w:tabs>
        <w:spacing w:before="120"/>
        <w:ind w:left="567" w:right="57" w:hanging="567"/>
        <w:jc w:val="center"/>
        <w:outlineLvl w:val="0"/>
        <w:rPr>
          <w:b/>
          <w:bCs/>
          <w:sz w:val="23"/>
          <w:szCs w:val="23"/>
        </w:rPr>
      </w:pPr>
      <w:bookmarkStart w:id="78" w:name="_Toc401564771"/>
      <w:bookmarkStart w:id="79" w:name="_Toc508805595"/>
      <w:bookmarkStart w:id="80" w:name="_Toc23257137"/>
      <w:r w:rsidRPr="00121BE8">
        <w:rPr>
          <w:b/>
          <w:bCs/>
          <w:sz w:val="23"/>
          <w:szCs w:val="23"/>
        </w:rPr>
        <w:t>Налог на прибыль</w:t>
      </w:r>
      <w:bookmarkEnd w:id="78"/>
      <w:bookmarkEnd w:id="79"/>
      <w:bookmarkEnd w:id="80"/>
    </w:p>
    <w:p w14:paraId="76D873F4" w14:textId="77777777" w:rsidR="00EC0321" w:rsidRPr="005B1391" w:rsidRDefault="00EC0321" w:rsidP="00D72ECB">
      <w:pPr>
        <w:pStyle w:val="a9"/>
        <w:spacing w:after="200" w:line="276" w:lineRule="auto"/>
        <w:ind w:left="567"/>
        <w:jc w:val="both"/>
        <w:rPr>
          <w:i/>
          <w:color w:val="FF0000"/>
          <w:sz w:val="23"/>
          <w:szCs w:val="23"/>
        </w:rPr>
      </w:pPr>
      <w:bookmarkStart w:id="81" w:name="OLE_LINK3"/>
      <w:bookmarkStart w:id="82" w:name="OLE_LINK4"/>
      <w:bookmarkStart w:id="83" w:name="OLE_LINK7"/>
      <w:bookmarkStart w:id="84" w:name="OLE_LINK8"/>
      <w:bookmarkStart w:id="85" w:name="OLE_LINK1"/>
      <w:bookmarkStart w:id="86" w:name="OLE_LINK2"/>
      <w:bookmarkStart w:id="87" w:name="OLE_LINK5"/>
      <w:bookmarkStart w:id="88" w:name="OLE_LINK6"/>
    </w:p>
    <w:p w14:paraId="68E5584A" w14:textId="77777777" w:rsidR="008B6DAA" w:rsidRPr="00D80E04" w:rsidRDefault="008B6DAA" w:rsidP="008B6DAA">
      <w:pPr>
        <w:pStyle w:val="a9"/>
        <w:numPr>
          <w:ilvl w:val="0"/>
          <w:numId w:val="2"/>
        </w:numPr>
        <w:spacing w:after="200" w:line="276" w:lineRule="auto"/>
        <w:ind w:left="567" w:hanging="567"/>
        <w:jc w:val="both"/>
        <w:rPr>
          <w:b/>
          <w:color w:val="000000" w:themeColor="text1"/>
          <w:sz w:val="23"/>
          <w:szCs w:val="23"/>
        </w:rPr>
      </w:pPr>
      <w:r w:rsidRPr="008B6DAA">
        <w:rPr>
          <w:b/>
          <w:color w:val="000000" w:themeColor="text1"/>
          <w:sz w:val="23"/>
          <w:szCs w:val="23"/>
        </w:rPr>
        <w:t>Если первичный учетный документ по длящимся услугам составлен непосредственно после окончания месяца, в котором совершен факт хозяйственной жизни, в течение разумного срока, но до даты представления декларации (до 28 числа), то этот документ, подтверждающий расходы, учитывается в том периоде, к которому он относится, о чем должно быть указано в документе.</w:t>
      </w:r>
    </w:p>
    <w:p w14:paraId="41790A71" w14:textId="7E08B0BC" w:rsidR="00D80E04" w:rsidRDefault="008B6DAA" w:rsidP="000224CD">
      <w:pPr>
        <w:pStyle w:val="a9"/>
        <w:spacing w:after="120" w:line="264" w:lineRule="auto"/>
        <w:ind w:left="567"/>
        <w:contextualSpacing w:val="0"/>
        <w:jc w:val="both"/>
        <w:rPr>
          <w:i/>
          <w:color w:val="000000" w:themeColor="text1"/>
          <w:sz w:val="23"/>
          <w:szCs w:val="23"/>
        </w:rPr>
      </w:pPr>
      <w:r w:rsidRPr="008B6DAA">
        <w:rPr>
          <w:i/>
          <w:color w:val="000000" w:themeColor="text1"/>
          <w:sz w:val="23"/>
          <w:szCs w:val="23"/>
        </w:rPr>
        <w:t>Письмо Департамента налоговой и таможенной политики Минфина России от 2 августа 2019 г. N 03-07-11/58375</w:t>
      </w:r>
    </w:p>
    <w:p w14:paraId="2B36AF45" w14:textId="45F5D77F" w:rsidR="00DB445A" w:rsidRPr="00DB445A" w:rsidRDefault="00DB445A" w:rsidP="00DB445A">
      <w:pPr>
        <w:pStyle w:val="a9"/>
        <w:numPr>
          <w:ilvl w:val="0"/>
          <w:numId w:val="2"/>
        </w:numPr>
        <w:spacing w:after="200" w:line="276" w:lineRule="auto"/>
        <w:ind w:left="567" w:hanging="567"/>
        <w:jc w:val="both"/>
        <w:rPr>
          <w:b/>
          <w:color w:val="000000" w:themeColor="text1"/>
          <w:sz w:val="23"/>
          <w:szCs w:val="23"/>
        </w:rPr>
      </w:pPr>
      <w:r w:rsidRPr="00DB445A">
        <w:rPr>
          <w:b/>
          <w:color w:val="000000" w:themeColor="text1"/>
          <w:sz w:val="23"/>
          <w:szCs w:val="23"/>
        </w:rPr>
        <w:t>Организациям, получившим статус налогоплательщика - участника специального инвестиционного контракта (СПИК), предоставляются льготы по налогу на прибыль в течение всего срока действия СПИК. Определены размеры и условия применения льготных ставок.</w:t>
      </w:r>
    </w:p>
    <w:p w14:paraId="6BCDAAB3" w14:textId="77777777" w:rsidR="00DB445A" w:rsidRPr="000224CD" w:rsidRDefault="00DB445A" w:rsidP="000224CD">
      <w:pPr>
        <w:pStyle w:val="a9"/>
        <w:spacing w:after="120" w:line="264" w:lineRule="auto"/>
        <w:ind w:left="567"/>
        <w:contextualSpacing w:val="0"/>
        <w:jc w:val="both"/>
        <w:rPr>
          <w:i/>
          <w:color w:val="000000" w:themeColor="text1"/>
          <w:sz w:val="23"/>
          <w:szCs w:val="23"/>
        </w:rPr>
      </w:pPr>
      <w:r w:rsidRPr="000224CD">
        <w:rPr>
          <w:i/>
          <w:color w:val="000000" w:themeColor="text1"/>
          <w:sz w:val="23"/>
          <w:szCs w:val="23"/>
        </w:rPr>
        <w:t>Федеральный закон от 2 августа 2019 г. N 269-ФЗ "О внесении изменений в части первую и вторую Налогового кодекса Российской Федерации"</w:t>
      </w:r>
    </w:p>
    <w:p w14:paraId="5463571B" w14:textId="77777777" w:rsidR="00DB445A" w:rsidRPr="00DB445A" w:rsidRDefault="00DB445A" w:rsidP="000224CD">
      <w:pPr>
        <w:pStyle w:val="a9"/>
        <w:spacing w:after="200" w:line="276" w:lineRule="auto"/>
        <w:ind w:left="0" w:firstLine="567"/>
        <w:jc w:val="both"/>
        <w:rPr>
          <w:iCs/>
          <w:sz w:val="23"/>
          <w:szCs w:val="23"/>
        </w:rPr>
      </w:pPr>
      <w:r w:rsidRPr="00DB445A">
        <w:rPr>
          <w:iCs/>
          <w:sz w:val="23"/>
          <w:szCs w:val="23"/>
        </w:rPr>
        <w:t>Настоящий Федеральный закон вступает в силу с 2 сентября 2019 г.</w:t>
      </w:r>
    </w:p>
    <w:p w14:paraId="29AFAF2F" w14:textId="77777777" w:rsidR="005044B3" w:rsidRDefault="00DB445A" w:rsidP="000224CD">
      <w:pPr>
        <w:pStyle w:val="a9"/>
        <w:spacing w:after="200" w:line="276" w:lineRule="auto"/>
        <w:ind w:left="0" w:firstLine="567"/>
        <w:jc w:val="both"/>
        <w:rPr>
          <w:iCs/>
          <w:sz w:val="23"/>
          <w:szCs w:val="23"/>
        </w:rPr>
      </w:pPr>
      <w:r w:rsidRPr="00DB445A">
        <w:rPr>
          <w:iCs/>
          <w:sz w:val="23"/>
          <w:szCs w:val="23"/>
        </w:rPr>
        <w:t xml:space="preserve">Пункт 2 статьи 1 и статья 2 настоящего Федерального закона вступают в силу с 1 января 2020 </w:t>
      </w:r>
    </w:p>
    <w:p w14:paraId="5B9258AE" w14:textId="53E06CBF" w:rsidR="008B6DAA" w:rsidRDefault="00DB445A" w:rsidP="000224CD">
      <w:pPr>
        <w:pStyle w:val="a9"/>
        <w:spacing w:after="200" w:line="276" w:lineRule="auto"/>
        <w:ind w:left="0" w:firstLine="567"/>
        <w:jc w:val="both"/>
        <w:rPr>
          <w:iCs/>
          <w:sz w:val="23"/>
          <w:szCs w:val="23"/>
        </w:rPr>
      </w:pPr>
      <w:bookmarkStart w:id="89" w:name="_GoBack"/>
      <w:bookmarkEnd w:id="89"/>
      <w:r w:rsidRPr="00DB445A">
        <w:rPr>
          <w:iCs/>
          <w:sz w:val="23"/>
          <w:szCs w:val="23"/>
        </w:rPr>
        <w:t>года</w:t>
      </w:r>
      <w:r>
        <w:rPr>
          <w:iCs/>
          <w:sz w:val="23"/>
          <w:szCs w:val="23"/>
        </w:rPr>
        <w:t>.</w:t>
      </w:r>
    </w:p>
    <w:p w14:paraId="1860FDEE" w14:textId="77777777" w:rsidR="00D80E04" w:rsidRPr="00D80E04" w:rsidRDefault="00D80E04" w:rsidP="00D80E04">
      <w:pPr>
        <w:pStyle w:val="a9"/>
        <w:numPr>
          <w:ilvl w:val="0"/>
          <w:numId w:val="2"/>
        </w:numPr>
        <w:spacing w:after="200" w:line="276" w:lineRule="auto"/>
        <w:ind w:left="567" w:hanging="567"/>
        <w:jc w:val="both"/>
        <w:rPr>
          <w:b/>
          <w:color w:val="000000" w:themeColor="text1"/>
          <w:sz w:val="23"/>
          <w:szCs w:val="23"/>
        </w:rPr>
      </w:pPr>
      <w:r w:rsidRPr="00D80E04">
        <w:rPr>
          <w:b/>
          <w:color w:val="000000" w:themeColor="text1"/>
          <w:sz w:val="23"/>
          <w:szCs w:val="23"/>
        </w:rPr>
        <w:t>Участник регионального инвестиционного проекта вправе применять пониженные ставки по налогу на прибыль ко всей полученной прибыли, только если 90% доходов составляют доходы от реализации либо новых товаров, либо товаров, дополнительно произведенных в результате реализации регионального инвестиционного проекта.</w:t>
      </w:r>
    </w:p>
    <w:p w14:paraId="5BFA4A75" w14:textId="77777777" w:rsidR="00D80E04" w:rsidRPr="00D80E04" w:rsidRDefault="00D80E04" w:rsidP="00D80E04">
      <w:pPr>
        <w:pStyle w:val="a9"/>
        <w:spacing w:after="200" w:line="276" w:lineRule="auto"/>
        <w:ind w:left="567"/>
        <w:jc w:val="both"/>
        <w:rPr>
          <w:b/>
          <w:color w:val="000000" w:themeColor="text1"/>
          <w:sz w:val="23"/>
          <w:szCs w:val="23"/>
        </w:rPr>
      </w:pPr>
      <w:r w:rsidRPr="00D80E04">
        <w:rPr>
          <w:b/>
          <w:color w:val="000000" w:themeColor="text1"/>
          <w:sz w:val="23"/>
          <w:szCs w:val="23"/>
        </w:rPr>
        <w:t>При этом учитываются доходы от реализации и внереализационные доходы, за исключением доходов в виде положительных курсовых разниц.</w:t>
      </w:r>
    </w:p>
    <w:p w14:paraId="2C0750C8" w14:textId="77777777" w:rsidR="00D80E04" w:rsidRDefault="00D80E04" w:rsidP="000224CD">
      <w:pPr>
        <w:pStyle w:val="a9"/>
        <w:spacing w:after="120" w:line="264" w:lineRule="auto"/>
        <w:ind w:left="567"/>
        <w:contextualSpacing w:val="0"/>
        <w:jc w:val="both"/>
        <w:rPr>
          <w:i/>
          <w:color w:val="000000" w:themeColor="text1"/>
          <w:sz w:val="23"/>
          <w:szCs w:val="23"/>
        </w:rPr>
      </w:pPr>
      <w:r w:rsidRPr="00D80E04">
        <w:rPr>
          <w:i/>
          <w:color w:val="000000" w:themeColor="text1"/>
          <w:sz w:val="23"/>
          <w:szCs w:val="23"/>
        </w:rPr>
        <w:t>Письмо Департамента налоговой и таможенной политики Минфина России от 6 августа 2019 г. N 03-03-06/1/58919</w:t>
      </w:r>
    </w:p>
    <w:p w14:paraId="7C4ED7D0" w14:textId="77777777" w:rsidR="00D80E04" w:rsidRPr="00D80E04" w:rsidRDefault="00D80E04" w:rsidP="00D80E04">
      <w:pPr>
        <w:pStyle w:val="a9"/>
        <w:numPr>
          <w:ilvl w:val="0"/>
          <w:numId w:val="2"/>
        </w:numPr>
        <w:spacing w:after="200" w:line="276" w:lineRule="auto"/>
        <w:ind w:left="567" w:hanging="567"/>
        <w:jc w:val="both"/>
        <w:rPr>
          <w:b/>
          <w:color w:val="000000" w:themeColor="text1"/>
          <w:sz w:val="23"/>
          <w:szCs w:val="23"/>
        </w:rPr>
      </w:pPr>
      <w:r w:rsidRPr="00D80E04">
        <w:rPr>
          <w:b/>
          <w:color w:val="000000" w:themeColor="text1"/>
          <w:sz w:val="23"/>
          <w:szCs w:val="23"/>
        </w:rPr>
        <w:t>Минфин России разъяснил, что по основным средствам, переданным в безвозмездное пользование, амортизация не начисляется.</w:t>
      </w:r>
    </w:p>
    <w:p w14:paraId="77BA52FA" w14:textId="77777777" w:rsidR="00D80E04" w:rsidRPr="00D80E04" w:rsidRDefault="00D80E04" w:rsidP="00D80E04">
      <w:pPr>
        <w:pStyle w:val="a9"/>
        <w:spacing w:after="200" w:line="276" w:lineRule="auto"/>
        <w:ind w:left="567"/>
        <w:jc w:val="both"/>
        <w:rPr>
          <w:b/>
          <w:color w:val="000000" w:themeColor="text1"/>
          <w:sz w:val="23"/>
          <w:szCs w:val="23"/>
        </w:rPr>
      </w:pPr>
      <w:r w:rsidRPr="00D80E04">
        <w:rPr>
          <w:b/>
          <w:color w:val="000000" w:themeColor="text1"/>
          <w:sz w:val="23"/>
          <w:szCs w:val="23"/>
        </w:rPr>
        <w:t>При прекращении договора безвозмездного пользования и возврате основных средств налогоплательщику амортизация начисляется с 1-го числа месяца, следующего за месяцем возврата основных средств. При этом срок полезного использования имущества не продлевается на период безвозмездного пользования.</w:t>
      </w:r>
    </w:p>
    <w:p w14:paraId="420E29F2" w14:textId="77777777" w:rsidR="00D80E04" w:rsidRPr="00D80E04" w:rsidRDefault="00D80E04" w:rsidP="00D80E04">
      <w:pPr>
        <w:pStyle w:val="a9"/>
        <w:spacing w:after="200" w:line="276" w:lineRule="auto"/>
        <w:ind w:left="567"/>
        <w:jc w:val="both"/>
        <w:rPr>
          <w:b/>
          <w:color w:val="000000" w:themeColor="text1"/>
          <w:sz w:val="23"/>
          <w:szCs w:val="23"/>
        </w:rPr>
      </w:pPr>
      <w:r w:rsidRPr="00D80E04">
        <w:rPr>
          <w:b/>
          <w:color w:val="000000" w:themeColor="text1"/>
          <w:sz w:val="23"/>
          <w:szCs w:val="23"/>
        </w:rPr>
        <w:t>Также Минфин указал, что при реализации амортизируемого имущества доходы от этой операции можно уменьшить на остаточную стоимость амортизируемого имущества.</w:t>
      </w:r>
    </w:p>
    <w:p w14:paraId="346BFCC3" w14:textId="77777777" w:rsidR="00D80E04" w:rsidRDefault="00D80E04" w:rsidP="000224CD">
      <w:pPr>
        <w:pStyle w:val="a9"/>
        <w:spacing w:after="120" w:line="264" w:lineRule="auto"/>
        <w:ind w:left="567"/>
        <w:contextualSpacing w:val="0"/>
        <w:jc w:val="both"/>
        <w:rPr>
          <w:i/>
          <w:color w:val="000000" w:themeColor="text1"/>
          <w:sz w:val="23"/>
          <w:szCs w:val="23"/>
        </w:rPr>
      </w:pPr>
      <w:r w:rsidRPr="00D80E04">
        <w:rPr>
          <w:i/>
          <w:color w:val="000000" w:themeColor="text1"/>
          <w:sz w:val="23"/>
          <w:szCs w:val="23"/>
        </w:rPr>
        <w:t>Письмо Департамента налоговой и таможенной политики Минфина России от 6 августа 2019 г. N 03-03-06/1/58920</w:t>
      </w:r>
    </w:p>
    <w:p w14:paraId="19A91C29" w14:textId="77777777" w:rsidR="00D80E04" w:rsidRPr="00D80E04" w:rsidRDefault="00D80E04" w:rsidP="00D80E04">
      <w:pPr>
        <w:pStyle w:val="a9"/>
        <w:numPr>
          <w:ilvl w:val="0"/>
          <w:numId w:val="2"/>
        </w:numPr>
        <w:spacing w:after="200" w:line="276" w:lineRule="auto"/>
        <w:ind w:left="567" w:hanging="567"/>
        <w:jc w:val="both"/>
        <w:rPr>
          <w:b/>
          <w:color w:val="000000" w:themeColor="text1"/>
          <w:sz w:val="23"/>
          <w:szCs w:val="23"/>
        </w:rPr>
      </w:pPr>
      <w:r w:rsidRPr="00D80E04">
        <w:rPr>
          <w:b/>
          <w:color w:val="000000" w:themeColor="text1"/>
          <w:sz w:val="23"/>
          <w:szCs w:val="23"/>
        </w:rPr>
        <w:t>Минфин разъяснил, как определяется норма амортизации по приобретенным основным средствам, бывшим в употреблении:</w:t>
      </w:r>
    </w:p>
    <w:p w14:paraId="07AA0127" w14:textId="77777777" w:rsidR="00D80E04" w:rsidRPr="00D80E04" w:rsidRDefault="00D80E04" w:rsidP="00D80E04">
      <w:pPr>
        <w:pStyle w:val="a9"/>
        <w:spacing w:after="200" w:line="276" w:lineRule="auto"/>
        <w:ind w:left="567"/>
        <w:jc w:val="both"/>
        <w:rPr>
          <w:b/>
          <w:color w:val="000000" w:themeColor="text1"/>
          <w:sz w:val="23"/>
          <w:szCs w:val="23"/>
        </w:rPr>
      </w:pPr>
      <w:r w:rsidRPr="00D80E04">
        <w:rPr>
          <w:b/>
          <w:color w:val="000000" w:themeColor="text1"/>
          <w:sz w:val="23"/>
          <w:szCs w:val="23"/>
        </w:rPr>
        <w:t>- исходя из срока для той амортизационной группы, в которую они были включены у предыдущего собственника, уменьшенного на время эксплуатации предыдущим собственником;</w:t>
      </w:r>
    </w:p>
    <w:p w14:paraId="1FFAE7BF" w14:textId="77777777" w:rsidR="00D80E04" w:rsidRPr="00D80E04" w:rsidRDefault="00D80E04" w:rsidP="00D80E04">
      <w:pPr>
        <w:pStyle w:val="a9"/>
        <w:spacing w:after="200" w:line="276" w:lineRule="auto"/>
        <w:ind w:left="567"/>
        <w:jc w:val="both"/>
        <w:rPr>
          <w:b/>
          <w:color w:val="000000" w:themeColor="text1"/>
          <w:sz w:val="23"/>
          <w:szCs w:val="23"/>
        </w:rPr>
      </w:pPr>
      <w:r w:rsidRPr="00D80E04">
        <w:rPr>
          <w:b/>
          <w:color w:val="000000" w:themeColor="text1"/>
          <w:sz w:val="23"/>
          <w:szCs w:val="23"/>
        </w:rPr>
        <w:t>- исходя из срока для той амортизационной группы, в которую они включены текущим собственником на дату ввода в эксплуатацию (без уменьшения на период эксплуатации предыдущим собственником).</w:t>
      </w:r>
    </w:p>
    <w:p w14:paraId="77995529" w14:textId="77777777" w:rsidR="00D80E04" w:rsidRPr="00D80E04" w:rsidRDefault="00D80E04" w:rsidP="00D80E04">
      <w:pPr>
        <w:pStyle w:val="a9"/>
        <w:spacing w:after="200" w:line="276" w:lineRule="auto"/>
        <w:ind w:left="567"/>
        <w:jc w:val="both"/>
        <w:rPr>
          <w:b/>
          <w:color w:val="000000" w:themeColor="text1"/>
          <w:sz w:val="23"/>
          <w:szCs w:val="23"/>
        </w:rPr>
      </w:pPr>
      <w:r w:rsidRPr="00D80E04">
        <w:rPr>
          <w:b/>
          <w:color w:val="000000" w:themeColor="text1"/>
          <w:sz w:val="23"/>
          <w:szCs w:val="23"/>
        </w:rPr>
        <w:lastRenderedPageBreak/>
        <w:t>Законодательством не предусмотрено дополнительных особенностей определения нормы амортизации основных средств, бывших в употреблении, амортизационная группа по которым изменилась вследствие изменения утвержденной классификации основных средств.</w:t>
      </w:r>
    </w:p>
    <w:p w14:paraId="506510BC" w14:textId="77777777" w:rsidR="00D80E04" w:rsidRDefault="00D80E04" w:rsidP="000224CD">
      <w:pPr>
        <w:pStyle w:val="a9"/>
        <w:spacing w:after="120" w:line="264" w:lineRule="auto"/>
        <w:ind w:left="567"/>
        <w:contextualSpacing w:val="0"/>
        <w:jc w:val="both"/>
        <w:rPr>
          <w:i/>
          <w:color w:val="000000" w:themeColor="text1"/>
          <w:sz w:val="23"/>
          <w:szCs w:val="23"/>
        </w:rPr>
      </w:pPr>
      <w:r w:rsidRPr="00D80E04">
        <w:rPr>
          <w:i/>
          <w:color w:val="000000" w:themeColor="text1"/>
          <w:sz w:val="23"/>
          <w:szCs w:val="23"/>
        </w:rPr>
        <w:t>Письмо Департамента налоговой и таможенной политики Минфина России от 6 августа 2019 г. N 03-03-06/1/59100</w:t>
      </w:r>
    </w:p>
    <w:p w14:paraId="3F5F67D9" w14:textId="77777777" w:rsidR="008B6DAA" w:rsidRPr="008B6DAA" w:rsidRDefault="008B6DAA" w:rsidP="008B6DAA">
      <w:pPr>
        <w:pStyle w:val="a9"/>
        <w:numPr>
          <w:ilvl w:val="0"/>
          <w:numId w:val="2"/>
        </w:numPr>
        <w:spacing w:after="200" w:line="276" w:lineRule="auto"/>
        <w:ind w:left="567" w:hanging="567"/>
        <w:jc w:val="both"/>
        <w:rPr>
          <w:b/>
          <w:color w:val="000000" w:themeColor="text1"/>
          <w:sz w:val="23"/>
          <w:szCs w:val="23"/>
        </w:rPr>
      </w:pPr>
      <w:r w:rsidRPr="008B6DAA">
        <w:rPr>
          <w:b/>
          <w:color w:val="000000" w:themeColor="text1"/>
          <w:sz w:val="23"/>
          <w:szCs w:val="23"/>
        </w:rPr>
        <w:t>В целях налогообложения прибыли к внереализационным расходам приравниваются суммы безнадежных долгов, а если создан резерв по сомнительным долгам - суммы безнадежных долгов, не покрытые за счет резерва.</w:t>
      </w:r>
    </w:p>
    <w:p w14:paraId="4A1FC8C6" w14:textId="77777777" w:rsidR="008B6DAA" w:rsidRPr="008B6DAA" w:rsidRDefault="008B6DAA" w:rsidP="008B6DAA">
      <w:pPr>
        <w:pStyle w:val="a9"/>
        <w:spacing w:after="200" w:line="276" w:lineRule="auto"/>
        <w:ind w:left="567"/>
        <w:jc w:val="both"/>
        <w:rPr>
          <w:b/>
          <w:color w:val="000000" w:themeColor="text1"/>
          <w:sz w:val="23"/>
          <w:szCs w:val="23"/>
        </w:rPr>
      </w:pPr>
      <w:r w:rsidRPr="008B6DAA">
        <w:rPr>
          <w:b/>
          <w:color w:val="000000" w:themeColor="text1"/>
          <w:sz w:val="23"/>
          <w:szCs w:val="23"/>
        </w:rPr>
        <w:t xml:space="preserve">НК предусмотрен исчерпывающий перечень оснований для признания обязательств по дебиторской задолженности </w:t>
      </w:r>
      <w:proofErr w:type="gramStart"/>
      <w:r w:rsidRPr="008B6DAA">
        <w:rPr>
          <w:b/>
          <w:color w:val="000000" w:themeColor="text1"/>
          <w:sz w:val="23"/>
          <w:szCs w:val="23"/>
        </w:rPr>
        <w:t>безнадежными</w:t>
      </w:r>
      <w:proofErr w:type="gramEnd"/>
      <w:r w:rsidRPr="008B6DAA">
        <w:rPr>
          <w:b/>
          <w:color w:val="000000" w:themeColor="text1"/>
          <w:sz w:val="23"/>
          <w:szCs w:val="23"/>
        </w:rPr>
        <w:t>.</w:t>
      </w:r>
    </w:p>
    <w:p w14:paraId="40661EB5" w14:textId="77777777" w:rsidR="008B6DAA" w:rsidRPr="00D80E04" w:rsidRDefault="008B6DAA" w:rsidP="008B6DAA">
      <w:pPr>
        <w:pStyle w:val="a9"/>
        <w:spacing w:after="200" w:line="276" w:lineRule="auto"/>
        <w:ind w:left="567"/>
        <w:jc w:val="both"/>
        <w:rPr>
          <w:b/>
          <w:color w:val="000000" w:themeColor="text1"/>
          <w:sz w:val="23"/>
          <w:szCs w:val="23"/>
        </w:rPr>
      </w:pPr>
      <w:r w:rsidRPr="008B6DAA">
        <w:rPr>
          <w:b/>
          <w:color w:val="000000" w:themeColor="text1"/>
          <w:sz w:val="23"/>
          <w:szCs w:val="23"/>
        </w:rPr>
        <w:t>Что касается расходов на приобретение права требования долга, то указанная сумма не может быть признана безнадежной задолженностью.</w:t>
      </w:r>
    </w:p>
    <w:p w14:paraId="28B4EA3C" w14:textId="77777777" w:rsidR="008B6DAA" w:rsidRDefault="008B6DAA" w:rsidP="000224CD">
      <w:pPr>
        <w:pStyle w:val="a9"/>
        <w:spacing w:after="120" w:line="264" w:lineRule="auto"/>
        <w:ind w:left="567"/>
        <w:contextualSpacing w:val="0"/>
        <w:jc w:val="both"/>
        <w:rPr>
          <w:i/>
          <w:color w:val="000000" w:themeColor="text1"/>
          <w:sz w:val="23"/>
          <w:szCs w:val="23"/>
        </w:rPr>
      </w:pPr>
      <w:r w:rsidRPr="008B6DAA">
        <w:rPr>
          <w:i/>
          <w:color w:val="000000" w:themeColor="text1"/>
          <w:sz w:val="23"/>
          <w:szCs w:val="23"/>
        </w:rPr>
        <w:t>Письмо Департамента налоговой и таможенной политики Минфина России от 6 августа 2019 г. N 03-03-06/1/59200</w:t>
      </w:r>
    </w:p>
    <w:p w14:paraId="4A620FB1" w14:textId="77777777" w:rsidR="00D80E04" w:rsidRPr="00D80E04" w:rsidRDefault="00D80E04" w:rsidP="00D80E04">
      <w:pPr>
        <w:pStyle w:val="a9"/>
        <w:numPr>
          <w:ilvl w:val="0"/>
          <w:numId w:val="2"/>
        </w:numPr>
        <w:spacing w:after="200" w:line="276" w:lineRule="auto"/>
        <w:ind w:left="567" w:hanging="567"/>
        <w:jc w:val="both"/>
        <w:rPr>
          <w:b/>
          <w:color w:val="000000" w:themeColor="text1"/>
          <w:sz w:val="23"/>
          <w:szCs w:val="23"/>
        </w:rPr>
      </w:pPr>
      <w:r w:rsidRPr="00D80E04">
        <w:rPr>
          <w:b/>
          <w:color w:val="000000" w:themeColor="text1"/>
          <w:sz w:val="23"/>
          <w:szCs w:val="23"/>
        </w:rPr>
        <w:t xml:space="preserve">Доходы российской организации по </w:t>
      </w:r>
      <w:proofErr w:type="spellStart"/>
      <w:r w:rsidRPr="00D80E04">
        <w:rPr>
          <w:b/>
          <w:color w:val="000000" w:themeColor="text1"/>
          <w:sz w:val="23"/>
          <w:szCs w:val="23"/>
        </w:rPr>
        <w:t>сублицензионному</w:t>
      </w:r>
      <w:proofErr w:type="spellEnd"/>
      <w:r w:rsidRPr="00D80E04">
        <w:rPr>
          <w:b/>
          <w:color w:val="000000" w:themeColor="text1"/>
          <w:sz w:val="23"/>
          <w:szCs w:val="23"/>
        </w:rPr>
        <w:t xml:space="preserve"> договору о передаче белорусской организации неисключительных прав на использование программного обеспечения облагаются налогом по ставке, не превышающей 10%.</w:t>
      </w:r>
    </w:p>
    <w:p w14:paraId="2F00D65D" w14:textId="77777777" w:rsidR="00D80E04" w:rsidRPr="00D80E04" w:rsidRDefault="00D80E04" w:rsidP="00D80E04">
      <w:pPr>
        <w:pStyle w:val="a9"/>
        <w:spacing w:after="200" w:line="276" w:lineRule="auto"/>
        <w:ind w:left="567"/>
        <w:jc w:val="both"/>
        <w:rPr>
          <w:b/>
          <w:color w:val="000000" w:themeColor="text1"/>
          <w:sz w:val="23"/>
          <w:szCs w:val="23"/>
        </w:rPr>
      </w:pPr>
      <w:r w:rsidRPr="00D80E04">
        <w:rPr>
          <w:b/>
          <w:color w:val="000000" w:themeColor="text1"/>
          <w:sz w:val="23"/>
          <w:szCs w:val="23"/>
        </w:rPr>
        <w:t>В России засчитывается удержанный в Белоруссии налог, если доходы, которые получены за рубежом, включены в базу по налогу на прибыль.</w:t>
      </w:r>
    </w:p>
    <w:p w14:paraId="4E2C7830" w14:textId="77777777" w:rsidR="00D80E04" w:rsidRPr="00D80E04" w:rsidRDefault="00D80E04" w:rsidP="00D80E04">
      <w:pPr>
        <w:pStyle w:val="a9"/>
        <w:spacing w:after="200" w:line="276" w:lineRule="auto"/>
        <w:ind w:left="567"/>
        <w:jc w:val="both"/>
        <w:rPr>
          <w:b/>
          <w:color w:val="000000" w:themeColor="text1"/>
          <w:sz w:val="23"/>
          <w:szCs w:val="23"/>
        </w:rPr>
      </w:pPr>
      <w:r w:rsidRPr="00D80E04">
        <w:rPr>
          <w:b/>
          <w:color w:val="000000" w:themeColor="text1"/>
          <w:sz w:val="23"/>
          <w:szCs w:val="23"/>
        </w:rPr>
        <w:t>Минфин разъяснил условия зачета.</w:t>
      </w:r>
    </w:p>
    <w:p w14:paraId="1B0BB171" w14:textId="77777777" w:rsidR="00D80E04" w:rsidRDefault="00D80E04" w:rsidP="000224CD">
      <w:pPr>
        <w:pStyle w:val="a9"/>
        <w:spacing w:after="120" w:line="264" w:lineRule="auto"/>
        <w:ind w:left="567"/>
        <w:contextualSpacing w:val="0"/>
        <w:jc w:val="both"/>
        <w:rPr>
          <w:i/>
          <w:color w:val="000000" w:themeColor="text1"/>
          <w:sz w:val="23"/>
          <w:szCs w:val="23"/>
        </w:rPr>
      </w:pPr>
      <w:r w:rsidRPr="00D80E04">
        <w:rPr>
          <w:i/>
          <w:color w:val="000000" w:themeColor="text1"/>
          <w:sz w:val="23"/>
          <w:szCs w:val="23"/>
        </w:rPr>
        <w:t>Письмо Департамента налоговой и таможенной политики Минфина России от 7 августа 2019 г. N 03-03-06/59399</w:t>
      </w:r>
    </w:p>
    <w:p w14:paraId="487857F4" w14:textId="77777777" w:rsidR="00D80E04" w:rsidRPr="00D80E04" w:rsidRDefault="00D80E04" w:rsidP="00D80E04">
      <w:pPr>
        <w:pStyle w:val="a9"/>
        <w:numPr>
          <w:ilvl w:val="0"/>
          <w:numId w:val="2"/>
        </w:numPr>
        <w:spacing w:after="200" w:line="276" w:lineRule="auto"/>
        <w:ind w:left="567" w:hanging="567"/>
        <w:jc w:val="both"/>
        <w:rPr>
          <w:b/>
          <w:color w:val="000000" w:themeColor="text1"/>
          <w:sz w:val="23"/>
          <w:szCs w:val="23"/>
        </w:rPr>
      </w:pPr>
      <w:r w:rsidRPr="00D80E04">
        <w:rPr>
          <w:b/>
          <w:color w:val="000000" w:themeColor="text1"/>
          <w:sz w:val="23"/>
          <w:szCs w:val="23"/>
        </w:rPr>
        <w:t>Доходы иностранной компании от продажи товаров, иного имущества (кроме ценных бумаг и российской недвижимости), имущественных прав, от оплаты оказанных в нашем государстве услуг, не приводящие к образованию постоянного представительства, освобождаются от налога на прибыль.</w:t>
      </w:r>
    </w:p>
    <w:p w14:paraId="4BD31A4F" w14:textId="77777777" w:rsidR="00D80E04" w:rsidRPr="005F05A4" w:rsidRDefault="00D80E04" w:rsidP="00D80E04">
      <w:pPr>
        <w:pStyle w:val="a9"/>
        <w:spacing w:after="200" w:line="276" w:lineRule="auto"/>
        <w:ind w:left="567"/>
        <w:jc w:val="both"/>
        <w:rPr>
          <w:b/>
          <w:color w:val="000000" w:themeColor="text1"/>
          <w:sz w:val="23"/>
          <w:szCs w:val="23"/>
        </w:rPr>
      </w:pPr>
      <w:r w:rsidRPr="00D80E04">
        <w:rPr>
          <w:b/>
          <w:color w:val="000000" w:themeColor="text1"/>
          <w:sz w:val="23"/>
          <w:szCs w:val="23"/>
        </w:rPr>
        <w:t xml:space="preserve">В данном случае нормы международных соглашений по вопросам налогообложения не применяются, поэтому иностранная компания не обязана подтверждать свое налоговое </w:t>
      </w:r>
      <w:proofErr w:type="spellStart"/>
      <w:r w:rsidRPr="00D80E04">
        <w:rPr>
          <w:b/>
          <w:color w:val="000000" w:themeColor="text1"/>
          <w:sz w:val="23"/>
          <w:szCs w:val="23"/>
        </w:rPr>
        <w:t>резидентство</w:t>
      </w:r>
      <w:proofErr w:type="spellEnd"/>
      <w:r w:rsidRPr="00D80E04">
        <w:rPr>
          <w:b/>
          <w:color w:val="000000" w:themeColor="text1"/>
          <w:sz w:val="23"/>
          <w:szCs w:val="23"/>
        </w:rPr>
        <w:t>.</w:t>
      </w:r>
    </w:p>
    <w:p w14:paraId="7CA52D66" w14:textId="77777777" w:rsidR="00D80E04" w:rsidRDefault="00D80E04" w:rsidP="000224CD">
      <w:pPr>
        <w:pStyle w:val="a9"/>
        <w:spacing w:after="120" w:line="264" w:lineRule="auto"/>
        <w:ind w:left="567"/>
        <w:contextualSpacing w:val="0"/>
        <w:jc w:val="both"/>
        <w:rPr>
          <w:i/>
          <w:color w:val="000000" w:themeColor="text1"/>
          <w:sz w:val="23"/>
          <w:szCs w:val="23"/>
        </w:rPr>
      </w:pPr>
      <w:r w:rsidRPr="00D80E04">
        <w:rPr>
          <w:i/>
          <w:color w:val="000000" w:themeColor="text1"/>
          <w:sz w:val="23"/>
          <w:szCs w:val="23"/>
        </w:rPr>
        <w:t>Письмо Департамента налоговой и таможенной политики Минфина России от 7 августа 2019 г. N 03-08-05/59549</w:t>
      </w:r>
    </w:p>
    <w:p w14:paraId="0AD48773" w14:textId="77777777" w:rsidR="005F05A4" w:rsidRPr="005F05A4" w:rsidRDefault="005F05A4" w:rsidP="00D80E04">
      <w:pPr>
        <w:pStyle w:val="a9"/>
        <w:numPr>
          <w:ilvl w:val="0"/>
          <w:numId w:val="2"/>
        </w:numPr>
        <w:spacing w:after="200" w:line="276" w:lineRule="auto"/>
        <w:ind w:left="567" w:hanging="567"/>
        <w:jc w:val="both"/>
        <w:rPr>
          <w:b/>
          <w:color w:val="000000" w:themeColor="text1"/>
          <w:sz w:val="23"/>
          <w:szCs w:val="23"/>
        </w:rPr>
      </w:pPr>
      <w:r w:rsidRPr="005F05A4">
        <w:rPr>
          <w:b/>
          <w:color w:val="000000" w:themeColor="text1"/>
          <w:sz w:val="23"/>
          <w:szCs w:val="23"/>
        </w:rPr>
        <w:t>Если субсидия предоставлена некоммерческой организации безвозмездно на осуществление уставной деятельности, а не в оплату стоимости работ или услуг, то при ведении раздельного учета указанные средства не учитываются при налогообложении прибыли. Одновременно не учитываются и расходы, произведенные за счет субсидии.</w:t>
      </w:r>
    </w:p>
    <w:p w14:paraId="165D0592" w14:textId="77777777" w:rsidR="005F05A4" w:rsidRPr="005F05A4" w:rsidRDefault="005F05A4" w:rsidP="00D80E04">
      <w:pPr>
        <w:pStyle w:val="a9"/>
        <w:spacing w:after="200" w:line="276" w:lineRule="auto"/>
        <w:ind w:left="567"/>
        <w:jc w:val="both"/>
        <w:rPr>
          <w:b/>
          <w:color w:val="000000" w:themeColor="text1"/>
          <w:sz w:val="23"/>
          <w:szCs w:val="23"/>
        </w:rPr>
      </w:pPr>
      <w:r w:rsidRPr="005F05A4">
        <w:rPr>
          <w:b/>
          <w:color w:val="000000" w:themeColor="text1"/>
          <w:sz w:val="23"/>
          <w:szCs w:val="23"/>
        </w:rPr>
        <w:t>В противном случае субсидия учитывается в доходах.</w:t>
      </w:r>
    </w:p>
    <w:p w14:paraId="09AB6DC3" w14:textId="77777777" w:rsidR="005F05A4" w:rsidRPr="005F05A4" w:rsidRDefault="005F05A4" w:rsidP="00D80E04">
      <w:pPr>
        <w:pStyle w:val="a9"/>
        <w:spacing w:after="200" w:line="276" w:lineRule="auto"/>
        <w:ind w:left="567"/>
        <w:jc w:val="both"/>
        <w:rPr>
          <w:b/>
          <w:color w:val="000000" w:themeColor="text1"/>
          <w:sz w:val="23"/>
          <w:szCs w:val="23"/>
        </w:rPr>
      </w:pPr>
      <w:r w:rsidRPr="005F05A4">
        <w:rPr>
          <w:b/>
          <w:color w:val="000000" w:themeColor="text1"/>
          <w:sz w:val="23"/>
          <w:szCs w:val="23"/>
        </w:rPr>
        <w:t>Если средства целевых поступлений хранились на счете в обанкротившемся банке и требования некоммерческой организации, включенные в реестр требований кредиторов, в ходе конкурсного производства не были погашены, то для целей налогообложения данное обстоятельство не является нецелевым использованием субсидии.</w:t>
      </w:r>
    </w:p>
    <w:p w14:paraId="109E7C67" w14:textId="77777777" w:rsidR="005F05A4" w:rsidRPr="005F05A4" w:rsidRDefault="005F05A4" w:rsidP="00D80E04">
      <w:pPr>
        <w:pStyle w:val="a9"/>
        <w:spacing w:after="200" w:line="276" w:lineRule="auto"/>
        <w:ind w:left="567"/>
        <w:jc w:val="both"/>
        <w:rPr>
          <w:b/>
          <w:color w:val="000000" w:themeColor="text1"/>
          <w:sz w:val="23"/>
          <w:szCs w:val="23"/>
        </w:rPr>
      </w:pPr>
      <w:r w:rsidRPr="005F05A4">
        <w:rPr>
          <w:b/>
          <w:color w:val="000000" w:themeColor="text1"/>
          <w:sz w:val="23"/>
          <w:szCs w:val="23"/>
        </w:rPr>
        <w:t>Под целевые средства не создается резерв по сомнительным долгам.</w:t>
      </w:r>
    </w:p>
    <w:p w14:paraId="2B17357D" w14:textId="77777777" w:rsidR="005F05A4" w:rsidRDefault="005F05A4" w:rsidP="000224CD">
      <w:pPr>
        <w:pStyle w:val="a9"/>
        <w:spacing w:after="120" w:line="264" w:lineRule="auto"/>
        <w:ind w:left="567"/>
        <w:contextualSpacing w:val="0"/>
        <w:jc w:val="both"/>
        <w:rPr>
          <w:i/>
          <w:color w:val="000000" w:themeColor="text1"/>
          <w:sz w:val="23"/>
          <w:szCs w:val="23"/>
        </w:rPr>
      </w:pPr>
      <w:r w:rsidRPr="005F05A4">
        <w:rPr>
          <w:i/>
          <w:color w:val="000000" w:themeColor="text1"/>
          <w:sz w:val="23"/>
          <w:szCs w:val="23"/>
        </w:rPr>
        <w:t>Письмо Департамента налоговой и таможенной политики Минфина России от 8 августа 2019 г. N 03-03-06/2/59768</w:t>
      </w:r>
    </w:p>
    <w:p w14:paraId="26B6D60E" w14:textId="77777777" w:rsidR="005F05A4" w:rsidRPr="005F05A4" w:rsidRDefault="005F05A4" w:rsidP="005F05A4">
      <w:pPr>
        <w:pStyle w:val="a9"/>
        <w:numPr>
          <w:ilvl w:val="0"/>
          <w:numId w:val="2"/>
        </w:numPr>
        <w:spacing w:after="200" w:line="276" w:lineRule="auto"/>
        <w:ind w:left="567" w:hanging="567"/>
        <w:jc w:val="both"/>
        <w:rPr>
          <w:b/>
          <w:color w:val="000000" w:themeColor="text1"/>
          <w:sz w:val="23"/>
          <w:szCs w:val="23"/>
        </w:rPr>
      </w:pPr>
      <w:r w:rsidRPr="005F05A4">
        <w:rPr>
          <w:b/>
          <w:color w:val="000000" w:themeColor="text1"/>
          <w:sz w:val="23"/>
          <w:szCs w:val="23"/>
        </w:rPr>
        <w:lastRenderedPageBreak/>
        <w:t>К прочим расходам, связанным с производством и реализацией, относятся расходы на содержание служебного транспорта (автомобильного, железнодорожного, воздушного и др.).</w:t>
      </w:r>
    </w:p>
    <w:p w14:paraId="4F3E9FEA" w14:textId="77777777" w:rsidR="005F05A4" w:rsidRPr="005F05A4" w:rsidRDefault="005F05A4" w:rsidP="005F05A4">
      <w:pPr>
        <w:pStyle w:val="a9"/>
        <w:spacing w:after="200" w:line="276" w:lineRule="auto"/>
        <w:ind w:left="567"/>
        <w:jc w:val="both"/>
        <w:rPr>
          <w:b/>
          <w:color w:val="000000" w:themeColor="text1"/>
          <w:sz w:val="23"/>
          <w:szCs w:val="23"/>
        </w:rPr>
      </w:pPr>
      <w:r w:rsidRPr="005F05A4">
        <w:rPr>
          <w:b/>
          <w:color w:val="000000" w:themeColor="text1"/>
          <w:sz w:val="23"/>
          <w:szCs w:val="23"/>
        </w:rPr>
        <w:t>При налогообложении прибыли учитываются только обоснованные и документально подтвержденные расходы, направленные на получение дохода.</w:t>
      </w:r>
    </w:p>
    <w:p w14:paraId="3089C321" w14:textId="77777777" w:rsidR="005F05A4" w:rsidRPr="005F05A4" w:rsidRDefault="005F05A4" w:rsidP="005F05A4">
      <w:pPr>
        <w:pStyle w:val="a9"/>
        <w:spacing w:after="200" w:line="276" w:lineRule="auto"/>
        <w:ind w:left="567"/>
        <w:jc w:val="both"/>
        <w:rPr>
          <w:b/>
          <w:color w:val="000000" w:themeColor="text1"/>
          <w:sz w:val="23"/>
          <w:szCs w:val="23"/>
        </w:rPr>
      </w:pPr>
      <w:r w:rsidRPr="005F05A4">
        <w:rPr>
          <w:b/>
          <w:color w:val="000000" w:themeColor="text1"/>
          <w:sz w:val="23"/>
          <w:szCs w:val="23"/>
        </w:rPr>
        <w:t>С вопросами о порядке оформления путевых листов нужно обращаться в Минтранс.</w:t>
      </w:r>
    </w:p>
    <w:p w14:paraId="300F8AC7" w14:textId="77777777" w:rsidR="005F05A4" w:rsidRDefault="005F05A4" w:rsidP="000224CD">
      <w:pPr>
        <w:pStyle w:val="a9"/>
        <w:spacing w:after="120" w:line="264" w:lineRule="auto"/>
        <w:ind w:left="567"/>
        <w:contextualSpacing w:val="0"/>
        <w:jc w:val="both"/>
        <w:rPr>
          <w:i/>
          <w:color w:val="000000" w:themeColor="text1"/>
          <w:sz w:val="23"/>
          <w:szCs w:val="23"/>
        </w:rPr>
      </w:pPr>
      <w:r w:rsidRPr="005F05A4">
        <w:rPr>
          <w:i/>
          <w:color w:val="000000" w:themeColor="text1"/>
          <w:sz w:val="23"/>
          <w:szCs w:val="23"/>
        </w:rPr>
        <w:t>Письмо Департамента налоговой и таможенной политики Минфина России от 8 августа 2019 г. N 03-03-06/1/59876</w:t>
      </w:r>
    </w:p>
    <w:p w14:paraId="7733226C" w14:textId="77777777" w:rsidR="005F05A4" w:rsidRPr="005F05A4" w:rsidRDefault="005F05A4" w:rsidP="005F05A4">
      <w:pPr>
        <w:pStyle w:val="a9"/>
        <w:numPr>
          <w:ilvl w:val="0"/>
          <w:numId w:val="2"/>
        </w:numPr>
        <w:spacing w:after="200" w:line="276" w:lineRule="auto"/>
        <w:ind w:left="567" w:hanging="567"/>
        <w:jc w:val="both"/>
        <w:rPr>
          <w:b/>
          <w:color w:val="000000" w:themeColor="text1"/>
          <w:sz w:val="23"/>
          <w:szCs w:val="23"/>
        </w:rPr>
      </w:pPr>
      <w:r w:rsidRPr="005F05A4">
        <w:rPr>
          <w:b/>
          <w:color w:val="000000" w:themeColor="text1"/>
          <w:sz w:val="23"/>
          <w:szCs w:val="23"/>
        </w:rPr>
        <w:t>Минфин рассмотрел следующую ситуацию. В результате бюджетных инвестиций доля собственности корпорации в обществе снижается до уровня менее 50%. Впоследствии акции общества передаются корпорации в виде имущественного взноса государства, в результате чего доля владения корпорации возвращается на уровень выше 50%.</w:t>
      </w:r>
    </w:p>
    <w:p w14:paraId="7FBC78A6" w14:textId="77777777" w:rsidR="005F05A4" w:rsidRPr="007C1AEF" w:rsidRDefault="005F05A4" w:rsidP="005F05A4">
      <w:pPr>
        <w:pStyle w:val="a9"/>
        <w:spacing w:after="200" w:line="276" w:lineRule="auto"/>
        <w:ind w:left="567"/>
        <w:jc w:val="both"/>
        <w:rPr>
          <w:b/>
          <w:color w:val="000000" w:themeColor="text1"/>
          <w:sz w:val="23"/>
          <w:szCs w:val="23"/>
        </w:rPr>
      </w:pPr>
      <w:r w:rsidRPr="005F05A4">
        <w:rPr>
          <w:b/>
          <w:color w:val="000000" w:themeColor="text1"/>
          <w:sz w:val="23"/>
          <w:szCs w:val="23"/>
        </w:rPr>
        <w:t>Как пояснил Минфин, если при выплате дивидендов корпорация владеет более чем 50-процентой долей в обществе менее 365 дней, то нет оснований для нулевой ставки налога на прибыль.</w:t>
      </w:r>
    </w:p>
    <w:p w14:paraId="7C6D7C66" w14:textId="2D06D0D6" w:rsidR="007C1AEF" w:rsidRDefault="005F05A4" w:rsidP="000224CD">
      <w:pPr>
        <w:pStyle w:val="a9"/>
        <w:spacing w:after="120" w:line="264" w:lineRule="auto"/>
        <w:ind w:left="567"/>
        <w:contextualSpacing w:val="0"/>
        <w:jc w:val="both"/>
        <w:rPr>
          <w:i/>
          <w:color w:val="000000" w:themeColor="text1"/>
          <w:sz w:val="23"/>
          <w:szCs w:val="23"/>
        </w:rPr>
      </w:pPr>
      <w:r w:rsidRPr="005F05A4">
        <w:rPr>
          <w:i/>
          <w:color w:val="000000" w:themeColor="text1"/>
          <w:sz w:val="23"/>
          <w:szCs w:val="23"/>
        </w:rPr>
        <w:t>Письмо Департамента налоговой и таможенной политики Минфина России от 9 августа 2019 г. N 03-03-10/60634</w:t>
      </w:r>
    </w:p>
    <w:p w14:paraId="2FEEA374" w14:textId="33BB3CA6" w:rsidR="00D70FB4" w:rsidRPr="005F05A4" w:rsidRDefault="00025410" w:rsidP="000254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 xml:space="preserve">ФНС довела до налогоплательщиков позицию </w:t>
      </w:r>
      <w:r w:rsidRPr="00025410">
        <w:rPr>
          <w:b/>
          <w:color w:val="000000" w:themeColor="text1"/>
          <w:sz w:val="23"/>
          <w:szCs w:val="23"/>
        </w:rPr>
        <w:t>Минфина России</w:t>
      </w:r>
      <w:r>
        <w:rPr>
          <w:b/>
          <w:color w:val="000000" w:themeColor="text1"/>
          <w:sz w:val="23"/>
          <w:szCs w:val="23"/>
        </w:rPr>
        <w:t xml:space="preserve"> </w:t>
      </w:r>
      <w:r w:rsidRPr="00025410">
        <w:rPr>
          <w:b/>
          <w:color w:val="000000" w:themeColor="text1"/>
          <w:sz w:val="23"/>
          <w:szCs w:val="23"/>
        </w:rPr>
        <w:t>по вопросу правомерности применения 0 процентов по налогу на прибыль медицинскими организациями, в штате которых состоят работники, имеющие свидетельство об аккредитации,</w:t>
      </w:r>
      <w:r>
        <w:rPr>
          <w:b/>
          <w:color w:val="000000" w:themeColor="text1"/>
          <w:sz w:val="23"/>
          <w:szCs w:val="23"/>
        </w:rPr>
        <w:t xml:space="preserve"> со ссылкой на письмо МФ РФ</w:t>
      </w:r>
      <w:r w:rsidRPr="00025410">
        <w:rPr>
          <w:b/>
          <w:color w:val="000000" w:themeColor="text1"/>
          <w:sz w:val="23"/>
          <w:szCs w:val="23"/>
        </w:rPr>
        <w:t xml:space="preserve"> от 02.07.2019 N 03-03-10/48679</w:t>
      </w:r>
      <w:r w:rsidR="00D70FB4" w:rsidRPr="005F05A4">
        <w:rPr>
          <w:b/>
          <w:color w:val="000000" w:themeColor="text1"/>
          <w:sz w:val="23"/>
          <w:szCs w:val="23"/>
        </w:rPr>
        <w:t>.</w:t>
      </w:r>
    </w:p>
    <w:p w14:paraId="22EE6D95" w14:textId="23CF0CE4" w:rsidR="00D70FB4" w:rsidRDefault="00025410" w:rsidP="000224CD">
      <w:pPr>
        <w:pStyle w:val="a9"/>
        <w:spacing w:after="120" w:line="264" w:lineRule="auto"/>
        <w:ind w:left="567"/>
        <w:contextualSpacing w:val="0"/>
        <w:jc w:val="both"/>
        <w:rPr>
          <w:i/>
          <w:color w:val="000000" w:themeColor="text1"/>
          <w:sz w:val="23"/>
          <w:szCs w:val="23"/>
        </w:rPr>
      </w:pPr>
      <w:r w:rsidRPr="00025410">
        <w:rPr>
          <w:i/>
          <w:color w:val="000000" w:themeColor="text1"/>
          <w:sz w:val="23"/>
          <w:szCs w:val="23"/>
        </w:rPr>
        <w:t xml:space="preserve">Письмо Федеральной налоговой службы от 9 августа 2019 г. N СД-4-3/15808@ "О применении 0 процентов по налогу на прибыль медицинскими организациями, при расчете доли медицинского </w:t>
      </w:r>
      <w:proofErr w:type="gramStart"/>
      <w:r w:rsidRPr="00025410">
        <w:rPr>
          <w:i/>
          <w:color w:val="000000" w:themeColor="text1"/>
          <w:sz w:val="23"/>
          <w:szCs w:val="23"/>
        </w:rPr>
        <w:t>персонала</w:t>
      </w:r>
      <w:proofErr w:type="gramEnd"/>
      <w:r w:rsidRPr="00025410">
        <w:rPr>
          <w:i/>
          <w:color w:val="000000" w:themeColor="text1"/>
          <w:sz w:val="23"/>
          <w:szCs w:val="23"/>
        </w:rPr>
        <w:t xml:space="preserve"> в штате которых участвуют работники, имеющие свидетельство об аккредитации"</w:t>
      </w:r>
    </w:p>
    <w:p w14:paraId="330E8735" w14:textId="77777777" w:rsidR="007C1AEF" w:rsidRPr="007C1AEF" w:rsidRDefault="007C1AEF" w:rsidP="007C1AEF">
      <w:pPr>
        <w:pStyle w:val="a9"/>
        <w:numPr>
          <w:ilvl w:val="0"/>
          <w:numId w:val="2"/>
        </w:numPr>
        <w:spacing w:after="200" w:line="276" w:lineRule="auto"/>
        <w:ind w:left="567" w:hanging="567"/>
        <w:jc w:val="both"/>
        <w:rPr>
          <w:b/>
          <w:color w:val="000000" w:themeColor="text1"/>
          <w:sz w:val="23"/>
          <w:szCs w:val="23"/>
        </w:rPr>
      </w:pPr>
      <w:r w:rsidRPr="007C1AEF">
        <w:rPr>
          <w:b/>
          <w:color w:val="000000" w:themeColor="text1"/>
          <w:sz w:val="23"/>
          <w:szCs w:val="23"/>
        </w:rPr>
        <w:t xml:space="preserve">Минфин России разъяснил, что имущество, созданное за счет средств полученной субсидии и соответствующее критериям </w:t>
      </w:r>
      <w:proofErr w:type="gramStart"/>
      <w:r w:rsidRPr="007C1AEF">
        <w:rPr>
          <w:b/>
          <w:color w:val="000000" w:themeColor="text1"/>
          <w:sz w:val="23"/>
          <w:szCs w:val="23"/>
        </w:rPr>
        <w:t>амортизируемого</w:t>
      </w:r>
      <w:proofErr w:type="gramEnd"/>
      <w:r w:rsidRPr="007C1AEF">
        <w:rPr>
          <w:b/>
          <w:color w:val="000000" w:themeColor="text1"/>
          <w:sz w:val="23"/>
          <w:szCs w:val="23"/>
        </w:rPr>
        <w:t>, подлежит амортизации.</w:t>
      </w:r>
    </w:p>
    <w:p w14:paraId="4F65BA72" w14:textId="77777777" w:rsidR="007C1AEF" w:rsidRPr="002B0AB2" w:rsidRDefault="007C1AEF" w:rsidP="007C1AEF">
      <w:pPr>
        <w:pStyle w:val="a9"/>
        <w:spacing w:after="200" w:line="276" w:lineRule="auto"/>
        <w:ind w:left="567"/>
        <w:jc w:val="both"/>
        <w:rPr>
          <w:b/>
          <w:color w:val="000000" w:themeColor="text1"/>
          <w:sz w:val="23"/>
          <w:szCs w:val="23"/>
        </w:rPr>
      </w:pPr>
      <w:r w:rsidRPr="007C1AEF">
        <w:rPr>
          <w:b/>
          <w:color w:val="000000" w:themeColor="text1"/>
          <w:sz w:val="23"/>
          <w:szCs w:val="23"/>
        </w:rPr>
        <w:t>Субсидии, кроме полученных в рамках возмездного договора, учитываются в доходах по мере осуществления и признания расходов либо единовременно, если к моменту их получения расходы произведены и признаны в налоговом учете.</w:t>
      </w:r>
    </w:p>
    <w:p w14:paraId="0CAE781E" w14:textId="77777777" w:rsidR="002B0AB2" w:rsidRDefault="007C1AEF" w:rsidP="000224CD">
      <w:pPr>
        <w:pStyle w:val="a9"/>
        <w:spacing w:after="120" w:line="264" w:lineRule="auto"/>
        <w:ind w:left="567"/>
        <w:contextualSpacing w:val="0"/>
        <w:jc w:val="both"/>
        <w:rPr>
          <w:i/>
          <w:color w:val="000000" w:themeColor="text1"/>
          <w:sz w:val="23"/>
          <w:szCs w:val="23"/>
        </w:rPr>
      </w:pPr>
      <w:r w:rsidRPr="007C1AEF">
        <w:rPr>
          <w:i/>
          <w:color w:val="000000" w:themeColor="text1"/>
          <w:sz w:val="23"/>
          <w:szCs w:val="23"/>
        </w:rPr>
        <w:t>Письмо Департамента налоговой и таможенной политики Минфина России от 12 августа 2019 г. N 03-03-06/1/60538</w:t>
      </w:r>
    </w:p>
    <w:p w14:paraId="47358F3F" w14:textId="77777777" w:rsidR="007C1AEF" w:rsidRPr="007C1AEF" w:rsidRDefault="007C1AEF" w:rsidP="005F05A4">
      <w:pPr>
        <w:pStyle w:val="a9"/>
        <w:numPr>
          <w:ilvl w:val="0"/>
          <w:numId w:val="2"/>
        </w:numPr>
        <w:spacing w:after="200" w:line="276" w:lineRule="auto"/>
        <w:ind w:left="567" w:hanging="567"/>
        <w:jc w:val="both"/>
        <w:rPr>
          <w:b/>
          <w:color w:val="000000" w:themeColor="text1"/>
          <w:sz w:val="23"/>
          <w:szCs w:val="23"/>
        </w:rPr>
      </w:pPr>
      <w:r w:rsidRPr="007C1AEF">
        <w:rPr>
          <w:b/>
          <w:color w:val="000000" w:themeColor="text1"/>
          <w:sz w:val="23"/>
          <w:szCs w:val="23"/>
        </w:rPr>
        <w:t>Нематериальные активы не исключаются из состава амортизируемого имущества.</w:t>
      </w:r>
    </w:p>
    <w:p w14:paraId="6CC55121" w14:textId="77777777" w:rsidR="007C1AEF" w:rsidRPr="007C1AEF" w:rsidRDefault="007C1AEF" w:rsidP="005F05A4">
      <w:pPr>
        <w:pStyle w:val="a9"/>
        <w:spacing w:after="200" w:line="276" w:lineRule="auto"/>
        <w:ind w:left="567"/>
        <w:jc w:val="both"/>
        <w:rPr>
          <w:b/>
          <w:color w:val="000000" w:themeColor="text1"/>
          <w:sz w:val="23"/>
          <w:szCs w:val="23"/>
        </w:rPr>
      </w:pPr>
      <w:r w:rsidRPr="007C1AEF">
        <w:rPr>
          <w:b/>
          <w:color w:val="000000" w:themeColor="text1"/>
          <w:sz w:val="23"/>
          <w:szCs w:val="23"/>
        </w:rPr>
        <w:t>Суммы начисленной амортизации по нематериальным активам учитываются для целей налогообложения прибыли в общеустановленном порядке, если они используются в деятельности, направленной на получение дохода.</w:t>
      </w:r>
    </w:p>
    <w:p w14:paraId="68C658BF" w14:textId="77777777" w:rsidR="007C1AEF" w:rsidRPr="007C1AEF" w:rsidRDefault="007C1AEF" w:rsidP="005F05A4">
      <w:pPr>
        <w:pStyle w:val="a9"/>
        <w:spacing w:after="200" w:line="276" w:lineRule="auto"/>
        <w:ind w:left="567"/>
        <w:jc w:val="both"/>
        <w:rPr>
          <w:b/>
          <w:color w:val="000000" w:themeColor="text1"/>
          <w:sz w:val="23"/>
          <w:szCs w:val="23"/>
        </w:rPr>
      </w:pPr>
      <w:r w:rsidRPr="007C1AEF">
        <w:rPr>
          <w:b/>
          <w:color w:val="000000" w:themeColor="text1"/>
          <w:sz w:val="23"/>
          <w:szCs w:val="23"/>
        </w:rPr>
        <w:t xml:space="preserve">Расходы на списание нематериальных активов, включая суммы амортизации, </w:t>
      </w:r>
      <w:proofErr w:type="spellStart"/>
      <w:r w:rsidRPr="007C1AEF">
        <w:rPr>
          <w:b/>
          <w:color w:val="000000" w:themeColor="text1"/>
          <w:sz w:val="23"/>
          <w:szCs w:val="23"/>
        </w:rPr>
        <w:t>недоначисленной</w:t>
      </w:r>
      <w:proofErr w:type="spellEnd"/>
      <w:r w:rsidRPr="007C1AEF">
        <w:rPr>
          <w:b/>
          <w:color w:val="000000" w:themeColor="text1"/>
          <w:sz w:val="23"/>
          <w:szCs w:val="23"/>
        </w:rPr>
        <w:t xml:space="preserve"> в соответствии с установленным сроком полезного использования, могут быть учтены в составе внереализационных расходов.</w:t>
      </w:r>
    </w:p>
    <w:p w14:paraId="1C4777AC" w14:textId="77777777" w:rsidR="007C1AEF" w:rsidRDefault="007C1AEF" w:rsidP="000224CD">
      <w:pPr>
        <w:pStyle w:val="a9"/>
        <w:spacing w:after="120" w:line="264" w:lineRule="auto"/>
        <w:ind w:left="567"/>
        <w:contextualSpacing w:val="0"/>
        <w:jc w:val="both"/>
        <w:rPr>
          <w:i/>
          <w:color w:val="000000" w:themeColor="text1"/>
          <w:sz w:val="23"/>
          <w:szCs w:val="23"/>
        </w:rPr>
      </w:pPr>
      <w:r w:rsidRPr="007C1AEF">
        <w:rPr>
          <w:i/>
          <w:color w:val="000000" w:themeColor="text1"/>
          <w:sz w:val="23"/>
          <w:szCs w:val="23"/>
        </w:rPr>
        <w:t>Письмо Департамента налоговой и таможенной политики Минфина России от 12 августа 2019 г. N 03-03-06/1/60597</w:t>
      </w:r>
    </w:p>
    <w:p w14:paraId="7071D802" w14:textId="77777777" w:rsidR="005F05A4" w:rsidRPr="005F05A4" w:rsidRDefault="005F05A4" w:rsidP="005F05A4">
      <w:pPr>
        <w:pStyle w:val="a9"/>
        <w:numPr>
          <w:ilvl w:val="0"/>
          <w:numId w:val="2"/>
        </w:numPr>
        <w:spacing w:after="200" w:line="276" w:lineRule="auto"/>
        <w:ind w:left="567" w:hanging="567"/>
        <w:jc w:val="both"/>
        <w:rPr>
          <w:b/>
          <w:color w:val="000000" w:themeColor="text1"/>
          <w:sz w:val="23"/>
          <w:szCs w:val="23"/>
        </w:rPr>
      </w:pPr>
      <w:r w:rsidRPr="005F05A4">
        <w:rPr>
          <w:b/>
          <w:color w:val="000000" w:themeColor="text1"/>
          <w:sz w:val="23"/>
          <w:szCs w:val="23"/>
        </w:rPr>
        <w:t>При изъятии недвижимости путем ее выкупа для государственных или муниципальных нужд у налогоплательщика возникает доход, который учитывается при налогообложении прибыли.</w:t>
      </w:r>
    </w:p>
    <w:p w14:paraId="5A78B33F" w14:textId="77777777" w:rsidR="005F05A4" w:rsidRPr="005F05A4" w:rsidRDefault="005F05A4" w:rsidP="005F05A4">
      <w:pPr>
        <w:pStyle w:val="a9"/>
        <w:spacing w:after="200" w:line="276" w:lineRule="auto"/>
        <w:ind w:left="567"/>
        <w:jc w:val="both"/>
        <w:rPr>
          <w:b/>
          <w:color w:val="000000" w:themeColor="text1"/>
          <w:sz w:val="23"/>
          <w:szCs w:val="23"/>
        </w:rPr>
      </w:pPr>
      <w:r w:rsidRPr="005F05A4">
        <w:rPr>
          <w:b/>
          <w:color w:val="000000" w:themeColor="text1"/>
          <w:sz w:val="23"/>
          <w:szCs w:val="23"/>
        </w:rPr>
        <w:t>Если в связи с изъятием земли путем ее выкупа для государственных или муниципальных нужд происходит переход права собственности, то данная операция признается реализацией.</w:t>
      </w:r>
    </w:p>
    <w:p w14:paraId="63814EBA" w14:textId="77777777" w:rsidR="005F05A4" w:rsidRPr="005F05A4" w:rsidRDefault="005F05A4" w:rsidP="005F05A4">
      <w:pPr>
        <w:pStyle w:val="a9"/>
        <w:spacing w:after="200" w:line="276" w:lineRule="auto"/>
        <w:ind w:left="567"/>
        <w:jc w:val="both"/>
        <w:rPr>
          <w:b/>
          <w:color w:val="000000" w:themeColor="text1"/>
          <w:sz w:val="23"/>
          <w:szCs w:val="23"/>
        </w:rPr>
      </w:pPr>
      <w:r w:rsidRPr="005F05A4">
        <w:rPr>
          <w:b/>
          <w:color w:val="000000" w:themeColor="text1"/>
          <w:sz w:val="23"/>
          <w:szCs w:val="23"/>
        </w:rPr>
        <w:t>Доход от реализации земельного участка уменьшается на расходы, связанные с его приобретением.</w:t>
      </w:r>
    </w:p>
    <w:p w14:paraId="72B6236A" w14:textId="77777777" w:rsidR="005F05A4" w:rsidRDefault="005F05A4" w:rsidP="000224CD">
      <w:pPr>
        <w:pStyle w:val="a9"/>
        <w:spacing w:after="120" w:line="264" w:lineRule="auto"/>
        <w:ind w:left="567"/>
        <w:contextualSpacing w:val="0"/>
        <w:jc w:val="both"/>
        <w:rPr>
          <w:i/>
          <w:color w:val="000000" w:themeColor="text1"/>
          <w:sz w:val="23"/>
          <w:szCs w:val="23"/>
        </w:rPr>
      </w:pPr>
      <w:r w:rsidRPr="005F05A4">
        <w:rPr>
          <w:i/>
          <w:color w:val="000000" w:themeColor="text1"/>
          <w:sz w:val="23"/>
          <w:szCs w:val="23"/>
        </w:rPr>
        <w:t>Письмо Департамента налоговой и таможенной политики Минфина России от 12 августа 2019 г. N 03-05-06/1/60603</w:t>
      </w:r>
    </w:p>
    <w:p w14:paraId="5FEE9C32" w14:textId="77777777" w:rsidR="005F05A4" w:rsidRPr="005F05A4" w:rsidRDefault="005F05A4" w:rsidP="005F05A4">
      <w:pPr>
        <w:pStyle w:val="a9"/>
        <w:numPr>
          <w:ilvl w:val="0"/>
          <w:numId w:val="2"/>
        </w:numPr>
        <w:spacing w:after="200" w:line="276" w:lineRule="auto"/>
        <w:ind w:left="567" w:hanging="567"/>
        <w:jc w:val="both"/>
        <w:rPr>
          <w:b/>
          <w:color w:val="000000" w:themeColor="text1"/>
          <w:sz w:val="23"/>
          <w:szCs w:val="23"/>
        </w:rPr>
      </w:pPr>
      <w:r w:rsidRPr="005F05A4">
        <w:rPr>
          <w:b/>
          <w:color w:val="000000" w:themeColor="text1"/>
          <w:sz w:val="23"/>
          <w:szCs w:val="23"/>
        </w:rPr>
        <w:t>Доходы в виде безвозмездно полученного имущества (работ, услуг) или имущественных прав (включая право пользования имуществом) признаются внереализационными. Исключения перечислены в НК.</w:t>
      </w:r>
    </w:p>
    <w:p w14:paraId="5FEB16A9" w14:textId="77777777" w:rsidR="005F05A4" w:rsidRPr="005F05A4" w:rsidRDefault="005F05A4" w:rsidP="005F05A4">
      <w:pPr>
        <w:pStyle w:val="a9"/>
        <w:spacing w:after="200" w:line="276" w:lineRule="auto"/>
        <w:ind w:left="567"/>
        <w:jc w:val="both"/>
        <w:rPr>
          <w:b/>
          <w:color w:val="000000" w:themeColor="text1"/>
          <w:sz w:val="23"/>
          <w:szCs w:val="23"/>
        </w:rPr>
      </w:pPr>
      <w:r w:rsidRPr="005F05A4">
        <w:rPr>
          <w:b/>
          <w:color w:val="000000" w:themeColor="text1"/>
          <w:sz w:val="23"/>
          <w:szCs w:val="23"/>
        </w:rPr>
        <w:t>При получении имущества (работ, услуг) безвозмездно доходы оцениваются исходя из рыночных цен, но не ниже:</w:t>
      </w:r>
    </w:p>
    <w:p w14:paraId="58D12BD5" w14:textId="77777777" w:rsidR="005F05A4" w:rsidRPr="005F05A4" w:rsidRDefault="005F05A4" w:rsidP="005F05A4">
      <w:pPr>
        <w:pStyle w:val="a9"/>
        <w:spacing w:after="200" w:line="276" w:lineRule="auto"/>
        <w:ind w:left="567"/>
        <w:jc w:val="both"/>
        <w:rPr>
          <w:b/>
          <w:color w:val="000000" w:themeColor="text1"/>
          <w:sz w:val="23"/>
          <w:szCs w:val="23"/>
        </w:rPr>
      </w:pPr>
      <w:r w:rsidRPr="005F05A4">
        <w:rPr>
          <w:b/>
          <w:color w:val="000000" w:themeColor="text1"/>
          <w:sz w:val="23"/>
          <w:szCs w:val="23"/>
        </w:rPr>
        <w:t>- остаточной стоимости - по амортизируемому имуществу;</w:t>
      </w:r>
    </w:p>
    <w:p w14:paraId="6B8B6D6F" w14:textId="77777777" w:rsidR="005F05A4" w:rsidRPr="005F05A4" w:rsidRDefault="005F05A4" w:rsidP="005F05A4">
      <w:pPr>
        <w:pStyle w:val="a9"/>
        <w:spacing w:after="200" w:line="276" w:lineRule="auto"/>
        <w:ind w:left="567"/>
        <w:jc w:val="both"/>
        <w:rPr>
          <w:b/>
          <w:color w:val="000000" w:themeColor="text1"/>
          <w:sz w:val="23"/>
          <w:szCs w:val="23"/>
        </w:rPr>
      </w:pPr>
      <w:r w:rsidRPr="005F05A4">
        <w:rPr>
          <w:b/>
          <w:color w:val="000000" w:themeColor="text1"/>
          <w:sz w:val="23"/>
          <w:szCs w:val="23"/>
        </w:rPr>
        <w:t>- затрат на производство (приобретение) - по иному имуществу (работам, услугам).</w:t>
      </w:r>
    </w:p>
    <w:p w14:paraId="5EF21A1B" w14:textId="77777777" w:rsidR="005F05A4" w:rsidRPr="007C1AEF" w:rsidRDefault="005F05A4" w:rsidP="005F05A4">
      <w:pPr>
        <w:pStyle w:val="a9"/>
        <w:spacing w:after="200" w:line="276" w:lineRule="auto"/>
        <w:ind w:left="567"/>
        <w:jc w:val="both"/>
        <w:rPr>
          <w:b/>
          <w:color w:val="000000" w:themeColor="text1"/>
          <w:sz w:val="23"/>
          <w:szCs w:val="23"/>
        </w:rPr>
      </w:pPr>
      <w:r w:rsidRPr="005F05A4">
        <w:rPr>
          <w:b/>
          <w:color w:val="000000" w:themeColor="text1"/>
          <w:sz w:val="23"/>
          <w:szCs w:val="23"/>
        </w:rPr>
        <w:t>Информация о ценах должна быть подтверждена документально или независимой оценкой.</w:t>
      </w:r>
    </w:p>
    <w:p w14:paraId="08E07579" w14:textId="77777777" w:rsidR="005F05A4" w:rsidRDefault="005F05A4" w:rsidP="000224CD">
      <w:pPr>
        <w:pStyle w:val="a9"/>
        <w:spacing w:after="120" w:line="264" w:lineRule="auto"/>
        <w:ind w:left="567"/>
        <w:contextualSpacing w:val="0"/>
        <w:jc w:val="both"/>
        <w:rPr>
          <w:i/>
          <w:color w:val="000000" w:themeColor="text1"/>
          <w:sz w:val="23"/>
          <w:szCs w:val="23"/>
        </w:rPr>
      </w:pPr>
      <w:r w:rsidRPr="005F05A4">
        <w:rPr>
          <w:i/>
          <w:color w:val="000000" w:themeColor="text1"/>
          <w:sz w:val="23"/>
          <w:szCs w:val="23"/>
        </w:rPr>
        <w:t>Письмо Департамента налоговой и таможенной политики Минфина России от 12 августа 2019 г. N 03-03-06/1/60660</w:t>
      </w:r>
    </w:p>
    <w:p w14:paraId="03018CB3" w14:textId="77777777" w:rsidR="007C27A6" w:rsidRPr="007C27A6" w:rsidRDefault="007C27A6" w:rsidP="007C27A6">
      <w:pPr>
        <w:pStyle w:val="a9"/>
        <w:numPr>
          <w:ilvl w:val="0"/>
          <w:numId w:val="2"/>
        </w:numPr>
        <w:spacing w:after="200" w:line="276" w:lineRule="auto"/>
        <w:ind w:left="567" w:hanging="567"/>
        <w:jc w:val="both"/>
        <w:rPr>
          <w:b/>
          <w:color w:val="000000" w:themeColor="text1"/>
          <w:sz w:val="23"/>
          <w:szCs w:val="23"/>
        </w:rPr>
      </w:pPr>
      <w:proofErr w:type="spellStart"/>
      <w:r w:rsidRPr="007C27A6">
        <w:rPr>
          <w:b/>
          <w:color w:val="000000" w:themeColor="text1"/>
          <w:sz w:val="23"/>
          <w:szCs w:val="23"/>
        </w:rPr>
        <w:t>Юрлицо</w:t>
      </w:r>
      <w:proofErr w:type="spellEnd"/>
      <w:r w:rsidRPr="007C27A6">
        <w:rPr>
          <w:b/>
          <w:color w:val="000000" w:themeColor="text1"/>
          <w:sz w:val="23"/>
          <w:szCs w:val="23"/>
        </w:rPr>
        <w:t xml:space="preserve"> повторно включено в единый реестр резидентов ОЭЗ после 1 января 2018 г. в связи с реализацией нового инвестиционного проекта.</w:t>
      </w:r>
    </w:p>
    <w:p w14:paraId="6D7F528A" w14:textId="77777777" w:rsidR="007C27A6" w:rsidRPr="007C27A6" w:rsidRDefault="007C27A6" w:rsidP="007C27A6">
      <w:pPr>
        <w:pStyle w:val="a9"/>
        <w:spacing w:after="200" w:line="276" w:lineRule="auto"/>
        <w:ind w:left="567"/>
        <w:jc w:val="both"/>
        <w:rPr>
          <w:b/>
          <w:color w:val="000000" w:themeColor="text1"/>
          <w:sz w:val="23"/>
          <w:szCs w:val="23"/>
        </w:rPr>
      </w:pPr>
      <w:r w:rsidRPr="007C27A6">
        <w:rPr>
          <w:b/>
          <w:color w:val="000000" w:themeColor="text1"/>
          <w:sz w:val="23"/>
          <w:szCs w:val="23"/>
        </w:rPr>
        <w:t>Если прибыль от данного проекта не получена в течение 3 лет после повторного включения в реестр, то срок в 6 налоговых периодов для применения нулевой ставки налога на прибыль исчисляется с 4-го налогового периода, считая с года, когда резидент был повторно включен в реестр.</w:t>
      </w:r>
    </w:p>
    <w:p w14:paraId="488E7C15" w14:textId="77777777" w:rsidR="002B0AB2" w:rsidRPr="002B0AB2" w:rsidRDefault="007C27A6" w:rsidP="007C27A6">
      <w:pPr>
        <w:pStyle w:val="a9"/>
        <w:spacing w:after="200" w:line="276" w:lineRule="auto"/>
        <w:ind w:left="567"/>
        <w:jc w:val="both"/>
        <w:rPr>
          <w:b/>
          <w:color w:val="000000" w:themeColor="text1"/>
          <w:sz w:val="23"/>
          <w:szCs w:val="23"/>
        </w:rPr>
      </w:pPr>
      <w:r w:rsidRPr="007C27A6">
        <w:rPr>
          <w:b/>
          <w:color w:val="000000" w:themeColor="text1"/>
          <w:sz w:val="23"/>
          <w:szCs w:val="23"/>
        </w:rPr>
        <w:t xml:space="preserve">Организация, повторно включенная в единый реестр резидентов ОЭЗ с 2018 г. по 2022 г. (включительно), вправе применять пониженные тарифы страховых взносов в отношении вознаграждений, начисляемых физлицам, </w:t>
      </w:r>
      <w:proofErr w:type="gramStart"/>
      <w:r w:rsidRPr="007C27A6">
        <w:rPr>
          <w:b/>
          <w:color w:val="000000" w:themeColor="text1"/>
          <w:sz w:val="23"/>
          <w:szCs w:val="23"/>
        </w:rPr>
        <w:t>занятым</w:t>
      </w:r>
      <w:proofErr w:type="gramEnd"/>
      <w:r w:rsidRPr="007C27A6">
        <w:rPr>
          <w:b/>
          <w:color w:val="000000" w:themeColor="text1"/>
          <w:sz w:val="23"/>
          <w:szCs w:val="23"/>
        </w:rPr>
        <w:t xml:space="preserve"> в реализации нового инвестиционного проекта на новых рабочих местах.</w:t>
      </w:r>
    </w:p>
    <w:p w14:paraId="1D3B1D74" w14:textId="77777777" w:rsidR="002B0AB2" w:rsidRDefault="006F4A09" w:rsidP="000224CD">
      <w:pPr>
        <w:pStyle w:val="a9"/>
        <w:spacing w:after="120" w:line="264" w:lineRule="auto"/>
        <w:ind w:left="567"/>
        <w:contextualSpacing w:val="0"/>
        <w:jc w:val="both"/>
        <w:rPr>
          <w:i/>
          <w:color w:val="000000" w:themeColor="text1"/>
          <w:sz w:val="23"/>
          <w:szCs w:val="23"/>
        </w:rPr>
      </w:pPr>
      <w:r w:rsidRPr="006F4A09">
        <w:rPr>
          <w:i/>
          <w:color w:val="000000" w:themeColor="text1"/>
          <w:sz w:val="23"/>
          <w:szCs w:val="23"/>
        </w:rPr>
        <w:t>Письмо Департамента налоговой и таможенной политики Минфина России от 13 августа 2019 г. N 03-03-06/1/60900</w:t>
      </w:r>
    </w:p>
    <w:p w14:paraId="29336BDA" w14:textId="77777777" w:rsidR="007C1AEF" w:rsidRPr="007C1AEF" w:rsidRDefault="007C1AEF" w:rsidP="007C1AEF">
      <w:pPr>
        <w:pStyle w:val="a9"/>
        <w:numPr>
          <w:ilvl w:val="0"/>
          <w:numId w:val="2"/>
        </w:numPr>
        <w:spacing w:after="200" w:line="276" w:lineRule="auto"/>
        <w:ind w:left="567" w:hanging="567"/>
        <w:jc w:val="both"/>
        <w:rPr>
          <w:b/>
          <w:color w:val="000000" w:themeColor="text1"/>
          <w:sz w:val="23"/>
          <w:szCs w:val="23"/>
        </w:rPr>
      </w:pPr>
      <w:r w:rsidRPr="007C1AEF">
        <w:rPr>
          <w:b/>
          <w:color w:val="000000" w:themeColor="text1"/>
          <w:sz w:val="23"/>
          <w:szCs w:val="23"/>
        </w:rPr>
        <w:t>Расходы организации могут быть учтены при расчете налога на прибыль в случае оформления документами, соответствующими требованиям действующего законодательства, при условии обоснованности расходов.</w:t>
      </w:r>
    </w:p>
    <w:p w14:paraId="34BD65AF" w14:textId="77777777" w:rsidR="007C1AEF" w:rsidRPr="002B0AB2" w:rsidRDefault="007C1AEF" w:rsidP="007C1AEF">
      <w:pPr>
        <w:pStyle w:val="a9"/>
        <w:spacing w:after="200" w:line="276" w:lineRule="auto"/>
        <w:ind w:left="567"/>
        <w:jc w:val="both"/>
        <w:rPr>
          <w:b/>
          <w:color w:val="000000" w:themeColor="text1"/>
          <w:sz w:val="23"/>
          <w:szCs w:val="23"/>
        </w:rPr>
      </w:pPr>
      <w:r w:rsidRPr="007C1AEF">
        <w:rPr>
          <w:b/>
          <w:color w:val="000000" w:themeColor="text1"/>
          <w:sz w:val="23"/>
          <w:szCs w:val="23"/>
        </w:rPr>
        <w:t>Электронный документ признается равнозначным документу на бумаге в случаях, установленных федеральными законами, нормативными правовыми актами или соглашением между участниками электронного взаимодействия.</w:t>
      </w:r>
    </w:p>
    <w:p w14:paraId="60F2BC18" w14:textId="77777777" w:rsidR="007C1AEF" w:rsidRDefault="007C1AEF" w:rsidP="000224CD">
      <w:pPr>
        <w:pStyle w:val="a9"/>
        <w:spacing w:after="120" w:line="264" w:lineRule="auto"/>
        <w:ind w:left="567"/>
        <w:contextualSpacing w:val="0"/>
        <w:jc w:val="both"/>
        <w:rPr>
          <w:i/>
          <w:color w:val="000000" w:themeColor="text1"/>
          <w:sz w:val="23"/>
          <w:szCs w:val="23"/>
        </w:rPr>
      </w:pPr>
      <w:r w:rsidRPr="007C1AEF">
        <w:rPr>
          <w:i/>
          <w:color w:val="000000" w:themeColor="text1"/>
          <w:sz w:val="23"/>
          <w:szCs w:val="23"/>
        </w:rPr>
        <w:t>Письмо Департамента налоговой и таможенной политики Минфина России от 13 августа 2019 г. N 03-03-06/1/60949</w:t>
      </w:r>
    </w:p>
    <w:p w14:paraId="7C011C3C" w14:textId="77777777" w:rsidR="007C1AEF" w:rsidRPr="007C1AEF" w:rsidRDefault="007C1AEF" w:rsidP="007C1AEF">
      <w:pPr>
        <w:pStyle w:val="a9"/>
        <w:numPr>
          <w:ilvl w:val="0"/>
          <w:numId w:val="2"/>
        </w:numPr>
        <w:spacing w:after="200" w:line="276" w:lineRule="auto"/>
        <w:ind w:left="567" w:hanging="567"/>
        <w:jc w:val="both"/>
        <w:rPr>
          <w:b/>
          <w:color w:val="000000" w:themeColor="text1"/>
          <w:sz w:val="23"/>
          <w:szCs w:val="23"/>
        </w:rPr>
      </w:pPr>
      <w:r w:rsidRPr="007C1AEF">
        <w:rPr>
          <w:b/>
          <w:color w:val="000000" w:themeColor="text1"/>
          <w:sz w:val="23"/>
          <w:szCs w:val="23"/>
        </w:rPr>
        <w:t>К прочим расходам, связанным с производством и реализацией, относятся компенсации за использование для служебных поездок личных автомобилей и мотоциклов в пределах норм, установленных Правительством.</w:t>
      </w:r>
    </w:p>
    <w:p w14:paraId="51A51B2A" w14:textId="77777777" w:rsidR="007C1AEF" w:rsidRPr="002B0AB2" w:rsidRDefault="007C1AEF" w:rsidP="007C1AEF">
      <w:pPr>
        <w:pStyle w:val="a9"/>
        <w:spacing w:after="200" w:line="276" w:lineRule="auto"/>
        <w:ind w:left="567"/>
        <w:jc w:val="both"/>
        <w:rPr>
          <w:b/>
          <w:color w:val="000000" w:themeColor="text1"/>
          <w:sz w:val="23"/>
          <w:szCs w:val="23"/>
        </w:rPr>
      </w:pPr>
      <w:r w:rsidRPr="007C1AEF">
        <w:rPr>
          <w:b/>
          <w:color w:val="000000" w:themeColor="text1"/>
          <w:sz w:val="23"/>
          <w:szCs w:val="23"/>
        </w:rPr>
        <w:t>К упомянутым расходам предъявляются общие требования об их экономической обоснованности и документальном подтверждении. При этом НК РФ не определяет перечень документов и мероприятий, подтверждающих производственный характер.</w:t>
      </w:r>
    </w:p>
    <w:p w14:paraId="460FED5A" w14:textId="77777777" w:rsidR="007C1AEF" w:rsidRDefault="007C1AEF" w:rsidP="000224CD">
      <w:pPr>
        <w:pStyle w:val="a9"/>
        <w:spacing w:after="120" w:line="264" w:lineRule="auto"/>
        <w:ind w:left="567"/>
        <w:contextualSpacing w:val="0"/>
        <w:jc w:val="both"/>
        <w:rPr>
          <w:i/>
          <w:color w:val="000000" w:themeColor="text1"/>
          <w:sz w:val="23"/>
          <w:szCs w:val="23"/>
        </w:rPr>
      </w:pPr>
      <w:r w:rsidRPr="007C1AEF">
        <w:rPr>
          <w:i/>
          <w:color w:val="000000" w:themeColor="text1"/>
          <w:sz w:val="23"/>
          <w:szCs w:val="23"/>
        </w:rPr>
        <w:t>Письмо Департамента налоговой и таможенной политики Минфина России от 13 августа 2019 г. N 03-03-07/61075</w:t>
      </w:r>
    </w:p>
    <w:p w14:paraId="76776F57" w14:textId="77777777" w:rsidR="007C1AEF" w:rsidRPr="002B0AB2" w:rsidRDefault="007C1AEF" w:rsidP="007C1AEF">
      <w:pPr>
        <w:pStyle w:val="a9"/>
        <w:numPr>
          <w:ilvl w:val="0"/>
          <w:numId w:val="2"/>
        </w:numPr>
        <w:spacing w:after="200" w:line="276" w:lineRule="auto"/>
        <w:ind w:left="567" w:hanging="567"/>
        <w:jc w:val="both"/>
        <w:rPr>
          <w:b/>
          <w:color w:val="000000" w:themeColor="text1"/>
          <w:sz w:val="23"/>
          <w:szCs w:val="23"/>
        </w:rPr>
      </w:pPr>
      <w:r w:rsidRPr="007C1AEF">
        <w:rPr>
          <w:b/>
          <w:color w:val="000000" w:themeColor="text1"/>
          <w:sz w:val="23"/>
          <w:szCs w:val="23"/>
        </w:rPr>
        <w:t>Любые вознаграждения и иные выплаты членам совета директоров не учитываются при налогообложении прибыли вне зависимости от основания.</w:t>
      </w:r>
    </w:p>
    <w:p w14:paraId="5EF755EA" w14:textId="77777777" w:rsidR="006F4A09" w:rsidRDefault="007C1AEF" w:rsidP="000224CD">
      <w:pPr>
        <w:pStyle w:val="a9"/>
        <w:spacing w:after="120" w:line="264" w:lineRule="auto"/>
        <w:ind w:left="567"/>
        <w:contextualSpacing w:val="0"/>
        <w:jc w:val="both"/>
        <w:rPr>
          <w:i/>
          <w:color w:val="000000" w:themeColor="text1"/>
          <w:sz w:val="23"/>
          <w:szCs w:val="23"/>
        </w:rPr>
      </w:pPr>
      <w:r w:rsidRPr="007C1AEF">
        <w:rPr>
          <w:i/>
          <w:color w:val="000000" w:themeColor="text1"/>
          <w:sz w:val="23"/>
          <w:szCs w:val="23"/>
        </w:rPr>
        <w:t>Письмо Департамента налоговой и таможенной политики Минфина России от 13 августа 2019 г. N 03-03-06/1/61102</w:t>
      </w:r>
    </w:p>
    <w:p w14:paraId="2DB71055" w14:textId="77777777" w:rsidR="002B0AB2" w:rsidRPr="002B0AB2" w:rsidRDefault="002B0AB2" w:rsidP="002B0AB2">
      <w:pPr>
        <w:pStyle w:val="a9"/>
        <w:numPr>
          <w:ilvl w:val="0"/>
          <w:numId w:val="2"/>
        </w:numPr>
        <w:spacing w:after="200" w:line="276" w:lineRule="auto"/>
        <w:ind w:left="567" w:hanging="567"/>
        <w:jc w:val="both"/>
        <w:rPr>
          <w:b/>
          <w:color w:val="000000" w:themeColor="text1"/>
          <w:sz w:val="23"/>
          <w:szCs w:val="23"/>
        </w:rPr>
      </w:pPr>
      <w:r w:rsidRPr="002B0AB2">
        <w:rPr>
          <w:b/>
          <w:color w:val="000000" w:themeColor="text1"/>
          <w:sz w:val="23"/>
          <w:szCs w:val="23"/>
        </w:rPr>
        <w:t>Покупатель возмещает поставщику продукции сумму утилизационного сбора. Она не учитывается при налогообложении прибыли у покупателя.</w:t>
      </w:r>
    </w:p>
    <w:p w14:paraId="62FA5AE1" w14:textId="77777777" w:rsidR="002B0AB2" w:rsidRPr="002B0AB2" w:rsidRDefault="002B0AB2" w:rsidP="002B0AB2">
      <w:pPr>
        <w:pStyle w:val="a9"/>
        <w:spacing w:after="200" w:line="276" w:lineRule="auto"/>
        <w:ind w:left="567"/>
        <w:jc w:val="both"/>
        <w:rPr>
          <w:b/>
          <w:color w:val="000000" w:themeColor="text1"/>
          <w:sz w:val="23"/>
          <w:szCs w:val="23"/>
        </w:rPr>
      </w:pPr>
      <w:r w:rsidRPr="002B0AB2">
        <w:rPr>
          <w:b/>
          <w:color w:val="000000" w:themeColor="text1"/>
          <w:sz w:val="23"/>
          <w:szCs w:val="23"/>
        </w:rPr>
        <w:t>При этом покупатель включает в расходы, учитываемые при налогообложении, стоимость приобретенного товара, размер которой определяется ценой договора.</w:t>
      </w:r>
    </w:p>
    <w:p w14:paraId="397D46F3" w14:textId="77777777" w:rsidR="004E419F" w:rsidRDefault="002B0AB2" w:rsidP="000224CD">
      <w:pPr>
        <w:pStyle w:val="a9"/>
        <w:spacing w:after="120" w:line="264" w:lineRule="auto"/>
        <w:ind w:left="567"/>
        <w:contextualSpacing w:val="0"/>
        <w:jc w:val="both"/>
        <w:rPr>
          <w:i/>
          <w:color w:val="000000" w:themeColor="text1"/>
          <w:sz w:val="23"/>
          <w:szCs w:val="23"/>
        </w:rPr>
      </w:pPr>
      <w:r w:rsidRPr="002B0AB2">
        <w:rPr>
          <w:i/>
          <w:color w:val="000000" w:themeColor="text1"/>
          <w:sz w:val="23"/>
          <w:szCs w:val="23"/>
        </w:rPr>
        <w:t>Письмо Департамента налоговой и таможенной политики Минфина России от 14 августа 2019 г. N 03-03-06/1/61449</w:t>
      </w:r>
    </w:p>
    <w:p w14:paraId="25DF7D29" w14:textId="77777777" w:rsidR="002B0AB2" w:rsidRPr="002B0AB2" w:rsidRDefault="002B0AB2" w:rsidP="002B0AB2">
      <w:pPr>
        <w:pStyle w:val="a9"/>
        <w:numPr>
          <w:ilvl w:val="0"/>
          <w:numId w:val="2"/>
        </w:numPr>
        <w:spacing w:after="200" w:line="276" w:lineRule="auto"/>
        <w:ind w:left="567" w:hanging="567"/>
        <w:jc w:val="both"/>
        <w:rPr>
          <w:b/>
          <w:color w:val="000000" w:themeColor="text1"/>
          <w:sz w:val="23"/>
          <w:szCs w:val="23"/>
        </w:rPr>
      </w:pPr>
      <w:r w:rsidRPr="002B0AB2">
        <w:rPr>
          <w:b/>
          <w:color w:val="000000" w:themeColor="text1"/>
          <w:sz w:val="23"/>
          <w:szCs w:val="23"/>
        </w:rPr>
        <w:t xml:space="preserve">Результатом деятельности управляющей компании </w:t>
      </w:r>
      <w:proofErr w:type="spellStart"/>
      <w:r w:rsidRPr="002B0AB2">
        <w:rPr>
          <w:b/>
          <w:color w:val="000000" w:themeColor="text1"/>
          <w:sz w:val="23"/>
          <w:szCs w:val="23"/>
        </w:rPr>
        <w:t>ПИФа</w:t>
      </w:r>
      <w:proofErr w:type="spellEnd"/>
      <w:r w:rsidRPr="002B0AB2">
        <w:rPr>
          <w:b/>
          <w:color w:val="000000" w:themeColor="text1"/>
          <w:sz w:val="23"/>
          <w:szCs w:val="23"/>
        </w:rPr>
        <w:t xml:space="preserve"> является прирост (уменьшение) стоимости общего долевого имущества, составляющего ПИФ. Одновременно правилами доверительного управления имуществом может быть предусмотрено право владельцев инвестиционных паев на получение дохода по ним.</w:t>
      </w:r>
    </w:p>
    <w:p w14:paraId="09D1469E" w14:textId="77777777" w:rsidR="002B0AB2" w:rsidRPr="002B0AB2" w:rsidRDefault="002B0AB2" w:rsidP="002B0AB2">
      <w:pPr>
        <w:pStyle w:val="a9"/>
        <w:spacing w:after="200" w:line="276" w:lineRule="auto"/>
        <w:ind w:left="567"/>
        <w:jc w:val="both"/>
        <w:rPr>
          <w:b/>
          <w:color w:val="000000" w:themeColor="text1"/>
          <w:sz w:val="23"/>
          <w:szCs w:val="23"/>
        </w:rPr>
      </w:pPr>
      <w:r w:rsidRPr="002B0AB2">
        <w:rPr>
          <w:b/>
          <w:color w:val="000000" w:themeColor="text1"/>
          <w:sz w:val="23"/>
          <w:szCs w:val="23"/>
        </w:rPr>
        <w:t>У владельца инвестиционного пая возникают два вида доходов:</w:t>
      </w:r>
    </w:p>
    <w:p w14:paraId="3C8EE222" w14:textId="77777777" w:rsidR="002B0AB2" w:rsidRPr="002B0AB2" w:rsidRDefault="002B0AB2" w:rsidP="002B0AB2">
      <w:pPr>
        <w:pStyle w:val="a9"/>
        <w:spacing w:after="200" w:line="276" w:lineRule="auto"/>
        <w:ind w:left="567"/>
        <w:jc w:val="both"/>
        <w:rPr>
          <w:b/>
          <w:color w:val="000000" w:themeColor="text1"/>
          <w:sz w:val="23"/>
          <w:szCs w:val="23"/>
        </w:rPr>
      </w:pPr>
      <w:r w:rsidRPr="002B0AB2">
        <w:rPr>
          <w:b/>
          <w:color w:val="000000" w:themeColor="text1"/>
          <w:sz w:val="23"/>
          <w:szCs w:val="23"/>
        </w:rPr>
        <w:t>- доход от реализации при предъявлении инвестиционного пая к погашению;</w:t>
      </w:r>
    </w:p>
    <w:p w14:paraId="5085F7CF" w14:textId="77777777" w:rsidR="002B0AB2" w:rsidRPr="002B0AB2" w:rsidRDefault="002B0AB2" w:rsidP="002B0AB2">
      <w:pPr>
        <w:pStyle w:val="a9"/>
        <w:spacing w:after="200" w:line="276" w:lineRule="auto"/>
        <w:ind w:left="567"/>
        <w:jc w:val="both"/>
        <w:rPr>
          <w:b/>
          <w:color w:val="000000" w:themeColor="text1"/>
          <w:sz w:val="23"/>
          <w:szCs w:val="23"/>
        </w:rPr>
      </w:pPr>
      <w:r w:rsidRPr="002B0AB2">
        <w:rPr>
          <w:b/>
          <w:color w:val="000000" w:themeColor="text1"/>
          <w:sz w:val="23"/>
          <w:szCs w:val="23"/>
        </w:rPr>
        <w:t>- внереализационный доход при получении дохода от доверительного управления имуществом (промежуточные выплаты дохода).</w:t>
      </w:r>
    </w:p>
    <w:p w14:paraId="3E80A8A6" w14:textId="77777777" w:rsidR="002B0AB2" w:rsidRPr="002B0AB2" w:rsidRDefault="002B0AB2" w:rsidP="002B0AB2">
      <w:pPr>
        <w:pStyle w:val="a9"/>
        <w:spacing w:after="200" w:line="276" w:lineRule="auto"/>
        <w:ind w:left="567"/>
        <w:jc w:val="both"/>
        <w:rPr>
          <w:b/>
          <w:color w:val="000000" w:themeColor="text1"/>
          <w:sz w:val="23"/>
          <w:szCs w:val="23"/>
        </w:rPr>
      </w:pPr>
      <w:r w:rsidRPr="002B0AB2">
        <w:rPr>
          <w:b/>
          <w:color w:val="000000" w:themeColor="text1"/>
          <w:sz w:val="23"/>
          <w:szCs w:val="23"/>
        </w:rPr>
        <w:t>Сам прирост стоимости общего долевого имущества, составляющего закрытый ПИФ, на момент получения такого прироста не учитывается при налогообложении прибыли.</w:t>
      </w:r>
    </w:p>
    <w:p w14:paraId="68D2CA15" w14:textId="77777777" w:rsidR="002B0AB2" w:rsidRDefault="002B0AB2" w:rsidP="000224CD">
      <w:pPr>
        <w:pStyle w:val="a9"/>
        <w:spacing w:after="120" w:line="264" w:lineRule="auto"/>
        <w:ind w:left="567"/>
        <w:contextualSpacing w:val="0"/>
        <w:jc w:val="both"/>
        <w:rPr>
          <w:i/>
          <w:color w:val="000000" w:themeColor="text1"/>
          <w:sz w:val="23"/>
          <w:szCs w:val="23"/>
        </w:rPr>
      </w:pPr>
      <w:r w:rsidRPr="002B0AB2">
        <w:rPr>
          <w:i/>
          <w:color w:val="000000" w:themeColor="text1"/>
          <w:sz w:val="23"/>
          <w:szCs w:val="23"/>
        </w:rPr>
        <w:t>Письмо Департамента налоговой и таможенной политики Минфина России от 14 августа 2019 г. N 03-03-06/1/61505</w:t>
      </w:r>
    </w:p>
    <w:p w14:paraId="78672555" w14:textId="77777777" w:rsidR="002B0AB2" w:rsidRPr="002B0AB2" w:rsidRDefault="002B0AB2" w:rsidP="002B0AB2">
      <w:pPr>
        <w:pStyle w:val="a9"/>
        <w:numPr>
          <w:ilvl w:val="0"/>
          <w:numId w:val="2"/>
        </w:numPr>
        <w:spacing w:after="200" w:line="276" w:lineRule="auto"/>
        <w:ind w:left="567" w:hanging="567"/>
        <w:jc w:val="both"/>
        <w:rPr>
          <w:b/>
          <w:color w:val="000000" w:themeColor="text1"/>
          <w:sz w:val="23"/>
          <w:szCs w:val="23"/>
        </w:rPr>
      </w:pPr>
      <w:r w:rsidRPr="002B0AB2">
        <w:rPr>
          <w:b/>
          <w:color w:val="000000" w:themeColor="text1"/>
          <w:sz w:val="23"/>
          <w:szCs w:val="23"/>
        </w:rPr>
        <w:t>Если субсидии предоставлены безвозмездно местными властями на осуществление уставной деятельности, то при ведении раздельного учета они не учитываются при налогообложении прибыли. При этом не учитываются и расходы, произведенные за счет субсидии.</w:t>
      </w:r>
    </w:p>
    <w:p w14:paraId="281023E5" w14:textId="77777777" w:rsidR="002B0AB2" w:rsidRPr="00634367" w:rsidRDefault="002B0AB2" w:rsidP="002B0AB2">
      <w:pPr>
        <w:pStyle w:val="a9"/>
        <w:spacing w:after="200" w:line="276" w:lineRule="auto"/>
        <w:ind w:left="567"/>
        <w:jc w:val="both"/>
        <w:rPr>
          <w:b/>
          <w:color w:val="000000" w:themeColor="text1"/>
          <w:sz w:val="23"/>
          <w:szCs w:val="23"/>
        </w:rPr>
      </w:pPr>
      <w:r w:rsidRPr="002B0AB2">
        <w:rPr>
          <w:b/>
          <w:color w:val="000000" w:themeColor="text1"/>
          <w:sz w:val="23"/>
          <w:szCs w:val="23"/>
        </w:rPr>
        <w:t>Если субсидия выделяется в качестве платы за оказание услуг третьим лицам, то такие средства признается выручкой от реализации услуг.</w:t>
      </w:r>
    </w:p>
    <w:p w14:paraId="0E3DBEF8" w14:textId="77777777" w:rsidR="004E419F" w:rsidRDefault="002B0AB2" w:rsidP="000224CD">
      <w:pPr>
        <w:pStyle w:val="a9"/>
        <w:spacing w:after="120" w:line="264" w:lineRule="auto"/>
        <w:ind w:left="567"/>
        <w:contextualSpacing w:val="0"/>
        <w:jc w:val="both"/>
        <w:rPr>
          <w:i/>
          <w:color w:val="000000" w:themeColor="text1"/>
          <w:sz w:val="23"/>
          <w:szCs w:val="23"/>
        </w:rPr>
      </w:pPr>
      <w:r w:rsidRPr="002B0AB2">
        <w:rPr>
          <w:i/>
          <w:color w:val="000000" w:themeColor="text1"/>
          <w:sz w:val="23"/>
          <w:szCs w:val="23"/>
        </w:rPr>
        <w:t>Письмо Департамента налоговой и таможенной политики Минфина России от 15 августа 2019 г. N 03-03-06/3/61986</w:t>
      </w:r>
    </w:p>
    <w:p w14:paraId="67895853" w14:textId="77777777" w:rsidR="004E419F" w:rsidRPr="004E419F" w:rsidRDefault="004E419F" w:rsidP="004E419F">
      <w:pPr>
        <w:pStyle w:val="a9"/>
        <w:numPr>
          <w:ilvl w:val="0"/>
          <w:numId w:val="2"/>
        </w:numPr>
        <w:spacing w:after="200" w:line="276" w:lineRule="auto"/>
        <w:ind w:left="567" w:hanging="567"/>
        <w:jc w:val="both"/>
        <w:rPr>
          <w:b/>
          <w:color w:val="000000" w:themeColor="text1"/>
          <w:sz w:val="23"/>
          <w:szCs w:val="23"/>
        </w:rPr>
      </w:pPr>
      <w:r w:rsidRPr="004E419F">
        <w:rPr>
          <w:b/>
          <w:color w:val="000000" w:themeColor="text1"/>
          <w:sz w:val="23"/>
          <w:szCs w:val="23"/>
        </w:rPr>
        <w:t xml:space="preserve">Последствия исключения недействующего </w:t>
      </w:r>
      <w:proofErr w:type="spellStart"/>
      <w:r w:rsidRPr="004E419F">
        <w:rPr>
          <w:b/>
          <w:color w:val="000000" w:themeColor="text1"/>
          <w:sz w:val="23"/>
          <w:szCs w:val="23"/>
        </w:rPr>
        <w:t>юрлица</w:t>
      </w:r>
      <w:proofErr w:type="spellEnd"/>
      <w:r w:rsidRPr="004E419F">
        <w:rPr>
          <w:b/>
          <w:color w:val="000000" w:themeColor="text1"/>
          <w:sz w:val="23"/>
          <w:szCs w:val="23"/>
        </w:rPr>
        <w:t xml:space="preserve"> из ЕГРЮЛ приравнены к его ликвидации. Следовательно, кредитор вправе включить в расходы задолженность такого лица в качестве </w:t>
      </w:r>
      <w:proofErr w:type="gramStart"/>
      <w:r w:rsidRPr="004E419F">
        <w:rPr>
          <w:b/>
          <w:color w:val="000000" w:themeColor="text1"/>
          <w:sz w:val="23"/>
          <w:szCs w:val="23"/>
        </w:rPr>
        <w:t>безнадежной</w:t>
      </w:r>
      <w:proofErr w:type="gramEnd"/>
      <w:r w:rsidRPr="004E419F">
        <w:rPr>
          <w:b/>
          <w:color w:val="000000" w:themeColor="text1"/>
          <w:sz w:val="23"/>
          <w:szCs w:val="23"/>
        </w:rPr>
        <w:t>.</w:t>
      </w:r>
    </w:p>
    <w:p w14:paraId="1B0E46F0" w14:textId="77777777" w:rsidR="004E419F" w:rsidRPr="004E419F" w:rsidRDefault="004E419F" w:rsidP="004E419F">
      <w:pPr>
        <w:pStyle w:val="a9"/>
        <w:spacing w:after="200" w:line="276" w:lineRule="auto"/>
        <w:ind w:left="567"/>
        <w:jc w:val="both"/>
        <w:rPr>
          <w:b/>
          <w:color w:val="000000" w:themeColor="text1"/>
          <w:sz w:val="23"/>
          <w:szCs w:val="23"/>
        </w:rPr>
      </w:pPr>
      <w:r w:rsidRPr="004E419F">
        <w:rPr>
          <w:b/>
          <w:color w:val="000000" w:themeColor="text1"/>
          <w:sz w:val="23"/>
          <w:szCs w:val="23"/>
        </w:rPr>
        <w:t xml:space="preserve">При этом порядок исключения </w:t>
      </w:r>
      <w:proofErr w:type="spellStart"/>
      <w:r w:rsidRPr="004E419F">
        <w:rPr>
          <w:b/>
          <w:color w:val="000000" w:themeColor="text1"/>
          <w:sz w:val="23"/>
          <w:szCs w:val="23"/>
        </w:rPr>
        <w:t>юрлица</w:t>
      </w:r>
      <w:proofErr w:type="spellEnd"/>
      <w:r w:rsidRPr="004E419F">
        <w:rPr>
          <w:b/>
          <w:color w:val="000000" w:themeColor="text1"/>
          <w:sz w:val="23"/>
          <w:szCs w:val="23"/>
        </w:rPr>
        <w:t xml:space="preserve"> из ЕГРЮЛ применяется также в следующих случаях:</w:t>
      </w:r>
    </w:p>
    <w:p w14:paraId="0DC4366A" w14:textId="77777777" w:rsidR="004E419F" w:rsidRPr="004E419F" w:rsidRDefault="004E419F" w:rsidP="004E419F">
      <w:pPr>
        <w:pStyle w:val="a9"/>
        <w:spacing w:after="200" w:line="276" w:lineRule="auto"/>
        <w:ind w:left="567"/>
        <w:jc w:val="both"/>
        <w:rPr>
          <w:b/>
          <w:color w:val="000000" w:themeColor="text1"/>
          <w:sz w:val="23"/>
          <w:szCs w:val="23"/>
        </w:rPr>
      </w:pPr>
      <w:r w:rsidRPr="004E419F">
        <w:rPr>
          <w:b/>
          <w:color w:val="000000" w:themeColor="text1"/>
          <w:sz w:val="23"/>
          <w:szCs w:val="23"/>
        </w:rPr>
        <w:t>- невозможно ликвидировать лицо из-за отсутствия средств на это и невозможно возложить расходы на учредителей (участников);</w:t>
      </w:r>
    </w:p>
    <w:p w14:paraId="3B683016" w14:textId="77777777" w:rsidR="004E419F" w:rsidRPr="004E419F" w:rsidRDefault="004E419F" w:rsidP="004E419F">
      <w:pPr>
        <w:pStyle w:val="a9"/>
        <w:spacing w:after="200" w:line="276" w:lineRule="auto"/>
        <w:ind w:left="567"/>
        <w:jc w:val="both"/>
        <w:rPr>
          <w:b/>
          <w:color w:val="000000" w:themeColor="text1"/>
          <w:sz w:val="23"/>
          <w:szCs w:val="23"/>
        </w:rPr>
      </w:pPr>
      <w:r w:rsidRPr="004E419F">
        <w:rPr>
          <w:b/>
          <w:color w:val="000000" w:themeColor="text1"/>
          <w:sz w:val="23"/>
          <w:szCs w:val="23"/>
        </w:rPr>
        <w:t>- в ЕГРЮЛ имеются недостоверные сведения в течение более чем 6 месяцев с момента внесения записи об их недостоверности.</w:t>
      </w:r>
    </w:p>
    <w:p w14:paraId="2709A2F2" w14:textId="77777777" w:rsidR="004E419F" w:rsidRPr="004E419F" w:rsidRDefault="004E419F" w:rsidP="004E419F">
      <w:pPr>
        <w:pStyle w:val="a9"/>
        <w:spacing w:after="200" w:line="276" w:lineRule="auto"/>
        <w:ind w:left="567"/>
        <w:jc w:val="both"/>
        <w:rPr>
          <w:b/>
          <w:color w:val="000000" w:themeColor="text1"/>
          <w:sz w:val="23"/>
          <w:szCs w:val="23"/>
        </w:rPr>
      </w:pPr>
      <w:r w:rsidRPr="004E419F">
        <w:rPr>
          <w:b/>
          <w:color w:val="000000" w:themeColor="text1"/>
          <w:sz w:val="23"/>
          <w:szCs w:val="23"/>
        </w:rPr>
        <w:t xml:space="preserve">При этом такие организации не относятся к </w:t>
      </w:r>
      <w:proofErr w:type="gramStart"/>
      <w:r w:rsidRPr="004E419F">
        <w:rPr>
          <w:b/>
          <w:color w:val="000000" w:themeColor="text1"/>
          <w:sz w:val="23"/>
          <w:szCs w:val="23"/>
        </w:rPr>
        <w:t>недействующим</w:t>
      </w:r>
      <w:proofErr w:type="gramEnd"/>
      <w:r w:rsidRPr="004E419F">
        <w:rPr>
          <w:b/>
          <w:color w:val="000000" w:themeColor="text1"/>
          <w:sz w:val="23"/>
          <w:szCs w:val="23"/>
        </w:rPr>
        <w:t>.</w:t>
      </w:r>
    </w:p>
    <w:p w14:paraId="37BCE76B" w14:textId="77777777" w:rsidR="004E419F" w:rsidRPr="00653AD4" w:rsidRDefault="004E419F" w:rsidP="004E419F">
      <w:pPr>
        <w:pStyle w:val="a9"/>
        <w:spacing w:after="200" w:line="276" w:lineRule="auto"/>
        <w:ind w:left="567"/>
        <w:jc w:val="both"/>
        <w:rPr>
          <w:b/>
          <w:color w:val="000000" w:themeColor="text1"/>
          <w:sz w:val="23"/>
          <w:szCs w:val="23"/>
        </w:rPr>
      </w:pPr>
      <w:r>
        <w:rPr>
          <w:b/>
          <w:color w:val="000000" w:themeColor="text1"/>
          <w:sz w:val="23"/>
          <w:szCs w:val="23"/>
        </w:rPr>
        <w:t>И</w:t>
      </w:r>
      <w:r w:rsidRPr="004E419F">
        <w:rPr>
          <w:b/>
          <w:color w:val="000000" w:themeColor="text1"/>
          <w:sz w:val="23"/>
          <w:szCs w:val="23"/>
        </w:rPr>
        <w:t>сключение организации из ЕГРЮЛ по основаниям пункта 5 статьи 21.1 Закона N 129-ФЗ, не является ликвидацией. В связи с этим, кредитор не вправе включить в состав внереализационных расходов задолженность такого лица как убытки в виде безнадежной задолженности.</w:t>
      </w:r>
    </w:p>
    <w:p w14:paraId="6506D4FA" w14:textId="77777777" w:rsidR="00653AD4" w:rsidRDefault="004E419F" w:rsidP="000224CD">
      <w:pPr>
        <w:pStyle w:val="a9"/>
        <w:spacing w:after="120" w:line="264" w:lineRule="auto"/>
        <w:ind w:left="567"/>
        <w:contextualSpacing w:val="0"/>
        <w:jc w:val="both"/>
        <w:rPr>
          <w:i/>
          <w:color w:val="000000" w:themeColor="text1"/>
          <w:sz w:val="23"/>
          <w:szCs w:val="23"/>
        </w:rPr>
      </w:pPr>
      <w:r w:rsidRPr="004E419F">
        <w:rPr>
          <w:i/>
          <w:color w:val="000000" w:themeColor="text1"/>
          <w:sz w:val="23"/>
          <w:szCs w:val="23"/>
        </w:rPr>
        <w:t>Письмо Департамента налоговой и таможенной политики Минфина России от 16 августа 2019 г. N 03-03-06/1/62253</w:t>
      </w:r>
    </w:p>
    <w:p w14:paraId="7F838E2A" w14:textId="77777777" w:rsidR="00653AD4" w:rsidRPr="00653AD4" w:rsidRDefault="00653AD4" w:rsidP="00653AD4">
      <w:pPr>
        <w:pStyle w:val="a9"/>
        <w:numPr>
          <w:ilvl w:val="0"/>
          <w:numId w:val="2"/>
        </w:numPr>
        <w:spacing w:after="200" w:line="276" w:lineRule="auto"/>
        <w:ind w:left="567" w:hanging="567"/>
        <w:jc w:val="both"/>
        <w:rPr>
          <w:b/>
          <w:color w:val="000000" w:themeColor="text1"/>
          <w:sz w:val="23"/>
          <w:szCs w:val="23"/>
        </w:rPr>
      </w:pPr>
      <w:r w:rsidRPr="00653AD4">
        <w:rPr>
          <w:b/>
          <w:color w:val="000000" w:themeColor="text1"/>
          <w:sz w:val="23"/>
          <w:szCs w:val="23"/>
        </w:rPr>
        <w:t>Налогоплательщики обязаны в течение 4 лет обеспечивать сохранность данных бухгалтерского и налогового учета и других документов, необходимых для исчисления и уплаты налогов.</w:t>
      </w:r>
    </w:p>
    <w:p w14:paraId="74F1D3D2" w14:textId="77777777" w:rsidR="00653AD4" w:rsidRPr="00634367" w:rsidRDefault="00653AD4" w:rsidP="00653AD4">
      <w:pPr>
        <w:pStyle w:val="a9"/>
        <w:spacing w:after="200" w:line="276" w:lineRule="auto"/>
        <w:ind w:left="567"/>
        <w:jc w:val="both"/>
        <w:rPr>
          <w:b/>
          <w:color w:val="000000" w:themeColor="text1"/>
          <w:sz w:val="23"/>
          <w:szCs w:val="23"/>
        </w:rPr>
      </w:pPr>
      <w:r w:rsidRPr="00653AD4">
        <w:rPr>
          <w:b/>
          <w:color w:val="000000" w:themeColor="text1"/>
          <w:sz w:val="23"/>
          <w:szCs w:val="23"/>
        </w:rPr>
        <w:t>Срок хранения первичных документов, отражающих формирование первоначальной стоимости амортизируемого имущества, должен исчисляться с момента завершения начисления амортизации в налоговом учете.</w:t>
      </w:r>
    </w:p>
    <w:p w14:paraId="7C581526" w14:textId="77777777" w:rsidR="00653AD4" w:rsidRDefault="00653AD4" w:rsidP="000224CD">
      <w:pPr>
        <w:pStyle w:val="a9"/>
        <w:spacing w:after="120" w:line="264" w:lineRule="auto"/>
        <w:ind w:left="567"/>
        <w:contextualSpacing w:val="0"/>
        <w:jc w:val="both"/>
        <w:rPr>
          <w:i/>
          <w:color w:val="000000" w:themeColor="text1"/>
          <w:sz w:val="23"/>
          <w:szCs w:val="23"/>
        </w:rPr>
      </w:pPr>
      <w:r w:rsidRPr="00653AD4">
        <w:rPr>
          <w:i/>
          <w:color w:val="000000" w:themeColor="text1"/>
          <w:sz w:val="23"/>
          <w:szCs w:val="23"/>
        </w:rPr>
        <w:t>Письмо Департамента налоговой и таможенной политики Минфина России от 16 августа 2019 г. N 03-03-06/1/62257</w:t>
      </w:r>
    </w:p>
    <w:p w14:paraId="095517D7" w14:textId="77777777" w:rsidR="004E419F" w:rsidRPr="004E419F" w:rsidRDefault="004E419F" w:rsidP="004E419F">
      <w:pPr>
        <w:pStyle w:val="a9"/>
        <w:numPr>
          <w:ilvl w:val="0"/>
          <w:numId w:val="2"/>
        </w:numPr>
        <w:spacing w:after="200" w:line="276" w:lineRule="auto"/>
        <w:ind w:left="567" w:hanging="567"/>
        <w:jc w:val="both"/>
        <w:rPr>
          <w:b/>
          <w:color w:val="000000" w:themeColor="text1"/>
          <w:sz w:val="23"/>
          <w:szCs w:val="23"/>
        </w:rPr>
      </w:pPr>
      <w:r w:rsidRPr="004E419F">
        <w:rPr>
          <w:b/>
          <w:color w:val="000000" w:themeColor="text1"/>
          <w:sz w:val="23"/>
          <w:szCs w:val="23"/>
        </w:rPr>
        <w:t>К внереализационным доходам относится безвозмездно полученное имущество (работы, услуги) или имущественные права. Исключения предусмотрены НК.</w:t>
      </w:r>
    </w:p>
    <w:p w14:paraId="208056D8" w14:textId="77777777" w:rsidR="004E419F" w:rsidRPr="00653AD4" w:rsidRDefault="004E419F" w:rsidP="004E419F">
      <w:pPr>
        <w:pStyle w:val="a9"/>
        <w:spacing w:after="200" w:line="276" w:lineRule="auto"/>
        <w:ind w:left="567"/>
        <w:jc w:val="both"/>
        <w:rPr>
          <w:b/>
          <w:color w:val="000000" w:themeColor="text1"/>
          <w:sz w:val="23"/>
          <w:szCs w:val="23"/>
        </w:rPr>
      </w:pPr>
      <w:r w:rsidRPr="004E419F">
        <w:rPr>
          <w:b/>
          <w:color w:val="000000" w:themeColor="text1"/>
          <w:sz w:val="23"/>
          <w:szCs w:val="23"/>
        </w:rPr>
        <w:t>Налогоплательщики должны сами оценивать налоговые последствия совершаемых сделок с учетом конкретных обстоятельств.</w:t>
      </w:r>
    </w:p>
    <w:p w14:paraId="769057BC" w14:textId="77777777" w:rsidR="00653AD4" w:rsidRDefault="004E419F" w:rsidP="000224CD">
      <w:pPr>
        <w:pStyle w:val="a9"/>
        <w:spacing w:after="120" w:line="264" w:lineRule="auto"/>
        <w:ind w:left="567"/>
        <w:contextualSpacing w:val="0"/>
        <w:jc w:val="both"/>
        <w:rPr>
          <w:i/>
          <w:color w:val="000000" w:themeColor="text1"/>
          <w:sz w:val="23"/>
          <w:szCs w:val="23"/>
        </w:rPr>
      </w:pPr>
      <w:r w:rsidRPr="004E419F">
        <w:rPr>
          <w:i/>
          <w:color w:val="000000" w:themeColor="text1"/>
          <w:sz w:val="23"/>
          <w:szCs w:val="23"/>
        </w:rPr>
        <w:t>Письмо Департамента налоговой и таможенной политики Минфина России от 16 августа 2019 г. N 03-03-06/1/62268</w:t>
      </w:r>
    </w:p>
    <w:p w14:paraId="245200AA" w14:textId="77777777" w:rsidR="00653AD4" w:rsidRPr="00634367" w:rsidRDefault="00653AD4" w:rsidP="00653AD4">
      <w:pPr>
        <w:pStyle w:val="a9"/>
        <w:numPr>
          <w:ilvl w:val="0"/>
          <w:numId w:val="2"/>
        </w:numPr>
        <w:spacing w:after="200" w:line="276" w:lineRule="auto"/>
        <w:ind w:left="567" w:hanging="567"/>
        <w:jc w:val="both"/>
        <w:rPr>
          <w:b/>
          <w:color w:val="000000" w:themeColor="text1"/>
          <w:sz w:val="23"/>
          <w:szCs w:val="23"/>
        </w:rPr>
      </w:pPr>
      <w:r w:rsidRPr="00653AD4">
        <w:rPr>
          <w:b/>
          <w:color w:val="000000" w:themeColor="text1"/>
          <w:sz w:val="23"/>
          <w:szCs w:val="23"/>
        </w:rPr>
        <w:t xml:space="preserve">При налогообложении прибыли в составе материальных расходов можно учесть затраты на приобретение спецодежды и других средств индивидуальной и коллективной защиты, предусмотренных законодательством. Порядок обеспечения работников спецодеждой, обувью и другими средствами индивидуальной защиты утвержден приказом </w:t>
      </w:r>
      <w:proofErr w:type="spellStart"/>
      <w:r w:rsidRPr="00653AD4">
        <w:rPr>
          <w:b/>
          <w:color w:val="000000" w:themeColor="text1"/>
          <w:sz w:val="23"/>
          <w:szCs w:val="23"/>
        </w:rPr>
        <w:t>Минздравсоцразвития</w:t>
      </w:r>
      <w:proofErr w:type="spellEnd"/>
      <w:r w:rsidRPr="00653AD4">
        <w:rPr>
          <w:b/>
          <w:color w:val="000000" w:themeColor="text1"/>
          <w:sz w:val="23"/>
          <w:szCs w:val="23"/>
        </w:rPr>
        <w:t xml:space="preserve"> России.</w:t>
      </w:r>
    </w:p>
    <w:p w14:paraId="78F03027" w14:textId="77777777" w:rsidR="00653AD4" w:rsidRDefault="00653AD4" w:rsidP="000224CD">
      <w:pPr>
        <w:pStyle w:val="a9"/>
        <w:spacing w:after="120" w:line="264" w:lineRule="auto"/>
        <w:ind w:left="567"/>
        <w:contextualSpacing w:val="0"/>
        <w:jc w:val="both"/>
        <w:rPr>
          <w:i/>
          <w:color w:val="000000" w:themeColor="text1"/>
          <w:sz w:val="23"/>
          <w:szCs w:val="23"/>
        </w:rPr>
      </w:pPr>
      <w:r w:rsidRPr="00653AD4">
        <w:rPr>
          <w:i/>
          <w:color w:val="000000" w:themeColor="text1"/>
          <w:sz w:val="23"/>
          <w:szCs w:val="23"/>
        </w:rPr>
        <w:t>Письмо Департамента налоговой и таможенной политики Минфина России от 16 августа 2019 г. N 03-03-06/1/62279</w:t>
      </w:r>
    </w:p>
    <w:p w14:paraId="544B7ECB" w14:textId="77777777" w:rsidR="002B0AB2" w:rsidRDefault="002B0AB2" w:rsidP="002B0AB2">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Е</w:t>
      </w:r>
      <w:r w:rsidRPr="002B0AB2">
        <w:rPr>
          <w:b/>
          <w:color w:val="000000" w:themeColor="text1"/>
          <w:sz w:val="23"/>
          <w:szCs w:val="23"/>
        </w:rPr>
        <w:t>сли организация, осуществляющая медицинскую деятельность, включенную в Перечень видов медицинской деятельности, утвержденный Правительством Российской Федерации</w:t>
      </w:r>
      <w:r>
        <w:rPr>
          <w:b/>
          <w:color w:val="000000" w:themeColor="text1"/>
          <w:sz w:val="23"/>
          <w:szCs w:val="23"/>
        </w:rPr>
        <w:t xml:space="preserve"> от 10.11.2011 N 917</w:t>
      </w:r>
      <w:r w:rsidRPr="002B0AB2">
        <w:rPr>
          <w:b/>
          <w:color w:val="000000" w:themeColor="text1"/>
          <w:sz w:val="23"/>
          <w:szCs w:val="23"/>
        </w:rPr>
        <w:t>, соблюдает условия, указанные в статье 284.1 НК РФ, она вправе применять налоговую ставку 0 процентов по налогу на прибыль организаций.</w:t>
      </w:r>
    </w:p>
    <w:p w14:paraId="6F4C158C" w14:textId="77777777" w:rsidR="002B0AB2" w:rsidRPr="00634367" w:rsidRDefault="002B0AB2" w:rsidP="002B0AB2">
      <w:pPr>
        <w:pStyle w:val="a9"/>
        <w:spacing w:after="200" w:line="276" w:lineRule="auto"/>
        <w:ind w:left="567"/>
        <w:jc w:val="both"/>
        <w:rPr>
          <w:b/>
          <w:color w:val="000000" w:themeColor="text1"/>
          <w:sz w:val="23"/>
          <w:szCs w:val="23"/>
        </w:rPr>
      </w:pPr>
      <w:r w:rsidRPr="002B0AB2">
        <w:rPr>
          <w:b/>
          <w:color w:val="000000" w:themeColor="text1"/>
          <w:sz w:val="23"/>
          <w:szCs w:val="23"/>
        </w:rPr>
        <w:t>Среди таких условий - доходы от медицинской деятельности должны составлять не менее 90%.</w:t>
      </w:r>
    </w:p>
    <w:p w14:paraId="54E399F6" w14:textId="77777777" w:rsidR="002B0AB2" w:rsidRPr="00653AD4" w:rsidRDefault="002B0AB2" w:rsidP="000224CD">
      <w:pPr>
        <w:pStyle w:val="a9"/>
        <w:spacing w:after="120" w:line="264" w:lineRule="auto"/>
        <w:ind w:left="567"/>
        <w:contextualSpacing w:val="0"/>
        <w:jc w:val="both"/>
        <w:rPr>
          <w:i/>
          <w:color w:val="000000" w:themeColor="text1"/>
          <w:sz w:val="23"/>
          <w:szCs w:val="23"/>
        </w:rPr>
      </w:pPr>
      <w:r w:rsidRPr="002B0AB2">
        <w:rPr>
          <w:i/>
          <w:color w:val="000000" w:themeColor="text1"/>
          <w:sz w:val="23"/>
          <w:szCs w:val="23"/>
        </w:rPr>
        <w:t>Письмо Департамента налоговой и таможенной политики Минфина России от 16 августа 2019 г. N 03-03-06/1/62282</w:t>
      </w:r>
    </w:p>
    <w:p w14:paraId="3701305F" w14:textId="77777777" w:rsidR="00634367" w:rsidRPr="00634367" w:rsidRDefault="00634367" w:rsidP="00634367">
      <w:pPr>
        <w:pStyle w:val="a9"/>
        <w:numPr>
          <w:ilvl w:val="0"/>
          <w:numId w:val="2"/>
        </w:numPr>
        <w:spacing w:after="200" w:line="276" w:lineRule="auto"/>
        <w:ind w:left="567" w:hanging="567"/>
        <w:jc w:val="both"/>
        <w:rPr>
          <w:b/>
          <w:color w:val="000000" w:themeColor="text1"/>
          <w:sz w:val="23"/>
          <w:szCs w:val="23"/>
        </w:rPr>
      </w:pPr>
      <w:r w:rsidRPr="00634367">
        <w:rPr>
          <w:b/>
          <w:color w:val="000000" w:themeColor="text1"/>
          <w:sz w:val="23"/>
          <w:szCs w:val="23"/>
        </w:rPr>
        <w:t>При налогообложении прибыли не учитываются доходы в виде стоимости дополнительно полученных акционером акций, распределенных между акционерами пропорционально количеству принадлежащих им акций, либо разницы между номинальной стоимостью новых и первоначальных акций при увеличении уставного капитала АО (без изменения доли участия в АО).</w:t>
      </w:r>
    </w:p>
    <w:p w14:paraId="43A96C20" w14:textId="77777777" w:rsidR="00634367" w:rsidRPr="00634367" w:rsidRDefault="00634367" w:rsidP="00634367">
      <w:pPr>
        <w:pStyle w:val="a9"/>
        <w:spacing w:after="200" w:line="276" w:lineRule="auto"/>
        <w:ind w:left="567"/>
        <w:jc w:val="both"/>
        <w:rPr>
          <w:b/>
          <w:color w:val="000000" w:themeColor="text1"/>
          <w:sz w:val="23"/>
          <w:szCs w:val="23"/>
        </w:rPr>
      </w:pPr>
      <w:r w:rsidRPr="00634367">
        <w:rPr>
          <w:b/>
          <w:color w:val="000000" w:themeColor="text1"/>
          <w:sz w:val="23"/>
          <w:szCs w:val="23"/>
        </w:rPr>
        <w:t>К доходам налогоплательщика-участника, полученным при увеличении уставного капитал</w:t>
      </w:r>
      <w:proofErr w:type="gramStart"/>
      <w:r w:rsidRPr="00634367">
        <w:rPr>
          <w:b/>
          <w:color w:val="000000" w:themeColor="text1"/>
          <w:sz w:val="23"/>
          <w:szCs w:val="23"/>
        </w:rPr>
        <w:t>а ООО</w:t>
      </w:r>
      <w:proofErr w:type="gramEnd"/>
      <w:r w:rsidRPr="00634367">
        <w:rPr>
          <w:b/>
          <w:color w:val="000000" w:themeColor="text1"/>
          <w:sz w:val="23"/>
          <w:szCs w:val="23"/>
        </w:rPr>
        <w:t>, указанные положения не применяются.</w:t>
      </w:r>
    </w:p>
    <w:p w14:paraId="55A5E9A1" w14:textId="77777777" w:rsidR="006D7407" w:rsidRDefault="00634367" w:rsidP="000224CD">
      <w:pPr>
        <w:pStyle w:val="a9"/>
        <w:spacing w:after="120" w:line="264" w:lineRule="auto"/>
        <w:ind w:left="567"/>
        <w:contextualSpacing w:val="0"/>
        <w:jc w:val="both"/>
        <w:rPr>
          <w:i/>
          <w:color w:val="000000" w:themeColor="text1"/>
          <w:sz w:val="23"/>
          <w:szCs w:val="23"/>
        </w:rPr>
      </w:pPr>
      <w:r w:rsidRPr="00634367">
        <w:rPr>
          <w:i/>
          <w:color w:val="000000" w:themeColor="text1"/>
          <w:sz w:val="23"/>
          <w:szCs w:val="23"/>
        </w:rPr>
        <w:t>Письмо Департамента налоговой и таможенной политики Минфина России от 19 августа 2019 г. N 03-03-06/1/63235</w:t>
      </w:r>
    </w:p>
    <w:p w14:paraId="0B4B8465" w14:textId="77777777" w:rsidR="00634367" w:rsidRPr="00634367" w:rsidRDefault="00634367" w:rsidP="00653AD4">
      <w:pPr>
        <w:pStyle w:val="a9"/>
        <w:numPr>
          <w:ilvl w:val="0"/>
          <w:numId w:val="2"/>
        </w:numPr>
        <w:spacing w:after="200" w:line="276" w:lineRule="auto"/>
        <w:ind w:left="567" w:hanging="567"/>
        <w:jc w:val="both"/>
        <w:rPr>
          <w:b/>
          <w:color w:val="000000" w:themeColor="text1"/>
          <w:sz w:val="23"/>
          <w:szCs w:val="23"/>
        </w:rPr>
      </w:pPr>
      <w:r w:rsidRPr="00634367">
        <w:rPr>
          <w:b/>
          <w:color w:val="000000" w:themeColor="text1"/>
          <w:sz w:val="23"/>
          <w:szCs w:val="23"/>
        </w:rPr>
        <w:t>При налогообложении дивидендов, полученных при распределении имущества ликвидируемой организации, действуют специальные положения НК - налогоплательщик самостоятельно определяет сумму налога.</w:t>
      </w:r>
    </w:p>
    <w:p w14:paraId="6B22C106" w14:textId="77777777" w:rsidR="00634367" w:rsidRPr="00634367" w:rsidRDefault="00634367" w:rsidP="00653AD4">
      <w:pPr>
        <w:pStyle w:val="a9"/>
        <w:spacing w:after="200" w:line="276" w:lineRule="auto"/>
        <w:ind w:left="567"/>
        <w:jc w:val="both"/>
        <w:rPr>
          <w:b/>
          <w:color w:val="000000" w:themeColor="text1"/>
          <w:sz w:val="23"/>
          <w:szCs w:val="23"/>
        </w:rPr>
      </w:pPr>
      <w:r w:rsidRPr="00634367">
        <w:rPr>
          <w:b/>
          <w:color w:val="000000" w:themeColor="text1"/>
          <w:sz w:val="23"/>
          <w:szCs w:val="23"/>
        </w:rPr>
        <w:t>Налоговая база по дивидендам при выходе (выбытии) из общества определяется в общем порядке. Организация - источник дивидендов признается налоговым агентом. Она исчисляет, удерживает и перечисляет в бюджет налог на прибыль.</w:t>
      </w:r>
    </w:p>
    <w:p w14:paraId="2F53F512" w14:textId="77777777" w:rsidR="00634367" w:rsidRPr="00634367" w:rsidRDefault="00634367" w:rsidP="00653AD4">
      <w:pPr>
        <w:pStyle w:val="a9"/>
        <w:spacing w:after="200" w:line="276" w:lineRule="auto"/>
        <w:ind w:left="567"/>
        <w:jc w:val="both"/>
        <w:rPr>
          <w:b/>
          <w:color w:val="000000" w:themeColor="text1"/>
          <w:sz w:val="23"/>
          <w:szCs w:val="23"/>
        </w:rPr>
      </w:pPr>
      <w:r w:rsidRPr="00634367">
        <w:rPr>
          <w:b/>
          <w:color w:val="000000" w:themeColor="text1"/>
          <w:sz w:val="23"/>
          <w:szCs w:val="23"/>
        </w:rPr>
        <w:t>Информацию о фактически понесенных расходах участника при приобретении им доли в ООО налоговый агент может получить у самого участника. В противном случае налог с дивидендов при выходе (выбытии) участника исчисляется без учета таких расходов.</w:t>
      </w:r>
    </w:p>
    <w:p w14:paraId="42ED90FA" w14:textId="77777777" w:rsidR="00634367" w:rsidRPr="00634367" w:rsidRDefault="00634367" w:rsidP="00653AD4">
      <w:pPr>
        <w:pStyle w:val="a9"/>
        <w:spacing w:after="200" w:line="276" w:lineRule="auto"/>
        <w:ind w:left="567"/>
        <w:jc w:val="both"/>
        <w:rPr>
          <w:b/>
          <w:color w:val="000000" w:themeColor="text1"/>
          <w:sz w:val="23"/>
          <w:szCs w:val="23"/>
        </w:rPr>
      </w:pPr>
      <w:r w:rsidRPr="00634367">
        <w:rPr>
          <w:b/>
          <w:color w:val="000000" w:themeColor="text1"/>
          <w:sz w:val="23"/>
          <w:szCs w:val="23"/>
        </w:rPr>
        <w:t>Налоговые последствия операций по выкупу (приобретению) акционерным обществом у акционера акций аналогичны операциям по реализации ценных бумаг. При этом учитывается категория выкупаемых ценных бумаг (</w:t>
      </w:r>
      <w:proofErr w:type="gramStart"/>
      <w:r w:rsidRPr="00634367">
        <w:rPr>
          <w:b/>
          <w:color w:val="000000" w:themeColor="text1"/>
          <w:sz w:val="23"/>
          <w:szCs w:val="23"/>
        </w:rPr>
        <w:t>обращающиеся</w:t>
      </w:r>
      <w:proofErr w:type="gramEnd"/>
      <w:r w:rsidRPr="00634367">
        <w:rPr>
          <w:b/>
          <w:color w:val="000000" w:themeColor="text1"/>
          <w:sz w:val="23"/>
          <w:szCs w:val="23"/>
        </w:rPr>
        <w:t xml:space="preserve"> или необращающиеся).</w:t>
      </w:r>
    </w:p>
    <w:p w14:paraId="2EDF8DB4" w14:textId="77777777" w:rsidR="00634367" w:rsidRDefault="00634367" w:rsidP="000224CD">
      <w:pPr>
        <w:pStyle w:val="a9"/>
        <w:spacing w:after="120" w:line="264" w:lineRule="auto"/>
        <w:ind w:left="567"/>
        <w:contextualSpacing w:val="0"/>
        <w:jc w:val="both"/>
        <w:rPr>
          <w:i/>
          <w:color w:val="000000" w:themeColor="text1"/>
          <w:sz w:val="23"/>
          <w:szCs w:val="23"/>
        </w:rPr>
      </w:pPr>
      <w:r w:rsidRPr="00634367">
        <w:rPr>
          <w:i/>
          <w:color w:val="000000" w:themeColor="text1"/>
          <w:sz w:val="23"/>
          <w:szCs w:val="23"/>
        </w:rPr>
        <w:t>Письмо Департамента налоговой и таможенной политики Минфина России от 19 августа 2019 г. N 03-03-06/2/63238</w:t>
      </w:r>
    </w:p>
    <w:p w14:paraId="6C86D03A" w14:textId="77777777" w:rsidR="00634367" w:rsidRPr="00634367" w:rsidRDefault="00634367" w:rsidP="00634367">
      <w:pPr>
        <w:pStyle w:val="a9"/>
        <w:numPr>
          <w:ilvl w:val="0"/>
          <w:numId w:val="2"/>
        </w:numPr>
        <w:spacing w:after="200" w:line="276" w:lineRule="auto"/>
        <w:ind w:left="567" w:hanging="567"/>
        <w:jc w:val="both"/>
        <w:rPr>
          <w:b/>
          <w:color w:val="000000" w:themeColor="text1"/>
          <w:sz w:val="23"/>
          <w:szCs w:val="23"/>
        </w:rPr>
      </w:pPr>
      <w:r w:rsidRPr="00634367">
        <w:rPr>
          <w:b/>
          <w:color w:val="000000" w:themeColor="text1"/>
          <w:sz w:val="23"/>
          <w:szCs w:val="23"/>
        </w:rPr>
        <w:t>Получение имущества в безвозмездное пользование является безвозмездным получением имущественного права.</w:t>
      </w:r>
    </w:p>
    <w:p w14:paraId="0AEF239B" w14:textId="77777777" w:rsidR="00634367" w:rsidRPr="00634367" w:rsidRDefault="00634367" w:rsidP="00634367">
      <w:pPr>
        <w:pStyle w:val="a9"/>
        <w:spacing w:after="200" w:line="276" w:lineRule="auto"/>
        <w:ind w:left="567"/>
        <w:jc w:val="both"/>
        <w:rPr>
          <w:b/>
          <w:color w:val="000000" w:themeColor="text1"/>
          <w:sz w:val="23"/>
          <w:szCs w:val="23"/>
        </w:rPr>
      </w:pPr>
      <w:r w:rsidRPr="00634367">
        <w:rPr>
          <w:b/>
          <w:color w:val="000000" w:themeColor="text1"/>
          <w:sz w:val="23"/>
          <w:szCs w:val="23"/>
        </w:rPr>
        <w:t xml:space="preserve">Образовательные учреждения не учитывают при налогообложении прибыли только доходы в виде безвозмездно полученного имущества. НК не освобождает от </w:t>
      </w:r>
      <w:proofErr w:type="gramStart"/>
      <w:r w:rsidRPr="00634367">
        <w:rPr>
          <w:b/>
          <w:color w:val="000000" w:themeColor="text1"/>
          <w:sz w:val="23"/>
          <w:szCs w:val="23"/>
        </w:rPr>
        <w:t>налогообложения</w:t>
      </w:r>
      <w:proofErr w:type="gramEnd"/>
      <w:r w:rsidRPr="00634367">
        <w:rPr>
          <w:b/>
          <w:color w:val="000000" w:themeColor="text1"/>
          <w:sz w:val="23"/>
          <w:szCs w:val="23"/>
        </w:rPr>
        <w:t xml:space="preserve"> безвозмездно полученные имущественные права.</w:t>
      </w:r>
    </w:p>
    <w:p w14:paraId="13359F64" w14:textId="77777777" w:rsidR="00634367" w:rsidRPr="00634367" w:rsidRDefault="00634367" w:rsidP="00634367">
      <w:pPr>
        <w:pStyle w:val="a9"/>
        <w:spacing w:after="200" w:line="276" w:lineRule="auto"/>
        <w:ind w:left="567"/>
        <w:jc w:val="both"/>
        <w:rPr>
          <w:b/>
          <w:color w:val="000000" w:themeColor="text1"/>
          <w:sz w:val="23"/>
          <w:szCs w:val="23"/>
        </w:rPr>
      </w:pPr>
      <w:r w:rsidRPr="00634367">
        <w:rPr>
          <w:b/>
          <w:color w:val="000000" w:themeColor="text1"/>
          <w:sz w:val="23"/>
          <w:szCs w:val="23"/>
        </w:rPr>
        <w:t>Некоммерческие организации не учитывают при налогообложении права безвозмездного пользования имуществом казны, полученные по решениям органов власти или местного самоуправления на ведение уставной деятельности. При этом из доходов не исключаются безвозмездно полученные от иностранной организации права пользования ее имуществом за рубежом.</w:t>
      </w:r>
    </w:p>
    <w:p w14:paraId="0B308E02" w14:textId="77777777" w:rsidR="00634367" w:rsidRPr="00FD4B86" w:rsidRDefault="00634367" w:rsidP="00634367">
      <w:pPr>
        <w:pStyle w:val="a9"/>
        <w:spacing w:after="200" w:line="276" w:lineRule="auto"/>
        <w:ind w:left="567"/>
        <w:jc w:val="both"/>
        <w:rPr>
          <w:b/>
          <w:color w:val="000000" w:themeColor="text1"/>
          <w:sz w:val="23"/>
          <w:szCs w:val="23"/>
        </w:rPr>
      </w:pPr>
      <w:r w:rsidRPr="00634367">
        <w:rPr>
          <w:b/>
          <w:color w:val="000000" w:themeColor="text1"/>
          <w:sz w:val="23"/>
          <w:szCs w:val="23"/>
        </w:rPr>
        <w:t>Если международным договором установлены иные правила, то применяются они.</w:t>
      </w:r>
    </w:p>
    <w:p w14:paraId="60C48B90" w14:textId="77777777" w:rsidR="006D7407" w:rsidRDefault="00634367" w:rsidP="000224CD">
      <w:pPr>
        <w:pStyle w:val="a9"/>
        <w:spacing w:after="120" w:line="264" w:lineRule="auto"/>
        <w:ind w:left="567"/>
        <w:contextualSpacing w:val="0"/>
        <w:jc w:val="both"/>
        <w:rPr>
          <w:i/>
          <w:color w:val="000000" w:themeColor="text1"/>
          <w:sz w:val="23"/>
          <w:szCs w:val="23"/>
        </w:rPr>
      </w:pPr>
      <w:r w:rsidRPr="00634367">
        <w:rPr>
          <w:i/>
          <w:color w:val="000000" w:themeColor="text1"/>
          <w:sz w:val="23"/>
          <w:szCs w:val="23"/>
        </w:rPr>
        <w:t>Письмо Департамента налоговой и таможенной политики Минфина России от 19 августа 2019 г. N 03-03-06/3/63300</w:t>
      </w:r>
    </w:p>
    <w:p w14:paraId="5CD0233A" w14:textId="77777777" w:rsidR="006D7407" w:rsidRPr="00FD4B86" w:rsidRDefault="006D7407" w:rsidP="006D7407">
      <w:pPr>
        <w:pStyle w:val="a9"/>
        <w:numPr>
          <w:ilvl w:val="0"/>
          <w:numId w:val="2"/>
        </w:numPr>
        <w:spacing w:after="200" w:line="276" w:lineRule="auto"/>
        <w:ind w:left="567" w:hanging="567"/>
        <w:jc w:val="both"/>
        <w:rPr>
          <w:b/>
          <w:color w:val="000000" w:themeColor="text1"/>
          <w:sz w:val="23"/>
          <w:szCs w:val="23"/>
        </w:rPr>
      </w:pPr>
      <w:r w:rsidRPr="006D7407">
        <w:rPr>
          <w:b/>
          <w:color w:val="000000" w:themeColor="text1"/>
          <w:sz w:val="23"/>
          <w:szCs w:val="23"/>
        </w:rPr>
        <w:t>Затраты на командировки могут быть обоснованы любыми документами, подтверждающими факт произведенных расходов.</w:t>
      </w:r>
    </w:p>
    <w:p w14:paraId="37E44DE6" w14:textId="77777777" w:rsidR="00FD4B86" w:rsidRDefault="006D7407" w:rsidP="000224CD">
      <w:pPr>
        <w:pStyle w:val="a9"/>
        <w:spacing w:after="120" w:line="264" w:lineRule="auto"/>
        <w:ind w:left="567"/>
        <w:contextualSpacing w:val="0"/>
        <w:jc w:val="both"/>
        <w:rPr>
          <w:i/>
          <w:color w:val="000000" w:themeColor="text1"/>
          <w:sz w:val="23"/>
          <w:szCs w:val="23"/>
        </w:rPr>
      </w:pPr>
      <w:r w:rsidRPr="006D7407">
        <w:rPr>
          <w:i/>
          <w:color w:val="000000" w:themeColor="text1"/>
          <w:sz w:val="23"/>
          <w:szCs w:val="23"/>
        </w:rPr>
        <w:t>Письмо Департамента налоговой и таможенной политики Минфина России от 20 августа 2019 г. N 03-03-07/63573</w:t>
      </w:r>
    </w:p>
    <w:p w14:paraId="628E8052" w14:textId="77777777" w:rsidR="006D7407" w:rsidRPr="00FD4B86" w:rsidRDefault="004C18D4" w:rsidP="004C18D4">
      <w:pPr>
        <w:pStyle w:val="a9"/>
        <w:numPr>
          <w:ilvl w:val="0"/>
          <w:numId w:val="2"/>
        </w:numPr>
        <w:spacing w:after="200" w:line="276" w:lineRule="auto"/>
        <w:ind w:left="567" w:hanging="567"/>
        <w:jc w:val="both"/>
        <w:rPr>
          <w:b/>
          <w:color w:val="000000" w:themeColor="text1"/>
          <w:sz w:val="23"/>
          <w:szCs w:val="23"/>
        </w:rPr>
      </w:pPr>
      <w:r w:rsidRPr="004C18D4">
        <w:rPr>
          <w:b/>
          <w:color w:val="000000" w:themeColor="text1"/>
          <w:sz w:val="23"/>
          <w:szCs w:val="23"/>
        </w:rPr>
        <w:t>Налогоплательщик вправе при наличии оправдательных документов, оформленных в соответствии с законодательством, учесть при налогообложении прибыли все осуществленные расходы, если они обоснованы и направлены на получение дохода.</w:t>
      </w:r>
    </w:p>
    <w:p w14:paraId="0FDDAD99" w14:textId="77777777" w:rsidR="006D7407" w:rsidRDefault="006D7407" w:rsidP="000224CD">
      <w:pPr>
        <w:pStyle w:val="a9"/>
        <w:spacing w:after="120" w:line="264" w:lineRule="auto"/>
        <w:ind w:left="567"/>
        <w:contextualSpacing w:val="0"/>
        <w:jc w:val="both"/>
        <w:rPr>
          <w:i/>
          <w:color w:val="000000" w:themeColor="text1"/>
          <w:sz w:val="23"/>
          <w:szCs w:val="23"/>
        </w:rPr>
      </w:pPr>
      <w:r w:rsidRPr="006D7407">
        <w:rPr>
          <w:i/>
          <w:color w:val="000000" w:themeColor="text1"/>
          <w:sz w:val="23"/>
          <w:szCs w:val="23"/>
        </w:rPr>
        <w:t>Письмо Департамента налоговой и таможенной политики Минфина России от 20 августа 2019 г. N 03-03-06/1/6364</w:t>
      </w:r>
      <w:r w:rsidR="004C18D4">
        <w:rPr>
          <w:i/>
          <w:color w:val="000000" w:themeColor="text1"/>
          <w:sz w:val="23"/>
          <w:szCs w:val="23"/>
        </w:rPr>
        <w:t>4</w:t>
      </w:r>
    </w:p>
    <w:p w14:paraId="715BE6BD" w14:textId="77777777" w:rsidR="006D7407" w:rsidRPr="00FD4B86" w:rsidRDefault="006D7407" w:rsidP="006D7407">
      <w:pPr>
        <w:pStyle w:val="a9"/>
        <w:numPr>
          <w:ilvl w:val="0"/>
          <w:numId w:val="2"/>
        </w:numPr>
        <w:spacing w:after="200" w:line="276" w:lineRule="auto"/>
        <w:ind w:left="567" w:hanging="567"/>
        <w:jc w:val="both"/>
        <w:rPr>
          <w:b/>
          <w:color w:val="000000" w:themeColor="text1"/>
          <w:sz w:val="23"/>
          <w:szCs w:val="23"/>
        </w:rPr>
      </w:pPr>
      <w:r w:rsidRPr="006D7407">
        <w:rPr>
          <w:b/>
          <w:color w:val="000000" w:themeColor="text1"/>
          <w:sz w:val="23"/>
          <w:szCs w:val="23"/>
        </w:rPr>
        <w:t>При наличии документа, выданного уполномоченным органом власти, подтверждающего отсутствие виновных лиц, убытки от хищения материальных ценностей могут учитываться в расходах при налогообложении прибыли.</w:t>
      </w:r>
    </w:p>
    <w:p w14:paraId="6DAFE0B6" w14:textId="77777777" w:rsidR="006D7407" w:rsidRDefault="006D7407" w:rsidP="000224CD">
      <w:pPr>
        <w:pStyle w:val="a9"/>
        <w:spacing w:after="120" w:line="264" w:lineRule="auto"/>
        <w:ind w:left="567"/>
        <w:contextualSpacing w:val="0"/>
        <w:jc w:val="both"/>
        <w:rPr>
          <w:i/>
          <w:color w:val="000000" w:themeColor="text1"/>
          <w:sz w:val="23"/>
          <w:szCs w:val="23"/>
        </w:rPr>
      </w:pPr>
      <w:r w:rsidRPr="006D7407">
        <w:rPr>
          <w:i/>
          <w:color w:val="000000" w:themeColor="text1"/>
          <w:sz w:val="23"/>
          <w:szCs w:val="23"/>
        </w:rPr>
        <w:t>Письмо Департамента налоговой и таможенной политики Минфина России от 20 августа 2019 г. N 03-03-06/1/63646</w:t>
      </w:r>
    </w:p>
    <w:p w14:paraId="07484F90" w14:textId="77777777" w:rsidR="004C18D4" w:rsidRPr="00FD4B86" w:rsidRDefault="004C18D4" w:rsidP="004C18D4">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Р</w:t>
      </w:r>
      <w:r w:rsidRPr="004C18D4">
        <w:rPr>
          <w:b/>
          <w:color w:val="000000" w:themeColor="text1"/>
          <w:sz w:val="23"/>
          <w:szCs w:val="23"/>
        </w:rPr>
        <w:t>асходы могут быть учтены в целях исчисления налога на прибыль организаций, если подтверждающие документы оформлены в соответствии с законодательством Российской Федерации и из этих документов четко и определенно видно, какие расходы были произведены.</w:t>
      </w:r>
    </w:p>
    <w:p w14:paraId="7C20F145" w14:textId="77777777" w:rsidR="006D7407" w:rsidRDefault="004C18D4" w:rsidP="000224CD">
      <w:pPr>
        <w:pStyle w:val="a9"/>
        <w:spacing w:after="120" w:line="264" w:lineRule="auto"/>
        <w:ind w:left="567"/>
        <w:contextualSpacing w:val="0"/>
        <w:jc w:val="both"/>
        <w:rPr>
          <w:i/>
          <w:color w:val="000000" w:themeColor="text1"/>
          <w:sz w:val="23"/>
          <w:szCs w:val="23"/>
        </w:rPr>
      </w:pPr>
      <w:r w:rsidRPr="004C18D4">
        <w:rPr>
          <w:i/>
          <w:color w:val="000000" w:themeColor="text1"/>
          <w:sz w:val="23"/>
          <w:szCs w:val="23"/>
        </w:rPr>
        <w:t>Письмо Департамента налоговой и таможенной политики Минфина России от 20 августа 2019 г. N 03-01-15/63722</w:t>
      </w:r>
    </w:p>
    <w:p w14:paraId="7EA80F6F" w14:textId="77777777" w:rsidR="00FD4B86" w:rsidRPr="00FD4B86" w:rsidRDefault="00FD4B86" w:rsidP="00FD4B86">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Д</w:t>
      </w:r>
      <w:r w:rsidRPr="00FD4B86">
        <w:rPr>
          <w:b/>
          <w:color w:val="000000" w:themeColor="text1"/>
          <w:sz w:val="23"/>
          <w:szCs w:val="23"/>
        </w:rPr>
        <w:t>ля определения срока полезного использования объекта основных сре</w:t>
      </w:r>
      <w:proofErr w:type="gramStart"/>
      <w:r w:rsidRPr="00FD4B86">
        <w:rPr>
          <w:b/>
          <w:color w:val="000000" w:themeColor="text1"/>
          <w:sz w:val="23"/>
          <w:szCs w:val="23"/>
        </w:rPr>
        <w:t>дств в ц</w:t>
      </w:r>
      <w:proofErr w:type="gramEnd"/>
      <w:r w:rsidRPr="00FD4B86">
        <w:rPr>
          <w:b/>
          <w:color w:val="000000" w:themeColor="text1"/>
          <w:sz w:val="23"/>
          <w:szCs w:val="23"/>
        </w:rPr>
        <w:t>елях исчисления налога на прибыль организаций следует руководствоваться Классификацией основных средств, включаемых в амортизационные группы, утвержденной постановлением Правительства Российской Федерации от 01.01.2002 N 1.</w:t>
      </w:r>
    </w:p>
    <w:p w14:paraId="106507AB" w14:textId="77777777" w:rsidR="00FD4B86" w:rsidRPr="00FD4B86" w:rsidRDefault="00FD4B86" w:rsidP="00FD4B86">
      <w:pPr>
        <w:pStyle w:val="a9"/>
        <w:spacing w:after="200" w:line="276" w:lineRule="auto"/>
        <w:ind w:left="567"/>
        <w:jc w:val="both"/>
        <w:rPr>
          <w:b/>
          <w:color w:val="000000" w:themeColor="text1"/>
          <w:sz w:val="23"/>
          <w:szCs w:val="23"/>
        </w:rPr>
      </w:pPr>
      <w:r w:rsidRPr="00FD4B86">
        <w:rPr>
          <w:b/>
          <w:color w:val="000000" w:themeColor="text1"/>
          <w:sz w:val="23"/>
          <w:szCs w:val="23"/>
        </w:rPr>
        <w:t>При этом положения пункта 6 статьи 258 НК РФ применяются только в отношении тех видов основных средств, которые не указаны в Классификации основных средств, включаемых в амортизационные группы, утвержденной постановлением Правительства Российской Федерации от 01.01.2002 N 1.</w:t>
      </w:r>
    </w:p>
    <w:p w14:paraId="0EE3E5CB" w14:textId="77777777" w:rsidR="00FD4B86" w:rsidRDefault="00FD4B86" w:rsidP="000224CD">
      <w:pPr>
        <w:pStyle w:val="a9"/>
        <w:spacing w:after="120" w:line="264" w:lineRule="auto"/>
        <w:ind w:left="567"/>
        <w:contextualSpacing w:val="0"/>
        <w:jc w:val="both"/>
        <w:rPr>
          <w:i/>
          <w:color w:val="000000" w:themeColor="text1"/>
          <w:sz w:val="23"/>
          <w:szCs w:val="23"/>
        </w:rPr>
      </w:pPr>
      <w:r w:rsidRPr="00FD4B86">
        <w:rPr>
          <w:i/>
          <w:color w:val="000000" w:themeColor="text1"/>
          <w:sz w:val="23"/>
          <w:szCs w:val="23"/>
        </w:rPr>
        <w:t>Письмо Департамента налоговой и таможенной политики Минфина России от 21 августа 2019 г. N 03-03-06/1/63956</w:t>
      </w:r>
    </w:p>
    <w:p w14:paraId="2DA3FD82" w14:textId="77777777" w:rsidR="00FD4B86" w:rsidRPr="00FD4B86" w:rsidRDefault="00FD4B86" w:rsidP="00FD4B86">
      <w:pPr>
        <w:pStyle w:val="a9"/>
        <w:numPr>
          <w:ilvl w:val="0"/>
          <w:numId w:val="2"/>
        </w:numPr>
        <w:spacing w:after="200" w:line="276" w:lineRule="auto"/>
        <w:ind w:left="567" w:hanging="567"/>
        <w:jc w:val="both"/>
        <w:rPr>
          <w:b/>
          <w:color w:val="000000" w:themeColor="text1"/>
          <w:sz w:val="23"/>
          <w:szCs w:val="23"/>
        </w:rPr>
      </w:pPr>
      <w:r w:rsidRPr="00FD4B86">
        <w:rPr>
          <w:b/>
          <w:color w:val="000000" w:themeColor="text1"/>
          <w:sz w:val="23"/>
          <w:szCs w:val="23"/>
        </w:rPr>
        <w:t>К прочим расходам, связанным с производством и реализацией, относятся расходы на рекламу производимых (приобретенных) и (или) реализуемых товаров (работ, услуг), деятельности налогоплательщика, товарного знака и знака обслуживания, включая участие в выставках и ярмарках.</w:t>
      </w:r>
    </w:p>
    <w:p w14:paraId="0741300F" w14:textId="77777777" w:rsidR="00FD4B86" w:rsidRPr="00FD4B86" w:rsidRDefault="00FD4B86" w:rsidP="00FD4B86">
      <w:pPr>
        <w:pStyle w:val="a9"/>
        <w:spacing w:after="200" w:line="276" w:lineRule="auto"/>
        <w:ind w:left="567"/>
        <w:jc w:val="both"/>
        <w:rPr>
          <w:b/>
          <w:color w:val="000000" w:themeColor="text1"/>
          <w:sz w:val="23"/>
          <w:szCs w:val="23"/>
        </w:rPr>
      </w:pPr>
      <w:r w:rsidRPr="00FD4B86">
        <w:rPr>
          <w:b/>
          <w:color w:val="000000" w:themeColor="text1"/>
          <w:sz w:val="23"/>
          <w:szCs w:val="23"/>
        </w:rPr>
        <w:t xml:space="preserve">В НК указаны виды рекламных расходов, относящиеся </w:t>
      </w:r>
      <w:proofErr w:type="gramStart"/>
      <w:r w:rsidRPr="00FD4B86">
        <w:rPr>
          <w:b/>
          <w:color w:val="000000" w:themeColor="text1"/>
          <w:sz w:val="23"/>
          <w:szCs w:val="23"/>
        </w:rPr>
        <w:t>к</w:t>
      </w:r>
      <w:proofErr w:type="gramEnd"/>
      <w:r w:rsidRPr="00FD4B86">
        <w:rPr>
          <w:b/>
          <w:color w:val="000000" w:themeColor="text1"/>
          <w:sz w:val="23"/>
          <w:szCs w:val="23"/>
        </w:rPr>
        <w:t xml:space="preserve"> нормируемым и ненормируемым. При этом расходы должны быть обоснованы, документально подтверждены и направлены на получение дохода.</w:t>
      </w:r>
    </w:p>
    <w:p w14:paraId="6ADD5C07" w14:textId="77777777" w:rsidR="00FD4B86" w:rsidRDefault="00FD4B86" w:rsidP="000224CD">
      <w:pPr>
        <w:pStyle w:val="a9"/>
        <w:spacing w:after="120" w:line="264" w:lineRule="auto"/>
        <w:ind w:left="567"/>
        <w:contextualSpacing w:val="0"/>
        <w:jc w:val="both"/>
        <w:rPr>
          <w:i/>
          <w:color w:val="000000" w:themeColor="text1"/>
          <w:sz w:val="23"/>
          <w:szCs w:val="23"/>
        </w:rPr>
      </w:pPr>
      <w:r w:rsidRPr="00FD4B86">
        <w:rPr>
          <w:i/>
          <w:color w:val="000000" w:themeColor="text1"/>
          <w:sz w:val="23"/>
          <w:szCs w:val="23"/>
        </w:rPr>
        <w:t>Письмо Департамента налоговой и таможенной политики Минфина России от 23 августа 2019 г. N 03-03-06/1/64892</w:t>
      </w:r>
    </w:p>
    <w:p w14:paraId="7E352429" w14:textId="77777777" w:rsidR="00FD4B86" w:rsidRPr="00FD4B86" w:rsidRDefault="00FD4B86" w:rsidP="00FD4B86">
      <w:pPr>
        <w:pStyle w:val="a9"/>
        <w:numPr>
          <w:ilvl w:val="0"/>
          <w:numId w:val="2"/>
        </w:numPr>
        <w:spacing w:after="200" w:line="276" w:lineRule="auto"/>
        <w:ind w:left="567" w:hanging="567"/>
        <w:jc w:val="both"/>
        <w:rPr>
          <w:b/>
          <w:color w:val="000000" w:themeColor="text1"/>
          <w:sz w:val="23"/>
          <w:szCs w:val="23"/>
        </w:rPr>
      </w:pPr>
      <w:r w:rsidRPr="00FD4B86">
        <w:rPr>
          <w:b/>
          <w:color w:val="000000" w:themeColor="text1"/>
          <w:sz w:val="23"/>
          <w:szCs w:val="23"/>
        </w:rPr>
        <w:t>При налогообложении прибыли не учитываются доходы в виде результатов работ по переносу, переустройству объектов основных средств, выполненных сторонними организациями в связи с созданием иного объекта капстроительства, находящегося в государственной или муниципальной собственности и финансируемого за счет бюджетных средств.</w:t>
      </w:r>
    </w:p>
    <w:p w14:paraId="57B93F51" w14:textId="77777777" w:rsidR="00FD4B86" w:rsidRPr="00FD4B86" w:rsidRDefault="00FD4B86" w:rsidP="00FD4B86">
      <w:pPr>
        <w:pStyle w:val="a9"/>
        <w:spacing w:after="200" w:line="276" w:lineRule="auto"/>
        <w:ind w:left="567"/>
        <w:jc w:val="both"/>
        <w:rPr>
          <w:b/>
          <w:color w:val="000000" w:themeColor="text1"/>
          <w:sz w:val="23"/>
          <w:szCs w:val="23"/>
        </w:rPr>
      </w:pPr>
      <w:r w:rsidRPr="00FD4B86">
        <w:rPr>
          <w:b/>
          <w:color w:val="000000" w:themeColor="text1"/>
          <w:sz w:val="23"/>
          <w:szCs w:val="23"/>
        </w:rPr>
        <w:t>Компенсации понесенных расходов при переносе, переустройстве собственных объектов основных сре</w:t>
      </w:r>
      <w:proofErr w:type="gramStart"/>
      <w:r w:rsidRPr="00FD4B86">
        <w:rPr>
          <w:b/>
          <w:color w:val="000000" w:themeColor="text1"/>
          <w:sz w:val="23"/>
          <w:szCs w:val="23"/>
        </w:rPr>
        <w:t>дств в р</w:t>
      </w:r>
      <w:proofErr w:type="gramEnd"/>
      <w:r w:rsidRPr="00FD4B86">
        <w:rPr>
          <w:b/>
          <w:color w:val="000000" w:themeColor="text1"/>
          <w:sz w:val="23"/>
          <w:szCs w:val="23"/>
        </w:rPr>
        <w:t>амках создания упомянутых объектов капстроительства учитываются при налогообложении.</w:t>
      </w:r>
    </w:p>
    <w:p w14:paraId="78BEDB2B" w14:textId="77777777" w:rsidR="00FD4B86" w:rsidRPr="00352C41" w:rsidRDefault="00FD4B86" w:rsidP="00FD4B86">
      <w:pPr>
        <w:pStyle w:val="a9"/>
        <w:spacing w:after="200" w:line="276" w:lineRule="auto"/>
        <w:ind w:left="567"/>
        <w:jc w:val="both"/>
        <w:rPr>
          <w:b/>
          <w:color w:val="000000" w:themeColor="text1"/>
          <w:sz w:val="23"/>
          <w:szCs w:val="23"/>
        </w:rPr>
      </w:pPr>
      <w:r w:rsidRPr="00FD4B86">
        <w:rPr>
          <w:b/>
          <w:color w:val="000000" w:themeColor="text1"/>
          <w:sz w:val="23"/>
          <w:szCs w:val="23"/>
        </w:rPr>
        <w:t>При этом понесенные налогоплательщиком расходы также подлежат учету.</w:t>
      </w:r>
    </w:p>
    <w:p w14:paraId="4CEAEB2B" w14:textId="77777777" w:rsidR="00FD4B86" w:rsidRDefault="00FD4B86" w:rsidP="000224CD">
      <w:pPr>
        <w:pStyle w:val="a9"/>
        <w:spacing w:after="120" w:line="264" w:lineRule="auto"/>
        <w:ind w:left="567"/>
        <w:contextualSpacing w:val="0"/>
        <w:jc w:val="both"/>
        <w:rPr>
          <w:i/>
          <w:color w:val="000000" w:themeColor="text1"/>
          <w:sz w:val="23"/>
          <w:szCs w:val="23"/>
        </w:rPr>
      </w:pPr>
      <w:r w:rsidRPr="00FD4B86">
        <w:rPr>
          <w:i/>
          <w:color w:val="000000" w:themeColor="text1"/>
          <w:sz w:val="23"/>
          <w:szCs w:val="23"/>
        </w:rPr>
        <w:t>Письмо Департамента налоговой и таможенной политики Минфина России от 26 августа 2019 г. N 03-03-06/1/65392</w:t>
      </w:r>
    </w:p>
    <w:p w14:paraId="78E92EE1" w14:textId="77777777" w:rsidR="002161EA" w:rsidRPr="002161EA" w:rsidRDefault="002161EA" w:rsidP="002161EA">
      <w:pPr>
        <w:pStyle w:val="a9"/>
        <w:numPr>
          <w:ilvl w:val="0"/>
          <w:numId w:val="2"/>
        </w:numPr>
        <w:spacing w:after="200" w:line="276" w:lineRule="auto"/>
        <w:ind w:left="567" w:hanging="567"/>
        <w:jc w:val="both"/>
        <w:rPr>
          <w:b/>
          <w:color w:val="000000" w:themeColor="text1"/>
          <w:sz w:val="23"/>
          <w:szCs w:val="23"/>
        </w:rPr>
      </w:pPr>
      <w:r w:rsidRPr="002161EA">
        <w:rPr>
          <w:b/>
          <w:color w:val="000000" w:themeColor="text1"/>
          <w:sz w:val="23"/>
          <w:szCs w:val="23"/>
        </w:rPr>
        <w:t>Задолженность, возникшая в связи с получением (перечислением) валютных ценностей в счет аванса, в налоговом учете не переоценивается.</w:t>
      </w:r>
    </w:p>
    <w:p w14:paraId="24B8610E" w14:textId="77777777" w:rsidR="002161EA" w:rsidRPr="002161EA" w:rsidRDefault="002161EA" w:rsidP="002161EA">
      <w:pPr>
        <w:pStyle w:val="a9"/>
        <w:spacing w:after="200" w:line="276" w:lineRule="auto"/>
        <w:ind w:left="567"/>
        <w:jc w:val="both"/>
        <w:rPr>
          <w:b/>
          <w:color w:val="000000" w:themeColor="text1"/>
          <w:sz w:val="23"/>
          <w:szCs w:val="23"/>
        </w:rPr>
      </w:pPr>
      <w:r w:rsidRPr="002161EA">
        <w:rPr>
          <w:b/>
          <w:color w:val="000000" w:themeColor="text1"/>
          <w:sz w:val="23"/>
          <w:szCs w:val="23"/>
        </w:rPr>
        <w:t xml:space="preserve">Переоценка валютных ценностей и сопутствующих им обязательств, выраженных в иностранной валюте, у комиссионера приводит к возникновению положительной и отрицательной курсовой разницы одинакового размера и не формирует налоговую базу. </w:t>
      </w:r>
      <w:proofErr w:type="gramStart"/>
      <w:r w:rsidRPr="002161EA">
        <w:rPr>
          <w:b/>
          <w:color w:val="000000" w:themeColor="text1"/>
          <w:sz w:val="23"/>
          <w:szCs w:val="23"/>
        </w:rPr>
        <w:t>А курсовые разницы, возникающие от переоценки требований комитента в иностранной валюте, учитываются у него при налогообложении.</w:t>
      </w:r>
      <w:proofErr w:type="gramEnd"/>
    </w:p>
    <w:p w14:paraId="50701E8A" w14:textId="77777777" w:rsidR="00E26614" w:rsidRPr="00352C41" w:rsidRDefault="002161EA" w:rsidP="002161EA">
      <w:pPr>
        <w:pStyle w:val="a9"/>
        <w:spacing w:after="200" w:line="276" w:lineRule="auto"/>
        <w:ind w:left="567"/>
        <w:jc w:val="both"/>
        <w:rPr>
          <w:b/>
          <w:color w:val="000000" w:themeColor="text1"/>
          <w:sz w:val="23"/>
          <w:szCs w:val="23"/>
        </w:rPr>
      </w:pPr>
      <w:r w:rsidRPr="002161EA">
        <w:rPr>
          <w:b/>
          <w:color w:val="000000" w:themeColor="text1"/>
          <w:sz w:val="23"/>
          <w:szCs w:val="23"/>
        </w:rPr>
        <w:t>Полученные комиссионером от комитента средства квалифицируются в качестве авансов либо иного долгового обязательства на основании условий заключенного договора. При этом в качестве аванса могут рассматриваться только средства, которые связаны с расчетами в качестве оплаты услуг комиссионера.</w:t>
      </w:r>
    </w:p>
    <w:p w14:paraId="785086C5" w14:textId="77777777" w:rsidR="008A5795" w:rsidRDefault="002161EA" w:rsidP="000224CD">
      <w:pPr>
        <w:pStyle w:val="a9"/>
        <w:spacing w:after="120" w:line="264" w:lineRule="auto"/>
        <w:ind w:left="567"/>
        <w:contextualSpacing w:val="0"/>
        <w:jc w:val="both"/>
        <w:rPr>
          <w:i/>
          <w:color w:val="000000" w:themeColor="text1"/>
          <w:sz w:val="23"/>
          <w:szCs w:val="23"/>
        </w:rPr>
      </w:pPr>
      <w:r w:rsidRPr="002161EA">
        <w:rPr>
          <w:i/>
          <w:color w:val="000000" w:themeColor="text1"/>
          <w:sz w:val="23"/>
          <w:szCs w:val="23"/>
        </w:rPr>
        <w:t>Письмо Минфина России от 26 августа 2019 г. N 03-03-05/65602 "О применении положений законодательства Российской Федерации о налогах и сборах"</w:t>
      </w:r>
    </w:p>
    <w:p w14:paraId="2CFDA443" w14:textId="77777777" w:rsidR="008A5795" w:rsidRPr="008A5795" w:rsidRDefault="008A5795" w:rsidP="008A5795">
      <w:pPr>
        <w:pStyle w:val="a9"/>
        <w:numPr>
          <w:ilvl w:val="0"/>
          <w:numId w:val="2"/>
        </w:numPr>
        <w:spacing w:after="200" w:line="276" w:lineRule="auto"/>
        <w:ind w:left="567" w:hanging="567"/>
        <w:jc w:val="both"/>
        <w:rPr>
          <w:b/>
          <w:color w:val="000000" w:themeColor="text1"/>
          <w:sz w:val="23"/>
          <w:szCs w:val="23"/>
        </w:rPr>
      </w:pPr>
      <w:r w:rsidRPr="008A5795">
        <w:rPr>
          <w:b/>
          <w:color w:val="000000" w:themeColor="text1"/>
          <w:sz w:val="23"/>
          <w:szCs w:val="23"/>
        </w:rPr>
        <w:t>Застройщик вправе привлекать деньги участников долевого строительства для строительства (создания) многоквартирного дома и иных объектов недвижимости.</w:t>
      </w:r>
    </w:p>
    <w:p w14:paraId="19937C74" w14:textId="77777777" w:rsidR="008A5795" w:rsidRPr="008A5795" w:rsidRDefault="008A5795" w:rsidP="008A5795">
      <w:pPr>
        <w:pStyle w:val="a9"/>
        <w:spacing w:after="200" w:line="276" w:lineRule="auto"/>
        <w:ind w:left="567"/>
        <w:jc w:val="both"/>
        <w:rPr>
          <w:b/>
          <w:color w:val="000000" w:themeColor="text1"/>
          <w:sz w:val="23"/>
          <w:szCs w:val="23"/>
        </w:rPr>
      </w:pPr>
      <w:r w:rsidRPr="008A5795">
        <w:rPr>
          <w:b/>
          <w:color w:val="000000" w:themeColor="text1"/>
          <w:sz w:val="23"/>
          <w:szCs w:val="23"/>
        </w:rPr>
        <w:t>При налогообложении прибыли не учитываются средства дольщиков и инвесторов, аккумулированные на счетах застройщика.</w:t>
      </w:r>
    </w:p>
    <w:p w14:paraId="4A1A2703" w14:textId="77777777" w:rsidR="008A5795" w:rsidRDefault="008A5795" w:rsidP="008A5795">
      <w:pPr>
        <w:pStyle w:val="a9"/>
        <w:spacing w:after="200" w:line="276" w:lineRule="auto"/>
        <w:ind w:left="567"/>
        <w:jc w:val="both"/>
        <w:rPr>
          <w:b/>
          <w:color w:val="000000" w:themeColor="text1"/>
          <w:sz w:val="23"/>
          <w:szCs w:val="23"/>
        </w:rPr>
      </w:pPr>
      <w:r w:rsidRPr="008A5795">
        <w:rPr>
          <w:b/>
          <w:color w:val="000000" w:themeColor="text1"/>
          <w:sz w:val="23"/>
          <w:szCs w:val="23"/>
        </w:rPr>
        <w:t xml:space="preserve">Закон об участии в долевом строительстве предусматривает иной механизм финансирования долевого строительства - целевой кредит, а привлеченные деньги дольщиков аккумулируются на специальном счете </w:t>
      </w:r>
      <w:proofErr w:type="spellStart"/>
      <w:r w:rsidRPr="008A5795">
        <w:rPr>
          <w:b/>
          <w:color w:val="000000" w:themeColor="text1"/>
          <w:sz w:val="23"/>
          <w:szCs w:val="23"/>
        </w:rPr>
        <w:t>эскроу</w:t>
      </w:r>
      <w:proofErr w:type="spellEnd"/>
      <w:r w:rsidRPr="008A5795">
        <w:rPr>
          <w:b/>
          <w:color w:val="000000" w:themeColor="text1"/>
          <w:sz w:val="23"/>
          <w:szCs w:val="23"/>
        </w:rPr>
        <w:t>.</w:t>
      </w:r>
    </w:p>
    <w:p w14:paraId="685772C2" w14:textId="77777777" w:rsidR="008A5795" w:rsidRPr="00352C41" w:rsidRDefault="008A5795" w:rsidP="008A5795">
      <w:pPr>
        <w:pStyle w:val="a9"/>
        <w:spacing w:after="200" w:line="276" w:lineRule="auto"/>
        <w:ind w:left="567"/>
        <w:jc w:val="both"/>
        <w:rPr>
          <w:b/>
          <w:color w:val="000000" w:themeColor="text1"/>
          <w:sz w:val="23"/>
          <w:szCs w:val="23"/>
        </w:rPr>
      </w:pPr>
      <w:r w:rsidRPr="008A5795">
        <w:rPr>
          <w:b/>
          <w:color w:val="000000" w:themeColor="text1"/>
          <w:sz w:val="23"/>
          <w:szCs w:val="23"/>
        </w:rPr>
        <w:t>в случае если при осуществлении указанной строительной деятельности налогоплательщик использует средства целевого кредита и не использует средства дольщиков, он не вправе применять норму абзаца тринадцатого подпункта 14 пункта 1 статьи 251 НК РФ.</w:t>
      </w:r>
    </w:p>
    <w:p w14:paraId="7DDA600E" w14:textId="77777777" w:rsidR="008A5795" w:rsidRDefault="008A5795" w:rsidP="000224CD">
      <w:pPr>
        <w:pStyle w:val="a9"/>
        <w:spacing w:after="120" w:line="264" w:lineRule="auto"/>
        <w:ind w:left="567"/>
        <w:contextualSpacing w:val="0"/>
        <w:jc w:val="both"/>
        <w:rPr>
          <w:i/>
          <w:color w:val="000000" w:themeColor="text1"/>
          <w:sz w:val="23"/>
          <w:szCs w:val="23"/>
        </w:rPr>
      </w:pPr>
      <w:r w:rsidRPr="008A5795">
        <w:rPr>
          <w:i/>
          <w:color w:val="000000" w:themeColor="text1"/>
          <w:sz w:val="23"/>
          <w:szCs w:val="23"/>
        </w:rPr>
        <w:t>Письмо Департамента налоговой и таможенной политики Минфина России от 27 августа 2019 г. N 03-03-06/1/65573</w:t>
      </w:r>
    </w:p>
    <w:p w14:paraId="532CE542" w14:textId="77777777" w:rsidR="008A5795" w:rsidRPr="00352C41" w:rsidRDefault="008A5795" w:rsidP="008A5795">
      <w:pPr>
        <w:pStyle w:val="a9"/>
        <w:numPr>
          <w:ilvl w:val="0"/>
          <w:numId w:val="2"/>
        </w:numPr>
        <w:spacing w:after="200" w:line="276" w:lineRule="auto"/>
        <w:ind w:left="567" w:hanging="567"/>
        <w:jc w:val="both"/>
        <w:rPr>
          <w:b/>
          <w:color w:val="000000" w:themeColor="text1"/>
          <w:sz w:val="23"/>
          <w:szCs w:val="23"/>
        </w:rPr>
      </w:pPr>
      <w:r w:rsidRPr="008A5795">
        <w:rPr>
          <w:b/>
          <w:color w:val="000000" w:themeColor="text1"/>
          <w:sz w:val="23"/>
          <w:szCs w:val="23"/>
        </w:rPr>
        <w:t>Выплачиваемая работодателем надбавка к зарплате за непрерывный стаж работы в районах Крайнего Севера и приравненных к ним местностях, начисленная в соответствии с требованиями ТК РФ, учитывается в расходах на оплату труда при налогообложении прибыли.</w:t>
      </w:r>
    </w:p>
    <w:p w14:paraId="7C63ED8A" w14:textId="77777777" w:rsidR="00B17547" w:rsidRDefault="008A5795" w:rsidP="000224CD">
      <w:pPr>
        <w:pStyle w:val="a9"/>
        <w:spacing w:after="120" w:line="264" w:lineRule="auto"/>
        <w:ind w:left="567"/>
        <w:contextualSpacing w:val="0"/>
        <w:jc w:val="both"/>
        <w:rPr>
          <w:i/>
          <w:color w:val="000000" w:themeColor="text1"/>
          <w:sz w:val="23"/>
          <w:szCs w:val="23"/>
        </w:rPr>
      </w:pPr>
      <w:r w:rsidRPr="008A5795">
        <w:rPr>
          <w:i/>
          <w:color w:val="000000" w:themeColor="text1"/>
          <w:sz w:val="23"/>
          <w:szCs w:val="23"/>
        </w:rPr>
        <w:t>Письмо Департамента налоговой и таможенной политики Минфина России от 27 августа 2019 г. N 03-03-07/65524</w:t>
      </w:r>
    </w:p>
    <w:p w14:paraId="37DD53E8" w14:textId="77777777" w:rsidR="008A5795" w:rsidRPr="008A5795" w:rsidRDefault="008A5795" w:rsidP="008A5795">
      <w:pPr>
        <w:pStyle w:val="a9"/>
        <w:numPr>
          <w:ilvl w:val="0"/>
          <w:numId w:val="2"/>
        </w:numPr>
        <w:spacing w:after="200" w:line="276" w:lineRule="auto"/>
        <w:ind w:left="567" w:hanging="567"/>
        <w:jc w:val="both"/>
        <w:rPr>
          <w:b/>
          <w:color w:val="000000" w:themeColor="text1"/>
          <w:sz w:val="23"/>
          <w:szCs w:val="23"/>
        </w:rPr>
      </w:pPr>
      <w:r w:rsidRPr="008A5795">
        <w:rPr>
          <w:b/>
          <w:color w:val="000000" w:themeColor="text1"/>
          <w:sz w:val="23"/>
          <w:szCs w:val="23"/>
        </w:rPr>
        <w:t>Расходы по договору аренды учитываются при налогообложении прибыли на основании действующего договора, условиями которого предусмотрена плата за временное владение и пользование или временное пользование.</w:t>
      </w:r>
    </w:p>
    <w:p w14:paraId="40E8BA1B" w14:textId="77777777" w:rsidR="008A5795" w:rsidRPr="00352C41" w:rsidRDefault="008A5795" w:rsidP="008A5795">
      <w:pPr>
        <w:pStyle w:val="a9"/>
        <w:spacing w:after="200" w:line="276" w:lineRule="auto"/>
        <w:ind w:left="567"/>
        <w:jc w:val="both"/>
        <w:rPr>
          <w:b/>
          <w:color w:val="000000" w:themeColor="text1"/>
          <w:sz w:val="23"/>
          <w:szCs w:val="23"/>
        </w:rPr>
      </w:pPr>
      <w:r w:rsidRPr="008A5795">
        <w:rPr>
          <w:b/>
          <w:color w:val="000000" w:themeColor="text1"/>
          <w:sz w:val="23"/>
          <w:szCs w:val="23"/>
        </w:rPr>
        <w:t>Если имеет место безвозмездный договор, то налогоплательщик включает в состав внереализационных доходов доход в виде безвозмездно полученного права пользования имуществом, определяемый исходя из рыночных цен на аренду идентичного имущества.</w:t>
      </w:r>
    </w:p>
    <w:p w14:paraId="3B387AF2" w14:textId="77777777" w:rsidR="008A5795" w:rsidRDefault="008A5795" w:rsidP="000224CD">
      <w:pPr>
        <w:pStyle w:val="a9"/>
        <w:spacing w:after="120" w:line="264" w:lineRule="auto"/>
        <w:ind w:left="567"/>
        <w:contextualSpacing w:val="0"/>
        <w:jc w:val="both"/>
        <w:rPr>
          <w:i/>
          <w:color w:val="000000" w:themeColor="text1"/>
          <w:sz w:val="23"/>
          <w:szCs w:val="23"/>
        </w:rPr>
      </w:pPr>
      <w:r w:rsidRPr="008A5795">
        <w:rPr>
          <w:i/>
          <w:color w:val="000000" w:themeColor="text1"/>
          <w:sz w:val="23"/>
          <w:szCs w:val="23"/>
        </w:rPr>
        <w:t>Письмо Департамента налоговой и таможенной политики Минфина России от 27 августа 2019 г. N 03-03-07/65526</w:t>
      </w:r>
    </w:p>
    <w:p w14:paraId="7C743F65" w14:textId="77777777" w:rsidR="00B17547" w:rsidRPr="00352C41" w:rsidRDefault="00B17547" w:rsidP="00B17547">
      <w:pPr>
        <w:pStyle w:val="a9"/>
        <w:numPr>
          <w:ilvl w:val="0"/>
          <w:numId w:val="2"/>
        </w:numPr>
        <w:spacing w:after="200" w:line="276" w:lineRule="auto"/>
        <w:ind w:left="567" w:hanging="567"/>
        <w:jc w:val="both"/>
        <w:rPr>
          <w:b/>
          <w:color w:val="000000" w:themeColor="text1"/>
          <w:sz w:val="23"/>
          <w:szCs w:val="23"/>
        </w:rPr>
      </w:pPr>
      <w:r w:rsidRPr="00B17547">
        <w:rPr>
          <w:b/>
          <w:color w:val="000000" w:themeColor="text1"/>
          <w:sz w:val="23"/>
          <w:szCs w:val="23"/>
        </w:rPr>
        <w:t>Если договором лизинга на весь срок его действия установлены различные цены за различные периоды времени, то расходы в виде лизинговых платежей в этом случае учитываются при налогообложении прибыли по цене, установленной договором на соответствующую дату (месяц, квартал).</w:t>
      </w:r>
    </w:p>
    <w:p w14:paraId="12B10AC5" w14:textId="77777777" w:rsidR="00B17547" w:rsidRDefault="00B17547" w:rsidP="000224CD">
      <w:pPr>
        <w:pStyle w:val="a9"/>
        <w:spacing w:after="120" w:line="264" w:lineRule="auto"/>
        <w:ind w:left="567"/>
        <w:contextualSpacing w:val="0"/>
        <w:jc w:val="both"/>
        <w:rPr>
          <w:i/>
          <w:color w:val="000000" w:themeColor="text1"/>
          <w:sz w:val="23"/>
          <w:szCs w:val="23"/>
        </w:rPr>
      </w:pPr>
      <w:r w:rsidRPr="00B17547">
        <w:rPr>
          <w:i/>
          <w:color w:val="000000" w:themeColor="text1"/>
          <w:sz w:val="23"/>
          <w:szCs w:val="23"/>
        </w:rPr>
        <w:t>Письмо Департамента налоговой и таможенной политики Минфина России от 27 августа 2019 г. N 03-03-06/1/65731</w:t>
      </w:r>
    </w:p>
    <w:p w14:paraId="14A2CDA8" w14:textId="77777777" w:rsidR="00B17547" w:rsidRPr="00B17547" w:rsidRDefault="00B17547" w:rsidP="00B17547">
      <w:pPr>
        <w:pStyle w:val="a9"/>
        <w:numPr>
          <w:ilvl w:val="0"/>
          <w:numId w:val="2"/>
        </w:numPr>
        <w:spacing w:after="200" w:line="276" w:lineRule="auto"/>
        <w:ind w:left="567" w:hanging="567"/>
        <w:jc w:val="both"/>
        <w:rPr>
          <w:b/>
          <w:color w:val="000000" w:themeColor="text1"/>
          <w:sz w:val="23"/>
          <w:szCs w:val="23"/>
        </w:rPr>
      </w:pPr>
      <w:r w:rsidRPr="00B17547">
        <w:rPr>
          <w:b/>
          <w:color w:val="000000" w:themeColor="text1"/>
          <w:sz w:val="23"/>
          <w:szCs w:val="23"/>
        </w:rPr>
        <w:t>При налогообложении прибыли не учитываются доходы в виде результатов работ по переносу, переустройству объектов основных средств, выполненных сторонними организациями в связи с созданием иного объекта (объектов) капстроительства, находящегося в государственной или муниципальной собственности и финансируемого за счет бюджетных средств.</w:t>
      </w:r>
    </w:p>
    <w:p w14:paraId="44B8516A" w14:textId="77777777" w:rsidR="00B17547" w:rsidRPr="00352C41" w:rsidRDefault="00B17547" w:rsidP="00B17547">
      <w:pPr>
        <w:pStyle w:val="a9"/>
        <w:spacing w:after="200" w:line="276" w:lineRule="auto"/>
        <w:ind w:left="567"/>
        <w:jc w:val="both"/>
        <w:rPr>
          <w:b/>
          <w:color w:val="000000" w:themeColor="text1"/>
          <w:sz w:val="23"/>
          <w:szCs w:val="23"/>
        </w:rPr>
      </w:pPr>
      <w:r w:rsidRPr="00B17547">
        <w:rPr>
          <w:b/>
          <w:color w:val="000000" w:themeColor="text1"/>
          <w:sz w:val="23"/>
          <w:szCs w:val="23"/>
        </w:rPr>
        <w:t>Данная норма НК применима в отношении доходов, полученных после 1 января 2019 г. При этом не ограничивается период принятия решения, на основании которого выделяются бюджетные средства.</w:t>
      </w:r>
    </w:p>
    <w:p w14:paraId="6E182FDD" w14:textId="77777777" w:rsidR="00B17547" w:rsidRDefault="00B17547" w:rsidP="000224CD">
      <w:pPr>
        <w:pStyle w:val="a9"/>
        <w:spacing w:after="120" w:line="264" w:lineRule="auto"/>
        <w:ind w:left="567"/>
        <w:contextualSpacing w:val="0"/>
        <w:jc w:val="both"/>
        <w:rPr>
          <w:i/>
          <w:color w:val="000000" w:themeColor="text1"/>
          <w:sz w:val="23"/>
          <w:szCs w:val="23"/>
        </w:rPr>
      </w:pPr>
      <w:r w:rsidRPr="00B17547">
        <w:rPr>
          <w:i/>
          <w:color w:val="000000" w:themeColor="text1"/>
          <w:sz w:val="23"/>
          <w:szCs w:val="23"/>
        </w:rPr>
        <w:t>Письмо Департамента налоговой и таможенной политики Минфина России от 27 августа 2019 г. N 03-03-10/65930</w:t>
      </w:r>
    </w:p>
    <w:p w14:paraId="30F121C1" w14:textId="77777777" w:rsidR="00B17547" w:rsidRDefault="00B17547" w:rsidP="006D3C82">
      <w:pPr>
        <w:pStyle w:val="a9"/>
        <w:spacing w:after="200" w:line="276" w:lineRule="auto"/>
        <w:ind w:left="567"/>
        <w:jc w:val="both"/>
        <w:rPr>
          <w:i/>
          <w:color w:val="FF0000"/>
          <w:sz w:val="23"/>
          <w:szCs w:val="23"/>
        </w:rPr>
      </w:pPr>
    </w:p>
    <w:p w14:paraId="2DA8B551" w14:textId="77777777" w:rsidR="00F33424" w:rsidRPr="00352C41" w:rsidRDefault="00F33424" w:rsidP="00F33424">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Н</w:t>
      </w:r>
      <w:r w:rsidRPr="00F33424">
        <w:rPr>
          <w:b/>
          <w:color w:val="000000" w:themeColor="text1"/>
          <w:sz w:val="23"/>
          <w:szCs w:val="23"/>
        </w:rPr>
        <w:t>есмотря на то, что вексель является ценной бумагой, для векселедателя выданный вексель рассматривается как долговое обязательство. В этой связи денежные средства, полученные при первичном размещении векселя, а также денежные средства, возвращенные векселедателем при погашении векселя, не учитываются при определении налоговой базы по налогу на прибыль организаций.</w:t>
      </w:r>
    </w:p>
    <w:p w14:paraId="3C40B3DA" w14:textId="77777777" w:rsidR="006D3C82" w:rsidRDefault="00F33424" w:rsidP="000224CD">
      <w:pPr>
        <w:pStyle w:val="a9"/>
        <w:spacing w:after="120" w:line="264" w:lineRule="auto"/>
        <w:ind w:left="567"/>
        <w:contextualSpacing w:val="0"/>
        <w:jc w:val="both"/>
        <w:rPr>
          <w:i/>
          <w:color w:val="000000" w:themeColor="text1"/>
          <w:sz w:val="23"/>
          <w:szCs w:val="23"/>
        </w:rPr>
      </w:pPr>
      <w:r w:rsidRPr="00F33424">
        <w:rPr>
          <w:i/>
          <w:color w:val="000000" w:themeColor="text1"/>
          <w:sz w:val="23"/>
          <w:szCs w:val="23"/>
        </w:rPr>
        <w:t>Письмо Департамента налоговой и таможенной политики Минфина России от 29 августа 2019 г. N 03-03-06/1/66439</w:t>
      </w:r>
    </w:p>
    <w:p w14:paraId="59A2A576" w14:textId="77777777" w:rsidR="00204350" w:rsidRPr="00204350" w:rsidRDefault="00204350" w:rsidP="00204350">
      <w:pPr>
        <w:pStyle w:val="a9"/>
        <w:numPr>
          <w:ilvl w:val="0"/>
          <w:numId w:val="2"/>
        </w:numPr>
        <w:spacing w:after="200" w:line="276" w:lineRule="auto"/>
        <w:ind w:left="567" w:hanging="567"/>
        <w:jc w:val="both"/>
        <w:rPr>
          <w:b/>
          <w:color w:val="000000" w:themeColor="text1"/>
          <w:sz w:val="23"/>
          <w:szCs w:val="23"/>
        </w:rPr>
      </w:pPr>
      <w:r w:rsidRPr="00204350">
        <w:rPr>
          <w:b/>
          <w:color w:val="000000" w:themeColor="text1"/>
          <w:sz w:val="23"/>
          <w:szCs w:val="23"/>
        </w:rPr>
        <w:t>Косвенные расходы на производство и реализацию в полном объеме относятся к расходам текущего периода. В аналогичном порядке учитываются внереализационные расходы.</w:t>
      </w:r>
    </w:p>
    <w:p w14:paraId="4FB286BE" w14:textId="77777777" w:rsidR="00204350" w:rsidRPr="00204350" w:rsidRDefault="00204350" w:rsidP="00204350">
      <w:pPr>
        <w:pStyle w:val="a9"/>
        <w:spacing w:after="200" w:line="276" w:lineRule="auto"/>
        <w:ind w:left="567"/>
        <w:jc w:val="both"/>
        <w:rPr>
          <w:b/>
          <w:color w:val="000000" w:themeColor="text1"/>
          <w:sz w:val="23"/>
          <w:szCs w:val="23"/>
        </w:rPr>
      </w:pPr>
      <w:r w:rsidRPr="00204350">
        <w:rPr>
          <w:b/>
          <w:color w:val="000000" w:themeColor="text1"/>
          <w:sz w:val="23"/>
          <w:szCs w:val="23"/>
        </w:rPr>
        <w:t>Прямые расходы относятся к расходам текущего периода по мере реализации продукции, работ, услуг, в стоимости которых они учтены.</w:t>
      </w:r>
    </w:p>
    <w:p w14:paraId="0EE80FED" w14:textId="77777777" w:rsidR="00204350" w:rsidRPr="00204350" w:rsidRDefault="00204350" w:rsidP="00204350">
      <w:pPr>
        <w:pStyle w:val="a9"/>
        <w:spacing w:after="200" w:line="276" w:lineRule="auto"/>
        <w:ind w:left="567"/>
        <w:jc w:val="both"/>
        <w:rPr>
          <w:b/>
          <w:color w:val="000000" w:themeColor="text1"/>
          <w:sz w:val="23"/>
          <w:szCs w:val="23"/>
        </w:rPr>
      </w:pPr>
      <w:r w:rsidRPr="00204350">
        <w:rPr>
          <w:b/>
          <w:color w:val="000000" w:themeColor="text1"/>
          <w:sz w:val="23"/>
          <w:szCs w:val="23"/>
        </w:rPr>
        <w:t>Налогоплательщик сам определяет порядок распределения прямых расходов на незавершенное производство и на изготовленную в текущем месяце продукцию. Он устанавливается в учетной политике и применяется минимум два налоговых периода.</w:t>
      </w:r>
    </w:p>
    <w:p w14:paraId="77B7B5F6" w14:textId="77777777" w:rsidR="00204350" w:rsidRDefault="00204350" w:rsidP="00204350">
      <w:pPr>
        <w:pStyle w:val="a9"/>
        <w:spacing w:after="200" w:line="276" w:lineRule="auto"/>
        <w:ind w:left="567"/>
        <w:jc w:val="both"/>
        <w:rPr>
          <w:b/>
          <w:color w:val="000000" w:themeColor="text1"/>
          <w:sz w:val="23"/>
          <w:szCs w:val="23"/>
        </w:rPr>
      </w:pPr>
      <w:r w:rsidRPr="00204350">
        <w:rPr>
          <w:b/>
          <w:color w:val="000000" w:themeColor="text1"/>
          <w:sz w:val="23"/>
          <w:szCs w:val="23"/>
        </w:rPr>
        <w:t>Если отнести прямые расходы к конкретному производственному процессу по изготовлению продукции (работ, услуг) невозможно, налогоплательщик в учетной политике сам определяет механизм распределения этих расходов с применением экономически обоснованных показателей.</w:t>
      </w:r>
    </w:p>
    <w:p w14:paraId="5DCC876A" w14:textId="77777777" w:rsidR="00204350" w:rsidRDefault="00204350" w:rsidP="000224CD">
      <w:pPr>
        <w:pStyle w:val="a9"/>
        <w:spacing w:after="120" w:line="264" w:lineRule="auto"/>
        <w:ind w:left="567"/>
        <w:contextualSpacing w:val="0"/>
        <w:jc w:val="both"/>
        <w:rPr>
          <w:i/>
          <w:color w:val="000000" w:themeColor="text1"/>
          <w:sz w:val="23"/>
          <w:szCs w:val="23"/>
        </w:rPr>
      </w:pPr>
      <w:r w:rsidRPr="00204350">
        <w:rPr>
          <w:i/>
          <w:color w:val="000000" w:themeColor="text1"/>
          <w:sz w:val="23"/>
          <w:szCs w:val="23"/>
        </w:rPr>
        <w:t>Письмо Департамента налоговой и таможенной политики Минфина России от 29 августа 2019 г. N 03-03-06/1/66440</w:t>
      </w:r>
    </w:p>
    <w:p w14:paraId="1A84C709" w14:textId="77777777" w:rsidR="000A76A5" w:rsidRPr="000A76A5" w:rsidRDefault="000A76A5" w:rsidP="00037862">
      <w:pPr>
        <w:pStyle w:val="a9"/>
        <w:numPr>
          <w:ilvl w:val="0"/>
          <w:numId w:val="2"/>
        </w:numPr>
        <w:spacing w:after="200" w:line="276" w:lineRule="auto"/>
        <w:ind w:left="567" w:hanging="567"/>
        <w:jc w:val="both"/>
        <w:rPr>
          <w:b/>
          <w:color w:val="000000" w:themeColor="text1"/>
          <w:sz w:val="23"/>
          <w:szCs w:val="23"/>
        </w:rPr>
      </w:pPr>
      <w:r w:rsidRPr="000A76A5">
        <w:rPr>
          <w:b/>
          <w:color w:val="000000" w:themeColor="text1"/>
          <w:sz w:val="23"/>
          <w:szCs w:val="23"/>
        </w:rPr>
        <w:t xml:space="preserve">Срок полезного использования объекта основных средств определяется по Классификации основных средств, включаемых в амортизационные группы, утвержденной Правительством. Только в отношении тех видов основных средств, которые не указаны в Классификации, срок полезного использования устанавливается налогоплательщиком в соответствии с </w:t>
      </w:r>
      <w:proofErr w:type="spellStart"/>
      <w:r w:rsidRPr="000A76A5">
        <w:rPr>
          <w:b/>
          <w:color w:val="000000" w:themeColor="text1"/>
          <w:sz w:val="23"/>
          <w:szCs w:val="23"/>
        </w:rPr>
        <w:t>техусловиями</w:t>
      </w:r>
      <w:proofErr w:type="spellEnd"/>
      <w:r w:rsidRPr="000A76A5">
        <w:rPr>
          <w:b/>
          <w:color w:val="000000" w:themeColor="text1"/>
          <w:sz w:val="23"/>
          <w:szCs w:val="23"/>
        </w:rPr>
        <w:t xml:space="preserve"> или рекомендациями изготовителей.</w:t>
      </w:r>
    </w:p>
    <w:p w14:paraId="72D46993" w14:textId="77777777" w:rsidR="000A76A5" w:rsidRPr="00204350" w:rsidRDefault="000A76A5" w:rsidP="00037862">
      <w:pPr>
        <w:pStyle w:val="a9"/>
        <w:spacing w:after="200" w:line="276" w:lineRule="auto"/>
        <w:ind w:left="567"/>
        <w:jc w:val="both"/>
        <w:rPr>
          <w:b/>
          <w:color w:val="000000" w:themeColor="text1"/>
          <w:sz w:val="23"/>
          <w:szCs w:val="23"/>
        </w:rPr>
      </w:pPr>
      <w:r w:rsidRPr="000A76A5">
        <w:rPr>
          <w:b/>
          <w:color w:val="000000" w:themeColor="text1"/>
          <w:sz w:val="23"/>
          <w:szCs w:val="23"/>
        </w:rPr>
        <w:t xml:space="preserve">По вопросам, связанным с применением Классификации основных средств, а также по вопросам классификации объектов в качестве недвижимости следует обращаться в Минэкономразвития. На вопросы о применении Общероссийского классификатора основных фондов ответит </w:t>
      </w:r>
      <w:proofErr w:type="spellStart"/>
      <w:r w:rsidRPr="000A76A5">
        <w:rPr>
          <w:b/>
          <w:color w:val="000000" w:themeColor="text1"/>
          <w:sz w:val="23"/>
          <w:szCs w:val="23"/>
        </w:rPr>
        <w:t>Росстандарт</w:t>
      </w:r>
      <w:proofErr w:type="spellEnd"/>
      <w:r w:rsidRPr="000A76A5">
        <w:rPr>
          <w:b/>
          <w:color w:val="000000" w:themeColor="text1"/>
          <w:sz w:val="23"/>
          <w:szCs w:val="23"/>
        </w:rPr>
        <w:t>.</w:t>
      </w:r>
    </w:p>
    <w:p w14:paraId="59E32D47" w14:textId="77777777" w:rsidR="000A76A5" w:rsidRDefault="000A76A5" w:rsidP="000224CD">
      <w:pPr>
        <w:pStyle w:val="a9"/>
        <w:spacing w:after="120" w:line="264" w:lineRule="auto"/>
        <w:ind w:left="567"/>
        <w:contextualSpacing w:val="0"/>
        <w:jc w:val="both"/>
        <w:rPr>
          <w:i/>
          <w:color w:val="000000" w:themeColor="text1"/>
          <w:sz w:val="23"/>
          <w:szCs w:val="23"/>
        </w:rPr>
      </w:pPr>
      <w:r w:rsidRPr="00204350">
        <w:rPr>
          <w:i/>
          <w:color w:val="000000" w:themeColor="text1"/>
          <w:sz w:val="23"/>
          <w:szCs w:val="23"/>
        </w:rPr>
        <w:t>Письмо Департамента налоговой и таможенной политики Минфина России от 29 августа 2019 г. N 03-03-06/1/6644</w:t>
      </w:r>
      <w:r>
        <w:rPr>
          <w:i/>
          <w:color w:val="000000" w:themeColor="text1"/>
          <w:sz w:val="23"/>
          <w:szCs w:val="23"/>
        </w:rPr>
        <w:t>2</w:t>
      </w:r>
    </w:p>
    <w:p w14:paraId="503FBA97" w14:textId="77777777" w:rsidR="00034936" w:rsidRDefault="00BC761E" w:rsidP="00BC761E">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С</w:t>
      </w:r>
      <w:r w:rsidRPr="00BC761E">
        <w:rPr>
          <w:b/>
          <w:color w:val="000000" w:themeColor="text1"/>
          <w:sz w:val="23"/>
          <w:szCs w:val="23"/>
        </w:rPr>
        <w:t>тоимость капитальных вложений в форме неотделимых улучшений арендованного имущества, произведенных арендатором, не учитывается в составе облагаемых доходов у арендодателя при определении налоговой базы п</w:t>
      </w:r>
      <w:r>
        <w:rPr>
          <w:b/>
          <w:color w:val="000000" w:themeColor="text1"/>
          <w:sz w:val="23"/>
          <w:szCs w:val="23"/>
        </w:rPr>
        <w:t>о налогу на прибыль организаций на основании нормы подпункта 32 пункта 1 статьи 251 НК РФ</w:t>
      </w:r>
      <w:r w:rsidR="00034936" w:rsidRPr="00F33424">
        <w:rPr>
          <w:b/>
          <w:color w:val="000000" w:themeColor="text1"/>
          <w:sz w:val="23"/>
          <w:szCs w:val="23"/>
        </w:rPr>
        <w:t>.</w:t>
      </w:r>
    </w:p>
    <w:p w14:paraId="37E6049A" w14:textId="77777777" w:rsidR="00BC761E" w:rsidRDefault="00BC761E" w:rsidP="00BC761E">
      <w:pPr>
        <w:pStyle w:val="a9"/>
        <w:spacing w:after="200" w:line="276" w:lineRule="auto"/>
        <w:ind w:left="567"/>
        <w:jc w:val="both"/>
        <w:rPr>
          <w:b/>
          <w:color w:val="000000" w:themeColor="text1"/>
          <w:sz w:val="23"/>
          <w:szCs w:val="23"/>
        </w:rPr>
      </w:pPr>
      <w:r>
        <w:rPr>
          <w:b/>
          <w:color w:val="000000" w:themeColor="text1"/>
          <w:sz w:val="23"/>
          <w:szCs w:val="23"/>
        </w:rPr>
        <w:t>Е</w:t>
      </w:r>
      <w:r w:rsidRPr="00BC761E">
        <w:rPr>
          <w:b/>
          <w:color w:val="000000" w:themeColor="text1"/>
          <w:sz w:val="23"/>
          <w:szCs w:val="23"/>
        </w:rPr>
        <w:t>сли стоимость капитальных вложений в форме неотделимых улучшений арендованного имущества, произведенных арендатором с согласия арендодателя, не подлежит возмещению арендодателем, то такие капитальные вложения не амортизируются у арендодателя.</w:t>
      </w:r>
    </w:p>
    <w:p w14:paraId="0E4B684E" w14:textId="77777777" w:rsidR="00BC761E" w:rsidRPr="00352C41" w:rsidRDefault="00BC761E" w:rsidP="00BC761E">
      <w:pPr>
        <w:pStyle w:val="a9"/>
        <w:spacing w:after="200" w:line="276" w:lineRule="auto"/>
        <w:ind w:left="567"/>
        <w:jc w:val="both"/>
        <w:rPr>
          <w:b/>
          <w:color w:val="000000" w:themeColor="text1"/>
          <w:sz w:val="23"/>
          <w:szCs w:val="23"/>
        </w:rPr>
      </w:pPr>
      <w:r>
        <w:rPr>
          <w:b/>
          <w:color w:val="000000" w:themeColor="text1"/>
          <w:sz w:val="23"/>
          <w:szCs w:val="23"/>
        </w:rPr>
        <w:t>П</w:t>
      </w:r>
      <w:r w:rsidRPr="00BC761E">
        <w:rPr>
          <w:b/>
          <w:color w:val="000000" w:themeColor="text1"/>
          <w:sz w:val="23"/>
          <w:szCs w:val="23"/>
        </w:rPr>
        <w:t xml:space="preserve">осле истечения срока договора аренды либо расторжения договора аренды у собственника имущества (арендодателя) отсутствуют основания для повторной классификации и учета доходов, ранее определенных как доходы, не учитываемые при определении налоговой базы по налогу на прибыль организаций на основании подпункта 32 пункта 1 статьи 251 </w:t>
      </w:r>
      <w:r>
        <w:rPr>
          <w:b/>
          <w:color w:val="000000" w:themeColor="text1"/>
          <w:sz w:val="23"/>
          <w:szCs w:val="23"/>
        </w:rPr>
        <w:t>НК РФ</w:t>
      </w:r>
      <w:r w:rsidRPr="00BC761E">
        <w:rPr>
          <w:b/>
          <w:color w:val="000000" w:themeColor="text1"/>
          <w:sz w:val="23"/>
          <w:szCs w:val="23"/>
        </w:rPr>
        <w:t>.</w:t>
      </w:r>
    </w:p>
    <w:p w14:paraId="7DED4270" w14:textId="77777777" w:rsidR="00034936" w:rsidRDefault="00034936" w:rsidP="000224CD">
      <w:pPr>
        <w:pStyle w:val="a9"/>
        <w:spacing w:after="120" w:line="264" w:lineRule="auto"/>
        <w:ind w:left="567"/>
        <w:contextualSpacing w:val="0"/>
        <w:jc w:val="both"/>
        <w:rPr>
          <w:i/>
          <w:color w:val="000000" w:themeColor="text1"/>
          <w:sz w:val="23"/>
          <w:szCs w:val="23"/>
        </w:rPr>
      </w:pPr>
      <w:r w:rsidRPr="00F33424">
        <w:rPr>
          <w:i/>
          <w:color w:val="000000" w:themeColor="text1"/>
          <w:sz w:val="23"/>
          <w:szCs w:val="23"/>
        </w:rPr>
        <w:t>Письмо Департамента налоговой и таможенной политики Минфина России от 29 августа 2019 г. N 03-03-06/1/66443</w:t>
      </w:r>
    </w:p>
    <w:p w14:paraId="25A56E2B" w14:textId="77777777" w:rsidR="00037862" w:rsidRDefault="00037862" w:rsidP="00037862">
      <w:pPr>
        <w:pStyle w:val="a9"/>
        <w:numPr>
          <w:ilvl w:val="0"/>
          <w:numId w:val="2"/>
        </w:numPr>
        <w:spacing w:after="200" w:line="276" w:lineRule="auto"/>
        <w:ind w:left="567" w:hanging="567"/>
        <w:jc w:val="both"/>
        <w:rPr>
          <w:b/>
          <w:color w:val="000000" w:themeColor="text1"/>
          <w:sz w:val="23"/>
          <w:szCs w:val="23"/>
        </w:rPr>
      </w:pPr>
      <w:r w:rsidRPr="00037862">
        <w:rPr>
          <w:b/>
          <w:color w:val="000000" w:themeColor="text1"/>
          <w:sz w:val="23"/>
          <w:szCs w:val="23"/>
        </w:rPr>
        <w:t>Доход от выполненных работ учитывается для целей налогообложения прибыли исходя из стоимости таких работ, размер которой определяется ценой договора.</w:t>
      </w:r>
    </w:p>
    <w:p w14:paraId="568033E6" w14:textId="77777777" w:rsidR="00037862" w:rsidRDefault="00037862" w:rsidP="000224CD">
      <w:pPr>
        <w:pStyle w:val="a9"/>
        <w:spacing w:after="120" w:line="264" w:lineRule="auto"/>
        <w:ind w:left="567"/>
        <w:contextualSpacing w:val="0"/>
        <w:jc w:val="both"/>
        <w:rPr>
          <w:i/>
          <w:color w:val="000000" w:themeColor="text1"/>
          <w:sz w:val="23"/>
          <w:szCs w:val="23"/>
        </w:rPr>
      </w:pPr>
      <w:r w:rsidRPr="00F33424">
        <w:rPr>
          <w:i/>
          <w:color w:val="000000" w:themeColor="text1"/>
          <w:sz w:val="23"/>
          <w:szCs w:val="23"/>
        </w:rPr>
        <w:t>Письмо Департамента налоговой и таможенной политики Минфина России от 29 августа 2019 г. N 03-03-06/1/6644</w:t>
      </w:r>
      <w:r>
        <w:rPr>
          <w:i/>
          <w:color w:val="000000" w:themeColor="text1"/>
          <w:sz w:val="23"/>
          <w:szCs w:val="23"/>
        </w:rPr>
        <w:t>4</w:t>
      </w:r>
    </w:p>
    <w:p w14:paraId="1E1D3251" w14:textId="77777777" w:rsidR="00037862" w:rsidRPr="00037862" w:rsidRDefault="00037862" w:rsidP="00037862">
      <w:pPr>
        <w:pStyle w:val="a9"/>
        <w:numPr>
          <w:ilvl w:val="0"/>
          <w:numId w:val="2"/>
        </w:numPr>
        <w:spacing w:after="200" w:line="276" w:lineRule="auto"/>
        <w:ind w:left="567" w:hanging="567"/>
        <w:jc w:val="both"/>
        <w:rPr>
          <w:b/>
          <w:color w:val="000000" w:themeColor="text1"/>
          <w:sz w:val="23"/>
          <w:szCs w:val="23"/>
        </w:rPr>
      </w:pPr>
      <w:r w:rsidRPr="00037862">
        <w:rPr>
          <w:b/>
          <w:color w:val="000000" w:themeColor="text1"/>
          <w:sz w:val="23"/>
          <w:szCs w:val="23"/>
        </w:rPr>
        <w:t>Для резидентов ТОСЭР установлена нулевая ставка по налогу на прибыль в части зачисления в федеральный бюджет. Регионы могут устанавливать пониженные ставки в части зачисления в свои бюджеты.</w:t>
      </w:r>
    </w:p>
    <w:p w14:paraId="611FFE34" w14:textId="77777777" w:rsidR="00037862" w:rsidRPr="00037862" w:rsidRDefault="00037862" w:rsidP="00037862">
      <w:pPr>
        <w:pStyle w:val="a9"/>
        <w:spacing w:after="200" w:line="276" w:lineRule="auto"/>
        <w:ind w:left="567"/>
        <w:jc w:val="both"/>
        <w:rPr>
          <w:b/>
          <w:color w:val="000000" w:themeColor="text1"/>
          <w:sz w:val="23"/>
          <w:szCs w:val="23"/>
        </w:rPr>
      </w:pPr>
      <w:r w:rsidRPr="00037862">
        <w:rPr>
          <w:b/>
          <w:color w:val="000000" w:themeColor="text1"/>
          <w:sz w:val="23"/>
          <w:szCs w:val="23"/>
        </w:rPr>
        <w:t>Доходы от иной деятельности, не предусмотренной соглашением о работе в ТОСЭР, учитываются при налогообложении прибыли в общеустановленном порядке.</w:t>
      </w:r>
    </w:p>
    <w:p w14:paraId="2367F43F" w14:textId="77777777" w:rsidR="00037862" w:rsidRDefault="00037862" w:rsidP="00037862">
      <w:pPr>
        <w:pStyle w:val="a9"/>
        <w:spacing w:after="200" w:line="276" w:lineRule="auto"/>
        <w:ind w:left="567"/>
        <w:jc w:val="both"/>
        <w:rPr>
          <w:b/>
          <w:color w:val="000000" w:themeColor="text1"/>
          <w:sz w:val="23"/>
          <w:szCs w:val="23"/>
        </w:rPr>
      </w:pPr>
      <w:r w:rsidRPr="00037862">
        <w:rPr>
          <w:b/>
          <w:color w:val="000000" w:themeColor="text1"/>
          <w:sz w:val="23"/>
          <w:szCs w:val="23"/>
        </w:rPr>
        <w:t>Если реализация отходов производств, возникших у резидента ТОСЭР в рамках деятельности по соглашению о работе в ТОСЭР, не предусмотрена данным соглашением, то доходы учитываются отдельно от дохода</w:t>
      </w:r>
      <w:r>
        <w:rPr>
          <w:b/>
          <w:color w:val="000000" w:themeColor="text1"/>
          <w:sz w:val="23"/>
          <w:szCs w:val="23"/>
        </w:rPr>
        <w:t xml:space="preserve"> в рамках исполнения соглашения</w:t>
      </w:r>
      <w:r w:rsidRPr="00037862">
        <w:rPr>
          <w:b/>
          <w:color w:val="000000" w:themeColor="text1"/>
          <w:sz w:val="23"/>
          <w:szCs w:val="23"/>
        </w:rPr>
        <w:t>.</w:t>
      </w:r>
    </w:p>
    <w:p w14:paraId="6611E92E" w14:textId="77777777" w:rsidR="00F33424" w:rsidRDefault="00037862" w:rsidP="000224CD">
      <w:pPr>
        <w:pStyle w:val="a9"/>
        <w:spacing w:after="120" w:line="264" w:lineRule="auto"/>
        <w:ind w:left="567"/>
        <w:contextualSpacing w:val="0"/>
        <w:jc w:val="both"/>
        <w:rPr>
          <w:i/>
          <w:color w:val="000000" w:themeColor="text1"/>
          <w:sz w:val="23"/>
          <w:szCs w:val="23"/>
        </w:rPr>
      </w:pPr>
      <w:r w:rsidRPr="00037862">
        <w:rPr>
          <w:i/>
          <w:color w:val="000000" w:themeColor="text1"/>
          <w:sz w:val="23"/>
          <w:szCs w:val="23"/>
        </w:rPr>
        <w:t>Письмо Департамента налоговой и таможенной политики Минфина России от 29 августа 2019 г. N 03-03-05/66821</w:t>
      </w:r>
    </w:p>
    <w:p w14:paraId="1593B302" w14:textId="77777777" w:rsidR="006D3C82" w:rsidRPr="00352C41" w:rsidRDefault="00352C41" w:rsidP="00352C41">
      <w:pPr>
        <w:pStyle w:val="a9"/>
        <w:numPr>
          <w:ilvl w:val="0"/>
          <w:numId w:val="2"/>
        </w:numPr>
        <w:spacing w:after="200" w:line="276" w:lineRule="auto"/>
        <w:ind w:left="567" w:hanging="567"/>
        <w:jc w:val="both"/>
        <w:rPr>
          <w:b/>
          <w:color w:val="000000" w:themeColor="text1"/>
          <w:sz w:val="23"/>
          <w:szCs w:val="23"/>
        </w:rPr>
      </w:pPr>
      <w:r w:rsidRPr="00352C41">
        <w:rPr>
          <w:b/>
          <w:color w:val="000000" w:themeColor="text1"/>
          <w:sz w:val="23"/>
          <w:szCs w:val="23"/>
        </w:rPr>
        <w:t>Суммы налога на добавленную стоимость, предъявленные белорусским хозяйствующим субъектом российской организации при выполнении работ по сервисному обслуживанию оборудования на территории Республики Беларусь, формируют цену приобретаемых российской организацией указанных работ.</w:t>
      </w:r>
    </w:p>
    <w:p w14:paraId="5E47063A" w14:textId="77777777" w:rsidR="008C7E2A" w:rsidRDefault="00352C41" w:rsidP="000224CD">
      <w:pPr>
        <w:pStyle w:val="a9"/>
        <w:spacing w:after="120" w:line="264" w:lineRule="auto"/>
        <w:ind w:left="567"/>
        <w:contextualSpacing w:val="0"/>
        <w:jc w:val="both"/>
        <w:rPr>
          <w:i/>
          <w:color w:val="000000" w:themeColor="text1"/>
          <w:sz w:val="23"/>
          <w:szCs w:val="23"/>
        </w:rPr>
      </w:pPr>
      <w:r w:rsidRPr="00352C41">
        <w:rPr>
          <w:i/>
          <w:color w:val="000000" w:themeColor="text1"/>
          <w:sz w:val="23"/>
          <w:szCs w:val="23"/>
        </w:rPr>
        <w:t>Письмо Департамента налоговой и таможенной политики Минфина России от 30 августа 2019 г. N 03-07-13/1/66751</w:t>
      </w:r>
    </w:p>
    <w:p w14:paraId="16233820" w14:textId="77777777" w:rsidR="008D5A18" w:rsidRPr="00352C41" w:rsidRDefault="008D5A18" w:rsidP="008D5A18">
      <w:pPr>
        <w:pStyle w:val="a9"/>
        <w:numPr>
          <w:ilvl w:val="0"/>
          <w:numId w:val="2"/>
        </w:numPr>
        <w:spacing w:after="200" w:line="276" w:lineRule="auto"/>
        <w:ind w:left="567" w:hanging="567"/>
        <w:jc w:val="both"/>
        <w:rPr>
          <w:b/>
          <w:color w:val="000000" w:themeColor="text1"/>
          <w:sz w:val="23"/>
          <w:szCs w:val="23"/>
        </w:rPr>
      </w:pPr>
      <w:r w:rsidRPr="008D5A18">
        <w:rPr>
          <w:b/>
          <w:color w:val="000000" w:themeColor="text1"/>
          <w:sz w:val="23"/>
          <w:szCs w:val="23"/>
        </w:rPr>
        <w:t>Расходы работника в командировке учитываются в составе прочих расходов, связанных с производством и (или) реализацией, если они оформлены документами, соответствующими требованиям действующего законодательства, и обоснованы.</w:t>
      </w:r>
    </w:p>
    <w:p w14:paraId="602CECFA" w14:textId="77777777" w:rsidR="008D5A18" w:rsidRDefault="008D5A18" w:rsidP="000224CD">
      <w:pPr>
        <w:pStyle w:val="a9"/>
        <w:spacing w:after="120" w:line="264" w:lineRule="auto"/>
        <w:ind w:left="567"/>
        <w:contextualSpacing w:val="0"/>
        <w:jc w:val="both"/>
        <w:rPr>
          <w:i/>
          <w:color w:val="000000" w:themeColor="text1"/>
          <w:sz w:val="23"/>
          <w:szCs w:val="23"/>
        </w:rPr>
      </w:pPr>
      <w:r w:rsidRPr="008D5A18">
        <w:rPr>
          <w:i/>
          <w:color w:val="000000" w:themeColor="text1"/>
          <w:sz w:val="23"/>
          <w:szCs w:val="23"/>
        </w:rPr>
        <w:t>Письмо Департамента налоговой и таможенной политики Минфина России от 30 августа 2019 г. N 03-03-07/66813</w:t>
      </w:r>
    </w:p>
    <w:p w14:paraId="3A8E6A5D" w14:textId="77777777" w:rsidR="00F33424" w:rsidRPr="00F33424" w:rsidRDefault="00F33424" w:rsidP="00F33424">
      <w:pPr>
        <w:pStyle w:val="a9"/>
        <w:numPr>
          <w:ilvl w:val="0"/>
          <w:numId w:val="2"/>
        </w:numPr>
        <w:spacing w:after="200" w:line="276" w:lineRule="auto"/>
        <w:ind w:left="567" w:hanging="567"/>
        <w:jc w:val="both"/>
        <w:rPr>
          <w:b/>
          <w:color w:val="000000" w:themeColor="text1"/>
          <w:sz w:val="23"/>
          <w:szCs w:val="23"/>
        </w:rPr>
      </w:pPr>
      <w:r w:rsidRPr="00F33424">
        <w:rPr>
          <w:b/>
          <w:color w:val="000000" w:themeColor="text1"/>
          <w:sz w:val="23"/>
          <w:szCs w:val="23"/>
        </w:rPr>
        <w:t>Если организация в последующих налоговых (отчетных) периодах подает уточненные расчеты (декларации) по налогу на имущество в связи с выявлением излишне уплаченной суммы, то соответствующую корректировку следует рассматривать как внереализационный доход текущего отчетного (налогового) периода.</w:t>
      </w:r>
    </w:p>
    <w:p w14:paraId="04933A52" w14:textId="77777777" w:rsidR="00F33424" w:rsidRPr="00352C41" w:rsidRDefault="00F33424" w:rsidP="00F33424">
      <w:pPr>
        <w:pStyle w:val="a9"/>
        <w:spacing w:after="200" w:line="276" w:lineRule="auto"/>
        <w:ind w:left="567"/>
        <w:jc w:val="both"/>
        <w:rPr>
          <w:b/>
          <w:color w:val="000000" w:themeColor="text1"/>
          <w:sz w:val="23"/>
          <w:szCs w:val="23"/>
        </w:rPr>
      </w:pPr>
      <w:r w:rsidRPr="00F33424">
        <w:rPr>
          <w:b/>
          <w:color w:val="000000" w:themeColor="text1"/>
          <w:sz w:val="23"/>
          <w:szCs w:val="23"/>
        </w:rPr>
        <w:t xml:space="preserve">При переходе организации с текущего отчетного (налогового) периода на УСН данный внереализационный доход будет учитываться в общеустановленном порядке в рамках </w:t>
      </w:r>
      <w:proofErr w:type="spellStart"/>
      <w:r w:rsidRPr="00F33424">
        <w:rPr>
          <w:b/>
          <w:color w:val="000000" w:themeColor="text1"/>
          <w:sz w:val="23"/>
          <w:szCs w:val="23"/>
        </w:rPr>
        <w:t>спецрежима</w:t>
      </w:r>
      <w:proofErr w:type="spellEnd"/>
      <w:r w:rsidRPr="00F33424">
        <w:rPr>
          <w:b/>
          <w:color w:val="000000" w:themeColor="text1"/>
          <w:sz w:val="23"/>
          <w:szCs w:val="23"/>
        </w:rPr>
        <w:t>.</w:t>
      </w:r>
    </w:p>
    <w:p w14:paraId="1F3108AC" w14:textId="77777777" w:rsidR="00F33424" w:rsidRDefault="00F33424" w:rsidP="000224CD">
      <w:pPr>
        <w:pStyle w:val="a9"/>
        <w:spacing w:after="120" w:line="264" w:lineRule="auto"/>
        <w:ind w:left="567"/>
        <w:contextualSpacing w:val="0"/>
        <w:jc w:val="both"/>
        <w:rPr>
          <w:i/>
          <w:color w:val="000000" w:themeColor="text1"/>
          <w:sz w:val="23"/>
          <w:szCs w:val="23"/>
        </w:rPr>
      </w:pPr>
      <w:r w:rsidRPr="00F33424">
        <w:rPr>
          <w:i/>
          <w:color w:val="000000" w:themeColor="text1"/>
          <w:sz w:val="23"/>
          <w:szCs w:val="23"/>
        </w:rPr>
        <w:t>Письмо Департамента налоговой и таможенной политики Минфина России от 30 августа 2019 г. N 03-11-06/2/66836</w:t>
      </w:r>
    </w:p>
    <w:p w14:paraId="5B2656E2" w14:textId="77777777" w:rsidR="008D5A18" w:rsidRPr="008D5A18" w:rsidRDefault="008D5A18" w:rsidP="008D5A18">
      <w:pPr>
        <w:pStyle w:val="a9"/>
        <w:numPr>
          <w:ilvl w:val="0"/>
          <w:numId w:val="2"/>
        </w:numPr>
        <w:spacing w:after="200" w:line="276" w:lineRule="auto"/>
        <w:ind w:left="567" w:hanging="567"/>
        <w:jc w:val="both"/>
        <w:rPr>
          <w:b/>
          <w:color w:val="000000" w:themeColor="text1"/>
          <w:sz w:val="23"/>
          <w:szCs w:val="23"/>
        </w:rPr>
      </w:pPr>
      <w:r w:rsidRPr="008D5A18">
        <w:rPr>
          <w:b/>
          <w:color w:val="000000" w:themeColor="text1"/>
          <w:sz w:val="23"/>
          <w:szCs w:val="23"/>
        </w:rPr>
        <w:t>К прочим расходам, связанным с производством и реализацией, относятся расходы на содержание служебного транспорта (автомобильного, железнодорожного, воздушного и иных видов).</w:t>
      </w:r>
    </w:p>
    <w:p w14:paraId="68E01615" w14:textId="77777777" w:rsidR="008D5A18" w:rsidRPr="008D5A18" w:rsidRDefault="008D5A18" w:rsidP="008D5A18">
      <w:pPr>
        <w:pStyle w:val="a9"/>
        <w:spacing w:after="200" w:line="276" w:lineRule="auto"/>
        <w:ind w:left="567"/>
        <w:jc w:val="both"/>
        <w:rPr>
          <w:b/>
          <w:color w:val="000000" w:themeColor="text1"/>
          <w:sz w:val="23"/>
          <w:szCs w:val="23"/>
        </w:rPr>
      </w:pPr>
      <w:r w:rsidRPr="008D5A18">
        <w:rPr>
          <w:b/>
          <w:color w:val="000000" w:themeColor="text1"/>
          <w:sz w:val="23"/>
          <w:szCs w:val="23"/>
        </w:rPr>
        <w:t>При этом учитываются только обоснованные и документально подтвержденные расходы, произведенные для получения дохода.</w:t>
      </w:r>
    </w:p>
    <w:p w14:paraId="77BC18BD" w14:textId="77777777" w:rsidR="008D5A18" w:rsidRPr="00352C41" w:rsidRDefault="008D5A18" w:rsidP="008D5A18">
      <w:pPr>
        <w:pStyle w:val="a9"/>
        <w:spacing w:after="200" w:line="276" w:lineRule="auto"/>
        <w:ind w:left="567"/>
        <w:jc w:val="both"/>
        <w:rPr>
          <w:b/>
          <w:color w:val="000000" w:themeColor="text1"/>
          <w:sz w:val="23"/>
          <w:szCs w:val="23"/>
        </w:rPr>
      </w:pPr>
      <w:r w:rsidRPr="008D5A18">
        <w:rPr>
          <w:b/>
          <w:color w:val="000000" w:themeColor="text1"/>
          <w:sz w:val="23"/>
          <w:szCs w:val="23"/>
        </w:rPr>
        <w:t>На вопросы о порядке оформления путевых листов ответит Минтранс.</w:t>
      </w:r>
    </w:p>
    <w:p w14:paraId="060E0732" w14:textId="77777777" w:rsidR="008D5A18" w:rsidRDefault="008D5A18" w:rsidP="000224CD">
      <w:pPr>
        <w:pStyle w:val="a9"/>
        <w:spacing w:after="120" w:line="264" w:lineRule="auto"/>
        <w:ind w:left="567"/>
        <w:contextualSpacing w:val="0"/>
        <w:jc w:val="both"/>
        <w:rPr>
          <w:i/>
          <w:color w:val="000000" w:themeColor="text1"/>
          <w:sz w:val="23"/>
          <w:szCs w:val="23"/>
        </w:rPr>
      </w:pPr>
      <w:r w:rsidRPr="008D5A18">
        <w:rPr>
          <w:i/>
          <w:color w:val="000000" w:themeColor="text1"/>
          <w:sz w:val="23"/>
          <w:szCs w:val="23"/>
        </w:rPr>
        <w:t>Письмо Департамента налоговой и таможенной политики Минфина России от 30 августа 2019 г. N 03-03-06/1/66946</w:t>
      </w:r>
    </w:p>
    <w:p w14:paraId="454EB87E" w14:textId="77777777" w:rsidR="008D5A18" w:rsidRPr="00352C41" w:rsidRDefault="008D5A18" w:rsidP="008D5A18">
      <w:pPr>
        <w:pStyle w:val="a9"/>
        <w:numPr>
          <w:ilvl w:val="0"/>
          <w:numId w:val="2"/>
        </w:numPr>
        <w:spacing w:after="200" w:line="276" w:lineRule="auto"/>
        <w:ind w:left="567" w:hanging="567"/>
        <w:jc w:val="both"/>
        <w:rPr>
          <w:b/>
          <w:color w:val="000000" w:themeColor="text1"/>
          <w:sz w:val="23"/>
          <w:szCs w:val="23"/>
        </w:rPr>
      </w:pPr>
      <w:r w:rsidRPr="008D5A18">
        <w:rPr>
          <w:b/>
          <w:color w:val="000000" w:themeColor="text1"/>
          <w:sz w:val="23"/>
          <w:szCs w:val="23"/>
        </w:rPr>
        <w:t>Если предоставляемые продавцом покупателю премии соответствуют требованиям НК, то они могут учитываться в составе внереализационных расходов при расчете налоговой базы по налогу на прибыль.</w:t>
      </w:r>
    </w:p>
    <w:p w14:paraId="780893C2" w14:textId="77777777" w:rsidR="00352C41" w:rsidRDefault="008D5A18" w:rsidP="000224CD">
      <w:pPr>
        <w:pStyle w:val="a9"/>
        <w:spacing w:after="120" w:line="264" w:lineRule="auto"/>
        <w:ind w:left="567"/>
        <w:contextualSpacing w:val="0"/>
        <w:jc w:val="both"/>
        <w:rPr>
          <w:i/>
          <w:color w:val="000000" w:themeColor="text1"/>
          <w:sz w:val="23"/>
          <w:szCs w:val="23"/>
        </w:rPr>
      </w:pPr>
      <w:r w:rsidRPr="008D5A18">
        <w:rPr>
          <w:i/>
          <w:color w:val="000000" w:themeColor="text1"/>
          <w:sz w:val="23"/>
          <w:szCs w:val="23"/>
        </w:rPr>
        <w:t>Письмо Департамента налоговой и таможенной политики Минфина России от 30 августа 2019 г. N 03-03-06/1/66950</w:t>
      </w:r>
    </w:p>
    <w:p w14:paraId="793B2FEC" w14:textId="77777777" w:rsidR="008D5A18" w:rsidRPr="008D5A18" w:rsidRDefault="008D5A18" w:rsidP="008D5A18">
      <w:pPr>
        <w:pStyle w:val="a9"/>
        <w:numPr>
          <w:ilvl w:val="0"/>
          <w:numId w:val="2"/>
        </w:numPr>
        <w:spacing w:after="200" w:line="276" w:lineRule="auto"/>
        <w:ind w:left="567" w:hanging="567"/>
        <w:jc w:val="both"/>
        <w:rPr>
          <w:b/>
          <w:color w:val="000000" w:themeColor="text1"/>
          <w:sz w:val="23"/>
          <w:szCs w:val="23"/>
        </w:rPr>
      </w:pPr>
      <w:r w:rsidRPr="008D5A18">
        <w:rPr>
          <w:b/>
          <w:color w:val="000000" w:themeColor="text1"/>
          <w:sz w:val="23"/>
          <w:szCs w:val="23"/>
        </w:rPr>
        <w:t>С 2019 г. к внереализационным расходам приравнивается убыток, возникающий у участника (пайщика) организации при ее ликвидации, выходе (выбытии) из нее и определяемый как отрицательная разница между доходами в виде рыночной цены получаемого имущества (имущественных прав) и фактически оплаченной стоимостью доли (пая).</w:t>
      </w:r>
    </w:p>
    <w:p w14:paraId="6EAA6625" w14:textId="77777777" w:rsidR="008D5A18" w:rsidRPr="00352C41" w:rsidRDefault="008D5A18" w:rsidP="008D5A18">
      <w:pPr>
        <w:pStyle w:val="a9"/>
        <w:spacing w:after="200" w:line="276" w:lineRule="auto"/>
        <w:ind w:left="567"/>
        <w:jc w:val="both"/>
        <w:rPr>
          <w:b/>
          <w:color w:val="000000" w:themeColor="text1"/>
          <w:sz w:val="23"/>
          <w:szCs w:val="23"/>
        </w:rPr>
      </w:pPr>
      <w:r w:rsidRPr="008D5A18">
        <w:rPr>
          <w:b/>
          <w:color w:val="000000" w:themeColor="text1"/>
          <w:sz w:val="23"/>
          <w:szCs w:val="23"/>
        </w:rPr>
        <w:t>Убыток, полученный до 2019 г. при выходе (выбытии) из организации или в связи с ее ликвидацией, не может учитываться при налогообложении прибыли.</w:t>
      </w:r>
    </w:p>
    <w:p w14:paraId="1A1D8B8F" w14:textId="77777777" w:rsidR="008D5A18" w:rsidRDefault="008D5A18" w:rsidP="000224CD">
      <w:pPr>
        <w:pStyle w:val="a9"/>
        <w:spacing w:after="120" w:line="264" w:lineRule="auto"/>
        <w:ind w:left="567"/>
        <w:contextualSpacing w:val="0"/>
        <w:jc w:val="both"/>
        <w:rPr>
          <w:i/>
          <w:color w:val="000000" w:themeColor="text1"/>
          <w:sz w:val="23"/>
          <w:szCs w:val="23"/>
        </w:rPr>
      </w:pPr>
      <w:r w:rsidRPr="008D5A18">
        <w:rPr>
          <w:i/>
          <w:color w:val="000000" w:themeColor="text1"/>
          <w:sz w:val="23"/>
          <w:szCs w:val="23"/>
        </w:rPr>
        <w:t>Письмо Департамента налоговой и таможенной политики Минфина России от 30 августа 2019 г. N 03-03-06/1/66955</w:t>
      </w:r>
    </w:p>
    <w:p w14:paraId="10E91CDB" w14:textId="77777777" w:rsidR="00F33424" w:rsidRPr="00F33424" w:rsidRDefault="00F33424" w:rsidP="00F33424">
      <w:pPr>
        <w:pStyle w:val="a9"/>
        <w:numPr>
          <w:ilvl w:val="0"/>
          <w:numId w:val="2"/>
        </w:numPr>
        <w:spacing w:after="200" w:line="276" w:lineRule="auto"/>
        <w:ind w:left="567" w:hanging="567"/>
        <w:jc w:val="both"/>
        <w:rPr>
          <w:b/>
          <w:color w:val="000000" w:themeColor="text1"/>
          <w:sz w:val="23"/>
          <w:szCs w:val="23"/>
        </w:rPr>
      </w:pPr>
      <w:r w:rsidRPr="00F33424">
        <w:rPr>
          <w:b/>
          <w:color w:val="000000" w:themeColor="text1"/>
          <w:sz w:val="23"/>
          <w:szCs w:val="23"/>
        </w:rPr>
        <w:t>НК содержит два самостоятельных основания для отнесения санкций за нарушение договорных обязательств в состав внереализационных доходов:</w:t>
      </w:r>
    </w:p>
    <w:p w14:paraId="5A04A7BE" w14:textId="77777777" w:rsidR="00F33424" w:rsidRPr="00F33424" w:rsidRDefault="00F33424" w:rsidP="00F33424">
      <w:pPr>
        <w:pStyle w:val="a9"/>
        <w:spacing w:after="200" w:line="276" w:lineRule="auto"/>
        <w:ind w:left="567"/>
        <w:jc w:val="both"/>
        <w:rPr>
          <w:b/>
          <w:color w:val="000000" w:themeColor="text1"/>
          <w:sz w:val="23"/>
          <w:szCs w:val="23"/>
        </w:rPr>
      </w:pPr>
      <w:r w:rsidRPr="00F33424">
        <w:rPr>
          <w:b/>
          <w:color w:val="000000" w:themeColor="text1"/>
          <w:sz w:val="23"/>
          <w:szCs w:val="23"/>
        </w:rPr>
        <w:t>- признание таких сумм должником;</w:t>
      </w:r>
    </w:p>
    <w:p w14:paraId="7FA407F9" w14:textId="77777777" w:rsidR="00F33424" w:rsidRPr="00F33424" w:rsidRDefault="00F33424" w:rsidP="00F33424">
      <w:pPr>
        <w:pStyle w:val="a9"/>
        <w:spacing w:after="200" w:line="276" w:lineRule="auto"/>
        <w:ind w:left="567"/>
        <w:jc w:val="both"/>
        <w:rPr>
          <w:b/>
          <w:color w:val="000000" w:themeColor="text1"/>
          <w:sz w:val="23"/>
          <w:szCs w:val="23"/>
        </w:rPr>
      </w:pPr>
      <w:r w:rsidRPr="00F33424">
        <w:rPr>
          <w:b/>
          <w:color w:val="000000" w:themeColor="text1"/>
          <w:sz w:val="23"/>
          <w:szCs w:val="23"/>
        </w:rPr>
        <w:t>- решение суда, вступившее в законную силу.</w:t>
      </w:r>
    </w:p>
    <w:p w14:paraId="52D2E77F" w14:textId="77777777" w:rsidR="00F33424" w:rsidRPr="00F33424" w:rsidRDefault="00F33424" w:rsidP="00F33424">
      <w:pPr>
        <w:pStyle w:val="a9"/>
        <w:spacing w:after="200" w:line="276" w:lineRule="auto"/>
        <w:ind w:left="567"/>
        <w:jc w:val="both"/>
        <w:rPr>
          <w:b/>
          <w:color w:val="000000" w:themeColor="text1"/>
          <w:sz w:val="23"/>
          <w:szCs w:val="23"/>
        </w:rPr>
      </w:pPr>
      <w:r w:rsidRPr="00F33424">
        <w:rPr>
          <w:b/>
          <w:color w:val="000000" w:themeColor="text1"/>
          <w:sz w:val="23"/>
          <w:szCs w:val="23"/>
        </w:rPr>
        <w:t>Если должник признает санкции при исполнении решения третейского суда или международного коммерческого арбитража, такие суммы учитываются кредитором в составе внереализационных доходов на дату их признания.</w:t>
      </w:r>
    </w:p>
    <w:p w14:paraId="0007DFB6" w14:textId="77777777" w:rsidR="00F33424" w:rsidRPr="00F33424" w:rsidRDefault="00F33424" w:rsidP="00F33424">
      <w:pPr>
        <w:pStyle w:val="a9"/>
        <w:spacing w:after="200" w:line="276" w:lineRule="auto"/>
        <w:ind w:left="567"/>
        <w:jc w:val="both"/>
        <w:rPr>
          <w:b/>
          <w:color w:val="000000" w:themeColor="text1"/>
          <w:sz w:val="23"/>
          <w:szCs w:val="23"/>
        </w:rPr>
      </w:pPr>
      <w:r w:rsidRPr="00F33424">
        <w:rPr>
          <w:b/>
          <w:color w:val="000000" w:themeColor="text1"/>
          <w:sz w:val="23"/>
          <w:szCs w:val="23"/>
        </w:rPr>
        <w:t>Если должник фактически уплачивает кредитору соответствующие суммы, они также включаются кредитором в состав внереализационных доходов.</w:t>
      </w:r>
    </w:p>
    <w:p w14:paraId="491E0429" w14:textId="77777777" w:rsidR="00F33424" w:rsidRPr="00352C41" w:rsidRDefault="00F33424" w:rsidP="00F33424">
      <w:pPr>
        <w:pStyle w:val="a9"/>
        <w:spacing w:after="200" w:line="276" w:lineRule="auto"/>
        <w:ind w:left="567"/>
        <w:jc w:val="both"/>
        <w:rPr>
          <w:b/>
          <w:color w:val="000000" w:themeColor="text1"/>
          <w:sz w:val="23"/>
          <w:szCs w:val="23"/>
        </w:rPr>
      </w:pPr>
      <w:r w:rsidRPr="00F33424">
        <w:rPr>
          <w:b/>
          <w:color w:val="000000" w:themeColor="text1"/>
          <w:sz w:val="23"/>
          <w:szCs w:val="23"/>
        </w:rPr>
        <w:t>В случае неправомерного отражения в предыдущем периоде в составе внереализационных доходов указанных сумм, что привело к излишней уплате налога, налогоплательщик вправе скорректировать налоговую базу. При этом подача уточненной декларации является правом налогоплательщика.</w:t>
      </w:r>
    </w:p>
    <w:p w14:paraId="1F9277D5" w14:textId="77777777" w:rsidR="008D5A18" w:rsidRDefault="00F33424" w:rsidP="000224CD">
      <w:pPr>
        <w:pStyle w:val="a9"/>
        <w:spacing w:after="120" w:line="264" w:lineRule="auto"/>
        <w:ind w:left="567"/>
        <w:contextualSpacing w:val="0"/>
        <w:jc w:val="both"/>
        <w:rPr>
          <w:i/>
          <w:color w:val="000000" w:themeColor="text1"/>
          <w:sz w:val="23"/>
          <w:szCs w:val="23"/>
        </w:rPr>
      </w:pPr>
      <w:r w:rsidRPr="00F33424">
        <w:rPr>
          <w:i/>
          <w:color w:val="000000" w:themeColor="text1"/>
          <w:sz w:val="23"/>
          <w:szCs w:val="23"/>
        </w:rPr>
        <w:t>Письмо Департамента налоговой и таможенной политики Минфина России от 30 августа 2019 г. N 03-03-06/1/66991</w:t>
      </w:r>
    </w:p>
    <w:p w14:paraId="5188B783" w14:textId="77777777" w:rsidR="00352C41" w:rsidRPr="00352C41" w:rsidRDefault="00352C41" w:rsidP="00352C41">
      <w:pPr>
        <w:pStyle w:val="a9"/>
        <w:numPr>
          <w:ilvl w:val="0"/>
          <w:numId w:val="2"/>
        </w:numPr>
        <w:spacing w:after="200" w:line="276" w:lineRule="auto"/>
        <w:ind w:left="567" w:hanging="567"/>
        <w:jc w:val="both"/>
        <w:rPr>
          <w:b/>
          <w:color w:val="000000" w:themeColor="text1"/>
          <w:sz w:val="23"/>
          <w:szCs w:val="23"/>
        </w:rPr>
      </w:pPr>
      <w:r w:rsidRPr="00352C41">
        <w:rPr>
          <w:b/>
          <w:color w:val="000000" w:themeColor="text1"/>
          <w:sz w:val="23"/>
          <w:szCs w:val="23"/>
        </w:rPr>
        <w:t>Если имущество, полученное по договору об отступном, не используется в основной деятельности, для целей налогообложения прибыли оно не признается амортизируемым.</w:t>
      </w:r>
    </w:p>
    <w:p w14:paraId="04F4EF2A" w14:textId="77777777" w:rsidR="00352C41" w:rsidRPr="00352C41" w:rsidRDefault="00352C41" w:rsidP="00352C41">
      <w:pPr>
        <w:pStyle w:val="a9"/>
        <w:spacing w:after="200" w:line="276" w:lineRule="auto"/>
        <w:ind w:left="567"/>
        <w:jc w:val="both"/>
        <w:rPr>
          <w:b/>
          <w:color w:val="000000" w:themeColor="text1"/>
          <w:sz w:val="23"/>
          <w:szCs w:val="23"/>
        </w:rPr>
      </w:pPr>
      <w:r w:rsidRPr="00352C41">
        <w:rPr>
          <w:b/>
          <w:color w:val="000000" w:themeColor="text1"/>
          <w:sz w:val="23"/>
          <w:szCs w:val="23"/>
        </w:rPr>
        <w:t>Расходы, связанные с приобретением имущества, в том числе по его содержанию, могут быть учтены в момент реализации при их соответствии критериям НК РФ. При этом стоимость данного имущества для целей налогообложения формируется исходя из фактических затрат на его приобретение.</w:t>
      </w:r>
    </w:p>
    <w:p w14:paraId="4387D82D" w14:textId="72F4E8D2" w:rsidR="00352C41" w:rsidRDefault="00352C41" w:rsidP="001B7DAF">
      <w:pPr>
        <w:pStyle w:val="a9"/>
        <w:spacing w:after="120" w:line="264" w:lineRule="auto"/>
        <w:ind w:left="567"/>
        <w:contextualSpacing w:val="0"/>
        <w:jc w:val="both"/>
        <w:rPr>
          <w:i/>
          <w:color w:val="000000" w:themeColor="text1"/>
          <w:sz w:val="23"/>
          <w:szCs w:val="23"/>
        </w:rPr>
      </w:pPr>
      <w:r w:rsidRPr="00352C41">
        <w:rPr>
          <w:i/>
          <w:color w:val="000000" w:themeColor="text1"/>
          <w:sz w:val="23"/>
          <w:szCs w:val="23"/>
        </w:rPr>
        <w:t>Письмо Департамента налоговой и таможенной политики Минфина России от 30 августа 2019 г. N 03-03-06/2/67019</w:t>
      </w:r>
    </w:p>
    <w:p w14:paraId="4D7D1FD9" w14:textId="77777777" w:rsidR="00F33424" w:rsidRPr="00F33424" w:rsidRDefault="00F33424" w:rsidP="00F33424">
      <w:pPr>
        <w:pStyle w:val="a9"/>
        <w:numPr>
          <w:ilvl w:val="0"/>
          <w:numId w:val="2"/>
        </w:numPr>
        <w:spacing w:after="200" w:line="276" w:lineRule="auto"/>
        <w:ind w:left="567" w:hanging="567"/>
        <w:jc w:val="both"/>
        <w:rPr>
          <w:b/>
          <w:color w:val="000000" w:themeColor="text1"/>
          <w:sz w:val="23"/>
          <w:szCs w:val="23"/>
        </w:rPr>
      </w:pPr>
      <w:r w:rsidRPr="00F33424">
        <w:rPr>
          <w:b/>
          <w:color w:val="000000" w:themeColor="text1"/>
          <w:sz w:val="23"/>
          <w:szCs w:val="23"/>
        </w:rPr>
        <w:t>Датой признания дебиторской задолженности ликвидированного должника безнадежной будет дата внесения в ЕГРЮЛ записи о его ликвидации. С указанной даты кредитор вправе включить такую задолженность в состав расходов.</w:t>
      </w:r>
    </w:p>
    <w:p w14:paraId="543B9814" w14:textId="77777777" w:rsidR="00F33424" w:rsidRPr="00352C41" w:rsidRDefault="00F33424" w:rsidP="00F33424">
      <w:pPr>
        <w:pStyle w:val="a9"/>
        <w:spacing w:after="200" w:line="276" w:lineRule="auto"/>
        <w:ind w:left="567"/>
        <w:jc w:val="both"/>
        <w:rPr>
          <w:b/>
          <w:color w:val="000000" w:themeColor="text1"/>
          <w:sz w:val="23"/>
          <w:szCs w:val="23"/>
        </w:rPr>
      </w:pPr>
      <w:r w:rsidRPr="00F33424">
        <w:rPr>
          <w:b/>
          <w:color w:val="000000" w:themeColor="text1"/>
          <w:sz w:val="23"/>
          <w:szCs w:val="23"/>
        </w:rPr>
        <w:t>Признание задолженности безнадежной для целей налогового учета не связано с признанием задолженности безнадежной в бухучете.</w:t>
      </w:r>
    </w:p>
    <w:p w14:paraId="0D4625B7" w14:textId="77777777" w:rsidR="008D5A18" w:rsidRDefault="00F33424" w:rsidP="001B7DAF">
      <w:pPr>
        <w:pStyle w:val="a9"/>
        <w:spacing w:after="120" w:line="264" w:lineRule="auto"/>
        <w:ind w:left="567"/>
        <w:contextualSpacing w:val="0"/>
        <w:jc w:val="both"/>
        <w:rPr>
          <w:i/>
          <w:color w:val="000000" w:themeColor="text1"/>
          <w:sz w:val="23"/>
          <w:szCs w:val="23"/>
        </w:rPr>
      </w:pPr>
      <w:r w:rsidRPr="00F33424">
        <w:rPr>
          <w:i/>
          <w:color w:val="000000" w:themeColor="text1"/>
          <w:sz w:val="23"/>
          <w:szCs w:val="23"/>
        </w:rPr>
        <w:t>Письмо Департамента налоговой и таможенной политики Минфина России от 30 августа 2019 г. N 03-03-06/1/67079</w:t>
      </w:r>
    </w:p>
    <w:p w14:paraId="3C41AA02" w14:textId="77777777" w:rsidR="00103363" w:rsidRDefault="0048276B" w:rsidP="002A71F6">
      <w:pPr>
        <w:keepNext/>
        <w:numPr>
          <w:ilvl w:val="1"/>
          <w:numId w:val="1"/>
        </w:numPr>
        <w:tabs>
          <w:tab w:val="left" w:pos="567"/>
        </w:tabs>
        <w:spacing w:before="120"/>
        <w:ind w:left="0" w:right="57" w:firstLine="567"/>
        <w:jc w:val="center"/>
        <w:outlineLvl w:val="0"/>
        <w:rPr>
          <w:b/>
          <w:bCs/>
          <w:sz w:val="23"/>
          <w:szCs w:val="23"/>
        </w:rPr>
      </w:pPr>
      <w:bookmarkStart w:id="90" w:name="_Toc23257138"/>
      <w:bookmarkEnd w:id="81"/>
      <w:bookmarkEnd w:id="82"/>
      <w:bookmarkEnd w:id="83"/>
      <w:bookmarkEnd w:id="84"/>
      <w:bookmarkEnd w:id="85"/>
      <w:bookmarkEnd w:id="86"/>
      <w:bookmarkEnd w:id="87"/>
      <w:bookmarkEnd w:id="88"/>
      <w:r w:rsidRPr="0047785F">
        <w:rPr>
          <w:b/>
          <w:bCs/>
          <w:sz w:val="23"/>
          <w:szCs w:val="23"/>
        </w:rPr>
        <w:t>Н</w:t>
      </w:r>
      <w:r w:rsidR="00103363" w:rsidRPr="0047785F">
        <w:rPr>
          <w:b/>
          <w:bCs/>
          <w:sz w:val="23"/>
          <w:szCs w:val="23"/>
        </w:rPr>
        <w:t>алог на добавленную стоимость</w:t>
      </w:r>
      <w:bookmarkEnd w:id="90"/>
    </w:p>
    <w:p w14:paraId="3E23D0E4" w14:textId="77777777" w:rsidR="00380D0F" w:rsidRPr="0047785F" w:rsidRDefault="00380D0F" w:rsidP="006702C7">
      <w:pPr>
        <w:keepNext/>
        <w:tabs>
          <w:tab w:val="left" w:pos="567"/>
        </w:tabs>
        <w:spacing w:before="120"/>
        <w:ind w:right="57"/>
        <w:outlineLvl w:val="0"/>
        <w:rPr>
          <w:b/>
          <w:bCs/>
          <w:sz w:val="23"/>
          <w:szCs w:val="23"/>
        </w:rPr>
      </w:pPr>
    </w:p>
    <w:p w14:paraId="195124E8" w14:textId="77777777" w:rsidR="008B2142" w:rsidRPr="008B2142" w:rsidRDefault="008B2142" w:rsidP="008B2142">
      <w:pPr>
        <w:pStyle w:val="a9"/>
        <w:numPr>
          <w:ilvl w:val="0"/>
          <w:numId w:val="2"/>
        </w:numPr>
        <w:spacing w:after="200" w:line="276" w:lineRule="auto"/>
        <w:ind w:left="567" w:hanging="567"/>
        <w:jc w:val="both"/>
        <w:rPr>
          <w:b/>
          <w:color w:val="000000" w:themeColor="text1"/>
          <w:sz w:val="23"/>
          <w:szCs w:val="23"/>
        </w:rPr>
      </w:pPr>
      <w:r w:rsidRPr="008B2142">
        <w:rPr>
          <w:b/>
          <w:color w:val="000000" w:themeColor="text1"/>
          <w:sz w:val="23"/>
          <w:szCs w:val="23"/>
        </w:rPr>
        <w:t>От НДС освобождаются операции, осуществляемые организациями, обеспечивающими информационное и технологическое взаимодействие между участниками расчетов:</w:t>
      </w:r>
    </w:p>
    <w:p w14:paraId="2C72369B" w14:textId="77777777" w:rsidR="008B2142" w:rsidRPr="008B2142" w:rsidRDefault="008B2142" w:rsidP="008B2142">
      <w:pPr>
        <w:pStyle w:val="a9"/>
        <w:spacing w:after="200" w:line="276" w:lineRule="auto"/>
        <w:ind w:left="567"/>
        <w:jc w:val="both"/>
        <w:rPr>
          <w:b/>
          <w:color w:val="000000" w:themeColor="text1"/>
          <w:sz w:val="23"/>
          <w:szCs w:val="23"/>
        </w:rPr>
      </w:pPr>
      <w:r w:rsidRPr="008B2142">
        <w:rPr>
          <w:b/>
          <w:color w:val="000000" w:themeColor="text1"/>
          <w:sz w:val="23"/>
          <w:szCs w:val="23"/>
        </w:rPr>
        <w:t>- прием электронных платежных документов;</w:t>
      </w:r>
    </w:p>
    <w:p w14:paraId="5134EA0F" w14:textId="77777777" w:rsidR="008B2142" w:rsidRPr="008B2142" w:rsidRDefault="008B2142" w:rsidP="008B2142">
      <w:pPr>
        <w:pStyle w:val="a9"/>
        <w:spacing w:after="200" w:line="276" w:lineRule="auto"/>
        <w:ind w:left="567"/>
        <w:jc w:val="both"/>
        <w:rPr>
          <w:b/>
          <w:color w:val="000000" w:themeColor="text1"/>
          <w:sz w:val="23"/>
          <w:szCs w:val="23"/>
        </w:rPr>
      </w:pPr>
      <w:r w:rsidRPr="008B2142">
        <w:rPr>
          <w:b/>
          <w:color w:val="000000" w:themeColor="text1"/>
          <w:sz w:val="23"/>
          <w:szCs w:val="23"/>
        </w:rPr>
        <w:t>- проверка целостности документов, их маршрутизация на оплату в расчетный банк;</w:t>
      </w:r>
    </w:p>
    <w:p w14:paraId="15082989" w14:textId="77777777" w:rsidR="008B2142" w:rsidRPr="008B2142" w:rsidRDefault="008B2142" w:rsidP="008B2142">
      <w:pPr>
        <w:pStyle w:val="a9"/>
        <w:spacing w:after="200" w:line="276" w:lineRule="auto"/>
        <w:ind w:left="567"/>
        <w:jc w:val="both"/>
        <w:rPr>
          <w:b/>
          <w:color w:val="000000" w:themeColor="text1"/>
          <w:sz w:val="23"/>
          <w:szCs w:val="23"/>
        </w:rPr>
      </w:pPr>
      <w:r w:rsidRPr="008B2142">
        <w:rPr>
          <w:b/>
          <w:color w:val="000000" w:themeColor="text1"/>
          <w:sz w:val="23"/>
          <w:szCs w:val="23"/>
        </w:rPr>
        <w:t>- прием ответов расчетных банков о проведении или отказе в проведении платежей;</w:t>
      </w:r>
    </w:p>
    <w:p w14:paraId="0524E7BC" w14:textId="77777777" w:rsidR="008B2142" w:rsidRPr="008B2142" w:rsidRDefault="008B2142" w:rsidP="008B2142">
      <w:pPr>
        <w:pStyle w:val="a9"/>
        <w:spacing w:after="200" w:line="276" w:lineRule="auto"/>
        <w:ind w:left="567"/>
        <w:jc w:val="both"/>
        <w:rPr>
          <w:b/>
          <w:color w:val="000000" w:themeColor="text1"/>
          <w:sz w:val="23"/>
          <w:szCs w:val="23"/>
        </w:rPr>
      </w:pPr>
      <w:r w:rsidRPr="008B2142">
        <w:rPr>
          <w:b/>
          <w:color w:val="000000" w:themeColor="text1"/>
          <w:sz w:val="23"/>
          <w:szCs w:val="23"/>
        </w:rPr>
        <w:t>- направление получателям платежей информации о результатах проведения платежей.</w:t>
      </w:r>
    </w:p>
    <w:p w14:paraId="7E3A510F" w14:textId="3CC1284E" w:rsidR="008B2142" w:rsidRPr="008B2142" w:rsidRDefault="008B2142" w:rsidP="008B2142">
      <w:pPr>
        <w:pStyle w:val="a9"/>
        <w:spacing w:after="200" w:line="276" w:lineRule="auto"/>
        <w:ind w:left="567"/>
        <w:jc w:val="both"/>
        <w:rPr>
          <w:b/>
          <w:color w:val="000000" w:themeColor="text1"/>
          <w:sz w:val="23"/>
          <w:szCs w:val="23"/>
        </w:rPr>
      </w:pPr>
      <w:r w:rsidRPr="008B2142">
        <w:rPr>
          <w:b/>
          <w:color w:val="000000" w:themeColor="text1"/>
          <w:sz w:val="23"/>
          <w:szCs w:val="23"/>
        </w:rPr>
        <w:t>Закон о ККТ обязывает организацию применять кассу при получении в безналичном порядке денег за оказанные услуги.</w:t>
      </w:r>
    </w:p>
    <w:p w14:paraId="7B5EC862" w14:textId="24AC8D45" w:rsidR="008B2142" w:rsidRPr="001B7DAF" w:rsidRDefault="008B2142" w:rsidP="001B7DAF">
      <w:pPr>
        <w:pStyle w:val="a9"/>
        <w:spacing w:after="120" w:line="264" w:lineRule="auto"/>
        <w:ind w:left="567"/>
        <w:contextualSpacing w:val="0"/>
        <w:jc w:val="both"/>
        <w:rPr>
          <w:i/>
          <w:color w:val="000000" w:themeColor="text1"/>
          <w:sz w:val="23"/>
          <w:szCs w:val="23"/>
        </w:rPr>
      </w:pPr>
      <w:r w:rsidRPr="001B7DAF">
        <w:rPr>
          <w:i/>
          <w:color w:val="000000" w:themeColor="text1"/>
          <w:sz w:val="23"/>
          <w:szCs w:val="23"/>
        </w:rPr>
        <w:t>Письмо Департамента налоговой и таможенной политики Минфина России от 1 августа 2019 г. N 03-07-07/57794</w:t>
      </w:r>
    </w:p>
    <w:p w14:paraId="410DA6B4" w14:textId="77777777" w:rsidR="008B2142" w:rsidRPr="008B2142" w:rsidRDefault="008B2142" w:rsidP="008B2142">
      <w:pPr>
        <w:pStyle w:val="a9"/>
        <w:numPr>
          <w:ilvl w:val="0"/>
          <w:numId w:val="2"/>
        </w:numPr>
        <w:spacing w:after="200" w:line="276" w:lineRule="auto"/>
        <w:ind w:left="567" w:hanging="567"/>
        <w:jc w:val="both"/>
        <w:rPr>
          <w:b/>
          <w:color w:val="000000" w:themeColor="text1"/>
          <w:sz w:val="23"/>
          <w:szCs w:val="23"/>
        </w:rPr>
      </w:pPr>
      <w:r w:rsidRPr="008B2142">
        <w:rPr>
          <w:b/>
          <w:color w:val="000000" w:themeColor="text1"/>
          <w:sz w:val="23"/>
          <w:szCs w:val="23"/>
        </w:rPr>
        <w:t>Суммы премий (вознаграждений) включаются в налоговую базу по НДС у заказчика, если договор выполнения работ содержит элементы других договоров, предусматривающих оказание заказчиком исполнителю каких-либо услуг, за которые исполнителем выплачиваются премии (вознаграждения).</w:t>
      </w:r>
    </w:p>
    <w:p w14:paraId="180FA8BE" w14:textId="491EDAC3" w:rsidR="008B2142" w:rsidRPr="008B2142" w:rsidRDefault="008B2142" w:rsidP="008B2142">
      <w:pPr>
        <w:pStyle w:val="a9"/>
        <w:spacing w:after="200" w:line="276" w:lineRule="auto"/>
        <w:ind w:left="567"/>
        <w:jc w:val="both"/>
        <w:rPr>
          <w:b/>
          <w:color w:val="000000" w:themeColor="text1"/>
          <w:sz w:val="23"/>
          <w:szCs w:val="23"/>
        </w:rPr>
      </w:pPr>
      <w:r w:rsidRPr="008B2142">
        <w:rPr>
          <w:b/>
          <w:color w:val="000000" w:themeColor="text1"/>
          <w:sz w:val="23"/>
          <w:szCs w:val="23"/>
        </w:rPr>
        <w:t>Выплата продавцом премии покупателю за выполнение определенных условий договора, включая приобретение определенного объема товаров (работ, услуг), не уменьшает для целей исчисления налоговой базы стоимость отгруженных товаров (выполненных работ, оказанных услуг), за исключением случаев, когда уменьшение стоимости на сумму премии предусмотрено договором.</w:t>
      </w:r>
    </w:p>
    <w:p w14:paraId="4051AABB" w14:textId="6D5E7442" w:rsidR="008B2142" w:rsidRDefault="008B2142" w:rsidP="00D70FB4">
      <w:pPr>
        <w:pStyle w:val="a9"/>
        <w:spacing w:before="120" w:after="120" w:line="264" w:lineRule="auto"/>
        <w:ind w:left="567"/>
        <w:contextualSpacing w:val="0"/>
        <w:jc w:val="both"/>
        <w:rPr>
          <w:i/>
          <w:color w:val="FF0000"/>
          <w:sz w:val="23"/>
          <w:szCs w:val="23"/>
        </w:rPr>
      </w:pPr>
      <w:r w:rsidRPr="008B2142">
        <w:rPr>
          <w:i/>
          <w:sz w:val="23"/>
          <w:szCs w:val="23"/>
        </w:rPr>
        <w:t>Письмо Департамента налоговой и таможенной политики Минфина России от 1 августа 2019 г. N 03-07-11/57799</w:t>
      </w:r>
    </w:p>
    <w:p w14:paraId="4219FD88" w14:textId="77777777" w:rsidR="008B2142" w:rsidRPr="008B2142" w:rsidRDefault="008B2142" w:rsidP="008B2142">
      <w:pPr>
        <w:pStyle w:val="a9"/>
        <w:numPr>
          <w:ilvl w:val="0"/>
          <w:numId w:val="2"/>
        </w:numPr>
        <w:spacing w:after="200" w:line="276" w:lineRule="auto"/>
        <w:ind w:left="567" w:hanging="567"/>
        <w:jc w:val="both"/>
        <w:rPr>
          <w:b/>
          <w:color w:val="000000" w:themeColor="text1"/>
          <w:sz w:val="23"/>
          <w:szCs w:val="23"/>
        </w:rPr>
      </w:pPr>
      <w:r w:rsidRPr="008B2142">
        <w:rPr>
          <w:b/>
          <w:color w:val="000000" w:themeColor="text1"/>
          <w:sz w:val="23"/>
          <w:szCs w:val="23"/>
        </w:rPr>
        <w:t>Если агент приобретает для принципала товары (работы, услуги), счета-фактуры принципалу выставляет агент, в том числе применяющий УСН. Данный порядок оформления счетов-фактур не обязывает агента уплачивать в бюджет НДС по товарам (работам, услугам), реализуемым продавцом.</w:t>
      </w:r>
    </w:p>
    <w:p w14:paraId="1AF381B1" w14:textId="01EC2952" w:rsidR="008B2142" w:rsidRPr="006D7407" w:rsidRDefault="008B2142" w:rsidP="008B2142">
      <w:pPr>
        <w:pStyle w:val="a9"/>
        <w:spacing w:after="200" w:line="276" w:lineRule="auto"/>
        <w:ind w:left="567"/>
        <w:jc w:val="both"/>
        <w:rPr>
          <w:b/>
          <w:color w:val="000000" w:themeColor="text1"/>
          <w:sz w:val="23"/>
          <w:szCs w:val="23"/>
        </w:rPr>
      </w:pPr>
      <w:r w:rsidRPr="008B2142">
        <w:rPr>
          <w:b/>
          <w:color w:val="000000" w:themeColor="text1"/>
          <w:sz w:val="23"/>
          <w:szCs w:val="23"/>
        </w:rPr>
        <w:t>При решении вопроса о возможности заключения договора электроснабжения в интересах нескольких лиц следует руководствоваться положениями Г</w:t>
      </w:r>
      <w:r>
        <w:rPr>
          <w:b/>
          <w:color w:val="000000" w:themeColor="text1"/>
          <w:sz w:val="23"/>
          <w:szCs w:val="23"/>
        </w:rPr>
        <w:t>К РФ.</w:t>
      </w:r>
    </w:p>
    <w:p w14:paraId="3774E7F5" w14:textId="4C6DB385" w:rsidR="008B2142" w:rsidRDefault="008B2142" w:rsidP="00D70FB4">
      <w:pPr>
        <w:pStyle w:val="a9"/>
        <w:spacing w:before="120" w:after="120" w:line="264" w:lineRule="auto"/>
        <w:ind w:left="567"/>
        <w:contextualSpacing w:val="0"/>
        <w:jc w:val="both"/>
        <w:rPr>
          <w:i/>
          <w:sz w:val="23"/>
          <w:szCs w:val="23"/>
        </w:rPr>
      </w:pPr>
      <w:r w:rsidRPr="008B2142">
        <w:rPr>
          <w:i/>
          <w:sz w:val="23"/>
          <w:szCs w:val="23"/>
        </w:rPr>
        <w:t>Письмо Департамента налоговой и таможенной политики Минфина России от 1 августа 2019 г. N 03-07-09/57945</w:t>
      </w:r>
    </w:p>
    <w:p w14:paraId="661D2662" w14:textId="77777777" w:rsidR="00DB445A" w:rsidRPr="00DB445A" w:rsidRDefault="00DB445A" w:rsidP="00DB445A">
      <w:pPr>
        <w:pStyle w:val="a9"/>
        <w:numPr>
          <w:ilvl w:val="0"/>
          <w:numId w:val="2"/>
        </w:numPr>
        <w:spacing w:after="200" w:line="276" w:lineRule="auto"/>
        <w:ind w:left="567" w:hanging="567"/>
        <w:jc w:val="both"/>
        <w:rPr>
          <w:b/>
          <w:color w:val="000000" w:themeColor="text1"/>
          <w:sz w:val="23"/>
          <w:szCs w:val="23"/>
        </w:rPr>
      </w:pPr>
      <w:r w:rsidRPr="00DB445A">
        <w:rPr>
          <w:b/>
          <w:color w:val="000000" w:themeColor="text1"/>
          <w:sz w:val="23"/>
          <w:szCs w:val="23"/>
        </w:rPr>
        <w:t>Введена пониженная ставка НДС 10% для операций по реализации фруктов и ягод (включая виноград). При этом реализация пальмового масла теперь будет облагаться по обычной ставке налога 20%.</w:t>
      </w:r>
    </w:p>
    <w:p w14:paraId="40644875" w14:textId="59303689" w:rsidR="00DB445A" w:rsidRPr="008B2142" w:rsidRDefault="00DB445A" w:rsidP="00DB445A">
      <w:pPr>
        <w:pStyle w:val="a9"/>
        <w:spacing w:after="200" w:line="276" w:lineRule="auto"/>
        <w:ind w:left="567"/>
        <w:jc w:val="both"/>
        <w:rPr>
          <w:b/>
          <w:color w:val="000000" w:themeColor="text1"/>
          <w:sz w:val="23"/>
          <w:szCs w:val="23"/>
        </w:rPr>
      </w:pPr>
      <w:r w:rsidRPr="00DB445A">
        <w:rPr>
          <w:b/>
          <w:color w:val="000000" w:themeColor="text1"/>
          <w:sz w:val="23"/>
          <w:szCs w:val="23"/>
        </w:rPr>
        <w:t>Закон вступает в силу по истечении одного месяца со дня опубликования, но не ранее 1-го числа очередного налогового периода по НДС.</w:t>
      </w:r>
    </w:p>
    <w:p w14:paraId="278CD53A" w14:textId="1B7F3600" w:rsidR="00DB445A" w:rsidRDefault="00DB445A" w:rsidP="00D70FB4">
      <w:pPr>
        <w:pStyle w:val="a9"/>
        <w:spacing w:before="120" w:after="120" w:line="264" w:lineRule="auto"/>
        <w:ind w:left="567"/>
        <w:contextualSpacing w:val="0"/>
        <w:jc w:val="both"/>
        <w:rPr>
          <w:i/>
          <w:sz w:val="23"/>
          <w:szCs w:val="23"/>
        </w:rPr>
      </w:pPr>
      <w:r w:rsidRPr="00DB445A">
        <w:rPr>
          <w:i/>
          <w:sz w:val="23"/>
          <w:szCs w:val="23"/>
        </w:rPr>
        <w:t>Федеральный закон от 2 августа 2019 г. N 268-ФЗ "О внесении изменений в статью 164 части второй Налогового кодекса Российской Федерации"</w:t>
      </w:r>
    </w:p>
    <w:p w14:paraId="7A47669A" w14:textId="34C1F486" w:rsidR="00DB445A" w:rsidRPr="00DB445A" w:rsidRDefault="00DB445A" w:rsidP="00D70FB4">
      <w:pPr>
        <w:pStyle w:val="a9"/>
        <w:spacing w:before="120" w:after="120" w:line="264" w:lineRule="auto"/>
        <w:ind w:left="567"/>
        <w:contextualSpacing w:val="0"/>
        <w:jc w:val="both"/>
        <w:rPr>
          <w:iCs/>
          <w:sz w:val="23"/>
          <w:szCs w:val="23"/>
        </w:rPr>
      </w:pPr>
      <w:r w:rsidRPr="00DB445A">
        <w:rPr>
          <w:iCs/>
          <w:sz w:val="23"/>
          <w:szCs w:val="23"/>
        </w:rPr>
        <w:t>Настоящий Федеральный закон вступает в силу с 1 октября 2019 г.</w:t>
      </w:r>
    </w:p>
    <w:p w14:paraId="001E42D1" w14:textId="77777777" w:rsidR="008B2142" w:rsidRPr="008B2142" w:rsidRDefault="008B2142" w:rsidP="008B2142">
      <w:pPr>
        <w:pStyle w:val="a9"/>
        <w:numPr>
          <w:ilvl w:val="0"/>
          <w:numId w:val="2"/>
        </w:numPr>
        <w:spacing w:after="200" w:line="276" w:lineRule="auto"/>
        <w:ind w:left="567" w:hanging="567"/>
        <w:jc w:val="both"/>
        <w:rPr>
          <w:b/>
          <w:color w:val="000000" w:themeColor="text1"/>
          <w:sz w:val="23"/>
          <w:szCs w:val="23"/>
        </w:rPr>
      </w:pPr>
      <w:proofErr w:type="gramStart"/>
      <w:r w:rsidRPr="008B2142">
        <w:rPr>
          <w:b/>
          <w:color w:val="000000" w:themeColor="text1"/>
          <w:sz w:val="23"/>
          <w:szCs w:val="23"/>
        </w:rPr>
        <w:t>На основании пункта 3 Правил ведения книги продаж, применяемой при расчетах по налогу на добавленную стоимость, утвержденных постановлением Правительства Российской Федерации от 26 декабря 2011 г. N 1137 в редакции постановления Правительства Российской Федерации от 19 января 2019 г. N 15, начиная с 1 апреля 2019 г. у покупателя, являющегося плательщиком налога на добавленную стоимость, отсутствует обязанность по выставлению счетов-фактур</w:t>
      </w:r>
      <w:proofErr w:type="gramEnd"/>
      <w:r w:rsidRPr="008B2142">
        <w:rPr>
          <w:b/>
          <w:color w:val="000000" w:themeColor="text1"/>
          <w:sz w:val="23"/>
          <w:szCs w:val="23"/>
        </w:rPr>
        <w:t xml:space="preserve"> по возвращаемым товарам, принятым им на учет. В связи с этим с 1 апреля 2019 г., а при возврате покупателем товаров, принятых им на учет до 1 апреля 2019 г. и после указанной даты, продавцом выставляются корректировочные счета-фактуры.</w:t>
      </w:r>
    </w:p>
    <w:p w14:paraId="0C6B6F1C" w14:textId="545E9D47" w:rsidR="008B2142" w:rsidRPr="006D7407" w:rsidRDefault="008B2142" w:rsidP="008B2142">
      <w:pPr>
        <w:pStyle w:val="a9"/>
        <w:spacing w:after="200" w:line="276" w:lineRule="auto"/>
        <w:ind w:left="567"/>
        <w:jc w:val="both"/>
        <w:rPr>
          <w:b/>
          <w:color w:val="000000" w:themeColor="text1"/>
          <w:sz w:val="23"/>
          <w:szCs w:val="23"/>
        </w:rPr>
      </w:pPr>
      <w:r w:rsidRPr="008B2142">
        <w:rPr>
          <w:b/>
          <w:color w:val="000000" w:themeColor="text1"/>
          <w:sz w:val="23"/>
          <w:szCs w:val="23"/>
        </w:rPr>
        <w:t>В случае</w:t>
      </w:r>
      <w:proofErr w:type="gramStart"/>
      <w:r w:rsidRPr="008B2142">
        <w:rPr>
          <w:b/>
          <w:color w:val="000000" w:themeColor="text1"/>
          <w:sz w:val="23"/>
          <w:szCs w:val="23"/>
        </w:rPr>
        <w:t>,</w:t>
      </w:r>
      <w:proofErr w:type="gramEnd"/>
      <w:r w:rsidRPr="008B2142">
        <w:rPr>
          <w:b/>
          <w:color w:val="000000" w:themeColor="text1"/>
          <w:sz w:val="23"/>
          <w:szCs w:val="23"/>
        </w:rPr>
        <w:t xml:space="preserve"> если товары, ранее приобретенные и принятые на учет покупателем, в дальнейшем реализуются на основании договора купли-продажи (договора поставки), по которому покупатель выступает продавцом товаров, а бывший продавец - покупателем, то в отношении таких товаров выставляются счета-фактуры в порядке, предусмотренном пунктом 3 статьи 168 </w:t>
      </w:r>
      <w:r>
        <w:rPr>
          <w:b/>
          <w:color w:val="000000" w:themeColor="text1"/>
          <w:sz w:val="23"/>
          <w:szCs w:val="23"/>
        </w:rPr>
        <w:t>НК РФ</w:t>
      </w:r>
      <w:r w:rsidRPr="008B2142">
        <w:rPr>
          <w:b/>
          <w:color w:val="000000" w:themeColor="text1"/>
          <w:sz w:val="23"/>
          <w:szCs w:val="23"/>
        </w:rPr>
        <w:t>.</w:t>
      </w:r>
    </w:p>
    <w:p w14:paraId="59FCFDEF" w14:textId="599D72A0" w:rsidR="008B2142" w:rsidRPr="00D70FB4" w:rsidRDefault="008B2142" w:rsidP="00D70FB4">
      <w:pPr>
        <w:pStyle w:val="a9"/>
        <w:spacing w:before="120" w:after="120" w:line="264" w:lineRule="auto"/>
        <w:ind w:left="567"/>
        <w:contextualSpacing w:val="0"/>
        <w:jc w:val="both"/>
        <w:rPr>
          <w:i/>
          <w:color w:val="FF0000"/>
          <w:sz w:val="23"/>
          <w:szCs w:val="23"/>
        </w:rPr>
      </w:pPr>
      <w:r w:rsidRPr="008B2142">
        <w:rPr>
          <w:i/>
          <w:sz w:val="23"/>
          <w:szCs w:val="23"/>
        </w:rPr>
        <w:t>Письмо Департамента налоговой и таможенной политики Минфина России от 2 августа 2019 г. N 03-07-09/58362</w:t>
      </w:r>
    </w:p>
    <w:p w14:paraId="03E20E70" w14:textId="77777777" w:rsidR="00A43E82" w:rsidRPr="006D7407" w:rsidRDefault="00A43E82" w:rsidP="006D7407">
      <w:pPr>
        <w:pStyle w:val="a9"/>
        <w:numPr>
          <w:ilvl w:val="0"/>
          <w:numId w:val="2"/>
        </w:numPr>
        <w:spacing w:after="200" w:line="276" w:lineRule="auto"/>
        <w:ind w:left="567" w:hanging="567"/>
        <w:jc w:val="both"/>
        <w:rPr>
          <w:b/>
          <w:color w:val="000000" w:themeColor="text1"/>
          <w:sz w:val="23"/>
          <w:szCs w:val="23"/>
        </w:rPr>
      </w:pPr>
      <w:r w:rsidRPr="006D7407">
        <w:rPr>
          <w:b/>
          <w:color w:val="000000" w:themeColor="text1"/>
          <w:sz w:val="23"/>
          <w:szCs w:val="23"/>
        </w:rPr>
        <w:t>Налогоплательщик не сможет получить вычет входного НДС, если в счете-фактуре, полученном от продавца, будет указана неправильная ставка налога.</w:t>
      </w:r>
    </w:p>
    <w:p w14:paraId="12508B59" w14:textId="3D18EA76" w:rsidR="00A43E82" w:rsidRDefault="00A43E82" w:rsidP="00A43E82">
      <w:pPr>
        <w:pStyle w:val="a9"/>
        <w:spacing w:before="120" w:after="120" w:line="264" w:lineRule="auto"/>
        <w:ind w:left="567"/>
        <w:contextualSpacing w:val="0"/>
        <w:jc w:val="both"/>
        <w:rPr>
          <w:i/>
          <w:sz w:val="23"/>
          <w:szCs w:val="23"/>
        </w:rPr>
      </w:pPr>
      <w:r w:rsidRPr="00C9409D">
        <w:rPr>
          <w:i/>
          <w:sz w:val="23"/>
          <w:szCs w:val="23"/>
        </w:rPr>
        <w:t xml:space="preserve">Письмо Департамента налоговой и таможенной политики Минфина России от </w:t>
      </w:r>
      <w:r>
        <w:rPr>
          <w:i/>
          <w:sz w:val="23"/>
          <w:szCs w:val="23"/>
        </w:rPr>
        <w:t>02 августа</w:t>
      </w:r>
      <w:r w:rsidRPr="00C9409D">
        <w:rPr>
          <w:i/>
          <w:sz w:val="23"/>
          <w:szCs w:val="23"/>
        </w:rPr>
        <w:t xml:space="preserve"> 2019  N03-07-</w:t>
      </w:r>
      <w:r>
        <w:rPr>
          <w:i/>
          <w:sz w:val="23"/>
          <w:szCs w:val="23"/>
        </w:rPr>
        <w:t>11</w:t>
      </w:r>
      <w:r w:rsidRPr="00C9409D">
        <w:rPr>
          <w:i/>
          <w:sz w:val="23"/>
          <w:szCs w:val="23"/>
        </w:rPr>
        <w:t>/5</w:t>
      </w:r>
      <w:r>
        <w:rPr>
          <w:i/>
          <w:sz w:val="23"/>
          <w:szCs w:val="23"/>
        </w:rPr>
        <w:t>8375</w:t>
      </w:r>
    </w:p>
    <w:p w14:paraId="334B0BCD" w14:textId="77777777" w:rsidR="00CB5764" w:rsidRPr="00CB5764" w:rsidRDefault="00CB5764" w:rsidP="00CB5764">
      <w:pPr>
        <w:pStyle w:val="a9"/>
        <w:numPr>
          <w:ilvl w:val="0"/>
          <w:numId w:val="2"/>
        </w:numPr>
        <w:spacing w:after="200" w:line="276" w:lineRule="auto"/>
        <w:ind w:left="567" w:hanging="567"/>
        <w:jc w:val="both"/>
        <w:rPr>
          <w:b/>
          <w:color w:val="000000" w:themeColor="text1"/>
          <w:sz w:val="23"/>
          <w:szCs w:val="23"/>
        </w:rPr>
      </w:pPr>
      <w:r w:rsidRPr="00CB5764">
        <w:rPr>
          <w:b/>
          <w:color w:val="000000" w:themeColor="text1"/>
          <w:sz w:val="23"/>
          <w:szCs w:val="23"/>
        </w:rPr>
        <w:t>Новый кредитор приобрел денежное требование, вытекающее из договора реализации товаров. Минфин ответил на вопрос об НДС.</w:t>
      </w:r>
    </w:p>
    <w:p w14:paraId="54DFAD82" w14:textId="77777777" w:rsidR="00CB5764" w:rsidRPr="00CB5764" w:rsidRDefault="00CB5764" w:rsidP="00CB5764">
      <w:pPr>
        <w:pStyle w:val="a9"/>
        <w:spacing w:after="200" w:line="276" w:lineRule="auto"/>
        <w:ind w:left="567"/>
        <w:jc w:val="both"/>
        <w:rPr>
          <w:b/>
          <w:color w:val="000000" w:themeColor="text1"/>
          <w:sz w:val="23"/>
          <w:szCs w:val="23"/>
        </w:rPr>
      </w:pPr>
      <w:r w:rsidRPr="00CB5764">
        <w:rPr>
          <w:b/>
          <w:color w:val="000000" w:themeColor="text1"/>
          <w:sz w:val="23"/>
          <w:szCs w:val="23"/>
        </w:rPr>
        <w:t>Если по договору покупатель-должник уплачивает проценты за отсрочку или рассрочку по оплате на условиях коммерческого кредита, налоговая база по НДС определяется как разница между полученной от должника суммой дохода, включающей проценты, и расходами на приобретение денежного требования.</w:t>
      </w:r>
    </w:p>
    <w:p w14:paraId="43074902" w14:textId="346EAB9A" w:rsidR="00CB5764" w:rsidRPr="006D7407" w:rsidRDefault="00CB5764" w:rsidP="00CB5764">
      <w:pPr>
        <w:pStyle w:val="a9"/>
        <w:spacing w:after="200" w:line="276" w:lineRule="auto"/>
        <w:ind w:left="567"/>
        <w:jc w:val="both"/>
        <w:rPr>
          <w:b/>
          <w:color w:val="000000" w:themeColor="text1"/>
          <w:sz w:val="23"/>
          <w:szCs w:val="23"/>
        </w:rPr>
      </w:pPr>
      <w:r w:rsidRPr="00CB5764">
        <w:rPr>
          <w:b/>
          <w:color w:val="000000" w:themeColor="text1"/>
          <w:sz w:val="23"/>
          <w:szCs w:val="23"/>
        </w:rPr>
        <w:t>Проценты, получаемые новым кредитором, не облагаются НДС.</w:t>
      </w:r>
    </w:p>
    <w:p w14:paraId="0988AFD7" w14:textId="77777777" w:rsidR="00CB5764" w:rsidRDefault="00CB5764" w:rsidP="00CB5764">
      <w:pPr>
        <w:pStyle w:val="a9"/>
        <w:spacing w:before="120" w:after="120" w:line="264" w:lineRule="auto"/>
        <w:ind w:left="567"/>
        <w:contextualSpacing w:val="0"/>
        <w:jc w:val="both"/>
        <w:rPr>
          <w:i/>
          <w:sz w:val="23"/>
          <w:szCs w:val="23"/>
        </w:rPr>
      </w:pPr>
      <w:r w:rsidRPr="00C9409D">
        <w:rPr>
          <w:i/>
          <w:sz w:val="23"/>
          <w:szCs w:val="23"/>
        </w:rPr>
        <w:t xml:space="preserve">Письмо Департамента налоговой и таможенной политики Минфина России от </w:t>
      </w:r>
      <w:r>
        <w:rPr>
          <w:i/>
          <w:sz w:val="23"/>
          <w:szCs w:val="23"/>
        </w:rPr>
        <w:t>02 августа</w:t>
      </w:r>
      <w:r w:rsidRPr="00C9409D">
        <w:rPr>
          <w:i/>
          <w:sz w:val="23"/>
          <w:szCs w:val="23"/>
        </w:rPr>
        <w:t xml:space="preserve"> 2019  N03-07-</w:t>
      </w:r>
      <w:r>
        <w:rPr>
          <w:i/>
          <w:sz w:val="23"/>
          <w:szCs w:val="23"/>
        </w:rPr>
        <w:t>11</w:t>
      </w:r>
      <w:r w:rsidRPr="00C9409D">
        <w:rPr>
          <w:i/>
          <w:sz w:val="23"/>
          <w:szCs w:val="23"/>
        </w:rPr>
        <w:t>/5</w:t>
      </w:r>
      <w:r>
        <w:rPr>
          <w:i/>
          <w:sz w:val="23"/>
          <w:szCs w:val="23"/>
        </w:rPr>
        <w:t>8375</w:t>
      </w:r>
    </w:p>
    <w:p w14:paraId="6291B6B9" w14:textId="527AE8A4" w:rsidR="00CB5764" w:rsidRPr="006D7407" w:rsidRDefault="00CB5764" w:rsidP="00CB5764">
      <w:pPr>
        <w:pStyle w:val="a9"/>
        <w:numPr>
          <w:ilvl w:val="0"/>
          <w:numId w:val="2"/>
        </w:numPr>
        <w:spacing w:after="200" w:line="276" w:lineRule="auto"/>
        <w:ind w:left="567" w:hanging="567"/>
        <w:jc w:val="both"/>
        <w:rPr>
          <w:b/>
          <w:color w:val="000000" w:themeColor="text1"/>
          <w:sz w:val="23"/>
          <w:szCs w:val="23"/>
        </w:rPr>
      </w:pPr>
      <w:r w:rsidRPr="00CB5764">
        <w:rPr>
          <w:b/>
          <w:color w:val="000000" w:themeColor="text1"/>
          <w:sz w:val="23"/>
          <w:szCs w:val="23"/>
        </w:rPr>
        <w:t>При реализации входных билетов на театрально-зрелищные, культурно-просветительские и зрелищно-развлекательные мероприятия, аттракционы в зоопарках, океанариумах и парках культуры и отдыха, экскурсионных билетов и экскурсионных путевок на основе агентского договора вознаграждение, получаемое агентом, облагается НДС.</w:t>
      </w:r>
    </w:p>
    <w:p w14:paraId="37696D45" w14:textId="254F3A93" w:rsidR="00CB5764" w:rsidRDefault="00CB5764" w:rsidP="00A43E82">
      <w:pPr>
        <w:pStyle w:val="a9"/>
        <w:spacing w:before="120" w:after="120" w:line="264" w:lineRule="auto"/>
        <w:ind w:left="567"/>
        <w:contextualSpacing w:val="0"/>
        <w:jc w:val="both"/>
        <w:rPr>
          <w:i/>
          <w:sz w:val="23"/>
          <w:szCs w:val="23"/>
        </w:rPr>
      </w:pPr>
      <w:r w:rsidRPr="00CB5764">
        <w:rPr>
          <w:i/>
          <w:sz w:val="23"/>
          <w:szCs w:val="23"/>
        </w:rPr>
        <w:t>Письмо Департамента налоговой и таможенной политики Минфина России от 5 августа 2019 г. N 03-07-07/58676</w:t>
      </w:r>
    </w:p>
    <w:p w14:paraId="2617FC02" w14:textId="77777777" w:rsidR="0016388D" w:rsidRPr="0016388D" w:rsidRDefault="0016388D" w:rsidP="0016388D">
      <w:pPr>
        <w:pStyle w:val="a9"/>
        <w:numPr>
          <w:ilvl w:val="0"/>
          <w:numId w:val="2"/>
        </w:numPr>
        <w:spacing w:after="200" w:line="276" w:lineRule="auto"/>
        <w:ind w:left="567" w:hanging="567"/>
        <w:jc w:val="both"/>
        <w:rPr>
          <w:b/>
          <w:color w:val="000000" w:themeColor="text1"/>
          <w:sz w:val="23"/>
          <w:szCs w:val="23"/>
        </w:rPr>
      </w:pPr>
      <w:r w:rsidRPr="0016388D">
        <w:rPr>
          <w:b/>
          <w:color w:val="000000" w:themeColor="text1"/>
          <w:sz w:val="23"/>
          <w:szCs w:val="23"/>
        </w:rPr>
        <w:t>Предприниматели имеют право на профессиональные налоговые вычеты. Если ИП не в состоянии документально подтвердить свои расходы, профессиональный вычет предоставляется в размере 20% общей суммы доходов от ведения бизнеса.</w:t>
      </w:r>
    </w:p>
    <w:p w14:paraId="02129183" w14:textId="77777777" w:rsidR="0016388D" w:rsidRPr="0016388D" w:rsidRDefault="0016388D" w:rsidP="0016388D">
      <w:pPr>
        <w:pStyle w:val="a9"/>
        <w:spacing w:after="200" w:line="276" w:lineRule="auto"/>
        <w:ind w:left="567"/>
        <w:jc w:val="both"/>
        <w:rPr>
          <w:b/>
          <w:color w:val="000000" w:themeColor="text1"/>
          <w:sz w:val="23"/>
          <w:szCs w:val="23"/>
        </w:rPr>
      </w:pPr>
      <w:r w:rsidRPr="0016388D">
        <w:rPr>
          <w:b/>
          <w:color w:val="000000" w:themeColor="text1"/>
          <w:sz w:val="23"/>
          <w:szCs w:val="23"/>
        </w:rPr>
        <w:t>Вычетам подлежат суммы НДС, предъявленные налогоплательщику, на основании счетов-фактур, документов, подтверждающих фактическую уплату НДС, документов, подтверждающих уплату налога, удержанного налоговыми агентами, а также при наличии соответствующих первичных документов.</w:t>
      </w:r>
    </w:p>
    <w:p w14:paraId="1A8C7840" w14:textId="6E41E7BB" w:rsidR="0016388D" w:rsidRPr="0016388D" w:rsidRDefault="0016388D" w:rsidP="0016388D">
      <w:pPr>
        <w:pStyle w:val="a9"/>
        <w:spacing w:after="200" w:line="276" w:lineRule="auto"/>
        <w:ind w:left="567"/>
        <w:jc w:val="both"/>
        <w:rPr>
          <w:b/>
          <w:color w:val="000000" w:themeColor="text1"/>
          <w:sz w:val="23"/>
          <w:szCs w:val="23"/>
        </w:rPr>
      </w:pPr>
      <w:r w:rsidRPr="0016388D">
        <w:rPr>
          <w:b/>
          <w:color w:val="000000" w:themeColor="text1"/>
          <w:sz w:val="23"/>
          <w:szCs w:val="23"/>
        </w:rPr>
        <w:t>Если у налогоплательщика нет этих документов, вычеты НДС не применяются.</w:t>
      </w:r>
    </w:p>
    <w:p w14:paraId="4BE3D427" w14:textId="35D0D442" w:rsidR="0016388D" w:rsidRDefault="0016388D" w:rsidP="00A43E82">
      <w:pPr>
        <w:pStyle w:val="a9"/>
        <w:spacing w:before="120" w:after="120" w:line="264" w:lineRule="auto"/>
        <w:ind w:left="567"/>
        <w:contextualSpacing w:val="0"/>
        <w:jc w:val="both"/>
        <w:rPr>
          <w:i/>
          <w:sz w:val="23"/>
          <w:szCs w:val="23"/>
        </w:rPr>
      </w:pPr>
      <w:r w:rsidRPr="0016388D">
        <w:rPr>
          <w:i/>
          <w:sz w:val="23"/>
          <w:szCs w:val="23"/>
        </w:rPr>
        <w:t>Письмо Департамента налоговой и таможенной политики Минфина России от 6 августа 2019 г. N 03-04-05/59073</w:t>
      </w:r>
    </w:p>
    <w:p w14:paraId="5F92D8B3" w14:textId="77777777" w:rsidR="0016388D" w:rsidRPr="0016388D" w:rsidRDefault="0016388D" w:rsidP="0016388D">
      <w:pPr>
        <w:pStyle w:val="a9"/>
        <w:numPr>
          <w:ilvl w:val="0"/>
          <w:numId w:val="2"/>
        </w:numPr>
        <w:spacing w:after="200" w:line="276" w:lineRule="auto"/>
        <w:ind w:left="567" w:hanging="567"/>
        <w:jc w:val="both"/>
        <w:rPr>
          <w:b/>
          <w:color w:val="000000" w:themeColor="text1"/>
          <w:sz w:val="23"/>
          <w:szCs w:val="23"/>
        </w:rPr>
      </w:pPr>
      <w:r w:rsidRPr="0016388D">
        <w:rPr>
          <w:b/>
          <w:color w:val="000000" w:themeColor="text1"/>
          <w:sz w:val="23"/>
          <w:szCs w:val="23"/>
        </w:rPr>
        <w:t>При реализации вторичного алюминия и его сплавов налоговая база по НДС определяется исходя из стоимости реализуемых товаров с учетом налога. При этом налоговая база определяется налоговыми агентами.</w:t>
      </w:r>
    </w:p>
    <w:p w14:paraId="442D3363" w14:textId="002371F4" w:rsidR="0016388D" w:rsidRPr="006D7407" w:rsidRDefault="0016388D" w:rsidP="0016388D">
      <w:pPr>
        <w:pStyle w:val="a9"/>
        <w:spacing w:after="200" w:line="276" w:lineRule="auto"/>
        <w:ind w:left="567"/>
        <w:jc w:val="both"/>
        <w:rPr>
          <w:b/>
          <w:color w:val="000000" w:themeColor="text1"/>
          <w:sz w:val="23"/>
          <w:szCs w:val="23"/>
        </w:rPr>
      </w:pPr>
      <w:r w:rsidRPr="0016388D">
        <w:rPr>
          <w:b/>
          <w:color w:val="000000" w:themeColor="text1"/>
          <w:sz w:val="23"/>
          <w:szCs w:val="23"/>
        </w:rPr>
        <w:t>Как пояснил Минфин, указанная норма не применяется при реализации сплавов, изготовленных на основе первичного алюминия, в том числе с добавлением вторичного алюминиевого сырья.</w:t>
      </w:r>
    </w:p>
    <w:p w14:paraId="444F11DF" w14:textId="259D8B0F" w:rsidR="0016388D" w:rsidRDefault="0016388D" w:rsidP="00A43E82">
      <w:pPr>
        <w:pStyle w:val="a9"/>
        <w:spacing w:before="120" w:after="120" w:line="264" w:lineRule="auto"/>
        <w:ind w:left="567"/>
        <w:contextualSpacing w:val="0"/>
        <w:jc w:val="both"/>
        <w:rPr>
          <w:i/>
          <w:sz w:val="23"/>
          <w:szCs w:val="23"/>
        </w:rPr>
      </w:pPr>
      <w:r w:rsidRPr="0016388D">
        <w:rPr>
          <w:i/>
          <w:sz w:val="23"/>
          <w:szCs w:val="23"/>
        </w:rPr>
        <w:t>Письмо Департамента налоговой и таможенной политики Минфина России от 9 августа 2019 г. N 03-07-11/60179</w:t>
      </w:r>
    </w:p>
    <w:p w14:paraId="391CD1C1" w14:textId="4A4823F1" w:rsidR="0016388D" w:rsidRPr="006D7407" w:rsidRDefault="0016388D" w:rsidP="0016388D">
      <w:pPr>
        <w:pStyle w:val="a9"/>
        <w:numPr>
          <w:ilvl w:val="0"/>
          <w:numId w:val="2"/>
        </w:numPr>
        <w:spacing w:after="200" w:line="276" w:lineRule="auto"/>
        <w:ind w:left="567" w:hanging="567"/>
        <w:jc w:val="both"/>
        <w:rPr>
          <w:b/>
          <w:color w:val="000000" w:themeColor="text1"/>
          <w:sz w:val="23"/>
          <w:szCs w:val="23"/>
        </w:rPr>
      </w:pPr>
      <w:r w:rsidRPr="0016388D">
        <w:rPr>
          <w:b/>
          <w:color w:val="000000" w:themeColor="text1"/>
          <w:sz w:val="23"/>
          <w:szCs w:val="23"/>
        </w:rPr>
        <w:t>НДС, уплаченный таможенному органу при завершении таможенной процедуры свободной таможенной зоны в отношении товаров, выпускаемых для внутреннего потребления, принимается к вычету, если товары используются в операциях, облагаемых НДС. При этом товары должны быть приняты на учет. Кроме того, требуются документы, подтверждающие фактическую уплату налога при ввозе.</w:t>
      </w:r>
    </w:p>
    <w:p w14:paraId="27EC8E53" w14:textId="24122A27" w:rsidR="0016388D" w:rsidRDefault="0016388D" w:rsidP="00A43E82">
      <w:pPr>
        <w:pStyle w:val="a9"/>
        <w:spacing w:before="120" w:after="120" w:line="264" w:lineRule="auto"/>
        <w:ind w:left="567"/>
        <w:contextualSpacing w:val="0"/>
        <w:jc w:val="both"/>
        <w:rPr>
          <w:i/>
          <w:sz w:val="23"/>
          <w:szCs w:val="23"/>
        </w:rPr>
      </w:pPr>
      <w:r w:rsidRPr="0016388D">
        <w:rPr>
          <w:i/>
          <w:sz w:val="23"/>
          <w:szCs w:val="23"/>
        </w:rPr>
        <w:t>Письмо Департамента налоговой и таможенной политики Минфина России от 9 августа 2019 г. N 03-07-08/60384</w:t>
      </w:r>
    </w:p>
    <w:p w14:paraId="36FE92B3" w14:textId="77777777" w:rsidR="00B91ACA" w:rsidRPr="006D7407" w:rsidRDefault="00B91ACA" w:rsidP="006D7407">
      <w:pPr>
        <w:pStyle w:val="a9"/>
        <w:numPr>
          <w:ilvl w:val="0"/>
          <w:numId w:val="2"/>
        </w:numPr>
        <w:spacing w:after="200" w:line="276" w:lineRule="auto"/>
        <w:ind w:left="567" w:hanging="567"/>
        <w:jc w:val="both"/>
        <w:rPr>
          <w:b/>
          <w:color w:val="000000" w:themeColor="text1"/>
          <w:sz w:val="23"/>
          <w:szCs w:val="23"/>
        </w:rPr>
      </w:pPr>
      <w:r w:rsidRPr="006D7407">
        <w:rPr>
          <w:b/>
          <w:color w:val="000000" w:themeColor="text1"/>
          <w:sz w:val="23"/>
          <w:szCs w:val="23"/>
        </w:rPr>
        <w:t>НДС, уплаченный на таможне при ввозе товаров из-за рубежа, можно заявить к вычету частями в течение трех лет после принятия таких товаров на учет.</w:t>
      </w:r>
    </w:p>
    <w:p w14:paraId="5F4EADCC" w14:textId="2617C139" w:rsidR="00B91ACA" w:rsidRDefault="00B91ACA" w:rsidP="00B91ACA">
      <w:pPr>
        <w:pStyle w:val="a9"/>
        <w:spacing w:before="120" w:after="120" w:line="264" w:lineRule="auto"/>
        <w:ind w:left="567"/>
        <w:contextualSpacing w:val="0"/>
        <w:jc w:val="both"/>
        <w:rPr>
          <w:i/>
          <w:sz w:val="23"/>
          <w:szCs w:val="23"/>
        </w:rPr>
      </w:pPr>
      <w:r w:rsidRPr="00C9409D">
        <w:rPr>
          <w:i/>
          <w:sz w:val="23"/>
          <w:szCs w:val="23"/>
        </w:rPr>
        <w:t xml:space="preserve">Письмо Департамента налоговой и таможенной политики Минфина России от </w:t>
      </w:r>
      <w:r>
        <w:rPr>
          <w:i/>
          <w:sz w:val="23"/>
          <w:szCs w:val="23"/>
        </w:rPr>
        <w:t>09</w:t>
      </w:r>
      <w:r w:rsidR="00D70FB4" w:rsidRPr="00D70FB4">
        <w:rPr>
          <w:i/>
          <w:sz w:val="23"/>
          <w:szCs w:val="23"/>
        </w:rPr>
        <w:t xml:space="preserve"> </w:t>
      </w:r>
      <w:r>
        <w:rPr>
          <w:i/>
          <w:sz w:val="23"/>
          <w:szCs w:val="23"/>
        </w:rPr>
        <w:t>августа</w:t>
      </w:r>
      <w:r w:rsidRPr="00C9409D">
        <w:rPr>
          <w:i/>
          <w:sz w:val="23"/>
          <w:szCs w:val="23"/>
        </w:rPr>
        <w:t xml:space="preserve"> 2019  N03-07-</w:t>
      </w:r>
      <w:r>
        <w:rPr>
          <w:i/>
          <w:sz w:val="23"/>
          <w:szCs w:val="23"/>
        </w:rPr>
        <w:t>08</w:t>
      </w:r>
      <w:r w:rsidRPr="00C9409D">
        <w:rPr>
          <w:i/>
          <w:sz w:val="23"/>
          <w:szCs w:val="23"/>
        </w:rPr>
        <w:t>/</w:t>
      </w:r>
      <w:r>
        <w:rPr>
          <w:i/>
          <w:sz w:val="23"/>
          <w:szCs w:val="23"/>
        </w:rPr>
        <w:t>60395</w:t>
      </w:r>
    </w:p>
    <w:p w14:paraId="686E63F7" w14:textId="12679D98" w:rsidR="00B91ACA" w:rsidRDefault="00B91ACA" w:rsidP="001B7DAF">
      <w:pPr>
        <w:pStyle w:val="a9"/>
        <w:spacing w:before="120" w:after="120" w:line="264" w:lineRule="auto"/>
        <w:ind w:left="0" w:firstLine="567"/>
        <w:contextualSpacing w:val="0"/>
        <w:jc w:val="both"/>
        <w:rPr>
          <w:sz w:val="23"/>
          <w:szCs w:val="23"/>
        </w:rPr>
      </w:pPr>
      <w:r w:rsidRPr="00B91ACA">
        <w:rPr>
          <w:sz w:val="23"/>
          <w:szCs w:val="23"/>
        </w:rPr>
        <w:t xml:space="preserve">Исключение составляют основные средства и оборудование к установке. По таким объектам вычет </w:t>
      </w:r>
      <w:proofErr w:type="gramStart"/>
      <w:r w:rsidRPr="00B91ACA">
        <w:rPr>
          <w:sz w:val="23"/>
          <w:szCs w:val="23"/>
        </w:rPr>
        <w:t>заявляется</w:t>
      </w:r>
      <w:proofErr w:type="gramEnd"/>
      <w:r w:rsidRPr="00B91ACA">
        <w:rPr>
          <w:sz w:val="23"/>
          <w:szCs w:val="23"/>
        </w:rPr>
        <w:t xml:space="preserve"> в полном объеме после принятия ОС и оборудования на учет (п. 2 и 4 ст. 171, п. 1 ст. 172 НК РФ).</w:t>
      </w:r>
    </w:p>
    <w:p w14:paraId="598844AC" w14:textId="77777777" w:rsidR="0016388D" w:rsidRPr="0016388D" w:rsidRDefault="0016388D" w:rsidP="0016388D">
      <w:pPr>
        <w:pStyle w:val="a9"/>
        <w:numPr>
          <w:ilvl w:val="0"/>
          <w:numId w:val="2"/>
        </w:numPr>
        <w:spacing w:after="200" w:line="276" w:lineRule="auto"/>
        <w:ind w:left="567" w:hanging="567"/>
        <w:jc w:val="both"/>
        <w:rPr>
          <w:b/>
          <w:color w:val="000000" w:themeColor="text1"/>
          <w:sz w:val="23"/>
          <w:szCs w:val="23"/>
        </w:rPr>
      </w:pPr>
      <w:r w:rsidRPr="0016388D">
        <w:rPr>
          <w:b/>
          <w:color w:val="000000" w:themeColor="text1"/>
          <w:sz w:val="23"/>
          <w:szCs w:val="23"/>
        </w:rPr>
        <w:t>Место реализации услуг в электронной форме, поименованных в НК, определяется по месту нахождения покупателя.</w:t>
      </w:r>
    </w:p>
    <w:p w14:paraId="4F33A34D" w14:textId="1357537D" w:rsidR="0016388D" w:rsidRPr="006D7407" w:rsidRDefault="0016388D" w:rsidP="0016388D">
      <w:pPr>
        <w:pStyle w:val="a9"/>
        <w:spacing w:after="200" w:line="276" w:lineRule="auto"/>
        <w:ind w:left="567"/>
        <w:jc w:val="both"/>
        <w:rPr>
          <w:b/>
          <w:color w:val="000000" w:themeColor="text1"/>
          <w:sz w:val="23"/>
          <w:szCs w:val="23"/>
        </w:rPr>
      </w:pPr>
      <w:r w:rsidRPr="0016388D">
        <w:rPr>
          <w:b/>
          <w:color w:val="000000" w:themeColor="text1"/>
          <w:sz w:val="23"/>
          <w:szCs w:val="23"/>
        </w:rPr>
        <w:t>Если покупателем выступает иностранная компания, не состоящая на налоговом учете, местом реализации услуг территория России не признается. Электронные услуги, оказываемые российской организацией, НДС не облагаются.</w:t>
      </w:r>
    </w:p>
    <w:p w14:paraId="2C157B9B" w14:textId="55B574DA" w:rsidR="0016388D" w:rsidRDefault="0016388D" w:rsidP="00A43E82">
      <w:pPr>
        <w:pStyle w:val="a9"/>
        <w:spacing w:before="120" w:after="120" w:line="264" w:lineRule="auto"/>
        <w:ind w:left="567"/>
        <w:contextualSpacing w:val="0"/>
        <w:jc w:val="both"/>
        <w:rPr>
          <w:sz w:val="23"/>
          <w:szCs w:val="23"/>
        </w:rPr>
      </w:pPr>
      <w:r w:rsidRPr="0016388D">
        <w:rPr>
          <w:i/>
          <w:sz w:val="23"/>
          <w:szCs w:val="23"/>
        </w:rPr>
        <w:t>Письмо Департамента налоговой и таможенной политики Минфина России от 9 августа 2019 г. N 03-07-08/60411</w:t>
      </w:r>
    </w:p>
    <w:p w14:paraId="5B037E39" w14:textId="77777777" w:rsidR="0016388D" w:rsidRPr="0016388D" w:rsidRDefault="0016388D" w:rsidP="0016388D">
      <w:pPr>
        <w:pStyle w:val="a9"/>
        <w:numPr>
          <w:ilvl w:val="0"/>
          <w:numId w:val="2"/>
        </w:numPr>
        <w:spacing w:after="200" w:line="276" w:lineRule="auto"/>
        <w:ind w:left="567" w:hanging="567"/>
        <w:jc w:val="both"/>
        <w:rPr>
          <w:b/>
          <w:color w:val="000000" w:themeColor="text1"/>
          <w:sz w:val="23"/>
          <w:szCs w:val="23"/>
        </w:rPr>
      </w:pPr>
      <w:r w:rsidRPr="0016388D">
        <w:rPr>
          <w:b/>
          <w:color w:val="000000" w:themeColor="text1"/>
          <w:sz w:val="23"/>
          <w:szCs w:val="23"/>
        </w:rPr>
        <w:t>Вопрос заполнения товарной и транспортной накладной, сопроводительных документов к компетенции Минфина не относится.</w:t>
      </w:r>
    </w:p>
    <w:p w14:paraId="2C54B995" w14:textId="77777777" w:rsidR="0016388D" w:rsidRPr="0016388D" w:rsidRDefault="0016388D" w:rsidP="0016388D">
      <w:pPr>
        <w:pStyle w:val="a9"/>
        <w:spacing w:after="200" w:line="276" w:lineRule="auto"/>
        <w:ind w:left="567"/>
        <w:jc w:val="both"/>
        <w:rPr>
          <w:b/>
          <w:color w:val="000000" w:themeColor="text1"/>
          <w:sz w:val="23"/>
          <w:szCs w:val="23"/>
        </w:rPr>
      </w:pPr>
      <w:r w:rsidRPr="0016388D">
        <w:rPr>
          <w:b/>
          <w:color w:val="000000" w:themeColor="text1"/>
          <w:sz w:val="23"/>
          <w:szCs w:val="23"/>
        </w:rPr>
        <w:t>В строке 3 "Грузоотправитель и его адрес" счета-фактуры указывается полное или сокращенное наименование грузоотправителя в соответствии с учредительными документами. Если продавец и грузоотправитель - одно и то же лицо, вносится запись "он же". Если продавец и грузоотправитель - разные лица, указывается почтовый адрес грузоотправителя.</w:t>
      </w:r>
    </w:p>
    <w:p w14:paraId="46CDEC2B" w14:textId="784BA8C5" w:rsidR="0016388D" w:rsidRPr="00707BA3" w:rsidRDefault="0016388D" w:rsidP="0016388D">
      <w:pPr>
        <w:pStyle w:val="a9"/>
        <w:spacing w:after="200" w:line="276" w:lineRule="auto"/>
        <w:ind w:left="567"/>
        <w:jc w:val="both"/>
        <w:rPr>
          <w:b/>
          <w:color w:val="000000" w:themeColor="text1"/>
          <w:sz w:val="23"/>
          <w:szCs w:val="23"/>
        </w:rPr>
      </w:pPr>
      <w:r w:rsidRPr="0016388D">
        <w:rPr>
          <w:b/>
          <w:color w:val="000000" w:themeColor="text1"/>
          <w:sz w:val="23"/>
          <w:szCs w:val="23"/>
        </w:rPr>
        <w:t>Ошибки в счетах-фактурах, не препятствующие налоговым органам при идентификации, не являются основанием для отказа в принятии к вычету сумм НДС.</w:t>
      </w:r>
    </w:p>
    <w:p w14:paraId="0459870D" w14:textId="621BA5B9" w:rsidR="0016388D" w:rsidRDefault="0016388D" w:rsidP="00A43E82">
      <w:pPr>
        <w:pStyle w:val="a9"/>
        <w:spacing w:before="120" w:after="120" w:line="264" w:lineRule="auto"/>
        <w:ind w:left="567"/>
        <w:contextualSpacing w:val="0"/>
        <w:jc w:val="both"/>
        <w:rPr>
          <w:sz w:val="23"/>
          <w:szCs w:val="23"/>
        </w:rPr>
      </w:pPr>
      <w:r w:rsidRPr="0016388D">
        <w:rPr>
          <w:i/>
          <w:sz w:val="23"/>
          <w:szCs w:val="23"/>
        </w:rPr>
        <w:t>Письмо Департамента налоговой и таможенной политики Минфина России от 12 августа 2019 г. N 03-03-06/1/60600</w:t>
      </w:r>
    </w:p>
    <w:p w14:paraId="6DB4D843" w14:textId="1218CDC8" w:rsidR="00707BA3" w:rsidRPr="00707BA3" w:rsidRDefault="00707BA3" w:rsidP="00707BA3">
      <w:pPr>
        <w:pStyle w:val="a9"/>
        <w:numPr>
          <w:ilvl w:val="0"/>
          <w:numId w:val="2"/>
        </w:numPr>
        <w:spacing w:after="200" w:line="276" w:lineRule="auto"/>
        <w:ind w:left="567" w:hanging="567"/>
        <w:jc w:val="both"/>
        <w:rPr>
          <w:b/>
          <w:color w:val="000000" w:themeColor="text1"/>
          <w:sz w:val="23"/>
          <w:szCs w:val="23"/>
        </w:rPr>
      </w:pPr>
      <w:r w:rsidRPr="00707BA3">
        <w:rPr>
          <w:b/>
          <w:color w:val="000000" w:themeColor="text1"/>
          <w:sz w:val="23"/>
          <w:szCs w:val="23"/>
        </w:rPr>
        <w:t>Минфин России разъяснил, что безвозмездная передача работникам товаров в качестве ценных подарков облагается НДС. "Входной" НДС по таким товарам можно принять к вычету.</w:t>
      </w:r>
    </w:p>
    <w:p w14:paraId="435CA4A7" w14:textId="34F60CCA" w:rsidR="00707BA3" w:rsidRDefault="00707BA3" w:rsidP="00A43E82">
      <w:pPr>
        <w:pStyle w:val="a9"/>
        <w:spacing w:before="120" w:after="120" w:line="264" w:lineRule="auto"/>
        <w:ind w:left="567"/>
        <w:contextualSpacing w:val="0"/>
        <w:jc w:val="both"/>
        <w:rPr>
          <w:sz w:val="23"/>
          <w:szCs w:val="23"/>
        </w:rPr>
      </w:pPr>
      <w:r w:rsidRPr="00707BA3">
        <w:rPr>
          <w:i/>
          <w:sz w:val="23"/>
          <w:szCs w:val="23"/>
        </w:rPr>
        <w:t>Письмо Департамента налоговой и таможенной политики Минфина России от 15 августа 2019 г. N 03-07-11/61750</w:t>
      </w:r>
    </w:p>
    <w:p w14:paraId="67B82190" w14:textId="77777777" w:rsidR="00707BA3" w:rsidRPr="00707BA3" w:rsidRDefault="00707BA3" w:rsidP="00707BA3">
      <w:pPr>
        <w:pStyle w:val="a9"/>
        <w:numPr>
          <w:ilvl w:val="0"/>
          <w:numId w:val="2"/>
        </w:numPr>
        <w:spacing w:after="200" w:line="276" w:lineRule="auto"/>
        <w:ind w:left="567" w:hanging="567"/>
        <w:jc w:val="both"/>
        <w:rPr>
          <w:b/>
          <w:color w:val="000000" w:themeColor="text1"/>
          <w:sz w:val="23"/>
          <w:szCs w:val="23"/>
        </w:rPr>
      </w:pPr>
      <w:r w:rsidRPr="00707BA3">
        <w:rPr>
          <w:b/>
          <w:color w:val="000000" w:themeColor="text1"/>
          <w:sz w:val="23"/>
          <w:szCs w:val="23"/>
        </w:rPr>
        <w:t xml:space="preserve">Российская организация передает иностранным лицам права на использование произведений, исполнений, фонограмм и аудиовизуальных произведений на основании </w:t>
      </w:r>
      <w:proofErr w:type="spellStart"/>
      <w:r w:rsidRPr="00707BA3">
        <w:rPr>
          <w:b/>
          <w:color w:val="000000" w:themeColor="text1"/>
          <w:sz w:val="23"/>
          <w:szCs w:val="23"/>
        </w:rPr>
        <w:t>сублицензионных</w:t>
      </w:r>
      <w:proofErr w:type="spellEnd"/>
      <w:r w:rsidRPr="00707BA3">
        <w:rPr>
          <w:b/>
          <w:color w:val="000000" w:themeColor="text1"/>
          <w:sz w:val="23"/>
          <w:szCs w:val="23"/>
        </w:rPr>
        <w:t xml:space="preserve"> договоров.</w:t>
      </w:r>
    </w:p>
    <w:p w14:paraId="66A3FF1D" w14:textId="0E1B018F" w:rsidR="00707BA3" w:rsidRPr="006D7407" w:rsidRDefault="00707BA3" w:rsidP="00707BA3">
      <w:pPr>
        <w:pStyle w:val="a9"/>
        <w:spacing w:after="200" w:line="276" w:lineRule="auto"/>
        <w:ind w:left="567"/>
        <w:jc w:val="both"/>
        <w:rPr>
          <w:b/>
          <w:color w:val="000000" w:themeColor="text1"/>
          <w:sz w:val="23"/>
          <w:szCs w:val="23"/>
        </w:rPr>
      </w:pPr>
      <w:r w:rsidRPr="00707BA3">
        <w:rPr>
          <w:b/>
          <w:color w:val="000000" w:themeColor="text1"/>
          <w:sz w:val="23"/>
          <w:szCs w:val="23"/>
        </w:rPr>
        <w:t>Место реализации услуг по передаче, предоставлению лицензий, авторских прав и иных аналогичных прав, а также услуг в электронной форме определяется по месту нахождения покупателя. Если покупатель - иностранное лицо, не состоящее на налоговом учете в России, такие услуги не облагаются НДС в нашей стране.</w:t>
      </w:r>
    </w:p>
    <w:p w14:paraId="796D069F" w14:textId="2E3A42F6" w:rsidR="00707BA3" w:rsidRDefault="00707BA3" w:rsidP="00A43E82">
      <w:pPr>
        <w:pStyle w:val="a9"/>
        <w:spacing w:before="120" w:after="120" w:line="264" w:lineRule="auto"/>
        <w:ind w:left="567"/>
        <w:contextualSpacing w:val="0"/>
        <w:jc w:val="both"/>
        <w:rPr>
          <w:i/>
          <w:sz w:val="23"/>
          <w:szCs w:val="23"/>
        </w:rPr>
      </w:pPr>
      <w:r w:rsidRPr="00707BA3">
        <w:rPr>
          <w:i/>
          <w:sz w:val="23"/>
          <w:szCs w:val="23"/>
        </w:rPr>
        <w:t>Письмо Департамента налоговой и таможенной политики Минфина России от 15 августа 2019 г. N 03-07-08/61885</w:t>
      </w:r>
    </w:p>
    <w:p w14:paraId="6605FB1E" w14:textId="5D94806E" w:rsidR="00707BA3" w:rsidRPr="00707BA3" w:rsidRDefault="00707BA3" w:rsidP="00707BA3">
      <w:pPr>
        <w:pStyle w:val="a9"/>
        <w:numPr>
          <w:ilvl w:val="0"/>
          <w:numId w:val="2"/>
        </w:numPr>
        <w:spacing w:after="200" w:line="276" w:lineRule="auto"/>
        <w:ind w:left="567" w:hanging="567"/>
        <w:jc w:val="both"/>
        <w:rPr>
          <w:b/>
          <w:color w:val="000000" w:themeColor="text1"/>
          <w:sz w:val="23"/>
          <w:szCs w:val="23"/>
        </w:rPr>
      </w:pPr>
      <w:bookmarkStart w:id="91" w:name="_Hlk23109057"/>
      <w:r w:rsidRPr="00707BA3">
        <w:rPr>
          <w:b/>
          <w:color w:val="000000" w:themeColor="text1"/>
          <w:sz w:val="23"/>
          <w:szCs w:val="23"/>
        </w:rPr>
        <w:t>Если услуги по организации конференций и форумов оказываются иностранной фирмой, то местом их реализации территория России не признается. Такие услуги не облагаются НДС.</w:t>
      </w:r>
    </w:p>
    <w:p w14:paraId="0C27982F" w14:textId="56387146" w:rsidR="00707BA3" w:rsidRDefault="00707BA3" w:rsidP="00A43E82">
      <w:pPr>
        <w:pStyle w:val="a9"/>
        <w:spacing w:before="120" w:after="120" w:line="264" w:lineRule="auto"/>
        <w:ind w:left="567"/>
        <w:contextualSpacing w:val="0"/>
        <w:jc w:val="both"/>
        <w:rPr>
          <w:sz w:val="23"/>
          <w:szCs w:val="23"/>
        </w:rPr>
      </w:pPr>
      <w:r w:rsidRPr="00707BA3">
        <w:rPr>
          <w:i/>
          <w:sz w:val="23"/>
          <w:szCs w:val="23"/>
        </w:rPr>
        <w:t>Письмо Департамента налоговой и таможенной политики Минфина России от 15 августа 2019 г. N 03-07-14/61921</w:t>
      </w:r>
    </w:p>
    <w:bookmarkEnd w:id="91"/>
    <w:p w14:paraId="70EF4CCF" w14:textId="77777777" w:rsidR="00707BA3" w:rsidRPr="00707BA3" w:rsidRDefault="00707BA3" w:rsidP="00707BA3">
      <w:pPr>
        <w:pStyle w:val="a9"/>
        <w:numPr>
          <w:ilvl w:val="0"/>
          <w:numId w:val="2"/>
        </w:numPr>
        <w:spacing w:after="200" w:line="276" w:lineRule="auto"/>
        <w:ind w:left="567" w:hanging="567"/>
        <w:jc w:val="both"/>
        <w:rPr>
          <w:b/>
          <w:color w:val="000000" w:themeColor="text1"/>
          <w:sz w:val="23"/>
          <w:szCs w:val="23"/>
        </w:rPr>
      </w:pPr>
      <w:r w:rsidRPr="00707BA3">
        <w:rPr>
          <w:b/>
          <w:color w:val="000000" w:themeColor="text1"/>
          <w:sz w:val="23"/>
          <w:szCs w:val="23"/>
        </w:rPr>
        <w:t>С 1 июля 2019 г. суммы НДС по приобретенным (ввозимым) товарам (работам, услугам), используемым для операций по производству и реализации товаров, местом реализации которых не признается Россия, к вычету не принимаются, а учитываются в стоимости таких товаров (работ, услуг).</w:t>
      </w:r>
    </w:p>
    <w:p w14:paraId="0928142C" w14:textId="77777777" w:rsidR="00707BA3" w:rsidRPr="00707BA3" w:rsidRDefault="00707BA3" w:rsidP="00707BA3">
      <w:pPr>
        <w:pStyle w:val="a9"/>
        <w:spacing w:after="200" w:line="276" w:lineRule="auto"/>
        <w:ind w:left="567"/>
        <w:jc w:val="both"/>
        <w:rPr>
          <w:b/>
          <w:color w:val="000000" w:themeColor="text1"/>
          <w:sz w:val="23"/>
          <w:szCs w:val="23"/>
        </w:rPr>
      </w:pPr>
      <w:r w:rsidRPr="00707BA3">
        <w:rPr>
          <w:b/>
          <w:color w:val="000000" w:themeColor="text1"/>
          <w:sz w:val="23"/>
          <w:szCs w:val="23"/>
        </w:rPr>
        <w:t>Указанное правило не применяется в отношении работ (услуг), местом реализации которых не признается Россия.</w:t>
      </w:r>
    </w:p>
    <w:p w14:paraId="07280BA1" w14:textId="39C45453" w:rsidR="00707BA3" w:rsidRPr="00D56808" w:rsidRDefault="00707BA3" w:rsidP="00707BA3">
      <w:pPr>
        <w:pStyle w:val="a9"/>
        <w:spacing w:after="200" w:line="276" w:lineRule="auto"/>
        <w:ind w:left="567"/>
        <w:jc w:val="both"/>
        <w:rPr>
          <w:b/>
          <w:color w:val="000000" w:themeColor="text1"/>
          <w:sz w:val="23"/>
          <w:szCs w:val="23"/>
        </w:rPr>
      </w:pPr>
      <w:r w:rsidRPr="00707BA3">
        <w:rPr>
          <w:b/>
          <w:color w:val="000000" w:themeColor="text1"/>
          <w:sz w:val="23"/>
          <w:szCs w:val="23"/>
        </w:rPr>
        <w:t>Суммы НДС, предъявленные налогоплательщику при приобретении товаров (работ, услуг) в России либо уплаченные при ввозе товаров в страну, приобретаемых для операций по реализации работ (услуг), местом реализации которых не признается Россия, подлежат вычету. Исключения предусмотрены НК.</w:t>
      </w:r>
    </w:p>
    <w:p w14:paraId="2123B3C4" w14:textId="554085C4" w:rsidR="00707BA3" w:rsidRDefault="00707BA3" w:rsidP="00707BA3">
      <w:pPr>
        <w:pStyle w:val="a9"/>
        <w:spacing w:before="120" w:after="120" w:line="264" w:lineRule="auto"/>
        <w:ind w:left="567"/>
        <w:contextualSpacing w:val="0"/>
        <w:jc w:val="both"/>
        <w:rPr>
          <w:i/>
          <w:sz w:val="23"/>
          <w:szCs w:val="23"/>
        </w:rPr>
      </w:pPr>
      <w:r w:rsidRPr="00707BA3">
        <w:rPr>
          <w:i/>
          <w:sz w:val="23"/>
          <w:szCs w:val="23"/>
        </w:rPr>
        <w:t>Письмо Департамента налоговой и таможенной политики Минфина России от 19 августа 2019 г. N 03-07-14/63220</w:t>
      </w:r>
    </w:p>
    <w:p w14:paraId="54912B57" w14:textId="77777777" w:rsidR="00D56808" w:rsidRPr="00D56808" w:rsidRDefault="00D56808" w:rsidP="00D56808">
      <w:pPr>
        <w:pStyle w:val="a9"/>
        <w:numPr>
          <w:ilvl w:val="0"/>
          <w:numId w:val="2"/>
        </w:numPr>
        <w:spacing w:after="200" w:line="276" w:lineRule="auto"/>
        <w:ind w:left="567" w:hanging="567"/>
        <w:jc w:val="both"/>
        <w:rPr>
          <w:b/>
          <w:color w:val="000000" w:themeColor="text1"/>
          <w:sz w:val="23"/>
          <w:szCs w:val="23"/>
        </w:rPr>
      </w:pPr>
      <w:r w:rsidRPr="00D56808">
        <w:rPr>
          <w:b/>
          <w:color w:val="000000" w:themeColor="text1"/>
          <w:sz w:val="23"/>
          <w:szCs w:val="23"/>
        </w:rPr>
        <w:t>Минфин разъяснил порядок применения НДС при оказании иностранным предпринимателем российскому предпринимателю услуг по забору товаров у поставщиков и организации их отправки из иностранного государства в Россию.</w:t>
      </w:r>
    </w:p>
    <w:p w14:paraId="1097170B" w14:textId="4698F4F0" w:rsidR="00D56808" w:rsidRPr="006D7407" w:rsidRDefault="00D56808" w:rsidP="00D56808">
      <w:pPr>
        <w:pStyle w:val="a9"/>
        <w:spacing w:after="200" w:line="276" w:lineRule="auto"/>
        <w:ind w:left="567"/>
        <w:jc w:val="both"/>
        <w:rPr>
          <w:b/>
          <w:color w:val="000000" w:themeColor="text1"/>
          <w:sz w:val="23"/>
          <w:szCs w:val="23"/>
        </w:rPr>
      </w:pPr>
      <w:r w:rsidRPr="00D56808">
        <w:rPr>
          <w:b/>
          <w:color w:val="000000" w:themeColor="text1"/>
          <w:sz w:val="23"/>
          <w:szCs w:val="23"/>
        </w:rPr>
        <w:t>Местом реализации таких услуг территория России не признается. Поэтому они не облагаются НДС в нашей стране.</w:t>
      </w:r>
    </w:p>
    <w:p w14:paraId="4B337833" w14:textId="0681ABBA" w:rsidR="00D56808" w:rsidRDefault="00D56808" w:rsidP="00A43E82">
      <w:pPr>
        <w:pStyle w:val="a9"/>
        <w:spacing w:before="120" w:after="120" w:line="264" w:lineRule="auto"/>
        <w:ind w:left="567"/>
        <w:contextualSpacing w:val="0"/>
        <w:jc w:val="both"/>
        <w:rPr>
          <w:i/>
          <w:sz w:val="23"/>
          <w:szCs w:val="23"/>
        </w:rPr>
      </w:pPr>
      <w:r w:rsidRPr="00D56808">
        <w:rPr>
          <w:i/>
          <w:sz w:val="23"/>
          <w:szCs w:val="23"/>
        </w:rPr>
        <w:t>Письмо Департамента налоговой и таможенной политики Минфина России от 20 августа 2019 г. N 03-07-14/63466</w:t>
      </w:r>
    </w:p>
    <w:p w14:paraId="02861293" w14:textId="77777777" w:rsidR="00707BA3" w:rsidRPr="00707BA3" w:rsidRDefault="00707BA3" w:rsidP="00707BA3">
      <w:pPr>
        <w:pStyle w:val="a9"/>
        <w:numPr>
          <w:ilvl w:val="0"/>
          <w:numId w:val="2"/>
        </w:numPr>
        <w:spacing w:after="200" w:line="276" w:lineRule="auto"/>
        <w:ind w:left="567" w:hanging="567"/>
        <w:jc w:val="both"/>
        <w:rPr>
          <w:b/>
          <w:color w:val="000000" w:themeColor="text1"/>
          <w:sz w:val="23"/>
          <w:szCs w:val="23"/>
        </w:rPr>
      </w:pPr>
      <w:r w:rsidRPr="00707BA3">
        <w:rPr>
          <w:b/>
          <w:color w:val="000000" w:themeColor="text1"/>
          <w:sz w:val="23"/>
          <w:szCs w:val="23"/>
        </w:rPr>
        <w:t>Не облагается НДС передача имущества в пределах первоначального взноса участнику хозяйственного общества при распределении имущества ликвидируемого общества.</w:t>
      </w:r>
    </w:p>
    <w:p w14:paraId="63AB83A7" w14:textId="7ED682F3" w:rsidR="00707BA3" w:rsidRPr="006D7407" w:rsidRDefault="00707BA3" w:rsidP="00707BA3">
      <w:pPr>
        <w:pStyle w:val="a9"/>
        <w:spacing w:after="200" w:line="276" w:lineRule="auto"/>
        <w:ind w:left="567"/>
        <w:jc w:val="both"/>
        <w:rPr>
          <w:b/>
          <w:color w:val="000000" w:themeColor="text1"/>
          <w:sz w:val="23"/>
          <w:szCs w:val="23"/>
        </w:rPr>
      </w:pPr>
      <w:r w:rsidRPr="00707BA3">
        <w:rPr>
          <w:b/>
          <w:color w:val="000000" w:themeColor="text1"/>
          <w:sz w:val="23"/>
          <w:szCs w:val="23"/>
        </w:rPr>
        <w:t>Для определения понятия "первоначальный взнос участника хозяйственного общества" в целях применения НДС следует обратиться к нормам гражданского законодательства.</w:t>
      </w:r>
    </w:p>
    <w:p w14:paraId="37A5BBF0" w14:textId="38494B65" w:rsidR="00707BA3" w:rsidRDefault="00707BA3" w:rsidP="00A43E82">
      <w:pPr>
        <w:pStyle w:val="a9"/>
        <w:spacing w:before="120" w:after="120" w:line="264" w:lineRule="auto"/>
        <w:ind w:left="567"/>
        <w:contextualSpacing w:val="0"/>
        <w:jc w:val="both"/>
        <w:rPr>
          <w:i/>
          <w:sz w:val="23"/>
          <w:szCs w:val="23"/>
        </w:rPr>
      </w:pPr>
      <w:r w:rsidRPr="00707BA3">
        <w:rPr>
          <w:i/>
          <w:sz w:val="23"/>
          <w:szCs w:val="23"/>
        </w:rPr>
        <w:t>Письмо Департамента налоговой и таможенной политики Минфина России от 20 августа 2019 г. N 03-07-14/63682</w:t>
      </w:r>
    </w:p>
    <w:p w14:paraId="56448F6D" w14:textId="24B49929" w:rsidR="00D56808" w:rsidRPr="006D7407" w:rsidRDefault="00D56808" w:rsidP="00D56808">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С</w:t>
      </w:r>
      <w:r w:rsidRPr="00D56808">
        <w:rPr>
          <w:b/>
          <w:color w:val="000000" w:themeColor="text1"/>
          <w:sz w:val="23"/>
          <w:szCs w:val="23"/>
        </w:rPr>
        <w:t>уммы НДС, предъявленные налогоплательщику при приобретении товаров (работ, услуг) в России, а также уплаченные в качестве налогового агента при приобретен</w:t>
      </w:r>
      <w:proofErr w:type="gramStart"/>
      <w:r w:rsidRPr="00D56808">
        <w:rPr>
          <w:b/>
          <w:color w:val="000000" w:themeColor="text1"/>
          <w:sz w:val="23"/>
          <w:szCs w:val="23"/>
        </w:rPr>
        <w:t>ии у и</w:t>
      </w:r>
      <w:proofErr w:type="gramEnd"/>
      <w:r w:rsidRPr="00D56808">
        <w:rPr>
          <w:b/>
          <w:color w:val="000000" w:themeColor="text1"/>
          <w:sz w:val="23"/>
          <w:szCs w:val="23"/>
        </w:rPr>
        <w:t>ностранного лица работ (услуг), принимаются к вычету в случае использования таких товаров (работ, услуг) для выполнения работ (оказания услуг) за пределами России. Исключения предусмотрены НК.</w:t>
      </w:r>
    </w:p>
    <w:p w14:paraId="3F52E068" w14:textId="7E049D8C" w:rsidR="00D56808" w:rsidRDefault="00D56808" w:rsidP="00A43E82">
      <w:pPr>
        <w:pStyle w:val="a9"/>
        <w:spacing w:before="120" w:after="120" w:line="264" w:lineRule="auto"/>
        <w:ind w:left="567"/>
        <w:contextualSpacing w:val="0"/>
        <w:jc w:val="both"/>
        <w:rPr>
          <w:sz w:val="23"/>
          <w:szCs w:val="23"/>
        </w:rPr>
      </w:pPr>
      <w:r w:rsidRPr="00D56808">
        <w:rPr>
          <w:i/>
          <w:sz w:val="23"/>
          <w:szCs w:val="23"/>
        </w:rPr>
        <w:t>Письмо Департамента налоговой и таможенной политики Минфина России от 20 августа 2019 г. N 03-07-08/63716</w:t>
      </w:r>
    </w:p>
    <w:p w14:paraId="6DFDFA68" w14:textId="77777777" w:rsidR="006D7407" w:rsidRPr="006D7407" w:rsidRDefault="006D7407" w:rsidP="006D7407">
      <w:pPr>
        <w:pStyle w:val="a9"/>
        <w:numPr>
          <w:ilvl w:val="0"/>
          <w:numId w:val="2"/>
        </w:numPr>
        <w:spacing w:after="200" w:line="276" w:lineRule="auto"/>
        <w:ind w:left="567" w:hanging="567"/>
        <w:jc w:val="both"/>
        <w:rPr>
          <w:b/>
          <w:color w:val="000000" w:themeColor="text1"/>
          <w:sz w:val="23"/>
          <w:szCs w:val="23"/>
        </w:rPr>
      </w:pPr>
      <w:r w:rsidRPr="006D7407">
        <w:rPr>
          <w:b/>
          <w:color w:val="000000" w:themeColor="text1"/>
          <w:sz w:val="23"/>
          <w:szCs w:val="23"/>
        </w:rPr>
        <w:t>Местом реализации услуг в электронной форме, оказываемых белорусским хозяйствующим субъектом российской организации, признается Белоруссия. Такие услуги облагаются НДС в Белоруссии.</w:t>
      </w:r>
    </w:p>
    <w:p w14:paraId="437C5567" w14:textId="77777777" w:rsidR="006D7407" w:rsidRPr="006D7407" w:rsidRDefault="006D7407" w:rsidP="006D7407">
      <w:pPr>
        <w:pStyle w:val="a9"/>
        <w:spacing w:after="200" w:line="276" w:lineRule="auto"/>
        <w:ind w:left="567"/>
        <w:jc w:val="both"/>
        <w:rPr>
          <w:b/>
          <w:color w:val="000000" w:themeColor="text1"/>
          <w:sz w:val="23"/>
          <w:szCs w:val="23"/>
        </w:rPr>
      </w:pPr>
      <w:r w:rsidRPr="006D7407">
        <w:rPr>
          <w:b/>
          <w:color w:val="000000" w:themeColor="text1"/>
          <w:sz w:val="23"/>
          <w:szCs w:val="23"/>
        </w:rPr>
        <w:t>Если местом реализации электронных услуг через Интернет признается территория России, белорусские хозяйствующие субъекты должны встать в России на налоговый учет и самостоятельно уплатить в бюджет НДС.</w:t>
      </w:r>
    </w:p>
    <w:p w14:paraId="13E5205F" w14:textId="7521B376" w:rsidR="006D7407" w:rsidRDefault="006D7407" w:rsidP="00A43E82">
      <w:pPr>
        <w:pStyle w:val="a9"/>
        <w:spacing w:before="120" w:after="120" w:line="264" w:lineRule="auto"/>
        <w:ind w:left="567"/>
        <w:contextualSpacing w:val="0"/>
        <w:jc w:val="both"/>
        <w:rPr>
          <w:i/>
          <w:sz w:val="23"/>
          <w:szCs w:val="23"/>
        </w:rPr>
      </w:pPr>
      <w:r w:rsidRPr="006D7407">
        <w:rPr>
          <w:i/>
          <w:sz w:val="23"/>
          <w:szCs w:val="23"/>
        </w:rPr>
        <w:t>Письмо Департамента налоговой и таможенной политики Минфина России от 20 августа 2019 г. N 03-07-13/1/63719</w:t>
      </w:r>
    </w:p>
    <w:p w14:paraId="67E2CCD6" w14:textId="39501264" w:rsidR="00D56808" w:rsidRPr="002115C1" w:rsidRDefault="00D56808" w:rsidP="00D56808">
      <w:pPr>
        <w:pStyle w:val="a9"/>
        <w:numPr>
          <w:ilvl w:val="0"/>
          <w:numId w:val="2"/>
        </w:numPr>
        <w:spacing w:after="200" w:line="276" w:lineRule="auto"/>
        <w:ind w:left="567" w:hanging="567"/>
        <w:jc w:val="both"/>
        <w:rPr>
          <w:b/>
          <w:color w:val="000000" w:themeColor="text1"/>
          <w:sz w:val="23"/>
          <w:szCs w:val="23"/>
        </w:rPr>
      </w:pPr>
      <w:r w:rsidRPr="00D56808">
        <w:rPr>
          <w:b/>
          <w:color w:val="000000" w:themeColor="text1"/>
          <w:sz w:val="23"/>
          <w:szCs w:val="23"/>
        </w:rPr>
        <w:t>Если сдача в аренду недвижимости с учетом фактических обстоятельств не признается бизнесом, арендодатель-физлицо не платит НДС.</w:t>
      </w:r>
    </w:p>
    <w:p w14:paraId="06F64D0C" w14:textId="63763477" w:rsidR="00D56808" w:rsidRDefault="00D56808" w:rsidP="00D56808">
      <w:pPr>
        <w:pStyle w:val="a9"/>
        <w:spacing w:before="120" w:after="120" w:line="264" w:lineRule="auto"/>
        <w:ind w:left="567"/>
        <w:jc w:val="both"/>
        <w:rPr>
          <w:i/>
          <w:sz w:val="23"/>
          <w:szCs w:val="23"/>
        </w:rPr>
      </w:pPr>
      <w:r w:rsidRPr="00D56808">
        <w:rPr>
          <w:i/>
          <w:sz w:val="23"/>
          <w:szCs w:val="23"/>
        </w:rPr>
        <w:t>Письмо Департамента налоговой и таможенной политики Минфина России от 21 августа 2019 г. N 03-07-14/63870</w:t>
      </w:r>
    </w:p>
    <w:p w14:paraId="48C7A940" w14:textId="77777777" w:rsidR="00D56808" w:rsidRPr="00D56808" w:rsidRDefault="00D56808" w:rsidP="00D56808">
      <w:pPr>
        <w:pStyle w:val="a9"/>
        <w:spacing w:before="120" w:after="120" w:line="264" w:lineRule="auto"/>
        <w:ind w:left="567"/>
        <w:jc w:val="both"/>
        <w:rPr>
          <w:i/>
          <w:sz w:val="23"/>
          <w:szCs w:val="23"/>
        </w:rPr>
      </w:pPr>
    </w:p>
    <w:p w14:paraId="6FE0A59E" w14:textId="77777777" w:rsidR="00D56808" w:rsidRPr="00D56808" w:rsidRDefault="00D56808" w:rsidP="00D56808">
      <w:pPr>
        <w:pStyle w:val="a9"/>
        <w:numPr>
          <w:ilvl w:val="0"/>
          <w:numId w:val="2"/>
        </w:numPr>
        <w:spacing w:after="200" w:line="276" w:lineRule="auto"/>
        <w:ind w:left="567" w:hanging="567"/>
        <w:jc w:val="both"/>
        <w:rPr>
          <w:b/>
          <w:color w:val="000000" w:themeColor="text1"/>
          <w:sz w:val="23"/>
          <w:szCs w:val="23"/>
        </w:rPr>
      </w:pPr>
      <w:r w:rsidRPr="00D56808">
        <w:rPr>
          <w:b/>
          <w:color w:val="000000" w:themeColor="text1"/>
          <w:sz w:val="23"/>
          <w:szCs w:val="23"/>
        </w:rPr>
        <w:t>От НДС освобождаются работы (услуги) по содержанию и ремонту общего имущества в многоквартирном доме, осуществляемые УК по стоимости, соответствующей стоимости приобретения этих работ (услуг) у непосредственно выполняющих (оказывающих) организаций и предпринимателей.</w:t>
      </w:r>
    </w:p>
    <w:p w14:paraId="322410A0" w14:textId="77777777" w:rsidR="00D56808" w:rsidRPr="00D56808" w:rsidRDefault="00D56808" w:rsidP="00D56808">
      <w:pPr>
        <w:pStyle w:val="a9"/>
        <w:spacing w:after="200" w:line="276" w:lineRule="auto"/>
        <w:ind w:left="567"/>
        <w:jc w:val="both"/>
        <w:rPr>
          <w:b/>
          <w:color w:val="000000" w:themeColor="text1"/>
          <w:sz w:val="23"/>
          <w:szCs w:val="23"/>
        </w:rPr>
      </w:pPr>
      <w:r w:rsidRPr="00D56808">
        <w:rPr>
          <w:b/>
          <w:color w:val="000000" w:themeColor="text1"/>
          <w:sz w:val="23"/>
          <w:szCs w:val="23"/>
        </w:rPr>
        <w:t>У УК, применяющих освобождение, суммы НДС, предъявленные поставщиками работ (услуг), включаются в стоимость этих работ (услуг).</w:t>
      </w:r>
    </w:p>
    <w:p w14:paraId="65EF9C4A" w14:textId="530C9CAA" w:rsidR="00D56808" w:rsidRPr="002115C1" w:rsidRDefault="00D56808" w:rsidP="00D56808">
      <w:pPr>
        <w:pStyle w:val="a9"/>
        <w:spacing w:after="200" w:line="276" w:lineRule="auto"/>
        <w:ind w:left="567"/>
        <w:jc w:val="both"/>
        <w:rPr>
          <w:b/>
          <w:color w:val="000000" w:themeColor="text1"/>
          <w:sz w:val="23"/>
          <w:szCs w:val="23"/>
        </w:rPr>
      </w:pPr>
      <w:r w:rsidRPr="00D56808">
        <w:rPr>
          <w:b/>
          <w:color w:val="000000" w:themeColor="text1"/>
          <w:sz w:val="23"/>
          <w:szCs w:val="23"/>
        </w:rPr>
        <w:t>НК не освобождает от НДС работы (услуги) по содержанию и ремонту общего имущества в многоквартирном доме, выполняемые (оказываемые) собственными силами УК.</w:t>
      </w:r>
    </w:p>
    <w:p w14:paraId="31F673D1" w14:textId="125126E8" w:rsidR="00D56808" w:rsidRDefault="00D56808" w:rsidP="00D56808">
      <w:pPr>
        <w:pStyle w:val="a9"/>
        <w:spacing w:before="120" w:after="120" w:line="264" w:lineRule="auto"/>
        <w:ind w:left="567"/>
        <w:jc w:val="both"/>
        <w:rPr>
          <w:i/>
          <w:sz w:val="23"/>
          <w:szCs w:val="23"/>
        </w:rPr>
      </w:pPr>
      <w:r w:rsidRPr="00D56808">
        <w:rPr>
          <w:i/>
          <w:sz w:val="23"/>
          <w:szCs w:val="23"/>
        </w:rPr>
        <w:t>Письмо Департамента налоговой и таможенной политики Минфина России от 21 августа 2019 г. N 03-07-14/63877</w:t>
      </w:r>
    </w:p>
    <w:p w14:paraId="1CAE4DE9" w14:textId="77777777" w:rsidR="00D56808" w:rsidRPr="00D56808" w:rsidRDefault="00D56808" w:rsidP="00D56808">
      <w:pPr>
        <w:pStyle w:val="a9"/>
        <w:spacing w:before="120" w:after="120" w:line="264" w:lineRule="auto"/>
        <w:ind w:left="567"/>
        <w:jc w:val="both"/>
        <w:rPr>
          <w:i/>
          <w:sz w:val="23"/>
          <w:szCs w:val="23"/>
        </w:rPr>
      </w:pPr>
    </w:p>
    <w:p w14:paraId="21DE73DC" w14:textId="1CAB6BAC" w:rsidR="002115C1" w:rsidRPr="002115C1" w:rsidRDefault="002115C1" w:rsidP="002115C1">
      <w:pPr>
        <w:pStyle w:val="a9"/>
        <w:numPr>
          <w:ilvl w:val="0"/>
          <w:numId w:val="2"/>
        </w:numPr>
        <w:spacing w:after="200" w:line="276" w:lineRule="auto"/>
        <w:ind w:left="567" w:hanging="567"/>
        <w:jc w:val="both"/>
        <w:rPr>
          <w:b/>
          <w:color w:val="000000" w:themeColor="text1"/>
          <w:sz w:val="23"/>
          <w:szCs w:val="23"/>
        </w:rPr>
      </w:pPr>
      <w:r w:rsidRPr="002115C1">
        <w:rPr>
          <w:b/>
          <w:color w:val="000000" w:themeColor="text1"/>
          <w:sz w:val="23"/>
          <w:szCs w:val="23"/>
        </w:rPr>
        <w:t>Основанием для принятия покупателем к вычету сумм НДС, предъявленных продавцом товаров (работ, услуг), является счет-фактура.</w:t>
      </w:r>
    </w:p>
    <w:p w14:paraId="1DA36ECD" w14:textId="7A36E3F3" w:rsidR="002115C1" w:rsidRDefault="002115C1" w:rsidP="00A43E82">
      <w:pPr>
        <w:pStyle w:val="a9"/>
        <w:spacing w:before="120" w:after="120" w:line="264" w:lineRule="auto"/>
        <w:ind w:left="567"/>
        <w:contextualSpacing w:val="0"/>
        <w:jc w:val="both"/>
        <w:rPr>
          <w:i/>
          <w:sz w:val="23"/>
          <w:szCs w:val="23"/>
        </w:rPr>
      </w:pPr>
      <w:r w:rsidRPr="002115C1">
        <w:rPr>
          <w:i/>
          <w:sz w:val="23"/>
          <w:szCs w:val="23"/>
        </w:rPr>
        <w:t>Письмо Департамента налоговой и таможенной политики Минфина России от 22 августа 2019 г. N 03-07-11/64536</w:t>
      </w:r>
    </w:p>
    <w:p w14:paraId="274A96C8" w14:textId="68D63381" w:rsidR="00D56808" w:rsidRPr="002115C1" w:rsidRDefault="00D56808" w:rsidP="00D56808">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К</w:t>
      </w:r>
      <w:r w:rsidRPr="00D56808">
        <w:rPr>
          <w:b/>
          <w:color w:val="000000" w:themeColor="text1"/>
          <w:sz w:val="23"/>
          <w:szCs w:val="23"/>
        </w:rPr>
        <w:t xml:space="preserve"> услугам в электронной форме, местом реализации которых в соответствии с подпунктом 4 пункта 1 статьи 148 </w:t>
      </w:r>
      <w:r>
        <w:rPr>
          <w:b/>
          <w:color w:val="000000" w:themeColor="text1"/>
          <w:sz w:val="23"/>
          <w:szCs w:val="23"/>
        </w:rPr>
        <w:t xml:space="preserve">НК РФ </w:t>
      </w:r>
      <w:r w:rsidRPr="00D56808">
        <w:rPr>
          <w:b/>
          <w:color w:val="000000" w:themeColor="text1"/>
          <w:sz w:val="23"/>
          <w:szCs w:val="23"/>
        </w:rPr>
        <w:t xml:space="preserve">признается территория </w:t>
      </w:r>
      <w:r>
        <w:rPr>
          <w:b/>
          <w:color w:val="000000" w:themeColor="text1"/>
          <w:sz w:val="23"/>
          <w:szCs w:val="23"/>
        </w:rPr>
        <w:t>РФ</w:t>
      </w:r>
      <w:r w:rsidRPr="00D56808">
        <w:rPr>
          <w:b/>
          <w:color w:val="000000" w:themeColor="text1"/>
          <w:sz w:val="23"/>
          <w:szCs w:val="23"/>
        </w:rPr>
        <w:t xml:space="preserve">, относятся услуги, поименованные в пункте 1 статьи 174.2 </w:t>
      </w:r>
      <w:r>
        <w:rPr>
          <w:b/>
          <w:color w:val="000000" w:themeColor="text1"/>
          <w:sz w:val="23"/>
          <w:szCs w:val="23"/>
        </w:rPr>
        <w:t>НК РФ</w:t>
      </w:r>
      <w:r w:rsidRPr="002115C1">
        <w:rPr>
          <w:b/>
          <w:color w:val="000000" w:themeColor="text1"/>
          <w:sz w:val="23"/>
          <w:szCs w:val="23"/>
        </w:rPr>
        <w:t>.</w:t>
      </w:r>
    </w:p>
    <w:p w14:paraId="26D3D2CC" w14:textId="5B15FD31" w:rsidR="00D56808" w:rsidRDefault="00D56808" w:rsidP="00A43E82">
      <w:pPr>
        <w:pStyle w:val="a9"/>
        <w:spacing w:before="120" w:after="120" w:line="264" w:lineRule="auto"/>
        <w:ind w:left="567"/>
        <w:contextualSpacing w:val="0"/>
        <w:jc w:val="both"/>
        <w:rPr>
          <w:i/>
          <w:sz w:val="23"/>
          <w:szCs w:val="23"/>
        </w:rPr>
      </w:pPr>
      <w:r w:rsidRPr="00D56808">
        <w:rPr>
          <w:i/>
          <w:sz w:val="23"/>
          <w:szCs w:val="23"/>
        </w:rPr>
        <w:t>Письмо Департамента налоговой и таможенной политики Минфина России от 22 августа 2019 г. N 03-07-11/64540</w:t>
      </w:r>
    </w:p>
    <w:p w14:paraId="2EE36987" w14:textId="77777777" w:rsidR="002115C1" w:rsidRPr="002115C1" w:rsidRDefault="002115C1" w:rsidP="002115C1">
      <w:pPr>
        <w:pStyle w:val="a9"/>
        <w:numPr>
          <w:ilvl w:val="0"/>
          <w:numId w:val="2"/>
        </w:numPr>
        <w:spacing w:after="200" w:line="276" w:lineRule="auto"/>
        <w:ind w:left="567" w:hanging="567"/>
        <w:jc w:val="both"/>
        <w:rPr>
          <w:b/>
          <w:color w:val="000000" w:themeColor="text1"/>
          <w:sz w:val="23"/>
          <w:szCs w:val="23"/>
        </w:rPr>
      </w:pPr>
      <w:r w:rsidRPr="002115C1">
        <w:rPr>
          <w:b/>
          <w:color w:val="000000" w:themeColor="text1"/>
          <w:sz w:val="23"/>
          <w:szCs w:val="23"/>
        </w:rPr>
        <w:t>Минфин рассмотрел вопрос о применении НДС при реализации товаров на экспорт через комиссионера (поверенного, агента), являющегося иностранным лицом.</w:t>
      </w:r>
    </w:p>
    <w:p w14:paraId="4B7B870C" w14:textId="56B5EBF1" w:rsidR="002115C1" w:rsidRPr="002115C1" w:rsidRDefault="002115C1" w:rsidP="002115C1">
      <w:pPr>
        <w:pStyle w:val="a9"/>
        <w:spacing w:after="200" w:line="276" w:lineRule="auto"/>
        <w:ind w:left="567"/>
        <w:jc w:val="both"/>
        <w:rPr>
          <w:b/>
          <w:color w:val="000000" w:themeColor="text1"/>
          <w:sz w:val="23"/>
          <w:szCs w:val="23"/>
        </w:rPr>
      </w:pPr>
      <w:r w:rsidRPr="002115C1">
        <w:rPr>
          <w:b/>
          <w:color w:val="000000" w:themeColor="text1"/>
          <w:sz w:val="23"/>
          <w:szCs w:val="23"/>
        </w:rPr>
        <w:t>Для подтверждения обоснованности применения нулевой ставки НДС требуется контракт (копия) лица, экспортирующего товары по поручению налогоплательщика, с иностранным лицом на поставку товаров за пределы России.</w:t>
      </w:r>
    </w:p>
    <w:p w14:paraId="74751A36" w14:textId="2462FD35" w:rsidR="002115C1" w:rsidRDefault="002115C1" w:rsidP="00A43E82">
      <w:pPr>
        <w:pStyle w:val="a9"/>
        <w:spacing w:before="120" w:after="120" w:line="264" w:lineRule="auto"/>
        <w:ind w:left="567"/>
        <w:contextualSpacing w:val="0"/>
        <w:jc w:val="both"/>
        <w:rPr>
          <w:i/>
          <w:sz w:val="23"/>
          <w:szCs w:val="23"/>
        </w:rPr>
      </w:pPr>
      <w:r w:rsidRPr="002115C1">
        <w:rPr>
          <w:i/>
          <w:sz w:val="23"/>
          <w:szCs w:val="23"/>
        </w:rPr>
        <w:t>Письмо Департамента налоговой и таможенной политики Минфина России от 23 августа 2019 г. N 03-07-08/64830</w:t>
      </w:r>
    </w:p>
    <w:p w14:paraId="7AB88947" w14:textId="77777777" w:rsidR="002115C1" w:rsidRPr="002115C1" w:rsidRDefault="002115C1" w:rsidP="002115C1">
      <w:pPr>
        <w:pStyle w:val="a9"/>
        <w:numPr>
          <w:ilvl w:val="0"/>
          <w:numId w:val="2"/>
        </w:numPr>
        <w:spacing w:after="200" w:line="276" w:lineRule="auto"/>
        <w:ind w:left="567" w:hanging="567"/>
        <w:jc w:val="both"/>
        <w:rPr>
          <w:b/>
          <w:color w:val="000000" w:themeColor="text1"/>
          <w:sz w:val="23"/>
          <w:szCs w:val="23"/>
        </w:rPr>
      </w:pPr>
      <w:r w:rsidRPr="002115C1">
        <w:rPr>
          <w:b/>
          <w:color w:val="000000" w:themeColor="text1"/>
          <w:sz w:val="23"/>
          <w:szCs w:val="23"/>
        </w:rPr>
        <w:t xml:space="preserve">Предприниматели имеют право на освобождение от исполнения обязанностей плательщика НДС, если за 3 предшествующих календарных месяца сумма выручки от реализации без учета НДС не превысила в совокупности 2 </w:t>
      </w:r>
      <w:proofErr w:type="gramStart"/>
      <w:r w:rsidRPr="002115C1">
        <w:rPr>
          <w:b/>
          <w:color w:val="000000" w:themeColor="text1"/>
          <w:sz w:val="23"/>
          <w:szCs w:val="23"/>
        </w:rPr>
        <w:t>млн</w:t>
      </w:r>
      <w:proofErr w:type="gramEnd"/>
      <w:r w:rsidRPr="002115C1">
        <w:rPr>
          <w:b/>
          <w:color w:val="000000" w:themeColor="text1"/>
          <w:sz w:val="23"/>
          <w:szCs w:val="23"/>
        </w:rPr>
        <w:t xml:space="preserve"> руб.</w:t>
      </w:r>
    </w:p>
    <w:p w14:paraId="7030BAAD" w14:textId="26E4D80D" w:rsidR="002115C1" w:rsidRPr="002115C1" w:rsidRDefault="002115C1" w:rsidP="002115C1">
      <w:pPr>
        <w:pStyle w:val="a9"/>
        <w:spacing w:after="200" w:line="276" w:lineRule="auto"/>
        <w:ind w:left="567"/>
        <w:jc w:val="both"/>
        <w:rPr>
          <w:b/>
          <w:color w:val="000000" w:themeColor="text1"/>
          <w:sz w:val="23"/>
          <w:szCs w:val="23"/>
        </w:rPr>
      </w:pPr>
      <w:r w:rsidRPr="002115C1">
        <w:rPr>
          <w:b/>
          <w:color w:val="000000" w:themeColor="text1"/>
          <w:sz w:val="23"/>
          <w:szCs w:val="23"/>
        </w:rPr>
        <w:t xml:space="preserve">НК не предусмотрен отказ </w:t>
      </w:r>
      <w:proofErr w:type="gramStart"/>
      <w:r w:rsidRPr="002115C1">
        <w:rPr>
          <w:b/>
          <w:color w:val="000000" w:themeColor="text1"/>
          <w:sz w:val="23"/>
          <w:szCs w:val="23"/>
        </w:rPr>
        <w:t>в применении права на освобождение в связи с отсутствием у предпринимателя</w:t>
      </w:r>
      <w:proofErr w:type="gramEnd"/>
      <w:r w:rsidRPr="002115C1">
        <w:rPr>
          <w:b/>
          <w:color w:val="000000" w:themeColor="text1"/>
          <w:sz w:val="23"/>
          <w:szCs w:val="23"/>
        </w:rPr>
        <w:t>, в том числе вновь зарегистрированного, выручки от реализации.</w:t>
      </w:r>
    </w:p>
    <w:p w14:paraId="0498ACFB" w14:textId="34413EF1" w:rsidR="002115C1" w:rsidRDefault="002115C1" w:rsidP="001B7DAF">
      <w:pPr>
        <w:pStyle w:val="a9"/>
        <w:spacing w:after="120" w:line="264" w:lineRule="auto"/>
        <w:ind w:left="567"/>
        <w:contextualSpacing w:val="0"/>
        <w:jc w:val="both"/>
        <w:rPr>
          <w:bCs/>
          <w:i/>
          <w:iCs/>
          <w:sz w:val="23"/>
          <w:szCs w:val="23"/>
        </w:rPr>
      </w:pPr>
      <w:r w:rsidRPr="002115C1">
        <w:rPr>
          <w:bCs/>
          <w:i/>
          <w:iCs/>
          <w:color w:val="000000" w:themeColor="text1"/>
          <w:sz w:val="23"/>
          <w:szCs w:val="23"/>
        </w:rPr>
        <w:t>Письмо Департамента налоговой и таможенной политики Минфина России от 23 августа</w:t>
      </w:r>
      <w:r w:rsidRPr="002115C1">
        <w:rPr>
          <w:bCs/>
          <w:i/>
          <w:iCs/>
          <w:sz w:val="23"/>
          <w:szCs w:val="23"/>
        </w:rPr>
        <w:t xml:space="preserve"> 2019 г. N 03-07-14/64961</w:t>
      </w:r>
    </w:p>
    <w:p w14:paraId="666D6BA9" w14:textId="77777777" w:rsidR="002115C1" w:rsidRPr="002115C1" w:rsidRDefault="002115C1" w:rsidP="002115C1">
      <w:pPr>
        <w:pStyle w:val="a9"/>
        <w:numPr>
          <w:ilvl w:val="0"/>
          <w:numId w:val="2"/>
        </w:numPr>
        <w:spacing w:after="200" w:line="276" w:lineRule="auto"/>
        <w:ind w:left="567" w:hanging="567"/>
        <w:jc w:val="both"/>
        <w:rPr>
          <w:b/>
          <w:color w:val="000000" w:themeColor="text1"/>
          <w:sz w:val="23"/>
          <w:szCs w:val="23"/>
        </w:rPr>
      </w:pPr>
      <w:r w:rsidRPr="002115C1">
        <w:rPr>
          <w:b/>
          <w:color w:val="000000" w:themeColor="text1"/>
          <w:sz w:val="23"/>
          <w:szCs w:val="23"/>
        </w:rPr>
        <w:t>Минфин рассмотрел вопрос о размере ставки НДС при реализации колбасных изделий.</w:t>
      </w:r>
    </w:p>
    <w:p w14:paraId="30E26DE9" w14:textId="77777777" w:rsidR="002115C1" w:rsidRPr="002115C1" w:rsidRDefault="002115C1" w:rsidP="002115C1">
      <w:pPr>
        <w:pStyle w:val="a9"/>
        <w:spacing w:after="200" w:line="276" w:lineRule="auto"/>
        <w:ind w:left="567"/>
        <w:jc w:val="both"/>
        <w:rPr>
          <w:b/>
          <w:color w:val="000000" w:themeColor="text1"/>
          <w:sz w:val="23"/>
          <w:szCs w:val="23"/>
        </w:rPr>
      </w:pPr>
      <w:r w:rsidRPr="002115C1">
        <w:rPr>
          <w:b/>
          <w:color w:val="000000" w:themeColor="text1"/>
          <w:sz w:val="23"/>
          <w:szCs w:val="23"/>
        </w:rPr>
        <w:t xml:space="preserve">Ставка 10% применяется при реализации мяса и мясопродуктов, за исключением деликатесных, в том числе колбасных изделий - сырокопченых </w:t>
      </w:r>
      <w:proofErr w:type="gramStart"/>
      <w:r w:rsidRPr="002115C1">
        <w:rPr>
          <w:b/>
          <w:color w:val="000000" w:themeColor="text1"/>
          <w:sz w:val="23"/>
          <w:szCs w:val="23"/>
        </w:rPr>
        <w:t>в</w:t>
      </w:r>
      <w:proofErr w:type="gramEnd"/>
      <w:r w:rsidRPr="002115C1">
        <w:rPr>
          <w:b/>
          <w:color w:val="000000" w:themeColor="text1"/>
          <w:sz w:val="23"/>
          <w:szCs w:val="23"/>
        </w:rPr>
        <w:t>/с, сырокопченых полусухих в/с, сыровяленых, фаршированных в/с.</w:t>
      </w:r>
    </w:p>
    <w:p w14:paraId="70FD7949" w14:textId="77777777" w:rsidR="002115C1" w:rsidRPr="002115C1" w:rsidRDefault="002115C1" w:rsidP="002115C1">
      <w:pPr>
        <w:pStyle w:val="a9"/>
        <w:spacing w:after="200" w:line="276" w:lineRule="auto"/>
        <w:ind w:left="567"/>
        <w:jc w:val="both"/>
        <w:rPr>
          <w:b/>
          <w:color w:val="000000" w:themeColor="text1"/>
          <w:sz w:val="23"/>
          <w:szCs w:val="23"/>
        </w:rPr>
      </w:pPr>
      <w:r w:rsidRPr="002115C1">
        <w:rPr>
          <w:b/>
          <w:color w:val="000000" w:themeColor="text1"/>
          <w:sz w:val="23"/>
          <w:szCs w:val="23"/>
        </w:rPr>
        <w:t>Коды видов такой продукции по ОКПД</w:t>
      </w:r>
      <w:proofErr w:type="gramStart"/>
      <w:r w:rsidRPr="002115C1">
        <w:rPr>
          <w:b/>
          <w:color w:val="000000" w:themeColor="text1"/>
          <w:sz w:val="23"/>
          <w:szCs w:val="23"/>
        </w:rPr>
        <w:t>2</w:t>
      </w:r>
      <w:proofErr w:type="gramEnd"/>
      <w:r w:rsidRPr="002115C1">
        <w:rPr>
          <w:b/>
          <w:color w:val="000000" w:themeColor="text1"/>
          <w:sz w:val="23"/>
          <w:szCs w:val="23"/>
        </w:rPr>
        <w:t xml:space="preserve"> и ТН ВЭД ЕАЭС определены Правительством.</w:t>
      </w:r>
    </w:p>
    <w:p w14:paraId="2077C018" w14:textId="77777777" w:rsidR="002115C1" w:rsidRPr="002115C1" w:rsidRDefault="002115C1" w:rsidP="002115C1">
      <w:pPr>
        <w:pStyle w:val="a9"/>
        <w:spacing w:after="200" w:line="276" w:lineRule="auto"/>
        <w:ind w:left="567"/>
        <w:jc w:val="both"/>
        <w:rPr>
          <w:b/>
          <w:color w:val="000000" w:themeColor="text1"/>
          <w:sz w:val="23"/>
          <w:szCs w:val="23"/>
        </w:rPr>
      </w:pPr>
      <w:r w:rsidRPr="002115C1">
        <w:rPr>
          <w:b/>
          <w:color w:val="000000" w:themeColor="text1"/>
          <w:sz w:val="23"/>
          <w:szCs w:val="23"/>
        </w:rPr>
        <w:t>При реализации продукции, не включенной в правительственный перечень, применяется ставка 20%.</w:t>
      </w:r>
    </w:p>
    <w:p w14:paraId="4163DE54" w14:textId="5910AE20" w:rsidR="00481677" w:rsidRPr="00481677" w:rsidRDefault="002115C1" w:rsidP="002115C1">
      <w:pPr>
        <w:pStyle w:val="a9"/>
        <w:spacing w:after="200" w:line="276" w:lineRule="auto"/>
        <w:ind w:left="567"/>
        <w:jc w:val="both"/>
        <w:rPr>
          <w:b/>
          <w:color w:val="000000" w:themeColor="text1"/>
          <w:sz w:val="23"/>
          <w:szCs w:val="23"/>
        </w:rPr>
      </w:pPr>
      <w:r w:rsidRPr="002115C1">
        <w:rPr>
          <w:b/>
          <w:color w:val="000000" w:themeColor="text1"/>
          <w:sz w:val="23"/>
          <w:szCs w:val="23"/>
        </w:rPr>
        <w:t>Присвоение кода по ОКПД</w:t>
      </w:r>
      <w:proofErr w:type="gramStart"/>
      <w:r w:rsidRPr="002115C1">
        <w:rPr>
          <w:b/>
          <w:color w:val="000000" w:themeColor="text1"/>
          <w:sz w:val="23"/>
          <w:szCs w:val="23"/>
        </w:rPr>
        <w:t>2</w:t>
      </w:r>
      <w:proofErr w:type="gramEnd"/>
      <w:r w:rsidRPr="002115C1">
        <w:rPr>
          <w:b/>
          <w:color w:val="000000" w:themeColor="text1"/>
          <w:sz w:val="23"/>
          <w:szCs w:val="23"/>
        </w:rPr>
        <w:t xml:space="preserve"> подтверждается имеющейся документацией, в том числе декларациями (сертификатами) о соответствии.</w:t>
      </w:r>
    </w:p>
    <w:p w14:paraId="6BB595FD" w14:textId="77777777" w:rsidR="002115C1" w:rsidRPr="001B7DAF" w:rsidRDefault="002115C1" w:rsidP="001B7DAF">
      <w:pPr>
        <w:pStyle w:val="a9"/>
        <w:spacing w:after="120" w:line="264" w:lineRule="auto"/>
        <w:ind w:left="567"/>
        <w:contextualSpacing w:val="0"/>
        <w:jc w:val="both"/>
        <w:rPr>
          <w:bCs/>
          <w:i/>
          <w:iCs/>
          <w:color w:val="000000" w:themeColor="text1"/>
          <w:sz w:val="23"/>
          <w:szCs w:val="23"/>
        </w:rPr>
      </w:pPr>
      <w:r w:rsidRPr="001B7DAF">
        <w:rPr>
          <w:bCs/>
          <w:i/>
          <w:iCs/>
          <w:color w:val="000000" w:themeColor="text1"/>
          <w:sz w:val="23"/>
          <w:szCs w:val="23"/>
        </w:rPr>
        <w:t>Письмо Департамента налоговой и таможенной политики Минфина России от 26 августа 2019 г. N 03-07-11/65425</w:t>
      </w:r>
    </w:p>
    <w:p w14:paraId="4410574B" w14:textId="77777777" w:rsidR="00481677" w:rsidRPr="00481677" w:rsidRDefault="00481677" w:rsidP="00481677">
      <w:pPr>
        <w:pStyle w:val="a9"/>
        <w:numPr>
          <w:ilvl w:val="0"/>
          <w:numId w:val="2"/>
        </w:numPr>
        <w:spacing w:after="200" w:line="276" w:lineRule="auto"/>
        <w:ind w:left="567" w:hanging="567"/>
        <w:jc w:val="both"/>
        <w:rPr>
          <w:b/>
          <w:color w:val="000000" w:themeColor="text1"/>
          <w:sz w:val="23"/>
          <w:szCs w:val="23"/>
        </w:rPr>
      </w:pPr>
      <w:r w:rsidRPr="00481677">
        <w:rPr>
          <w:b/>
          <w:color w:val="000000" w:themeColor="text1"/>
          <w:sz w:val="23"/>
          <w:szCs w:val="23"/>
        </w:rPr>
        <w:t>Российская организация предоставила в аренду иностранной компании, не состоящей на налоговом учете, подвижной состав.</w:t>
      </w:r>
    </w:p>
    <w:p w14:paraId="71271DB4" w14:textId="77777777" w:rsidR="00481677" w:rsidRPr="00481677" w:rsidRDefault="00481677" w:rsidP="00481677">
      <w:pPr>
        <w:pStyle w:val="a9"/>
        <w:spacing w:after="200" w:line="276" w:lineRule="auto"/>
        <w:ind w:left="567"/>
        <w:jc w:val="both"/>
        <w:rPr>
          <w:b/>
          <w:color w:val="000000" w:themeColor="text1"/>
          <w:sz w:val="23"/>
          <w:szCs w:val="23"/>
        </w:rPr>
      </w:pPr>
      <w:r w:rsidRPr="00481677">
        <w:rPr>
          <w:b/>
          <w:color w:val="000000" w:themeColor="text1"/>
          <w:sz w:val="23"/>
          <w:szCs w:val="23"/>
        </w:rPr>
        <w:t>Как пояснил Минфин, местом реализации оказываемых услуг Россия не признается. Соответственно, они не облагаются НДС.</w:t>
      </w:r>
    </w:p>
    <w:p w14:paraId="7145191F" w14:textId="1663B8B2" w:rsidR="00481677" w:rsidRPr="00481677" w:rsidRDefault="00481677" w:rsidP="00481677">
      <w:pPr>
        <w:pStyle w:val="a9"/>
        <w:spacing w:after="200" w:line="276" w:lineRule="auto"/>
        <w:ind w:left="567"/>
        <w:jc w:val="both"/>
        <w:rPr>
          <w:b/>
          <w:color w:val="000000" w:themeColor="text1"/>
          <w:sz w:val="23"/>
          <w:szCs w:val="23"/>
        </w:rPr>
      </w:pPr>
      <w:r w:rsidRPr="00481677">
        <w:rPr>
          <w:b/>
          <w:color w:val="000000" w:themeColor="text1"/>
          <w:sz w:val="23"/>
          <w:szCs w:val="23"/>
        </w:rPr>
        <w:t>При этом с 1 июля 2019 г. суммы НДС по приобретаемым товарам (работам, услугам) принимаются к вычету, если они используются для выполнения работ (оказания услуг) за пределами России, в том числе для сдачи в аренду движимого имущества.</w:t>
      </w:r>
    </w:p>
    <w:p w14:paraId="0877A6C2" w14:textId="3C5852B3" w:rsidR="00481677" w:rsidRPr="001B7DAF" w:rsidRDefault="00481677" w:rsidP="001B7DAF">
      <w:pPr>
        <w:pStyle w:val="a9"/>
        <w:spacing w:after="120" w:line="264" w:lineRule="auto"/>
        <w:ind w:left="567"/>
        <w:contextualSpacing w:val="0"/>
        <w:jc w:val="both"/>
        <w:rPr>
          <w:bCs/>
          <w:i/>
          <w:iCs/>
          <w:color w:val="000000" w:themeColor="text1"/>
          <w:sz w:val="23"/>
          <w:szCs w:val="23"/>
        </w:rPr>
      </w:pPr>
      <w:r w:rsidRPr="001B7DAF">
        <w:rPr>
          <w:bCs/>
          <w:i/>
          <w:iCs/>
          <w:color w:val="000000" w:themeColor="text1"/>
          <w:sz w:val="23"/>
          <w:szCs w:val="23"/>
        </w:rPr>
        <w:t>Письмо Департамента налоговой и таможенной политики Минфина России от 26 августа 2019 г. N 03-07-08/65432</w:t>
      </w:r>
    </w:p>
    <w:p w14:paraId="2FEB74C9" w14:textId="77777777" w:rsidR="00481677" w:rsidRPr="00481677" w:rsidRDefault="00481677" w:rsidP="00481677">
      <w:pPr>
        <w:pStyle w:val="a9"/>
        <w:numPr>
          <w:ilvl w:val="0"/>
          <w:numId w:val="2"/>
        </w:numPr>
        <w:spacing w:after="200" w:line="276" w:lineRule="auto"/>
        <w:ind w:left="567" w:hanging="567"/>
        <w:jc w:val="both"/>
        <w:rPr>
          <w:b/>
          <w:color w:val="000000" w:themeColor="text1"/>
          <w:sz w:val="23"/>
          <w:szCs w:val="23"/>
        </w:rPr>
      </w:pPr>
      <w:r w:rsidRPr="00481677">
        <w:rPr>
          <w:b/>
          <w:color w:val="000000" w:themeColor="text1"/>
          <w:sz w:val="23"/>
          <w:szCs w:val="23"/>
        </w:rPr>
        <w:t>При реализации товаров на экспорт нулевая ставка НДС применяется при условии представления в налоговые органы контракта (копии) на поставку товара и таможенной декларации (копии) с отметками российских таможенных органов.</w:t>
      </w:r>
    </w:p>
    <w:p w14:paraId="42077BB1" w14:textId="395B93D1" w:rsidR="00481677" w:rsidRPr="004005D6" w:rsidRDefault="00481677" w:rsidP="00481677">
      <w:pPr>
        <w:pStyle w:val="a9"/>
        <w:spacing w:after="200" w:line="276" w:lineRule="auto"/>
        <w:ind w:left="567"/>
        <w:jc w:val="both"/>
        <w:rPr>
          <w:b/>
          <w:color w:val="000000" w:themeColor="text1"/>
          <w:sz w:val="23"/>
          <w:szCs w:val="23"/>
        </w:rPr>
      </w:pPr>
      <w:r w:rsidRPr="00481677">
        <w:rPr>
          <w:b/>
          <w:color w:val="000000" w:themeColor="text1"/>
          <w:sz w:val="23"/>
          <w:szCs w:val="23"/>
        </w:rPr>
        <w:t>С 1 октября 2018 г. из перечня документов, обосновывающих право на нулевую ставку НДС, исключены копии транспортных, товаросопроводительных и иных документов с отметками таможенных органов мест убытия, подтверждающих вывоз товаров из России.</w:t>
      </w:r>
    </w:p>
    <w:p w14:paraId="361E4345" w14:textId="3960D057" w:rsidR="00481677" w:rsidRDefault="00481677" w:rsidP="00A43E82">
      <w:pPr>
        <w:pStyle w:val="a9"/>
        <w:spacing w:before="120" w:after="120" w:line="264" w:lineRule="auto"/>
        <w:ind w:left="567"/>
        <w:contextualSpacing w:val="0"/>
        <w:jc w:val="both"/>
        <w:rPr>
          <w:i/>
          <w:sz w:val="23"/>
          <w:szCs w:val="23"/>
        </w:rPr>
      </w:pPr>
      <w:r w:rsidRPr="00481677">
        <w:rPr>
          <w:i/>
          <w:sz w:val="23"/>
          <w:szCs w:val="23"/>
        </w:rPr>
        <w:t>Письмо Департамента налоговой и таможенной политики Минфина России от 27 августа 2019 г. N 03-07-08/65684</w:t>
      </w:r>
    </w:p>
    <w:p w14:paraId="0220EA36" w14:textId="0B9070CD" w:rsidR="00481677" w:rsidRPr="004005D6" w:rsidRDefault="00481677" w:rsidP="00481677">
      <w:pPr>
        <w:pStyle w:val="a9"/>
        <w:numPr>
          <w:ilvl w:val="0"/>
          <w:numId w:val="2"/>
        </w:numPr>
        <w:spacing w:after="200" w:line="276" w:lineRule="auto"/>
        <w:ind w:left="567" w:hanging="567"/>
        <w:jc w:val="both"/>
        <w:rPr>
          <w:b/>
          <w:color w:val="000000" w:themeColor="text1"/>
          <w:sz w:val="23"/>
          <w:szCs w:val="23"/>
        </w:rPr>
      </w:pPr>
      <w:r w:rsidRPr="00481677">
        <w:rPr>
          <w:b/>
          <w:color w:val="000000" w:themeColor="text1"/>
          <w:sz w:val="23"/>
          <w:szCs w:val="23"/>
        </w:rPr>
        <w:t>Образовательные услуги лицензированных некоммерческих образовательных организаций, в том числе по программам повышения квалификации и переподготовки, освобождаются от НДС.</w:t>
      </w:r>
    </w:p>
    <w:p w14:paraId="522575B1" w14:textId="661AAB83" w:rsidR="00481677" w:rsidRDefault="00481677" w:rsidP="00A43E82">
      <w:pPr>
        <w:pStyle w:val="a9"/>
        <w:spacing w:before="120" w:after="120" w:line="264" w:lineRule="auto"/>
        <w:ind w:left="567"/>
        <w:contextualSpacing w:val="0"/>
        <w:jc w:val="both"/>
        <w:rPr>
          <w:i/>
          <w:sz w:val="23"/>
          <w:szCs w:val="23"/>
        </w:rPr>
      </w:pPr>
      <w:r w:rsidRPr="00481677">
        <w:rPr>
          <w:i/>
          <w:sz w:val="23"/>
          <w:szCs w:val="23"/>
        </w:rPr>
        <w:t>Письмо Департамента налоговой и таможенной политики Минфина России от 27 августа 2019 г. N 03-07-07/65741</w:t>
      </w:r>
    </w:p>
    <w:p w14:paraId="08BBD7C3" w14:textId="77777777" w:rsidR="00481677" w:rsidRPr="00481677" w:rsidRDefault="00481677" w:rsidP="00481677">
      <w:pPr>
        <w:pStyle w:val="a9"/>
        <w:numPr>
          <w:ilvl w:val="0"/>
          <w:numId w:val="2"/>
        </w:numPr>
        <w:spacing w:after="200" w:line="276" w:lineRule="auto"/>
        <w:ind w:left="567" w:hanging="567"/>
        <w:jc w:val="both"/>
        <w:rPr>
          <w:b/>
          <w:color w:val="000000" w:themeColor="text1"/>
          <w:sz w:val="23"/>
          <w:szCs w:val="23"/>
        </w:rPr>
      </w:pPr>
      <w:proofErr w:type="gramStart"/>
      <w:r w:rsidRPr="00481677">
        <w:rPr>
          <w:b/>
          <w:color w:val="000000" w:themeColor="text1"/>
          <w:sz w:val="23"/>
          <w:szCs w:val="23"/>
        </w:rPr>
        <w:t xml:space="preserve">Перечисленные в НК работы по сохранению объекта культурного наследия (памятника истории и культуры), включенного в единый </w:t>
      </w:r>
      <w:proofErr w:type="spellStart"/>
      <w:r w:rsidRPr="00481677">
        <w:rPr>
          <w:b/>
          <w:color w:val="000000" w:themeColor="text1"/>
          <w:sz w:val="23"/>
          <w:szCs w:val="23"/>
        </w:rPr>
        <w:t>госреестр</w:t>
      </w:r>
      <w:proofErr w:type="spellEnd"/>
      <w:r w:rsidRPr="00481677">
        <w:rPr>
          <w:b/>
          <w:color w:val="000000" w:themeColor="text1"/>
          <w:sz w:val="23"/>
          <w:szCs w:val="23"/>
        </w:rPr>
        <w:t>, или выявленного объекта культурного наследия освобождаются от НДС.</w:t>
      </w:r>
      <w:proofErr w:type="gramEnd"/>
      <w:r w:rsidRPr="00481677">
        <w:rPr>
          <w:b/>
          <w:color w:val="000000" w:themeColor="text1"/>
          <w:sz w:val="23"/>
          <w:szCs w:val="23"/>
        </w:rPr>
        <w:t xml:space="preserve"> При этом потребуются следующие документы:</w:t>
      </w:r>
    </w:p>
    <w:p w14:paraId="2302F213" w14:textId="77777777" w:rsidR="00481677" w:rsidRPr="00481677" w:rsidRDefault="00481677" w:rsidP="00481677">
      <w:pPr>
        <w:pStyle w:val="a9"/>
        <w:spacing w:after="200" w:line="276" w:lineRule="auto"/>
        <w:ind w:left="567"/>
        <w:jc w:val="both"/>
        <w:rPr>
          <w:b/>
          <w:color w:val="000000" w:themeColor="text1"/>
          <w:sz w:val="23"/>
          <w:szCs w:val="23"/>
        </w:rPr>
      </w:pPr>
      <w:r w:rsidRPr="00481677">
        <w:rPr>
          <w:b/>
          <w:color w:val="000000" w:themeColor="text1"/>
          <w:sz w:val="23"/>
          <w:szCs w:val="23"/>
        </w:rPr>
        <w:t>1) справки об отнесении объекта к объектам культурного наследия;</w:t>
      </w:r>
    </w:p>
    <w:p w14:paraId="7BCD1BFF" w14:textId="77777777" w:rsidR="00481677" w:rsidRPr="00481677" w:rsidRDefault="00481677" w:rsidP="00481677">
      <w:pPr>
        <w:pStyle w:val="a9"/>
        <w:spacing w:after="200" w:line="276" w:lineRule="auto"/>
        <w:ind w:left="567"/>
        <w:jc w:val="both"/>
        <w:rPr>
          <w:b/>
          <w:color w:val="000000" w:themeColor="text1"/>
          <w:sz w:val="23"/>
          <w:szCs w:val="23"/>
        </w:rPr>
      </w:pPr>
      <w:r w:rsidRPr="00481677">
        <w:rPr>
          <w:b/>
          <w:color w:val="000000" w:themeColor="text1"/>
          <w:sz w:val="23"/>
          <w:szCs w:val="23"/>
        </w:rPr>
        <w:t>2) копии договора на выполнение работ.</w:t>
      </w:r>
    </w:p>
    <w:p w14:paraId="5946E2FF" w14:textId="77777777" w:rsidR="00481677" w:rsidRPr="00481677" w:rsidRDefault="00481677" w:rsidP="00481677">
      <w:pPr>
        <w:pStyle w:val="a9"/>
        <w:spacing w:after="200" w:line="276" w:lineRule="auto"/>
        <w:ind w:left="567"/>
        <w:jc w:val="both"/>
        <w:rPr>
          <w:b/>
          <w:color w:val="000000" w:themeColor="text1"/>
          <w:sz w:val="23"/>
          <w:szCs w:val="23"/>
        </w:rPr>
      </w:pPr>
      <w:r w:rsidRPr="00481677">
        <w:rPr>
          <w:b/>
          <w:color w:val="000000" w:themeColor="text1"/>
          <w:sz w:val="23"/>
          <w:szCs w:val="23"/>
        </w:rPr>
        <w:t>Как отмечает Минфин, также нужны лицензии на ведение деятельности.</w:t>
      </w:r>
    </w:p>
    <w:p w14:paraId="39B4301D" w14:textId="67E4F077" w:rsidR="00481677" w:rsidRPr="004005D6" w:rsidRDefault="00481677" w:rsidP="00481677">
      <w:pPr>
        <w:pStyle w:val="a9"/>
        <w:spacing w:after="200" w:line="276" w:lineRule="auto"/>
        <w:ind w:left="567"/>
        <w:jc w:val="both"/>
        <w:rPr>
          <w:b/>
          <w:color w:val="000000" w:themeColor="text1"/>
          <w:sz w:val="23"/>
          <w:szCs w:val="23"/>
        </w:rPr>
      </w:pPr>
      <w:r w:rsidRPr="00481677">
        <w:rPr>
          <w:b/>
          <w:color w:val="000000" w:themeColor="text1"/>
          <w:sz w:val="23"/>
          <w:szCs w:val="23"/>
        </w:rPr>
        <w:t>Другие работы (услуги), не поименованные в НК, облагаются НДС в общеустановленном порядке.</w:t>
      </w:r>
    </w:p>
    <w:p w14:paraId="2832A36C" w14:textId="4E246685" w:rsidR="00481677" w:rsidRPr="001B7DAF" w:rsidRDefault="00481677" w:rsidP="00A43E82">
      <w:pPr>
        <w:pStyle w:val="a9"/>
        <w:spacing w:before="120" w:after="120" w:line="264" w:lineRule="auto"/>
        <w:ind w:left="567"/>
        <w:contextualSpacing w:val="0"/>
        <w:jc w:val="both"/>
        <w:rPr>
          <w:bCs/>
          <w:i/>
          <w:iCs/>
          <w:color w:val="000000" w:themeColor="text1"/>
          <w:sz w:val="23"/>
          <w:szCs w:val="23"/>
        </w:rPr>
      </w:pPr>
      <w:r w:rsidRPr="001B7DAF">
        <w:rPr>
          <w:bCs/>
          <w:i/>
          <w:iCs/>
          <w:color w:val="000000" w:themeColor="text1"/>
          <w:sz w:val="23"/>
          <w:szCs w:val="23"/>
        </w:rPr>
        <w:t>Письмо Департамента налоговой и таможенной политики Минфина России от 27 августа 2019 г. N 03-07-07/65745</w:t>
      </w:r>
    </w:p>
    <w:p w14:paraId="417BAB02" w14:textId="7D5DB9D7" w:rsidR="00481677" w:rsidRPr="004005D6" w:rsidRDefault="00481677" w:rsidP="00481677">
      <w:pPr>
        <w:pStyle w:val="a9"/>
        <w:numPr>
          <w:ilvl w:val="0"/>
          <w:numId w:val="2"/>
        </w:numPr>
        <w:spacing w:after="200" w:line="276" w:lineRule="auto"/>
        <w:ind w:left="567" w:hanging="567"/>
        <w:jc w:val="both"/>
        <w:rPr>
          <w:b/>
          <w:color w:val="000000" w:themeColor="text1"/>
          <w:sz w:val="23"/>
          <w:szCs w:val="23"/>
        </w:rPr>
      </w:pPr>
      <w:r w:rsidRPr="00481677">
        <w:rPr>
          <w:b/>
          <w:color w:val="000000" w:themeColor="text1"/>
          <w:sz w:val="23"/>
          <w:szCs w:val="23"/>
        </w:rPr>
        <w:t>Применение ставки НДС 18% в отношении услуг, фактически оказанных в 2018 г., не противоречит законодательству.</w:t>
      </w:r>
    </w:p>
    <w:p w14:paraId="7589C5F1" w14:textId="6952948A" w:rsidR="00481677" w:rsidRDefault="00481677" w:rsidP="00A43E82">
      <w:pPr>
        <w:pStyle w:val="a9"/>
        <w:spacing w:before="120" w:after="120" w:line="264" w:lineRule="auto"/>
        <w:ind w:left="567"/>
        <w:contextualSpacing w:val="0"/>
        <w:jc w:val="both"/>
        <w:rPr>
          <w:i/>
          <w:sz w:val="23"/>
          <w:szCs w:val="23"/>
        </w:rPr>
      </w:pPr>
      <w:r w:rsidRPr="00481677">
        <w:rPr>
          <w:i/>
          <w:sz w:val="23"/>
          <w:szCs w:val="23"/>
        </w:rPr>
        <w:t>Письмо Департамента налоговой и таможенной политики Минфина России от 27 августа 2019 г. N 03-07-11/65747</w:t>
      </w:r>
    </w:p>
    <w:p w14:paraId="365FBC1C" w14:textId="0A874F19" w:rsidR="004005D6" w:rsidRPr="004005D6" w:rsidRDefault="004005D6" w:rsidP="004005D6">
      <w:pPr>
        <w:pStyle w:val="a9"/>
        <w:numPr>
          <w:ilvl w:val="0"/>
          <w:numId w:val="2"/>
        </w:numPr>
        <w:spacing w:after="200" w:line="276" w:lineRule="auto"/>
        <w:ind w:left="567" w:hanging="567"/>
        <w:jc w:val="both"/>
        <w:rPr>
          <w:b/>
          <w:color w:val="000000" w:themeColor="text1"/>
          <w:sz w:val="23"/>
          <w:szCs w:val="23"/>
        </w:rPr>
      </w:pPr>
      <w:r w:rsidRPr="004005D6">
        <w:rPr>
          <w:b/>
          <w:color w:val="000000" w:themeColor="text1"/>
          <w:sz w:val="23"/>
          <w:szCs w:val="23"/>
        </w:rPr>
        <w:t>Покупатель не вправе принять к вычету суммы НДС, предъявленные продавцом товаров (работ, услуг), без наличия счетов-фактур.</w:t>
      </w:r>
    </w:p>
    <w:p w14:paraId="15BA161F" w14:textId="4BF97D80" w:rsidR="004005D6" w:rsidRDefault="004005D6" w:rsidP="004005D6">
      <w:pPr>
        <w:pStyle w:val="a9"/>
        <w:spacing w:before="120" w:after="120" w:line="264" w:lineRule="auto"/>
        <w:ind w:left="567"/>
        <w:contextualSpacing w:val="0"/>
        <w:jc w:val="both"/>
        <w:rPr>
          <w:i/>
          <w:sz w:val="23"/>
          <w:szCs w:val="23"/>
        </w:rPr>
      </w:pPr>
      <w:r w:rsidRPr="004005D6">
        <w:rPr>
          <w:i/>
          <w:sz w:val="23"/>
          <w:szCs w:val="23"/>
        </w:rPr>
        <w:t>Письмо Департамента налоговой и таможенной политики Минфина России от 27 августа 2019 г. N 03-07-11/65748</w:t>
      </w:r>
    </w:p>
    <w:p w14:paraId="692EF6BE" w14:textId="3D255370" w:rsidR="004005D6" w:rsidRPr="004005D6" w:rsidRDefault="004005D6" w:rsidP="004005D6">
      <w:pPr>
        <w:pStyle w:val="a9"/>
        <w:numPr>
          <w:ilvl w:val="0"/>
          <w:numId w:val="2"/>
        </w:numPr>
        <w:spacing w:after="200" w:line="276" w:lineRule="auto"/>
        <w:ind w:left="567" w:hanging="567"/>
        <w:jc w:val="both"/>
        <w:rPr>
          <w:b/>
          <w:color w:val="000000" w:themeColor="text1"/>
          <w:sz w:val="23"/>
          <w:szCs w:val="23"/>
        </w:rPr>
      </w:pPr>
      <w:r w:rsidRPr="004005D6">
        <w:rPr>
          <w:b/>
          <w:color w:val="000000" w:themeColor="text1"/>
          <w:sz w:val="23"/>
          <w:szCs w:val="23"/>
        </w:rPr>
        <w:t>Операции по выдаче работодателем работникам трудовых книжек или вкладышей в них, в том числе по стоимости приобретения, облагаются НДС.</w:t>
      </w:r>
    </w:p>
    <w:p w14:paraId="2A0DA991" w14:textId="3F500AD1" w:rsidR="004005D6" w:rsidRDefault="004005D6" w:rsidP="00A43E82">
      <w:pPr>
        <w:pStyle w:val="a9"/>
        <w:spacing w:before="120" w:after="120" w:line="264" w:lineRule="auto"/>
        <w:ind w:left="567"/>
        <w:contextualSpacing w:val="0"/>
        <w:jc w:val="both"/>
        <w:rPr>
          <w:i/>
          <w:sz w:val="23"/>
          <w:szCs w:val="23"/>
        </w:rPr>
      </w:pPr>
      <w:r w:rsidRPr="004005D6">
        <w:rPr>
          <w:i/>
          <w:sz w:val="23"/>
          <w:szCs w:val="23"/>
        </w:rPr>
        <w:t>Письмо Департамента налоговой и таможенной политики Минфина России от 28 августа 2019 г. N 03-07-11/66111</w:t>
      </w:r>
    </w:p>
    <w:p w14:paraId="738DF356" w14:textId="77777777" w:rsidR="004005D6" w:rsidRPr="004005D6" w:rsidRDefault="004005D6" w:rsidP="004005D6">
      <w:pPr>
        <w:pStyle w:val="a9"/>
        <w:numPr>
          <w:ilvl w:val="0"/>
          <w:numId w:val="2"/>
        </w:numPr>
        <w:spacing w:after="200" w:line="276" w:lineRule="auto"/>
        <w:ind w:left="567" w:hanging="567"/>
        <w:jc w:val="both"/>
        <w:rPr>
          <w:b/>
          <w:color w:val="000000" w:themeColor="text1"/>
          <w:sz w:val="23"/>
          <w:szCs w:val="23"/>
        </w:rPr>
      </w:pPr>
      <w:r w:rsidRPr="004005D6">
        <w:rPr>
          <w:b/>
          <w:color w:val="000000" w:themeColor="text1"/>
          <w:sz w:val="23"/>
          <w:szCs w:val="23"/>
        </w:rPr>
        <w:t>Услуги, оказываемые населению, по организации и проведению физкультурных мероприятий, которые соответствуют понятиям, установленным Законом о физкультуре и спорте, освобождаются от НДС.</w:t>
      </w:r>
    </w:p>
    <w:p w14:paraId="79AB2059" w14:textId="6711C1C3" w:rsidR="004005D6" w:rsidRDefault="004005D6" w:rsidP="004005D6">
      <w:pPr>
        <w:pStyle w:val="a9"/>
        <w:spacing w:after="200" w:line="276" w:lineRule="auto"/>
        <w:ind w:left="567"/>
        <w:jc w:val="both"/>
        <w:rPr>
          <w:b/>
          <w:color w:val="000000" w:themeColor="text1"/>
          <w:sz w:val="23"/>
          <w:szCs w:val="23"/>
        </w:rPr>
      </w:pPr>
      <w:r w:rsidRPr="004005D6">
        <w:rPr>
          <w:b/>
          <w:color w:val="000000" w:themeColor="text1"/>
          <w:sz w:val="23"/>
          <w:szCs w:val="23"/>
        </w:rPr>
        <w:t>Налоговая база по НДС при оказании услуг населению по организации и проведению физкультурных, физкультурно-оздоровительных и спортивных мероприятий определяется как договорная цена этих услуг. При этом по отдельным составляющим договорной цены налог не исчисляется.</w:t>
      </w:r>
    </w:p>
    <w:p w14:paraId="6C39C320" w14:textId="36DBB077" w:rsidR="004005D6" w:rsidRPr="00B91ACA" w:rsidRDefault="004005D6" w:rsidP="004005D6">
      <w:pPr>
        <w:pStyle w:val="a9"/>
        <w:spacing w:before="120" w:after="120" w:line="264" w:lineRule="auto"/>
        <w:ind w:left="567"/>
        <w:contextualSpacing w:val="0"/>
        <w:jc w:val="both"/>
        <w:rPr>
          <w:sz w:val="23"/>
          <w:szCs w:val="23"/>
        </w:rPr>
      </w:pPr>
      <w:r w:rsidRPr="004005D6">
        <w:rPr>
          <w:i/>
          <w:sz w:val="23"/>
          <w:szCs w:val="23"/>
        </w:rPr>
        <w:t>Письмо Департамента налоговой и таможенной политики Минфина России от 28 августа 2019 г. N 03-07-07/66117</w:t>
      </w:r>
    </w:p>
    <w:p w14:paraId="581788B8" w14:textId="3D3398E6" w:rsidR="00352C41" w:rsidRDefault="00352C41" w:rsidP="006D7407">
      <w:pPr>
        <w:pStyle w:val="a9"/>
        <w:numPr>
          <w:ilvl w:val="0"/>
          <w:numId w:val="2"/>
        </w:numPr>
        <w:spacing w:after="200" w:line="276" w:lineRule="auto"/>
        <w:ind w:left="567" w:hanging="567"/>
        <w:jc w:val="both"/>
        <w:rPr>
          <w:b/>
          <w:color w:val="000000" w:themeColor="text1"/>
          <w:sz w:val="23"/>
          <w:szCs w:val="23"/>
        </w:rPr>
      </w:pPr>
      <w:r w:rsidRPr="006D7407">
        <w:rPr>
          <w:b/>
          <w:color w:val="000000" w:themeColor="text1"/>
          <w:sz w:val="23"/>
          <w:szCs w:val="23"/>
        </w:rPr>
        <w:t>Местом реализации работ по сервисному обслуживанию оборудования на территории Республики Беларусь, выполняемых белорусским хозяйствующим субъектом по договору с российской организацией, признается территория Республики Беларусь и, соответственно, такие работы подлежат налогообложению налогом на добавленную стоимость в Республике Беларусь по ставке, предусмотренной законодательством этого государства - члена ЕАЭС.</w:t>
      </w:r>
    </w:p>
    <w:p w14:paraId="19E4DB21" w14:textId="77777777" w:rsidR="00352C41" w:rsidRPr="00B91ACA" w:rsidRDefault="00352C41" w:rsidP="00A43E82">
      <w:pPr>
        <w:pStyle w:val="a9"/>
        <w:spacing w:before="120" w:after="120" w:line="264" w:lineRule="auto"/>
        <w:ind w:left="567"/>
        <w:contextualSpacing w:val="0"/>
        <w:jc w:val="both"/>
        <w:rPr>
          <w:sz w:val="23"/>
          <w:szCs w:val="23"/>
        </w:rPr>
      </w:pPr>
      <w:r w:rsidRPr="00352C41">
        <w:rPr>
          <w:i/>
          <w:sz w:val="23"/>
          <w:szCs w:val="23"/>
        </w:rPr>
        <w:t>Письмо Департамента налоговой и таможенной политики Минфина России от 30 августа 2019 г. N 03-07-13/1/66751</w:t>
      </w:r>
    </w:p>
    <w:p w14:paraId="44F68919" w14:textId="1FD27FA8" w:rsidR="00025410" w:rsidRDefault="00025410" w:rsidP="00025410">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Д</w:t>
      </w:r>
      <w:r w:rsidRPr="00025410">
        <w:rPr>
          <w:b/>
          <w:color w:val="000000" w:themeColor="text1"/>
          <w:sz w:val="23"/>
          <w:szCs w:val="23"/>
        </w:rPr>
        <w:t>енежные средства, выплачиваемые российскому налогоплательщику, выполняющему работы по плановому техническому обслуживанию поездов на территории Российской Федерации, в размере таможенной пошлины по ввозимым материалам и запасным частям, используемым при выполнении указанных работ, включаются у российского налогоплательщика в налоговую базу по налогу на добавленную стоимость.</w:t>
      </w:r>
    </w:p>
    <w:p w14:paraId="7BB7441F" w14:textId="42E83604" w:rsidR="00794548" w:rsidRDefault="00025410" w:rsidP="006D3C82">
      <w:pPr>
        <w:pStyle w:val="a9"/>
        <w:spacing w:after="160" w:line="276" w:lineRule="auto"/>
        <w:ind w:left="567"/>
        <w:contextualSpacing w:val="0"/>
        <w:jc w:val="both"/>
        <w:rPr>
          <w:i/>
          <w:sz w:val="23"/>
          <w:szCs w:val="23"/>
        </w:rPr>
      </w:pPr>
      <w:r w:rsidRPr="00025410">
        <w:rPr>
          <w:i/>
          <w:sz w:val="23"/>
          <w:szCs w:val="23"/>
        </w:rPr>
        <w:t>Письмо Департамента налоговой и таможенной политики Минфина России от 30 августа 2019 г. N 03-07-08/66754</w:t>
      </w:r>
    </w:p>
    <w:p w14:paraId="2A25FDBD" w14:textId="77777777" w:rsidR="00025410" w:rsidRPr="00025410" w:rsidRDefault="00025410" w:rsidP="00025410">
      <w:pPr>
        <w:pStyle w:val="a9"/>
        <w:numPr>
          <w:ilvl w:val="0"/>
          <w:numId w:val="2"/>
        </w:numPr>
        <w:spacing w:after="200" w:line="276" w:lineRule="auto"/>
        <w:ind w:left="567" w:hanging="567"/>
        <w:jc w:val="both"/>
        <w:rPr>
          <w:b/>
          <w:color w:val="000000" w:themeColor="text1"/>
          <w:sz w:val="23"/>
          <w:szCs w:val="23"/>
        </w:rPr>
      </w:pPr>
      <w:r w:rsidRPr="00025410">
        <w:rPr>
          <w:b/>
          <w:color w:val="000000" w:themeColor="text1"/>
          <w:sz w:val="23"/>
          <w:szCs w:val="23"/>
        </w:rPr>
        <w:t xml:space="preserve">Покупатель (получатель) обязан исчислить НДС при реализации макулатуры на </w:t>
      </w:r>
      <w:proofErr w:type="gramStart"/>
      <w:r w:rsidRPr="00025410">
        <w:rPr>
          <w:b/>
          <w:color w:val="000000" w:themeColor="text1"/>
          <w:sz w:val="23"/>
          <w:szCs w:val="23"/>
        </w:rPr>
        <w:t>раннюю</w:t>
      </w:r>
      <w:proofErr w:type="gramEnd"/>
      <w:r w:rsidRPr="00025410">
        <w:rPr>
          <w:b/>
          <w:color w:val="000000" w:themeColor="text1"/>
          <w:sz w:val="23"/>
          <w:szCs w:val="23"/>
        </w:rPr>
        <w:t xml:space="preserve"> из дат:</w:t>
      </w:r>
    </w:p>
    <w:p w14:paraId="7B25AD95" w14:textId="77777777" w:rsidR="00025410" w:rsidRPr="00025410" w:rsidRDefault="00025410" w:rsidP="00025410">
      <w:pPr>
        <w:pStyle w:val="a9"/>
        <w:spacing w:after="200" w:line="276" w:lineRule="auto"/>
        <w:ind w:left="567"/>
        <w:jc w:val="both"/>
        <w:rPr>
          <w:b/>
          <w:color w:val="000000" w:themeColor="text1"/>
          <w:sz w:val="23"/>
          <w:szCs w:val="23"/>
        </w:rPr>
      </w:pPr>
      <w:r w:rsidRPr="00025410">
        <w:rPr>
          <w:b/>
          <w:color w:val="000000" w:themeColor="text1"/>
          <w:sz w:val="23"/>
          <w:szCs w:val="23"/>
        </w:rPr>
        <w:t>- день отгрузки (передачи) макулатуры;</w:t>
      </w:r>
    </w:p>
    <w:p w14:paraId="4B6F93B6" w14:textId="77777777" w:rsidR="00025410" w:rsidRPr="00025410" w:rsidRDefault="00025410" w:rsidP="00025410">
      <w:pPr>
        <w:pStyle w:val="a9"/>
        <w:spacing w:after="200" w:line="276" w:lineRule="auto"/>
        <w:ind w:left="567"/>
        <w:jc w:val="both"/>
        <w:rPr>
          <w:b/>
          <w:color w:val="000000" w:themeColor="text1"/>
          <w:sz w:val="23"/>
          <w:szCs w:val="23"/>
        </w:rPr>
      </w:pPr>
      <w:r w:rsidRPr="00025410">
        <w:rPr>
          <w:b/>
          <w:color w:val="000000" w:themeColor="text1"/>
          <w:sz w:val="23"/>
          <w:szCs w:val="23"/>
        </w:rPr>
        <w:t>- день оплаты (частичной оплаты) в счет предстоящих поставок макулатуры.</w:t>
      </w:r>
    </w:p>
    <w:p w14:paraId="311D71D5" w14:textId="26F1379C" w:rsidR="00025410" w:rsidRDefault="00025410" w:rsidP="00025410">
      <w:pPr>
        <w:pStyle w:val="a9"/>
        <w:spacing w:after="200" w:line="276" w:lineRule="auto"/>
        <w:ind w:left="567"/>
        <w:jc w:val="both"/>
        <w:rPr>
          <w:b/>
          <w:color w:val="000000" w:themeColor="text1"/>
          <w:sz w:val="23"/>
          <w:szCs w:val="23"/>
        </w:rPr>
      </w:pPr>
      <w:r w:rsidRPr="00025410">
        <w:rPr>
          <w:b/>
          <w:color w:val="000000" w:themeColor="text1"/>
          <w:sz w:val="23"/>
          <w:szCs w:val="23"/>
        </w:rPr>
        <w:t>Вычеты НДС, исчисленного покупателем (получателем) макулатуры по перечисленным суммам предоплаты (частичной оплаты), не производятся, если нет счетов-фактур, выставленных продавцами по этим суммам предоплаты (частичной оплаты).</w:t>
      </w:r>
    </w:p>
    <w:p w14:paraId="616D1723" w14:textId="147ACA19" w:rsidR="00025410" w:rsidRDefault="00025410" w:rsidP="006D3C82">
      <w:pPr>
        <w:pStyle w:val="a9"/>
        <w:spacing w:after="160" w:line="276" w:lineRule="auto"/>
        <w:ind w:left="567"/>
        <w:contextualSpacing w:val="0"/>
        <w:jc w:val="both"/>
        <w:rPr>
          <w:i/>
          <w:sz w:val="23"/>
          <w:szCs w:val="23"/>
        </w:rPr>
      </w:pPr>
      <w:r w:rsidRPr="00025410">
        <w:rPr>
          <w:i/>
          <w:sz w:val="23"/>
          <w:szCs w:val="23"/>
        </w:rPr>
        <w:t>Письмо Департамента налоговой и таможенной политики Минфина России от 30 августа 2019 г. N 03-07-11/66759</w:t>
      </w:r>
    </w:p>
    <w:p w14:paraId="549227E1" w14:textId="77777777" w:rsidR="004005D6" w:rsidRPr="004005D6" w:rsidRDefault="004005D6" w:rsidP="004005D6">
      <w:pPr>
        <w:pStyle w:val="a9"/>
        <w:numPr>
          <w:ilvl w:val="0"/>
          <w:numId w:val="2"/>
        </w:numPr>
        <w:spacing w:after="200" w:line="276" w:lineRule="auto"/>
        <w:ind w:left="567" w:hanging="567"/>
        <w:jc w:val="both"/>
        <w:rPr>
          <w:b/>
          <w:color w:val="000000" w:themeColor="text1"/>
          <w:sz w:val="23"/>
          <w:szCs w:val="23"/>
        </w:rPr>
      </w:pPr>
      <w:r w:rsidRPr="004005D6">
        <w:rPr>
          <w:b/>
          <w:color w:val="000000" w:themeColor="text1"/>
          <w:sz w:val="23"/>
          <w:szCs w:val="23"/>
        </w:rPr>
        <w:t>В Белоруссии производятся шиномонтажные и шиноремонтные работы на транспорте российской организации.</w:t>
      </w:r>
    </w:p>
    <w:p w14:paraId="4CF99619" w14:textId="77777777" w:rsidR="004005D6" w:rsidRPr="004005D6" w:rsidRDefault="004005D6" w:rsidP="004005D6">
      <w:pPr>
        <w:pStyle w:val="a9"/>
        <w:spacing w:after="200" w:line="276" w:lineRule="auto"/>
        <w:ind w:left="567"/>
        <w:jc w:val="both"/>
        <w:rPr>
          <w:b/>
          <w:color w:val="000000" w:themeColor="text1"/>
          <w:sz w:val="23"/>
          <w:szCs w:val="23"/>
        </w:rPr>
      </w:pPr>
      <w:r w:rsidRPr="004005D6">
        <w:rPr>
          <w:b/>
          <w:color w:val="000000" w:themeColor="text1"/>
          <w:sz w:val="23"/>
          <w:szCs w:val="23"/>
        </w:rPr>
        <w:t>Местом реализации работ, выполняемых белорусским хозяйствующим субъектом по договору с российской организацией, признается территория Белоруссии. Они облагаются НДС в Белоруссии по ставке, предусмотренной законодательством этого государства ЕАЭС.</w:t>
      </w:r>
    </w:p>
    <w:p w14:paraId="56B13428" w14:textId="52089F69" w:rsidR="004005D6" w:rsidRPr="004005D6" w:rsidRDefault="004005D6" w:rsidP="004005D6">
      <w:pPr>
        <w:pStyle w:val="a9"/>
        <w:spacing w:after="200" w:line="276" w:lineRule="auto"/>
        <w:ind w:left="567"/>
        <w:jc w:val="both"/>
        <w:rPr>
          <w:b/>
          <w:color w:val="000000" w:themeColor="text1"/>
          <w:sz w:val="23"/>
          <w:szCs w:val="23"/>
        </w:rPr>
      </w:pPr>
      <w:r w:rsidRPr="004005D6">
        <w:rPr>
          <w:b/>
          <w:color w:val="000000" w:themeColor="text1"/>
          <w:sz w:val="23"/>
          <w:szCs w:val="23"/>
        </w:rPr>
        <w:t>Если стоимость запчастей, материалов, в том числе автомобильных шин, включается в стоимость работ и отдельный договор на их приобретение не заключается, НДС в России в их отношении не уплачивается.</w:t>
      </w:r>
    </w:p>
    <w:p w14:paraId="16E088DE" w14:textId="7A343788" w:rsidR="004005D6" w:rsidRPr="00D61995" w:rsidRDefault="004005D6" w:rsidP="004005D6">
      <w:pPr>
        <w:pStyle w:val="a9"/>
        <w:spacing w:after="160" w:line="276" w:lineRule="auto"/>
        <w:ind w:left="567"/>
        <w:contextualSpacing w:val="0"/>
        <w:jc w:val="both"/>
        <w:rPr>
          <w:i/>
          <w:color w:val="FF0000"/>
          <w:sz w:val="23"/>
          <w:szCs w:val="23"/>
        </w:rPr>
      </w:pPr>
      <w:r w:rsidRPr="004005D6">
        <w:rPr>
          <w:i/>
          <w:sz w:val="23"/>
          <w:szCs w:val="23"/>
        </w:rPr>
        <w:t>Письмо Департамента налоговой и таможенной политики Минфина России от 30 августа 2019 г. N 03-07-08/66889</w:t>
      </w:r>
    </w:p>
    <w:p w14:paraId="1762FED0" w14:textId="55451A22" w:rsidR="004005D6" w:rsidRPr="004005D6" w:rsidRDefault="004005D6" w:rsidP="004005D6">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Р</w:t>
      </w:r>
      <w:r w:rsidRPr="004005D6">
        <w:rPr>
          <w:b/>
          <w:color w:val="000000" w:themeColor="text1"/>
          <w:sz w:val="23"/>
          <w:szCs w:val="23"/>
        </w:rPr>
        <w:t xml:space="preserve">еализация работ в отношении объекта культурного наследия, включенного в единый </w:t>
      </w:r>
      <w:proofErr w:type="spellStart"/>
      <w:r w:rsidRPr="004005D6">
        <w:rPr>
          <w:b/>
          <w:color w:val="000000" w:themeColor="text1"/>
          <w:sz w:val="23"/>
          <w:szCs w:val="23"/>
        </w:rPr>
        <w:t>госреестр</w:t>
      </w:r>
      <w:proofErr w:type="spellEnd"/>
      <w:r w:rsidRPr="004005D6">
        <w:rPr>
          <w:b/>
          <w:color w:val="000000" w:themeColor="text1"/>
          <w:sz w:val="23"/>
          <w:szCs w:val="23"/>
        </w:rPr>
        <w:t>, выполняемых в рамках соответствующего договора, не облагается НДС при предъявлении следующих документов:</w:t>
      </w:r>
      <w:proofErr w:type="gramEnd"/>
    </w:p>
    <w:p w14:paraId="719CBF33" w14:textId="77777777" w:rsidR="004005D6" w:rsidRPr="004005D6" w:rsidRDefault="004005D6" w:rsidP="004005D6">
      <w:pPr>
        <w:pStyle w:val="a9"/>
        <w:spacing w:after="200" w:line="276" w:lineRule="auto"/>
        <w:ind w:left="567"/>
        <w:jc w:val="both"/>
        <w:rPr>
          <w:b/>
          <w:color w:val="000000" w:themeColor="text1"/>
          <w:sz w:val="23"/>
          <w:szCs w:val="23"/>
        </w:rPr>
      </w:pPr>
      <w:r w:rsidRPr="004005D6">
        <w:rPr>
          <w:b/>
          <w:color w:val="000000" w:themeColor="text1"/>
          <w:sz w:val="23"/>
          <w:szCs w:val="23"/>
        </w:rPr>
        <w:t xml:space="preserve">- справки об отнесении объекта к объектам культурного наследия, включенным в </w:t>
      </w:r>
      <w:proofErr w:type="gramStart"/>
      <w:r w:rsidRPr="004005D6">
        <w:rPr>
          <w:b/>
          <w:color w:val="000000" w:themeColor="text1"/>
          <w:sz w:val="23"/>
          <w:szCs w:val="23"/>
        </w:rPr>
        <w:t>единый</w:t>
      </w:r>
      <w:proofErr w:type="gramEnd"/>
      <w:r w:rsidRPr="004005D6">
        <w:rPr>
          <w:b/>
          <w:color w:val="000000" w:themeColor="text1"/>
          <w:sz w:val="23"/>
          <w:szCs w:val="23"/>
        </w:rPr>
        <w:t xml:space="preserve"> </w:t>
      </w:r>
      <w:proofErr w:type="spellStart"/>
      <w:r w:rsidRPr="004005D6">
        <w:rPr>
          <w:b/>
          <w:color w:val="000000" w:themeColor="text1"/>
          <w:sz w:val="23"/>
          <w:szCs w:val="23"/>
        </w:rPr>
        <w:t>госреестр</w:t>
      </w:r>
      <w:proofErr w:type="spellEnd"/>
      <w:r w:rsidRPr="004005D6">
        <w:rPr>
          <w:b/>
          <w:color w:val="000000" w:themeColor="text1"/>
          <w:sz w:val="23"/>
          <w:szCs w:val="23"/>
        </w:rPr>
        <w:t>;</w:t>
      </w:r>
    </w:p>
    <w:p w14:paraId="6CB149BC" w14:textId="77777777" w:rsidR="004005D6" w:rsidRPr="004005D6" w:rsidRDefault="004005D6" w:rsidP="004005D6">
      <w:pPr>
        <w:pStyle w:val="a9"/>
        <w:spacing w:after="200" w:line="276" w:lineRule="auto"/>
        <w:ind w:left="567"/>
        <w:jc w:val="both"/>
        <w:rPr>
          <w:b/>
          <w:color w:val="000000" w:themeColor="text1"/>
          <w:sz w:val="23"/>
          <w:szCs w:val="23"/>
        </w:rPr>
      </w:pPr>
      <w:r w:rsidRPr="004005D6">
        <w:rPr>
          <w:b/>
          <w:color w:val="000000" w:themeColor="text1"/>
          <w:sz w:val="23"/>
          <w:szCs w:val="23"/>
        </w:rPr>
        <w:t>- копии договора на выполнение работ, указанных в НК.</w:t>
      </w:r>
    </w:p>
    <w:p w14:paraId="32C1C759" w14:textId="57085AC0" w:rsidR="00025410" w:rsidRDefault="004005D6" w:rsidP="004005D6">
      <w:pPr>
        <w:pStyle w:val="a9"/>
        <w:spacing w:after="200" w:line="276" w:lineRule="auto"/>
        <w:ind w:left="567"/>
        <w:jc w:val="both"/>
        <w:rPr>
          <w:b/>
          <w:color w:val="000000" w:themeColor="text1"/>
          <w:sz w:val="23"/>
          <w:szCs w:val="23"/>
        </w:rPr>
      </w:pPr>
      <w:r w:rsidRPr="004005D6">
        <w:rPr>
          <w:b/>
          <w:color w:val="000000" w:themeColor="text1"/>
          <w:sz w:val="23"/>
          <w:szCs w:val="23"/>
        </w:rPr>
        <w:t>Другие работы (услуги), не поименованные в НК, облагаются НДС в общеустановленном порядке.</w:t>
      </w:r>
    </w:p>
    <w:p w14:paraId="38871F1F" w14:textId="3CA2A577" w:rsidR="00025410" w:rsidRDefault="00025410" w:rsidP="006D3C82">
      <w:pPr>
        <w:pStyle w:val="a9"/>
        <w:spacing w:after="160" w:line="276" w:lineRule="auto"/>
        <w:ind w:left="567"/>
        <w:contextualSpacing w:val="0"/>
        <w:jc w:val="both"/>
        <w:rPr>
          <w:i/>
          <w:sz w:val="23"/>
          <w:szCs w:val="23"/>
        </w:rPr>
      </w:pPr>
      <w:r w:rsidRPr="00025410">
        <w:rPr>
          <w:i/>
          <w:sz w:val="23"/>
          <w:szCs w:val="23"/>
        </w:rPr>
        <w:t>Письмо Департамента налоговой и таможенной политики Минфина России от 30 августа 2019 г. N 03-07-07/67031</w:t>
      </w:r>
    </w:p>
    <w:p w14:paraId="5D0B111D" w14:textId="77777777" w:rsidR="004005D6" w:rsidRPr="004005D6" w:rsidRDefault="004005D6" w:rsidP="004005D6">
      <w:pPr>
        <w:pStyle w:val="a9"/>
        <w:numPr>
          <w:ilvl w:val="0"/>
          <w:numId w:val="2"/>
        </w:numPr>
        <w:spacing w:after="200" w:line="276" w:lineRule="auto"/>
        <w:ind w:left="567" w:hanging="567"/>
        <w:jc w:val="both"/>
        <w:rPr>
          <w:b/>
          <w:color w:val="000000" w:themeColor="text1"/>
          <w:sz w:val="23"/>
          <w:szCs w:val="23"/>
        </w:rPr>
      </w:pPr>
      <w:r w:rsidRPr="004005D6">
        <w:rPr>
          <w:b/>
          <w:color w:val="000000" w:themeColor="text1"/>
          <w:sz w:val="23"/>
          <w:szCs w:val="23"/>
        </w:rPr>
        <w:t xml:space="preserve">Белорусский хозяйствующий субъект предоставил авторское право российской организации. Оно используется при создании кинопродукции, </w:t>
      </w:r>
      <w:proofErr w:type="gramStart"/>
      <w:r w:rsidRPr="004005D6">
        <w:rPr>
          <w:b/>
          <w:color w:val="000000" w:themeColor="text1"/>
          <w:sz w:val="23"/>
          <w:szCs w:val="23"/>
        </w:rPr>
        <w:t>получившей</w:t>
      </w:r>
      <w:proofErr w:type="gramEnd"/>
      <w:r w:rsidRPr="004005D6">
        <w:rPr>
          <w:b/>
          <w:color w:val="000000" w:themeColor="text1"/>
          <w:sz w:val="23"/>
          <w:szCs w:val="23"/>
        </w:rPr>
        <w:t xml:space="preserve"> удостоверение национального фильма.</w:t>
      </w:r>
    </w:p>
    <w:p w14:paraId="6AE8FF29" w14:textId="77777777" w:rsidR="004005D6" w:rsidRPr="004005D6" w:rsidRDefault="004005D6" w:rsidP="004005D6">
      <w:pPr>
        <w:pStyle w:val="a9"/>
        <w:spacing w:after="200" w:line="276" w:lineRule="auto"/>
        <w:ind w:left="567"/>
        <w:jc w:val="both"/>
        <w:rPr>
          <w:b/>
          <w:color w:val="000000" w:themeColor="text1"/>
          <w:sz w:val="23"/>
          <w:szCs w:val="23"/>
        </w:rPr>
      </w:pPr>
      <w:r w:rsidRPr="004005D6">
        <w:rPr>
          <w:b/>
          <w:color w:val="000000" w:themeColor="text1"/>
          <w:sz w:val="23"/>
          <w:szCs w:val="23"/>
        </w:rPr>
        <w:t>Как пояснил Минфин, местом реализации операций по предоставлению авторского права признается территория России.</w:t>
      </w:r>
    </w:p>
    <w:p w14:paraId="4A49CB87" w14:textId="3C4F78D3" w:rsidR="004005D6" w:rsidRPr="004005D6" w:rsidRDefault="004005D6" w:rsidP="004005D6">
      <w:pPr>
        <w:pStyle w:val="a9"/>
        <w:spacing w:after="200" w:line="276" w:lineRule="auto"/>
        <w:ind w:left="567"/>
        <w:jc w:val="both"/>
        <w:rPr>
          <w:b/>
          <w:color w:val="000000" w:themeColor="text1"/>
          <w:sz w:val="23"/>
          <w:szCs w:val="23"/>
        </w:rPr>
      </w:pPr>
      <w:r w:rsidRPr="004005D6">
        <w:rPr>
          <w:b/>
          <w:color w:val="000000" w:themeColor="text1"/>
          <w:sz w:val="23"/>
          <w:szCs w:val="23"/>
        </w:rPr>
        <w:t xml:space="preserve">Вместе с тем НК освобождает от НДС передачу прав на использование (включая прокат) кинопродукции, </w:t>
      </w:r>
      <w:proofErr w:type="gramStart"/>
      <w:r w:rsidRPr="004005D6">
        <w:rPr>
          <w:b/>
          <w:color w:val="000000" w:themeColor="text1"/>
          <w:sz w:val="23"/>
          <w:szCs w:val="23"/>
        </w:rPr>
        <w:t>получившей</w:t>
      </w:r>
      <w:proofErr w:type="gramEnd"/>
      <w:r w:rsidRPr="004005D6">
        <w:rPr>
          <w:b/>
          <w:color w:val="000000" w:themeColor="text1"/>
          <w:sz w:val="23"/>
          <w:szCs w:val="23"/>
        </w:rPr>
        <w:t xml:space="preserve"> удостоверение национального фильма.</w:t>
      </w:r>
    </w:p>
    <w:p w14:paraId="46B2894B" w14:textId="222D1AC7" w:rsidR="004005D6" w:rsidRPr="00D61995" w:rsidRDefault="004005D6" w:rsidP="006D3C82">
      <w:pPr>
        <w:pStyle w:val="a9"/>
        <w:spacing w:after="160" w:line="276" w:lineRule="auto"/>
        <w:ind w:left="567"/>
        <w:contextualSpacing w:val="0"/>
        <w:jc w:val="both"/>
        <w:rPr>
          <w:i/>
          <w:color w:val="FF0000"/>
          <w:sz w:val="23"/>
          <w:szCs w:val="23"/>
        </w:rPr>
      </w:pPr>
      <w:r w:rsidRPr="004005D6">
        <w:rPr>
          <w:i/>
          <w:sz w:val="23"/>
          <w:szCs w:val="23"/>
        </w:rPr>
        <w:t>Письмо Департамента налоговой и таможенной политики Минфина России от 30 августа 2019 г. N 03-07-13/1/67055</w:t>
      </w:r>
    </w:p>
    <w:p w14:paraId="40BD4FE0" w14:textId="77777777" w:rsidR="007F376F" w:rsidRDefault="00966BC4" w:rsidP="00F443B0">
      <w:pPr>
        <w:keepNext/>
        <w:numPr>
          <w:ilvl w:val="1"/>
          <w:numId w:val="1"/>
        </w:numPr>
        <w:tabs>
          <w:tab w:val="left" w:pos="567"/>
        </w:tabs>
        <w:spacing w:before="120" w:after="120"/>
        <w:ind w:left="0" w:right="57" w:firstLine="567"/>
        <w:jc w:val="center"/>
        <w:outlineLvl w:val="0"/>
        <w:rPr>
          <w:b/>
          <w:bCs/>
          <w:sz w:val="23"/>
          <w:szCs w:val="23"/>
        </w:rPr>
      </w:pPr>
      <w:bookmarkStart w:id="92" w:name="_Toc23257139"/>
      <w:r w:rsidRPr="00034918">
        <w:rPr>
          <w:b/>
          <w:bCs/>
          <w:sz w:val="23"/>
          <w:szCs w:val="23"/>
        </w:rPr>
        <w:t>НДФЛ</w:t>
      </w:r>
      <w:bookmarkEnd w:id="92"/>
    </w:p>
    <w:p w14:paraId="38DE3AB2" w14:textId="7785D7F8" w:rsidR="00257F0C" w:rsidRPr="00257F0C" w:rsidRDefault="00257F0C" w:rsidP="00257F0C">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Д</w:t>
      </w:r>
      <w:r w:rsidRPr="00257F0C">
        <w:rPr>
          <w:b/>
          <w:color w:val="000000" w:themeColor="text1"/>
          <w:sz w:val="23"/>
          <w:szCs w:val="23"/>
        </w:rPr>
        <w:t>енежные (выкупные) суммы, выплачиваемые негосударственным пенсионным фондом правопреемникам (наследникам) по договорам негосударственного пенсионного обеспечения, в случаях их досрочного расторжения по причинам, не зависящим от воли сторон (со смертью), не подлежат налогообложению.</w:t>
      </w:r>
    </w:p>
    <w:p w14:paraId="6972D57F" w14:textId="77777777" w:rsidR="00257F0C" w:rsidRPr="00257F0C" w:rsidRDefault="00257F0C" w:rsidP="00257F0C">
      <w:pPr>
        <w:pStyle w:val="a9"/>
        <w:spacing w:after="160" w:line="276" w:lineRule="auto"/>
        <w:ind w:left="567"/>
        <w:contextualSpacing w:val="0"/>
        <w:jc w:val="both"/>
        <w:rPr>
          <w:i/>
          <w:sz w:val="23"/>
          <w:szCs w:val="23"/>
        </w:rPr>
      </w:pPr>
      <w:r w:rsidRPr="00257F0C">
        <w:rPr>
          <w:i/>
          <w:sz w:val="23"/>
          <w:szCs w:val="23"/>
        </w:rPr>
        <w:t>Письмо Департамента налоговой и таможенной политики Минфина России от 5 августа 2019 г. N 03-04-06/59189</w:t>
      </w:r>
    </w:p>
    <w:p w14:paraId="098A80EE" w14:textId="77777777" w:rsidR="00833C70" w:rsidRPr="00833C70" w:rsidRDefault="00833C70" w:rsidP="00833C70">
      <w:pPr>
        <w:pStyle w:val="a9"/>
        <w:numPr>
          <w:ilvl w:val="0"/>
          <w:numId w:val="2"/>
        </w:numPr>
        <w:spacing w:after="200" w:line="276" w:lineRule="auto"/>
        <w:ind w:left="567" w:hanging="567"/>
        <w:jc w:val="both"/>
        <w:rPr>
          <w:b/>
          <w:color w:val="000000" w:themeColor="text1"/>
          <w:sz w:val="23"/>
          <w:szCs w:val="23"/>
        </w:rPr>
      </w:pPr>
      <w:r w:rsidRPr="00833C70">
        <w:rPr>
          <w:b/>
          <w:color w:val="000000" w:themeColor="text1"/>
          <w:sz w:val="23"/>
          <w:szCs w:val="23"/>
        </w:rPr>
        <w:t>ФНС разъяснила, что стандартный вычет по НДФЛ на детей действует до месяца, в котором доход гражданина превысил 350 000 руб.</w:t>
      </w:r>
    </w:p>
    <w:p w14:paraId="2180E355" w14:textId="77777777" w:rsidR="00833C70" w:rsidRPr="00833C70" w:rsidRDefault="00833C70" w:rsidP="00833C70">
      <w:pPr>
        <w:pStyle w:val="a9"/>
        <w:spacing w:after="200" w:line="276" w:lineRule="auto"/>
        <w:ind w:left="567"/>
        <w:jc w:val="both"/>
        <w:rPr>
          <w:b/>
          <w:color w:val="000000" w:themeColor="text1"/>
          <w:sz w:val="23"/>
          <w:szCs w:val="23"/>
        </w:rPr>
      </w:pPr>
      <w:r w:rsidRPr="00833C70">
        <w:rPr>
          <w:b/>
          <w:color w:val="000000" w:themeColor="text1"/>
          <w:sz w:val="23"/>
          <w:szCs w:val="23"/>
        </w:rPr>
        <w:t xml:space="preserve">При расчете дохода не учитываются </w:t>
      </w:r>
      <w:proofErr w:type="gramStart"/>
      <w:r w:rsidRPr="00833C70">
        <w:rPr>
          <w:b/>
          <w:color w:val="000000" w:themeColor="text1"/>
          <w:sz w:val="23"/>
          <w:szCs w:val="23"/>
        </w:rPr>
        <w:t>необлагаемые</w:t>
      </w:r>
      <w:proofErr w:type="gramEnd"/>
      <w:r w:rsidRPr="00833C70">
        <w:rPr>
          <w:b/>
          <w:color w:val="000000" w:themeColor="text1"/>
          <w:sz w:val="23"/>
          <w:szCs w:val="23"/>
        </w:rPr>
        <w:t xml:space="preserve"> налогом:</w:t>
      </w:r>
    </w:p>
    <w:p w14:paraId="689E088C" w14:textId="77777777" w:rsidR="00833C70" w:rsidRPr="00833C70" w:rsidRDefault="00833C70" w:rsidP="00833C70">
      <w:pPr>
        <w:pStyle w:val="a9"/>
        <w:spacing w:after="200" w:line="276" w:lineRule="auto"/>
        <w:ind w:left="567"/>
        <w:jc w:val="both"/>
        <w:rPr>
          <w:b/>
          <w:color w:val="000000" w:themeColor="text1"/>
          <w:sz w:val="23"/>
          <w:szCs w:val="23"/>
        </w:rPr>
      </w:pPr>
      <w:r w:rsidRPr="00833C70">
        <w:rPr>
          <w:b/>
          <w:color w:val="000000" w:themeColor="text1"/>
          <w:sz w:val="23"/>
          <w:szCs w:val="23"/>
        </w:rPr>
        <w:t>- суточные, не превышающие 700 руб. при командировках по России и 2 500 руб. - при загранкомандировках;</w:t>
      </w:r>
    </w:p>
    <w:p w14:paraId="11BAC671" w14:textId="77777777" w:rsidR="00833C70" w:rsidRPr="00833C70" w:rsidRDefault="00833C70" w:rsidP="00833C70">
      <w:pPr>
        <w:pStyle w:val="a9"/>
        <w:spacing w:after="200" w:line="276" w:lineRule="auto"/>
        <w:ind w:left="567"/>
        <w:jc w:val="both"/>
        <w:rPr>
          <w:b/>
          <w:color w:val="000000" w:themeColor="text1"/>
          <w:sz w:val="23"/>
          <w:szCs w:val="23"/>
        </w:rPr>
      </w:pPr>
      <w:r w:rsidRPr="00833C70">
        <w:rPr>
          <w:b/>
          <w:color w:val="000000" w:themeColor="text1"/>
          <w:sz w:val="23"/>
          <w:szCs w:val="23"/>
        </w:rPr>
        <w:t>- суммы материальной помощи, не превышающие 4 000 руб.;</w:t>
      </w:r>
    </w:p>
    <w:p w14:paraId="455B9FE3" w14:textId="77777777" w:rsidR="00833C70" w:rsidRPr="00833C70" w:rsidRDefault="00833C70" w:rsidP="00833C70">
      <w:pPr>
        <w:pStyle w:val="a9"/>
        <w:spacing w:after="200" w:line="276" w:lineRule="auto"/>
        <w:ind w:left="567"/>
        <w:jc w:val="both"/>
        <w:rPr>
          <w:b/>
          <w:color w:val="000000" w:themeColor="text1"/>
          <w:sz w:val="23"/>
          <w:szCs w:val="23"/>
        </w:rPr>
      </w:pPr>
      <w:r w:rsidRPr="00833C70">
        <w:rPr>
          <w:b/>
          <w:color w:val="000000" w:themeColor="text1"/>
          <w:sz w:val="23"/>
          <w:szCs w:val="23"/>
        </w:rPr>
        <w:t>- взносы работодателя на накопительную пенсию не более 12 000 руб. в год.</w:t>
      </w:r>
    </w:p>
    <w:p w14:paraId="3375F40C" w14:textId="6B3EEC22" w:rsidR="00833C70" w:rsidRPr="00833C70" w:rsidRDefault="00833C70" w:rsidP="00833C70">
      <w:pPr>
        <w:pStyle w:val="a9"/>
        <w:spacing w:after="160" w:line="276" w:lineRule="auto"/>
        <w:ind w:left="567"/>
        <w:contextualSpacing w:val="0"/>
        <w:jc w:val="both"/>
        <w:rPr>
          <w:i/>
          <w:sz w:val="23"/>
          <w:szCs w:val="23"/>
        </w:rPr>
      </w:pPr>
      <w:r w:rsidRPr="004005D6">
        <w:rPr>
          <w:i/>
          <w:sz w:val="23"/>
          <w:szCs w:val="23"/>
        </w:rPr>
        <w:t xml:space="preserve">Письмо </w:t>
      </w:r>
      <w:r w:rsidRPr="00833C70">
        <w:rPr>
          <w:i/>
          <w:sz w:val="23"/>
          <w:szCs w:val="23"/>
        </w:rPr>
        <w:t>Федеральной налоговой службы от 9 августа 2019 г. N СД-4-11/15807@ "О предоставлении стандартного налогового вычета"</w:t>
      </w:r>
    </w:p>
    <w:p w14:paraId="297DB6ED" w14:textId="7E71B683" w:rsidR="00833C70" w:rsidRPr="00833C70" w:rsidRDefault="00833C70" w:rsidP="00833C70">
      <w:pPr>
        <w:pStyle w:val="a9"/>
        <w:numPr>
          <w:ilvl w:val="0"/>
          <w:numId w:val="2"/>
        </w:numPr>
        <w:spacing w:after="200" w:line="276" w:lineRule="auto"/>
        <w:ind w:left="567" w:hanging="567"/>
        <w:jc w:val="both"/>
        <w:rPr>
          <w:b/>
          <w:color w:val="000000" w:themeColor="text1"/>
          <w:sz w:val="23"/>
          <w:szCs w:val="23"/>
        </w:rPr>
      </w:pPr>
      <w:r w:rsidRPr="00833C70">
        <w:rPr>
          <w:b/>
          <w:color w:val="000000" w:themeColor="text1"/>
          <w:sz w:val="23"/>
          <w:szCs w:val="23"/>
        </w:rPr>
        <w:t>Поскольку в день въезда в Российскую Федерацию и в день выезда из Российской Федерации физическое лицо фактически находится в Российской Федерации, правомерн</w:t>
      </w:r>
      <w:r>
        <w:rPr>
          <w:b/>
          <w:color w:val="000000" w:themeColor="text1"/>
          <w:sz w:val="23"/>
          <w:szCs w:val="23"/>
        </w:rPr>
        <w:t>о</w:t>
      </w:r>
      <w:r w:rsidRPr="00833C70">
        <w:rPr>
          <w:b/>
          <w:color w:val="000000" w:themeColor="text1"/>
          <w:sz w:val="23"/>
          <w:szCs w:val="23"/>
        </w:rPr>
        <w:t xml:space="preserve"> эти дни учитывать при определении статуса налогоплательщика.</w:t>
      </w:r>
    </w:p>
    <w:p w14:paraId="6A25CD7E" w14:textId="50D134AB" w:rsidR="00833C70" w:rsidRDefault="00833C70" w:rsidP="00833C70">
      <w:pPr>
        <w:pStyle w:val="a9"/>
        <w:spacing w:after="200" w:line="276" w:lineRule="auto"/>
        <w:ind w:left="567"/>
        <w:jc w:val="both"/>
        <w:rPr>
          <w:b/>
          <w:color w:val="000000" w:themeColor="text1"/>
          <w:sz w:val="23"/>
          <w:szCs w:val="23"/>
        </w:rPr>
      </w:pPr>
      <w:r>
        <w:rPr>
          <w:b/>
          <w:color w:val="000000" w:themeColor="text1"/>
          <w:sz w:val="23"/>
          <w:szCs w:val="23"/>
        </w:rPr>
        <w:t>О</w:t>
      </w:r>
      <w:r w:rsidRPr="00833C70">
        <w:rPr>
          <w:b/>
          <w:color w:val="000000" w:themeColor="text1"/>
          <w:sz w:val="23"/>
          <w:szCs w:val="23"/>
        </w:rPr>
        <w:t>кончательный статус налогоплательщика, определяющий налогообложение его доходов, полученных за налоговый период, определяется по его итогам.</w:t>
      </w:r>
    </w:p>
    <w:p w14:paraId="77616128" w14:textId="77777777" w:rsidR="00833C70" w:rsidRPr="00833C70" w:rsidRDefault="00833C70" w:rsidP="00833C70">
      <w:pPr>
        <w:pStyle w:val="a9"/>
        <w:spacing w:after="160" w:line="276" w:lineRule="auto"/>
        <w:ind w:left="567"/>
        <w:contextualSpacing w:val="0"/>
        <w:jc w:val="both"/>
        <w:rPr>
          <w:i/>
          <w:sz w:val="23"/>
          <w:szCs w:val="23"/>
        </w:rPr>
      </w:pPr>
      <w:r w:rsidRPr="00833C70">
        <w:rPr>
          <w:i/>
          <w:sz w:val="23"/>
          <w:szCs w:val="23"/>
        </w:rPr>
        <w:t>Письмо Департамента налоговой и таможенной политики Минфина России от 13 августа 2019 г. N 03-04-05/61114</w:t>
      </w:r>
    </w:p>
    <w:p w14:paraId="090A3180" w14:textId="77777777" w:rsidR="007A1D36" w:rsidRPr="007A1D36" w:rsidRDefault="007A1D36" w:rsidP="007A1D36">
      <w:pPr>
        <w:pStyle w:val="a9"/>
        <w:numPr>
          <w:ilvl w:val="0"/>
          <w:numId w:val="2"/>
        </w:numPr>
        <w:spacing w:after="200" w:line="276" w:lineRule="auto"/>
        <w:ind w:left="567" w:hanging="567"/>
        <w:jc w:val="both"/>
        <w:rPr>
          <w:b/>
          <w:color w:val="000000" w:themeColor="text1"/>
          <w:sz w:val="23"/>
          <w:szCs w:val="23"/>
        </w:rPr>
      </w:pPr>
      <w:r w:rsidRPr="007A1D36">
        <w:rPr>
          <w:b/>
          <w:color w:val="000000" w:themeColor="text1"/>
          <w:sz w:val="23"/>
          <w:szCs w:val="23"/>
        </w:rPr>
        <w:t>При выплате налогоплательщику дохода в натуральной форме удерживаемая сумма НДФЛ не может превышать 50% дохода, выплаченного деньгами.</w:t>
      </w:r>
    </w:p>
    <w:p w14:paraId="3CEE7D43" w14:textId="6719A53C" w:rsidR="007A1D36" w:rsidRDefault="007A1D36" w:rsidP="007A1D36">
      <w:pPr>
        <w:pStyle w:val="a9"/>
        <w:spacing w:after="200" w:line="276" w:lineRule="auto"/>
        <w:ind w:left="567"/>
        <w:jc w:val="both"/>
        <w:rPr>
          <w:b/>
          <w:color w:val="000000" w:themeColor="text1"/>
          <w:sz w:val="23"/>
          <w:szCs w:val="23"/>
        </w:rPr>
      </w:pPr>
      <w:r w:rsidRPr="007A1D36">
        <w:rPr>
          <w:b/>
          <w:color w:val="000000" w:themeColor="text1"/>
          <w:sz w:val="23"/>
          <w:szCs w:val="23"/>
        </w:rPr>
        <w:t>Учитывая, что под налогом понимается обязательный платеж, волеизъявление налогоплательщика (работника) в данном случае не имеет значения.</w:t>
      </w:r>
    </w:p>
    <w:p w14:paraId="104560D5" w14:textId="77777777" w:rsidR="007A1D36" w:rsidRPr="007A1D36" w:rsidRDefault="007A1D36" w:rsidP="007A1D36">
      <w:pPr>
        <w:pStyle w:val="a9"/>
        <w:spacing w:after="160" w:line="276" w:lineRule="auto"/>
        <w:ind w:left="567"/>
        <w:contextualSpacing w:val="0"/>
        <w:jc w:val="both"/>
        <w:rPr>
          <w:i/>
          <w:sz w:val="23"/>
          <w:szCs w:val="23"/>
        </w:rPr>
      </w:pPr>
      <w:r w:rsidRPr="007A1D36">
        <w:rPr>
          <w:i/>
          <w:sz w:val="23"/>
          <w:szCs w:val="23"/>
        </w:rPr>
        <w:t>Письмо Департамента налоговой и таможенной политики Минфина России от 15 августа 2019 г. N 03-04-06/62457</w:t>
      </w:r>
    </w:p>
    <w:p w14:paraId="3C20AFC3" w14:textId="77777777" w:rsidR="002430A6" w:rsidRPr="00E975E7" w:rsidRDefault="002430A6" w:rsidP="00E975E7">
      <w:pPr>
        <w:pStyle w:val="a9"/>
        <w:numPr>
          <w:ilvl w:val="0"/>
          <w:numId w:val="2"/>
        </w:numPr>
        <w:spacing w:after="200" w:line="276" w:lineRule="auto"/>
        <w:ind w:left="567" w:hanging="567"/>
        <w:jc w:val="both"/>
        <w:rPr>
          <w:b/>
          <w:color w:val="000000" w:themeColor="text1"/>
          <w:sz w:val="23"/>
          <w:szCs w:val="23"/>
        </w:rPr>
      </w:pPr>
      <w:r w:rsidRPr="00E975E7">
        <w:rPr>
          <w:b/>
          <w:color w:val="000000" w:themeColor="text1"/>
          <w:sz w:val="23"/>
          <w:szCs w:val="23"/>
        </w:rPr>
        <w:t>Минфин России рассмотрел вопрос о предоставлении стандартного налогового вычета по НДФЛ единственному опекуну.</w:t>
      </w:r>
    </w:p>
    <w:p w14:paraId="77326DBC" w14:textId="77777777" w:rsidR="00E975E7" w:rsidRPr="00E975E7" w:rsidRDefault="00E975E7" w:rsidP="008C4DE7">
      <w:pPr>
        <w:pStyle w:val="a9"/>
        <w:spacing w:after="120" w:line="264" w:lineRule="auto"/>
        <w:ind w:left="567"/>
        <w:contextualSpacing w:val="0"/>
        <w:jc w:val="both"/>
        <w:rPr>
          <w:i/>
          <w:sz w:val="23"/>
          <w:szCs w:val="23"/>
        </w:rPr>
      </w:pPr>
      <w:r w:rsidRPr="00E975E7">
        <w:rPr>
          <w:i/>
          <w:sz w:val="23"/>
          <w:szCs w:val="23"/>
        </w:rPr>
        <w:t>Письмо Департамента налоговой и таможенной политики Минфина России от 20 августа 2019 г. N 03-04-06/63663</w:t>
      </w:r>
    </w:p>
    <w:p w14:paraId="4D039FAF" w14:textId="77777777" w:rsidR="002430A6" w:rsidRPr="00E975E7" w:rsidRDefault="002430A6" w:rsidP="00E975E7">
      <w:pPr>
        <w:autoSpaceDE w:val="0"/>
        <w:autoSpaceDN w:val="0"/>
        <w:adjustRightInd w:val="0"/>
        <w:spacing w:after="120"/>
        <w:ind w:firstLine="567"/>
        <w:jc w:val="both"/>
        <w:rPr>
          <w:rFonts w:eastAsiaTheme="minorHAnsi"/>
          <w:sz w:val="23"/>
          <w:szCs w:val="23"/>
          <w:lang w:eastAsia="en-US"/>
        </w:rPr>
      </w:pPr>
      <w:r w:rsidRPr="00E975E7">
        <w:rPr>
          <w:rFonts w:eastAsiaTheme="minorHAnsi"/>
          <w:sz w:val="23"/>
          <w:szCs w:val="23"/>
          <w:lang w:eastAsia="en-US"/>
        </w:rPr>
        <w:t>Единственному опекуну вычет предоставляется в двойном размере. Размер стандартного вычета зависит от количества детей, в том числе достигших возраста, после которого утрачивается право на получение вычета. Документами для подтверждения права на вычет могут быть копия свидетельства о рождении ребенка, документ из органов опеки и попечительства, подтверждающий назначение лица единственным опекуном.</w:t>
      </w:r>
    </w:p>
    <w:p w14:paraId="6496B29D" w14:textId="5E2EBFAD" w:rsidR="002430A6" w:rsidRPr="002430A6" w:rsidRDefault="002430A6" w:rsidP="00E975E7">
      <w:pPr>
        <w:pStyle w:val="a9"/>
        <w:numPr>
          <w:ilvl w:val="0"/>
          <w:numId w:val="2"/>
        </w:numPr>
        <w:spacing w:after="120" w:line="276" w:lineRule="auto"/>
        <w:ind w:left="567" w:hanging="567"/>
        <w:contextualSpacing w:val="0"/>
        <w:jc w:val="both"/>
        <w:rPr>
          <w:b/>
          <w:color w:val="000000" w:themeColor="text1"/>
          <w:sz w:val="23"/>
          <w:szCs w:val="23"/>
        </w:rPr>
      </w:pPr>
      <w:r>
        <w:rPr>
          <w:b/>
          <w:color w:val="000000" w:themeColor="text1"/>
          <w:sz w:val="23"/>
          <w:szCs w:val="23"/>
        </w:rPr>
        <w:t>Д</w:t>
      </w:r>
      <w:r w:rsidRPr="002430A6">
        <w:rPr>
          <w:b/>
          <w:color w:val="000000" w:themeColor="text1"/>
          <w:sz w:val="23"/>
          <w:szCs w:val="23"/>
        </w:rPr>
        <w:t xml:space="preserve">оходы, полученные от реализации доли участия в уставном капитале российской организации, освобождаются от налогообложения на основании </w:t>
      </w:r>
      <w:hyperlink r:id="rId15" w:history="1">
        <w:r w:rsidRPr="002430A6">
          <w:rPr>
            <w:b/>
            <w:color w:val="000000" w:themeColor="text1"/>
            <w:sz w:val="23"/>
            <w:szCs w:val="23"/>
          </w:rPr>
          <w:t>пункта 17.2 статьи 217</w:t>
        </w:r>
      </w:hyperlink>
      <w:r w:rsidRPr="002430A6">
        <w:rPr>
          <w:b/>
          <w:color w:val="000000" w:themeColor="text1"/>
          <w:sz w:val="23"/>
          <w:szCs w:val="23"/>
        </w:rPr>
        <w:t xml:space="preserve"> </w:t>
      </w:r>
      <w:r>
        <w:rPr>
          <w:b/>
          <w:color w:val="000000" w:themeColor="text1"/>
          <w:sz w:val="23"/>
          <w:szCs w:val="23"/>
        </w:rPr>
        <w:t>НК РФ</w:t>
      </w:r>
      <w:r w:rsidRPr="002430A6">
        <w:rPr>
          <w:b/>
          <w:color w:val="000000" w:themeColor="text1"/>
          <w:sz w:val="23"/>
          <w:szCs w:val="23"/>
        </w:rPr>
        <w:t xml:space="preserve"> при соблюдении условий, предусмотренных указанной нормой.</w:t>
      </w:r>
    </w:p>
    <w:p w14:paraId="6057B80A" w14:textId="77777777" w:rsidR="002430A6" w:rsidRPr="002430A6" w:rsidRDefault="002430A6" w:rsidP="008C4DE7">
      <w:pPr>
        <w:pStyle w:val="a9"/>
        <w:spacing w:after="120" w:line="264" w:lineRule="auto"/>
        <w:ind w:left="567"/>
        <w:contextualSpacing w:val="0"/>
        <w:jc w:val="both"/>
        <w:rPr>
          <w:i/>
          <w:sz w:val="23"/>
          <w:szCs w:val="23"/>
        </w:rPr>
      </w:pPr>
      <w:r w:rsidRPr="002430A6">
        <w:rPr>
          <w:i/>
          <w:sz w:val="23"/>
          <w:szCs w:val="23"/>
        </w:rPr>
        <w:t>Письмо Департамента налоговой и таможенной политики Минфина России от 20 августа 2019 г. N 03-04-05/63701</w:t>
      </w:r>
    </w:p>
    <w:p w14:paraId="4BD1DF26" w14:textId="4DC7EEBB" w:rsidR="00844C3F" w:rsidRPr="00844C3F" w:rsidRDefault="00844C3F" w:rsidP="00844C3F">
      <w:pPr>
        <w:pStyle w:val="a9"/>
        <w:numPr>
          <w:ilvl w:val="0"/>
          <w:numId w:val="2"/>
        </w:numPr>
        <w:spacing w:after="200" w:line="276" w:lineRule="auto"/>
        <w:ind w:left="567" w:hanging="567"/>
        <w:jc w:val="both"/>
        <w:rPr>
          <w:b/>
          <w:color w:val="000000" w:themeColor="text1"/>
          <w:sz w:val="23"/>
          <w:szCs w:val="23"/>
        </w:rPr>
      </w:pPr>
      <w:proofErr w:type="gramStart"/>
      <w:r>
        <w:rPr>
          <w:b/>
          <w:color w:val="000000" w:themeColor="text1"/>
          <w:sz w:val="23"/>
          <w:szCs w:val="23"/>
        </w:rPr>
        <w:t>П</w:t>
      </w:r>
      <w:r w:rsidRPr="00844C3F">
        <w:rPr>
          <w:b/>
          <w:color w:val="000000" w:themeColor="text1"/>
          <w:sz w:val="23"/>
          <w:szCs w:val="23"/>
        </w:rPr>
        <w:t>ри выплате организацией - работодателем заработной платы работнику за первую половину месяца, например, в середине этого месяца, удержание налога на доходы физических лиц не производится, за исключением удержания ранее исчисленного налога на доходы физических лиц в отношении иных ранее выплаченных доходов, налог с которых не был удержан или был удержан не полностью.</w:t>
      </w:r>
      <w:proofErr w:type="gramEnd"/>
    </w:p>
    <w:p w14:paraId="2806143D" w14:textId="77777777" w:rsidR="00844C3F" w:rsidRPr="00844C3F" w:rsidRDefault="00844C3F" w:rsidP="008C4DE7">
      <w:pPr>
        <w:pStyle w:val="a9"/>
        <w:spacing w:after="120" w:line="264" w:lineRule="auto"/>
        <w:ind w:left="567"/>
        <w:contextualSpacing w:val="0"/>
        <w:jc w:val="both"/>
        <w:rPr>
          <w:i/>
          <w:sz w:val="23"/>
          <w:szCs w:val="23"/>
        </w:rPr>
      </w:pPr>
      <w:r w:rsidRPr="00844C3F">
        <w:rPr>
          <w:i/>
          <w:sz w:val="23"/>
          <w:szCs w:val="23"/>
        </w:rPr>
        <w:t>Письмо Департамента налоговой и таможенной политики Минфина России от 26 августа 2019 г. N 03-04-06/65462</w:t>
      </w:r>
    </w:p>
    <w:p w14:paraId="715A9D1E" w14:textId="77777777" w:rsidR="00581B07" w:rsidRPr="00581B07" w:rsidRDefault="00581B07" w:rsidP="00581B07">
      <w:pPr>
        <w:pStyle w:val="a9"/>
        <w:numPr>
          <w:ilvl w:val="0"/>
          <w:numId w:val="2"/>
        </w:numPr>
        <w:spacing w:after="200" w:line="276" w:lineRule="auto"/>
        <w:ind w:left="567" w:hanging="567"/>
        <w:jc w:val="both"/>
        <w:rPr>
          <w:b/>
          <w:color w:val="000000" w:themeColor="text1"/>
          <w:sz w:val="23"/>
          <w:szCs w:val="23"/>
        </w:rPr>
      </w:pPr>
      <w:r w:rsidRPr="00581B07">
        <w:rPr>
          <w:b/>
          <w:color w:val="000000" w:themeColor="text1"/>
          <w:sz w:val="23"/>
          <w:szCs w:val="23"/>
        </w:rPr>
        <w:t>В отношении жилья, приобретенного до 2014 г., имущественный вычет как в части расходов на новое строительство, так и в части расходов на погашение процентов по кредитам (займам) предоставляется только в отношении одного и того же объекта.</w:t>
      </w:r>
    </w:p>
    <w:p w14:paraId="3C4A6EB3" w14:textId="77777777" w:rsidR="00581B07" w:rsidRPr="00581B07" w:rsidRDefault="00581B07" w:rsidP="00581B07">
      <w:pPr>
        <w:pStyle w:val="a9"/>
        <w:spacing w:after="200" w:line="276" w:lineRule="auto"/>
        <w:ind w:left="567"/>
        <w:jc w:val="both"/>
        <w:rPr>
          <w:b/>
          <w:color w:val="000000" w:themeColor="text1"/>
          <w:sz w:val="23"/>
          <w:szCs w:val="23"/>
        </w:rPr>
      </w:pPr>
      <w:r w:rsidRPr="00581B07">
        <w:rPr>
          <w:b/>
          <w:color w:val="000000" w:themeColor="text1"/>
          <w:sz w:val="23"/>
          <w:szCs w:val="23"/>
        </w:rPr>
        <w:t>При этом повторно вычет не предоставляется.</w:t>
      </w:r>
    </w:p>
    <w:p w14:paraId="4D31DB28" w14:textId="77777777" w:rsidR="00581B07" w:rsidRPr="00581B07" w:rsidRDefault="00581B07" w:rsidP="008C4DE7">
      <w:pPr>
        <w:pStyle w:val="a9"/>
        <w:spacing w:after="120" w:line="264" w:lineRule="auto"/>
        <w:ind w:left="567"/>
        <w:contextualSpacing w:val="0"/>
        <w:jc w:val="both"/>
        <w:rPr>
          <w:i/>
          <w:sz w:val="23"/>
          <w:szCs w:val="23"/>
        </w:rPr>
      </w:pPr>
      <w:r w:rsidRPr="00581B07">
        <w:rPr>
          <w:i/>
          <w:sz w:val="23"/>
          <w:szCs w:val="23"/>
        </w:rPr>
        <w:t>Письмо Департамента налоговой и таможенной политики Минфина России от 26 августа 2019 г. N 03-04-05/65282</w:t>
      </w:r>
    </w:p>
    <w:p w14:paraId="0E85AAF6" w14:textId="77777777" w:rsidR="00581B07" w:rsidRPr="00581B07" w:rsidRDefault="00581B07" w:rsidP="00581B07">
      <w:pPr>
        <w:autoSpaceDE w:val="0"/>
        <w:autoSpaceDN w:val="0"/>
        <w:adjustRightInd w:val="0"/>
        <w:ind w:firstLine="567"/>
        <w:jc w:val="both"/>
        <w:rPr>
          <w:rFonts w:eastAsiaTheme="minorHAnsi"/>
          <w:sz w:val="23"/>
          <w:szCs w:val="23"/>
          <w:lang w:eastAsia="en-US"/>
        </w:rPr>
      </w:pPr>
      <w:r w:rsidRPr="00581B07">
        <w:rPr>
          <w:rFonts w:eastAsiaTheme="minorHAnsi"/>
          <w:sz w:val="23"/>
          <w:szCs w:val="23"/>
          <w:lang w:eastAsia="en-US"/>
        </w:rPr>
        <w:t>С 2014 г. предусмотрена возможность получения имущественного вычета до полного использования его предельного размера без ограничения количества объектов, расходы по которым учитываются в составе вычета.</w:t>
      </w:r>
    </w:p>
    <w:p w14:paraId="38FC625B" w14:textId="77777777" w:rsidR="00581B07" w:rsidRPr="00581B07" w:rsidRDefault="00581B07" w:rsidP="00581B07">
      <w:pPr>
        <w:autoSpaceDE w:val="0"/>
        <w:autoSpaceDN w:val="0"/>
        <w:adjustRightInd w:val="0"/>
        <w:ind w:firstLine="567"/>
        <w:jc w:val="both"/>
        <w:rPr>
          <w:rFonts w:eastAsiaTheme="minorHAnsi"/>
          <w:sz w:val="23"/>
          <w:szCs w:val="23"/>
          <w:lang w:eastAsia="en-US"/>
        </w:rPr>
      </w:pPr>
      <w:r w:rsidRPr="00581B07">
        <w:rPr>
          <w:rFonts w:eastAsiaTheme="minorHAnsi"/>
          <w:sz w:val="23"/>
          <w:szCs w:val="23"/>
          <w:lang w:eastAsia="en-US"/>
        </w:rPr>
        <w:t>Изменения применимы к налогоплательщикам, которые впервые обращаются за вычетом в отношении объектов, приобретенных после 1 января 2014 г.</w:t>
      </w:r>
    </w:p>
    <w:p w14:paraId="4555FF5F" w14:textId="77777777" w:rsidR="00581B07" w:rsidRPr="00581B07" w:rsidRDefault="00581B07" w:rsidP="00581B07">
      <w:pPr>
        <w:autoSpaceDE w:val="0"/>
        <w:autoSpaceDN w:val="0"/>
        <w:adjustRightInd w:val="0"/>
        <w:ind w:firstLine="567"/>
        <w:jc w:val="both"/>
        <w:rPr>
          <w:rFonts w:eastAsiaTheme="minorHAnsi"/>
          <w:sz w:val="23"/>
          <w:szCs w:val="23"/>
          <w:lang w:eastAsia="en-US"/>
        </w:rPr>
      </w:pPr>
      <w:r w:rsidRPr="00581B07">
        <w:rPr>
          <w:rFonts w:eastAsiaTheme="minorHAnsi"/>
          <w:sz w:val="23"/>
          <w:szCs w:val="23"/>
          <w:lang w:eastAsia="en-US"/>
        </w:rPr>
        <w:t>Если налогоплательщик воспользовался вычетом по объекту, приобретенному до 2014 г., оснований для получения вычета в отношении еще одного жилья не имеется.</w:t>
      </w:r>
    </w:p>
    <w:p w14:paraId="422919FB" w14:textId="77777777" w:rsidR="00581B07" w:rsidRPr="00581B07" w:rsidRDefault="00581B07" w:rsidP="00581B07">
      <w:pPr>
        <w:pStyle w:val="a9"/>
        <w:numPr>
          <w:ilvl w:val="0"/>
          <w:numId w:val="2"/>
        </w:numPr>
        <w:spacing w:after="200" w:line="276" w:lineRule="auto"/>
        <w:ind w:left="567" w:hanging="567"/>
        <w:jc w:val="both"/>
        <w:rPr>
          <w:b/>
          <w:color w:val="000000" w:themeColor="text1"/>
          <w:sz w:val="23"/>
          <w:szCs w:val="23"/>
        </w:rPr>
      </w:pPr>
      <w:r w:rsidRPr="00581B07">
        <w:rPr>
          <w:b/>
          <w:color w:val="000000" w:themeColor="text1"/>
          <w:sz w:val="23"/>
          <w:szCs w:val="23"/>
        </w:rPr>
        <w:t xml:space="preserve">При продаже квартиры, находившейся в собственности </w:t>
      </w:r>
      <w:proofErr w:type="gramStart"/>
      <w:r w:rsidRPr="00581B07">
        <w:rPr>
          <w:b/>
          <w:color w:val="000000" w:themeColor="text1"/>
          <w:sz w:val="23"/>
          <w:szCs w:val="23"/>
        </w:rPr>
        <w:t>менее минимального</w:t>
      </w:r>
      <w:proofErr w:type="gramEnd"/>
      <w:r w:rsidRPr="00581B07">
        <w:rPr>
          <w:b/>
          <w:color w:val="000000" w:themeColor="text1"/>
          <w:sz w:val="23"/>
          <w:szCs w:val="23"/>
        </w:rPr>
        <w:t xml:space="preserve"> предельного срока владения, доход облагается НДФЛ. При этом налогообложению подлежит не полная сумма полученного дохода, а сумма, уменьшенная на размер имущественного налогового вычета.</w:t>
      </w:r>
    </w:p>
    <w:p w14:paraId="3DD69683" w14:textId="77777777" w:rsidR="00581B07" w:rsidRPr="00581B07" w:rsidRDefault="00581B07" w:rsidP="00581B07">
      <w:pPr>
        <w:pStyle w:val="a9"/>
        <w:spacing w:after="200" w:line="276" w:lineRule="auto"/>
        <w:ind w:left="567"/>
        <w:jc w:val="both"/>
        <w:rPr>
          <w:b/>
          <w:color w:val="000000" w:themeColor="text1"/>
          <w:sz w:val="23"/>
          <w:szCs w:val="23"/>
        </w:rPr>
      </w:pPr>
      <w:r w:rsidRPr="00581B07">
        <w:rPr>
          <w:b/>
          <w:color w:val="000000" w:themeColor="text1"/>
          <w:sz w:val="23"/>
          <w:szCs w:val="23"/>
        </w:rPr>
        <w:t>Минфин также разъяснил, что каждый из супругов вправе получить имущественный вычет на покупку жилья исходя из величины расходов каждого лица, подтвержденных платежными документами, или на основании заявления супругов о распределении их расходов, но не более 2 </w:t>
      </w:r>
      <w:proofErr w:type="gramStart"/>
      <w:r w:rsidRPr="00581B07">
        <w:rPr>
          <w:b/>
          <w:color w:val="000000" w:themeColor="text1"/>
          <w:sz w:val="23"/>
          <w:szCs w:val="23"/>
        </w:rPr>
        <w:t>млн</w:t>
      </w:r>
      <w:proofErr w:type="gramEnd"/>
      <w:r w:rsidRPr="00581B07">
        <w:rPr>
          <w:b/>
          <w:color w:val="000000" w:themeColor="text1"/>
          <w:sz w:val="23"/>
          <w:szCs w:val="23"/>
        </w:rPr>
        <w:t> руб. на каждого из супругов.</w:t>
      </w:r>
    </w:p>
    <w:p w14:paraId="105B7FB4" w14:textId="0E7BDAC9" w:rsidR="00581B07" w:rsidRPr="00581B07" w:rsidRDefault="00581B07" w:rsidP="008C4DE7">
      <w:pPr>
        <w:pStyle w:val="a9"/>
        <w:spacing w:after="120" w:line="264" w:lineRule="auto"/>
        <w:ind w:left="567"/>
        <w:contextualSpacing w:val="0"/>
        <w:jc w:val="both"/>
        <w:rPr>
          <w:i/>
          <w:sz w:val="23"/>
          <w:szCs w:val="23"/>
        </w:rPr>
      </w:pPr>
      <w:r w:rsidRPr="00581B07">
        <w:rPr>
          <w:i/>
          <w:sz w:val="23"/>
          <w:szCs w:val="23"/>
        </w:rPr>
        <w:t xml:space="preserve">Письмо Департамента налоговой и таможенной политики Минфина России от 26 </w:t>
      </w:r>
      <w:r>
        <w:rPr>
          <w:i/>
          <w:sz w:val="23"/>
          <w:szCs w:val="23"/>
        </w:rPr>
        <w:t>августа 2019 г. N 03-04-05/654</w:t>
      </w:r>
    </w:p>
    <w:p w14:paraId="4F7BAA00" w14:textId="77777777" w:rsidR="00581B07" w:rsidRPr="00581B07" w:rsidRDefault="00581B07" w:rsidP="00581B07">
      <w:pPr>
        <w:pStyle w:val="a9"/>
        <w:numPr>
          <w:ilvl w:val="0"/>
          <w:numId w:val="2"/>
        </w:numPr>
        <w:spacing w:after="200" w:line="276" w:lineRule="auto"/>
        <w:ind w:left="567" w:hanging="567"/>
        <w:jc w:val="both"/>
        <w:rPr>
          <w:b/>
          <w:color w:val="000000" w:themeColor="text1"/>
          <w:sz w:val="23"/>
          <w:szCs w:val="23"/>
        </w:rPr>
      </w:pPr>
      <w:r w:rsidRPr="00581B07">
        <w:rPr>
          <w:b/>
          <w:color w:val="000000" w:themeColor="text1"/>
          <w:sz w:val="23"/>
          <w:szCs w:val="23"/>
        </w:rPr>
        <w:t>Если трудовой договор определяет место работы сотрудника как место нахождения его рабочего места в иностранном государстве, вознаграждение за выполнение трудовых обязанностей за рубежом относится к доходам от источников за пределами России.</w:t>
      </w:r>
    </w:p>
    <w:p w14:paraId="5635A2E2" w14:textId="77777777" w:rsidR="00581B07" w:rsidRPr="00581B07" w:rsidRDefault="00581B07" w:rsidP="00581B07">
      <w:pPr>
        <w:pStyle w:val="a9"/>
        <w:spacing w:after="200" w:line="276" w:lineRule="auto"/>
        <w:ind w:left="567"/>
        <w:jc w:val="both"/>
        <w:rPr>
          <w:b/>
          <w:color w:val="000000" w:themeColor="text1"/>
          <w:sz w:val="23"/>
          <w:szCs w:val="23"/>
        </w:rPr>
      </w:pPr>
      <w:r w:rsidRPr="00581B07">
        <w:rPr>
          <w:b/>
          <w:color w:val="000000" w:themeColor="text1"/>
          <w:sz w:val="23"/>
          <w:szCs w:val="23"/>
        </w:rPr>
        <w:t>Если сотрудник признается налоговым резидентом, он должен самостоятельно исчислить, задекларировать и уплатить НДФЛ с таких доходов. Если сотрудник не признается резидентом, его доходы от источников за пределами России не облагаются НДФЛ.</w:t>
      </w:r>
    </w:p>
    <w:p w14:paraId="62B68C9E" w14:textId="77777777" w:rsidR="00581B07" w:rsidRPr="00581B07" w:rsidRDefault="00581B07" w:rsidP="00581B07">
      <w:pPr>
        <w:pStyle w:val="a9"/>
        <w:spacing w:after="200" w:line="276" w:lineRule="auto"/>
        <w:ind w:left="567"/>
        <w:jc w:val="both"/>
        <w:rPr>
          <w:b/>
          <w:color w:val="000000" w:themeColor="text1"/>
          <w:sz w:val="23"/>
          <w:szCs w:val="23"/>
        </w:rPr>
      </w:pPr>
      <w:r w:rsidRPr="00581B07">
        <w:rPr>
          <w:b/>
          <w:color w:val="000000" w:themeColor="text1"/>
          <w:sz w:val="23"/>
          <w:szCs w:val="23"/>
        </w:rPr>
        <w:t>В отношении указанных доходов работодатель не признается налоговым агентом.</w:t>
      </w:r>
    </w:p>
    <w:p w14:paraId="3A420151" w14:textId="4AC495A0" w:rsidR="00581B07" w:rsidRPr="008C4DE7" w:rsidRDefault="00581B07" w:rsidP="008C4DE7">
      <w:pPr>
        <w:pStyle w:val="a9"/>
        <w:spacing w:after="120" w:line="264" w:lineRule="auto"/>
        <w:ind w:left="567"/>
        <w:contextualSpacing w:val="0"/>
        <w:jc w:val="both"/>
        <w:rPr>
          <w:i/>
          <w:sz w:val="23"/>
          <w:szCs w:val="23"/>
        </w:rPr>
      </w:pPr>
      <w:r w:rsidRPr="00581B07">
        <w:rPr>
          <w:i/>
          <w:sz w:val="23"/>
          <w:szCs w:val="23"/>
        </w:rPr>
        <w:t>Письмо Департамента налоговой и таможенной политики Минфина России от 26 августа 2019 г. N 03-04-05/65362</w:t>
      </w:r>
    </w:p>
    <w:p w14:paraId="0621C762" w14:textId="77777777" w:rsidR="002343F7" w:rsidRPr="002343F7" w:rsidRDefault="002343F7" w:rsidP="002343F7">
      <w:pPr>
        <w:pStyle w:val="a9"/>
        <w:numPr>
          <w:ilvl w:val="0"/>
          <w:numId w:val="2"/>
        </w:numPr>
        <w:spacing w:after="200" w:line="276" w:lineRule="auto"/>
        <w:ind w:left="567" w:hanging="567"/>
        <w:jc w:val="both"/>
        <w:rPr>
          <w:b/>
          <w:color w:val="000000" w:themeColor="text1"/>
          <w:sz w:val="23"/>
          <w:szCs w:val="23"/>
        </w:rPr>
      </w:pPr>
      <w:r w:rsidRPr="002343F7">
        <w:rPr>
          <w:b/>
          <w:color w:val="000000" w:themeColor="text1"/>
          <w:sz w:val="23"/>
          <w:szCs w:val="23"/>
        </w:rPr>
        <w:t>Доходы от реализации доли участия в уставном капитале российской организации освобождаются от НДФЛ, если доля непрерывно принадлежала налогоплательщику более пяти лет.</w:t>
      </w:r>
    </w:p>
    <w:p w14:paraId="58EAC0A9" w14:textId="77777777" w:rsidR="002343F7" w:rsidRPr="002343F7" w:rsidRDefault="002343F7" w:rsidP="002343F7">
      <w:pPr>
        <w:pStyle w:val="a9"/>
        <w:spacing w:after="200" w:line="276" w:lineRule="auto"/>
        <w:ind w:left="567"/>
        <w:jc w:val="both"/>
        <w:rPr>
          <w:b/>
          <w:color w:val="000000" w:themeColor="text1"/>
          <w:sz w:val="23"/>
          <w:szCs w:val="23"/>
        </w:rPr>
      </w:pPr>
      <w:r w:rsidRPr="002343F7">
        <w:rPr>
          <w:b/>
          <w:color w:val="000000" w:themeColor="text1"/>
          <w:sz w:val="23"/>
          <w:szCs w:val="23"/>
        </w:rPr>
        <w:t>Переход доли участник</w:t>
      </w:r>
      <w:proofErr w:type="gramStart"/>
      <w:r w:rsidRPr="002343F7">
        <w:rPr>
          <w:b/>
          <w:color w:val="000000" w:themeColor="text1"/>
          <w:sz w:val="23"/>
          <w:szCs w:val="23"/>
        </w:rPr>
        <w:t>а ООО</w:t>
      </w:r>
      <w:proofErr w:type="gramEnd"/>
      <w:r w:rsidRPr="002343F7">
        <w:rPr>
          <w:b/>
          <w:color w:val="000000" w:themeColor="text1"/>
          <w:sz w:val="23"/>
          <w:szCs w:val="23"/>
        </w:rPr>
        <w:t xml:space="preserve"> к другому лицу влечет за собой прекращение его участия в обществе.</w:t>
      </w:r>
    </w:p>
    <w:p w14:paraId="40EDE6DD" w14:textId="77777777" w:rsidR="002343F7" w:rsidRPr="002343F7" w:rsidRDefault="002343F7" w:rsidP="002343F7">
      <w:pPr>
        <w:pStyle w:val="a9"/>
        <w:spacing w:after="200" w:line="276" w:lineRule="auto"/>
        <w:ind w:left="567"/>
        <w:jc w:val="both"/>
        <w:rPr>
          <w:b/>
          <w:color w:val="000000" w:themeColor="text1"/>
          <w:sz w:val="23"/>
          <w:szCs w:val="23"/>
        </w:rPr>
      </w:pPr>
      <w:r w:rsidRPr="002343F7">
        <w:rPr>
          <w:b/>
          <w:color w:val="000000" w:themeColor="text1"/>
          <w:sz w:val="23"/>
          <w:szCs w:val="23"/>
        </w:rPr>
        <w:t>Доля или часть доли в уставном капитале общества переходит к ее приобретателю с момента внесения соответствующей записи в ЕГРЮЛ. Исключения предусмотрены Законом об ООО.</w:t>
      </w:r>
    </w:p>
    <w:p w14:paraId="7EB4E256" w14:textId="77777777" w:rsidR="002343F7" w:rsidRPr="002343F7" w:rsidRDefault="002343F7" w:rsidP="008C4DE7">
      <w:pPr>
        <w:pStyle w:val="a9"/>
        <w:spacing w:after="120" w:line="264" w:lineRule="auto"/>
        <w:ind w:left="567"/>
        <w:contextualSpacing w:val="0"/>
        <w:jc w:val="both"/>
        <w:rPr>
          <w:i/>
          <w:sz w:val="23"/>
          <w:szCs w:val="23"/>
        </w:rPr>
      </w:pPr>
      <w:r w:rsidRPr="002343F7">
        <w:rPr>
          <w:i/>
          <w:sz w:val="23"/>
          <w:szCs w:val="23"/>
        </w:rPr>
        <w:t>Письмо Департамента налоговой и таможенной политики Минфина России от 27 августа 2019 г. N 03-04-05/65794</w:t>
      </w:r>
    </w:p>
    <w:p w14:paraId="4D9B5BBE" w14:textId="58149BFE" w:rsidR="002343F7" w:rsidRDefault="002343F7" w:rsidP="002343F7">
      <w:pPr>
        <w:autoSpaceDE w:val="0"/>
        <w:autoSpaceDN w:val="0"/>
        <w:adjustRightInd w:val="0"/>
        <w:ind w:firstLine="567"/>
        <w:jc w:val="both"/>
        <w:rPr>
          <w:rFonts w:eastAsiaTheme="minorHAnsi"/>
          <w:sz w:val="23"/>
          <w:szCs w:val="23"/>
          <w:lang w:eastAsia="en-US"/>
        </w:rPr>
      </w:pPr>
      <w:proofErr w:type="gramStart"/>
      <w:r>
        <w:rPr>
          <w:rFonts w:eastAsiaTheme="minorHAnsi"/>
          <w:sz w:val="23"/>
          <w:szCs w:val="23"/>
          <w:lang w:eastAsia="en-US"/>
        </w:rPr>
        <w:t>В</w:t>
      </w:r>
      <w:r w:rsidRPr="002343F7">
        <w:rPr>
          <w:rFonts w:eastAsiaTheme="minorHAnsi"/>
          <w:sz w:val="23"/>
          <w:szCs w:val="23"/>
          <w:lang w:eastAsia="en-US"/>
        </w:rPr>
        <w:t xml:space="preserve"> отношении ценных бумаг (долей в уставном капитале), приобретенных налогоплательщиками до 1 января 2011 года и реализованных до дня </w:t>
      </w:r>
      <w:hyperlink r:id="rId16" w:history="1">
        <w:r w:rsidRPr="002343F7">
          <w:rPr>
            <w:rFonts w:eastAsiaTheme="minorHAnsi"/>
            <w:sz w:val="23"/>
            <w:szCs w:val="23"/>
            <w:lang w:eastAsia="en-US"/>
          </w:rPr>
          <w:t>вступления в силу</w:t>
        </w:r>
      </w:hyperlink>
      <w:r w:rsidRPr="002343F7">
        <w:rPr>
          <w:rFonts w:eastAsiaTheme="minorHAnsi"/>
          <w:sz w:val="23"/>
          <w:szCs w:val="23"/>
          <w:lang w:eastAsia="en-US"/>
        </w:rPr>
        <w:t xml:space="preserve"> Федерального закона N 424-ФЗ, применяются положения </w:t>
      </w:r>
      <w:hyperlink r:id="rId17" w:history="1">
        <w:r w:rsidRPr="002343F7">
          <w:rPr>
            <w:rFonts w:eastAsiaTheme="minorHAnsi"/>
            <w:sz w:val="23"/>
            <w:szCs w:val="23"/>
            <w:lang w:eastAsia="en-US"/>
          </w:rPr>
          <w:t>части 7 статьи 5</w:t>
        </w:r>
      </w:hyperlink>
      <w:r w:rsidRPr="002343F7">
        <w:rPr>
          <w:rFonts w:eastAsiaTheme="minorHAnsi"/>
          <w:sz w:val="23"/>
          <w:szCs w:val="23"/>
          <w:lang w:eastAsia="en-US"/>
        </w:rPr>
        <w:t xml:space="preserve"> Федерального закона от 28.12.2010 N 395-ФЗ "О внесении изменений в часть вторую Налогового кодекса Российской Федерации и отдельные законодательные акты Российской Федерации" (в редакции, действовавшей до дня вступления</w:t>
      </w:r>
      <w:proofErr w:type="gramEnd"/>
      <w:r w:rsidRPr="002343F7">
        <w:rPr>
          <w:rFonts w:eastAsiaTheme="minorHAnsi"/>
          <w:sz w:val="23"/>
          <w:szCs w:val="23"/>
          <w:lang w:eastAsia="en-US"/>
        </w:rPr>
        <w:t xml:space="preserve"> в силу Федерального закона N 424-ФЗ).</w:t>
      </w:r>
    </w:p>
    <w:p w14:paraId="2EA96C2F" w14:textId="378EB775" w:rsidR="002343F7" w:rsidRPr="002343F7" w:rsidRDefault="002343F7" w:rsidP="002343F7">
      <w:pPr>
        <w:pStyle w:val="a9"/>
        <w:numPr>
          <w:ilvl w:val="0"/>
          <w:numId w:val="2"/>
        </w:numPr>
        <w:spacing w:before="120" w:after="120" w:line="276" w:lineRule="auto"/>
        <w:ind w:left="567" w:hanging="567"/>
        <w:contextualSpacing w:val="0"/>
        <w:jc w:val="both"/>
        <w:rPr>
          <w:b/>
          <w:color w:val="000000" w:themeColor="text1"/>
          <w:sz w:val="23"/>
          <w:szCs w:val="23"/>
        </w:rPr>
      </w:pPr>
      <w:proofErr w:type="gramStart"/>
      <w:r>
        <w:rPr>
          <w:b/>
          <w:color w:val="000000" w:themeColor="text1"/>
          <w:sz w:val="23"/>
          <w:szCs w:val="23"/>
        </w:rPr>
        <w:t>К</w:t>
      </w:r>
      <w:r w:rsidRPr="002343F7">
        <w:rPr>
          <w:b/>
          <w:color w:val="000000" w:themeColor="text1"/>
          <w:sz w:val="23"/>
          <w:szCs w:val="23"/>
        </w:rPr>
        <w:t xml:space="preserve">омпенсационные выплаты, связанные с увольнением работников, предусмотренные коллективным или трудовым договорами, освобождаются от обложения </w:t>
      </w:r>
      <w:r>
        <w:rPr>
          <w:b/>
          <w:color w:val="000000" w:themeColor="text1"/>
          <w:sz w:val="23"/>
          <w:szCs w:val="23"/>
        </w:rPr>
        <w:t>НДФЛ</w:t>
      </w:r>
      <w:r w:rsidRPr="002343F7">
        <w:rPr>
          <w:b/>
          <w:color w:val="000000" w:themeColor="text1"/>
          <w:sz w:val="23"/>
          <w:szCs w:val="23"/>
        </w:rPr>
        <w:t xml:space="preserve"> в сумме, не превышающей в целом трехкратный размер среднего месячного заработка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roofErr w:type="gramEnd"/>
    </w:p>
    <w:p w14:paraId="3AC85CD6" w14:textId="77777777" w:rsidR="002343F7" w:rsidRPr="002343F7" w:rsidRDefault="002343F7" w:rsidP="008C4DE7">
      <w:pPr>
        <w:pStyle w:val="a9"/>
        <w:spacing w:after="120" w:line="264" w:lineRule="auto"/>
        <w:ind w:left="567"/>
        <w:contextualSpacing w:val="0"/>
        <w:jc w:val="both"/>
        <w:rPr>
          <w:i/>
          <w:sz w:val="23"/>
          <w:szCs w:val="23"/>
        </w:rPr>
      </w:pPr>
      <w:r w:rsidRPr="002343F7">
        <w:rPr>
          <w:i/>
          <w:sz w:val="23"/>
          <w:szCs w:val="23"/>
        </w:rPr>
        <w:t>Письмо Департамента налоговой и таможенной политики Минфина России от 27 августа 2019 г. N 03-04-06/65657</w:t>
      </w:r>
    </w:p>
    <w:p w14:paraId="0C1CE369" w14:textId="52981306" w:rsidR="002343F7" w:rsidRPr="002343F7" w:rsidRDefault="002343F7" w:rsidP="002343F7">
      <w:pPr>
        <w:spacing w:before="120" w:line="264" w:lineRule="auto"/>
        <w:ind w:firstLine="567"/>
        <w:jc w:val="both"/>
        <w:rPr>
          <w:rFonts w:eastAsiaTheme="minorHAnsi"/>
          <w:sz w:val="23"/>
          <w:szCs w:val="23"/>
          <w:lang w:eastAsia="en-US"/>
        </w:rPr>
      </w:pPr>
      <w:r w:rsidRPr="002343F7">
        <w:rPr>
          <w:rFonts w:eastAsiaTheme="minorHAnsi"/>
          <w:sz w:val="23"/>
          <w:szCs w:val="23"/>
          <w:lang w:eastAsia="en-US"/>
        </w:rPr>
        <w:t xml:space="preserve">Суммы вышеуказанных выплат при увольнении, превышающие трехкратный размер (шестикратный размер) среднего месячного заработка, подлежат обложению </w:t>
      </w:r>
      <w:r>
        <w:rPr>
          <w:rFonts w:eastAsiaTheme="minorHAnsi"/>
          <w:sz w:val="23"/>
          <w:szCs w:val="23"/>
          <w:lang w:eastAsia="en-US"/>
        </w:rPr>
        <w:t xml:space="preserve">НДФЛ </w:t>
      </w:r>
      <w:r w:rsidRPr="002343F7">
        <w:rPr>
          <w:rFonts w:eastAsiaTheme="minorHAnsi"/>
          <w:sz w:val="23"/>
          <w:szCs w:val="23"/>
          <w:lang w:eastAsia="en-US"/>
        </w:rPr>
        <w:t>в установленном порядке.</w:t>
      </w:r>
    </w:p>
    <w:p w14:paraId="4B4CE19A" w14:textId="39159396" w:rsidR="002343F7" w:rsidRPr="002343F7" w:rsidRDefault="002343F7" w:rsidP="002343F7">
      <w:pPr>
        <w:spacing w:line="264" w:lineRule="auto"/>
        <w:ind w:firstLine="567"/>
        <w:jc w:val="both"/>
        <w:rPr>
          <w:rFonts w:eastAsiaTheme="minorHAnsi"/>
          <w:sz w:val="23"/>
          <w:szCs w:val="23"/>
          <w:lang w:eastAsia="en-US"/>
        </w:rPr>
      </w:pPr>
      <w:r>
        <w:rPr>
          <w:rFonts w:eastAsiaTheme="minorHAnsi"/>
          <w:sz w:val="23"/>
          <w:szCs w:val="23"/>
          <w:lang w:eastAsia="en-US"/>
        </w:rPr>
        <w:t>В</w:t>
      </w:r>
      <w:r w:rsidRPr="002343F7">
        <w:rPr>
          <w:rFonts w:eastAsiaTheme="minorHAnsi"/>
          <w:sz w:val="23"/>
          <w:szCs w:val="23"/>
          <w:lang w:eastAsia="en-US"/>
        </w:rPr>
        <w:t>ыплаты, производимые сотрудникам организации при увольнении в целях поощрения сотрудников, а также на доходы в виде оплаты труда не являются компенсационными выплатами. Такие доходы подлежат обложению налогом на доходы физических лиц в полном объеме.</w:t>
      </w:r>
    </w:p>
    <w:p w14:paraId="45607A21" w14:textId="77777777" w:rsidR="00715F89" w:rsidRPr="002343F7" w:rsidRDefault="00715F89" w:rsidP="002343F7">
      <w:pPr>
        <w:pStyle w:val="a9"/>
        <w:numPr>
          <w:ilvl w:val="0"/>
          <w:numId w:val="2"/>
        </w:numPr>
        <w:spacing w:before="120" w:after="120" w:line="276" w:lineRule="auto"/>
        <w:ind w:left="567" w:hanging="567"/>
        <w:contextualSpacing w:val="0"/>
        <w:jc w:val="both"/>
        <w:rPr>
          <w:b/>
          <w:color w:val="000000" w:themeColor="text1"/>
          <w:sz w:val="23"/>
          <w:szCs w:val="23"/>
        </w:rPr>
      </w:pPr>
      <w:r w:rsidRPr="002343F7">
        <w:rPr>
          <w:b/>
          <w:color w:val="000000" w:themeColor="text1"/>
          <w:sz w:val="23"/>
          <w:szCs w:val="23"/>
        </w:rPr>
        <w:t>В поле "код по ОКТМО" справки 2-НДФЛ и расчета 6-НДФЛ в отношении организации указывается код муниципального образования, на территории которого находится организация или ее обособленное подразделение.</w:t>
      </w:r>
    </w:p>
    <w:p w14:paraId="7BEDCAE0" w14:textId="77777777" w:rsidR="002343F7" w:rsidRPr="002343F7" w:rsidRDefault="00715F89" w:rsidP="002343F7">
      <w:pPr>
        <w:pStyle w:val="a9"/>
        <w:spacing w:after="200" w:line="276" w:lineRule="auto"/>
        <w:ind w:left="567"/>
        <w:jc w:val="both"/>
        <w:rPr>
          <w:rFonts w:eastAsiaTheme="minorHAnsi"/>
          <w:sz w:val="18"/>
          <w:szCs w:val="18"/>
          <w:lang w:eastAsia="en-US"/>
        </w:rPr>
      </w:pPr>
      <w:r w:rsidRPr="002343F7">
        <w:rPr>
          <w:b/>
          <w:color w:val="000000" w:themeColor="text1"/>
          <w:sz w:val="23"/>
          <w:szCs w:val="23"/>
        </w:rPr>
        <w:t>Для ИП код муниципального образования указывается по месту жительства. ИП, применяющие ЕНВД или ПСН, в отношении своих наемных работников указывают код по ОКТМО по месту своего учета в связи с осуществлением данной деятельности.</w:t>
      </w:r>
      <w:r w:rsidR="002343F7" w:rsidRPr="002343F7">
        <w:rPr>
          <w:b/>
          <w:color w:val="000000" w:themeColor="text1"/>
          <w:sz w:val="23"/>
          <w:szCs w:val="23"/>
        </w:rPr>
        <w:t xml:space="preserve"> </w:t>
      </w:r>
    </w:p>
    <w:p w14:paraId="740E46F5" w14:textId="6C8CDB60" w:rsidR="002343F7" w:rsidRPr="002343F7" w:rsidRDefault="002343F7" w:rsidP="008C4DE7">
      <w:pPr>
        <w:pStyle w:val="a9"/>
        <w:spacing w:after="120" w:line="264" w:lineRule="auto"/>
        <w:ind w:left="567"/>
        <w:contextualSpacing w:val="0"/>
        <w:jc w:val="both"/>
        <w:rPr>
          <w:i/>
          <w:sz w:val="23"/>
          <w:szCs w:val="23"/>
        </w:rPr>
      </w:pPr>
      <w:r w:rsidRPr="002343F7">
        <w:rPr>
          <w:i/>
          <w:sz w:val="23"/>
          <w:szCs w:val="23"/>
        </w:rPr>
        <w:t>Письмо Федеральной налоговой службы от 28 августа 2019 г. N БС-4-11/17090@</w:t>
      </w:r>
    </w:p>
    <w:p w14:paraId="4CE6A778" w14:textId="77777777" w:rsidR="000A6BE5" w:rsidRPr="000A6BE5" w:rsidRDefault="000A6BE5" w:rsidP="000A6BE5">
      <w:pPr>
        <w:pStyle w:val="a9"/>
        <w:numPr>
          <w:ilvl w:val="0"/>
          <w:numId w:val="2"/>
        </w:numPr>
        <w:spacing w:after="200" w:line="276" w:lineRule="auto"/>
        <w:ind w:left="567" w:hanging="567"/>
        <w:jc w:val="both"/>
        <w:rPr>
          <w:b/>
          <w:color w:val="000000" w:themeColor="text1"/>
          <w:sz w:val="23"/>
          <w:szCs w:val="23"/>
        </w:rPr>
      </w:pPr>
      <w:r w:rsidRPr="000A6BE5">
        <w:rPr>
          <w:b/>
          <w:color w:val="000000" w:themeColor="text1"/>
          <w:sz w:val="23"/>
          <w:szCs w:val="23"/>
        </w:rPr>
        <w:t>Зачет ошибочно перечисленных сумм по реквизитам уплаты НДФЛ может быть произведен в счет погашения задолженности по налогам соответствующего вида, в том числе по УСН.</w:t>
      </w:r>
    </w:p>
    <w:p w14:paraId="1ECBF783" w14:textId="77777777" w:rsidR="000A6BE5" w:rsidRPr="000A6BE5" w:rsidRDefault="000A6BE5" w:rsidP="008C4DE7">
      <w:pPr>
        <w:pStyle w:val="a9"/>
        <w:spacing w:after="120" w:line="264" w:lineRule="auto"/>
        <w:ind w:left="567"/>
        <w:contextualSpacing w:val="0"/>
        <w:jc w:val="both"/>
        <w:rPr>
          <w:i/>
          <w:sz w:val="23"/>
          <w:szCs w:val="23"/>
        </w:rPr>
      </w:pPr>
      <w:r w:rsidRPr="000A6BE5">
        <w:rPr>
          <w:i/>
          <w:sz w:val="23"/>
          <w:szCs w:val="23"/>
        </w:rPr>
        <w:t>Письмо Департамента налоговой и таможенной политики Минфина России от 28 августа 2019 г. N 03-02-07/1/66024</w:t>
      </w:r>
    </w:p>
    <w:p w14:paraId="39AE0C88" w14:textId="77777777" w:rsidR="00F443B0" w:rsidRPr="001B7DAF" w:rsidRDefault="00F443B0" w:rsidP="001B7DAF">
      <w:pPr>
        <w:pStyle w:val="a9"/>
        <w:numPr>
          <w:ilvl w:val="0"/>
          <w:numId w:val="2"/>
        </w:numPr>
        <w:spacing w:after="200" w:line="276" w:lineRule="auto"/>
        <w:ind w:left="567" w:hanging="567"/>
        <w:jc w:val="both"/>
        <w:rPr>
          <w:b/>
          <w:color w:val="000000" w:themeColor="text1"/>
          <w:sz w:val="23"/>
          <w:szCs w:val="23"/>
        </w:rPr>
      </w:pPr>
      <w:r w:rsidRPr="001B7DAF">
        <w:rPr>
          <w:b/>
          <w:color w:val="000000" w:themeColor="text1"/>
          <w:sz w:val="23"/>
          <w:szCs w:val="23"/>
        </w:rPr>
        <w:t xml:space="preserve">Суммы возмещения налогоплательщикам понесенных ими расходов на оплату обязательных медицинских осмотров, необходимость прохождения которых обусловлена требованиями </w:t>
      </w:r>
      <w:hyperlink r:id="rId18" w:history="1">
        <w:r w:rsidRPr="001B7DAF">
          <w:rPr>
            <w:b/>
            <w:color w:val="000000" w:themeColor="text1"/>
            <w:sz w:val="23"/>
            <w:szCs w:val="23"/>
          </w:rPr>
          <w:t>статьи 213</w:t>
        </w:r>
      </w:hyperlink>
      <w:r w:rsidRPr="001B7DAF">
        <w:rPr>
          <w:b/>
          <w:color w:val="000000" w:themeColor="text1"/>
          <w:sz w:val="23"/>
          <w:szCs w:val="23"/>
        </w:rPr>
        <w:t xml:space="preserve"> Трудового кодекса, не могут быть признаны экономической выгодой (доходом) налогоплательщиков, соответственно, доходов, подлежащих обложению налогом на доходы физических лиц, в таком случае не возникает.</w:t>
      </w:r>
    </w:p>
    <w:p w14:paraId="6523942C" w14:textId="77777777" w:rsidR="00F443B0" w:rsidRDefault="00F443B0" w:rsidP="00F443B0">
      <w:pPr>
        <w:pStyle w:val="a9"/>
        <w:spacing w:after="120" w:line="264" w:lineRule="auto"/>
        <w:ind w:left="567"/>
        <w:contextualSpacing w:val="0"/>
        <w:jc w:val="both"/>
        <w:rPr>
          <w:i/>
          <w:sz w:val="23"/>
          <w:szCs w:val="23"/>
        </w:rPr>
      </w:pPr>
      <w:r w:rsidRPr="00F443B0">
        <w:rPr>
          <w:i/>
          <w:sz w:val="23"/>
          <w:szCs w:val="23"/>
        </w:rPr>
        <w:t>Письмо Департамента налоговой и таможенной политики Минфина России от 30 августа 2019 г. N 03-04-06/66814</w:t>
      </w:r>
    </w:p>
    <w:p w14:paraId="28E67057" w14:textId="77777777" w:rsidR="003523A5" w:rsidRPr="003523A5" w:rsidRDefault="003523A5" w:rsidP="003523A5">
      <w:pPr>
        <w:pStyle w:val="a9"/>
        <w:numPr>
          <w:ilvl w:val="0"/>
          <w:numId w:val="2"/>
        </w:numPr>
        <w:spacing w:after="120" w:line="264" w:lineRule="auto"/>
        <w:ind w:left="567" w:hanging="567"/>
        <w:contextualSpacing w:val="0"/>
        <w:jc w:val="both"/>
        <w:rPr>
          <w:b/>
          <w:color w:val="000000" w:themeColor="text1"/>
          <w:sz w:val="23"/>
          <w:szCs w:val="23"/>
        </w:rPr>
      </w:pPr>
      <w:r w:rsidRPr="003523A5">
        <w:rPr>
          <w:b/>
          <w:color w:val="000000" w:themeColor="text1"/>
          <w:sz w:val="23"/>
          <w:szCs w:val="23"/>
        </w:rPr>
        <w:t>При получении физлицом от организации кредита в иностранной валюте, сумма процентов по которому меньше 9% годовых, у заемщика образуется подлежащий налогообложению доход в виде материальной выгоды.</w:t>
      </w:r>
    </w:p>
    <w:p w14:paraId="11D06BEC" w14:textId="77777777" w:rsidR="001C25ED" w:rsidRPr="003523A5" w:rsidRDefault="001C25ED" w:rsidP="003523A5">
      <w:pPr>
        <w:pStyle w:val="a9"/>
        <w:spacing w:after="120" w:line="264" w:lineRule="auto"/>
        <w:ind w:left="567"/>
        <w:contextualSpacing w:val="0"/>
        <w:jc w:val="both"/>
        <w:rPr>
          <w:i/>
          <w:sz w:val="23"/>
          <w:szCs w:val="23"/>
        </w:rPr>
      </w:pPr>
      <w:r w:rsidRPr="003523A5">
        <w:rPr>
          <w:i/>
          <w:sz w:val="23"/>
          <w:szCs w:val="23"/>
        </w:rPr>
        <w:t>Письмо Департамента налоговой и таможенной политики Минфина России от 30 августа 2019 г. N 03-04-05/66853</w:t>
      </w:r>
    </w:p>
    <w:p w14:paraId="554BB8B0" w14:textId="77777777" w:rsidR="001C25ED" w:rsidRPr="003523A5" w:rsidRDefault="001C25ED" w:rsidP="003523A5">
      <w:pPr>
        <w:autoSpaceDE w:val="0"/>
        <w:autoSpaceDN w:val="0"/>
        <w:adjustRightInd w:val="0"/>
        <w:ind w:firstLine="567"/>
        <w:jc w:val="both"/>
        <w:rPr>
          <w:rFonts w:eastAsiaTheme="minorHAnsi"/>
          <w:sz w:val="23"/>
          <w:szCs w:val="23"/>
          <w:lang w:eastAsia="en-US"/>
        </w:rPr>
      </w:pPr>
      <w:r w:rsidRPr="003523A5">
        <w:rPr>
          <w:rFonts w:eastAsiaTheme="minorHAnsi"/>
          <w:sz w:val="23"/>
          <w:szCs w:val="23"/>
          <w:lang w:eastAsia="en-US"/>
        </w:rPr>
        <w:t>При этом с 2018 г. доход в виде материальной выгоды образуется при соблюдении хотя бы одного из следующих условий:</w:t>
      </w:r>
    </w:p>
    <w:p w14:paraId="54F921F6" w14:textId="77777777" w:rsidR="001C25ED" w:rsidRPr="003523A5" w:rsidRDefault="001C25ED" w:rsidP="003523A5">
      <w:pPr>
        <w:autoSpaceDE w:val="0"/>
        <w:autoSpaceDN w:val="0"/>
        <w:adjustRightInd w:val="0"/>
        <w:ind w:firstLine="567"/>
        <w:jc w:val="both"/>
        <w:rPr>
          <w:rFonts w:eastAsiaTheme="minorHAnsi"/>
          <w:sz w:val="23"/>
          <w:szCs w:val="23"/>
          <w:lang w:eastAsia="en-US"/>
        </w:rPr>
      </w:pPr>
      <w:r w:rsidRPr="003523A5">
        <w:rPr>
          <w:rFonts w:eastAsiaTheme="minorHAnsi"/>
          <w:sz w:val="23"/>
          <w:szCs w:val="23"/>
          <w:lang w:eastAsia="en-US"/>
        </w:rPr>
        <w:t>- заемные (кредитные) средства получены от взаимозависимого лица либо лица, с которыми налогоплательщик состоит в трудовых отношениях;</w:t>
      </w:r>
    </w:p>
    <w:p w14:paraId="7498B507" w14:textId="77777777" w:rsidR="001C25ED" w:rsidRPr="003523A5" w:rsidRDefault="001C25ED" w:rsidP="003523A5">
      <w:pPr>
        <w:autoSpaceDE w:val="0"/>
        <w:autoSpaceDN w:val="0"/>
        <w:adjustRightInd w:val="0"/>
        <w:ind w:firstLine="567"/>
        <w:jc w:val="both"/>
        <w:rPr>
          <w:rFonts w:eastAsiaTheme="minorHAnsi"/>
          <w:sz w:val="23"/>
          <w:szCs w:val="23"/>
          <w:lang w:eastAsia="en-US"/>
        </w:rPr>
      </w:pPr>
      <w:r w:rsidRPr="003523A5">
        <w:rPr>
          <w:rFonts w:eastAsiaTheme="minorHAnsi"/>
          <w:sz w:val="23"/>
          <w:szCs w:val="23"/>
          <w:lang w:eastAsia="en-US"/>
        </w:rPr>
        <w:t>- экономия на процентах фактически является материальной помощью либо формой встречного исполнения обязательства перед налогоплательщиком.</w:t>
      </w:r>
    </w:p>
    <w:p w14:paraId="2165C581" w14:textId="77777777" w:rsidR="001C25ED" w:rsidRPr="003523A5" w:rsidRDefault="001C25ED" w:rsidP="003523A5">
      <w:pPr>
        <w:autoSpaceDE w:val="0"/>
        <w:autoSpaceDN w:val="0"/>
        <w:adjustRightInd w:val="0"/>
        <w:ind w:firstLine="567"/>
        <w:jc w:val="both"/>
        <w:rPr>
          <w:rFonts w:eastAsiaTheme="minorHAnsi"/>
          <w:sz w:val="23"/>
          <w:szCs w:val="23"/>
          <w:lang w:eastAsia="en-US"/>
        </w:rPr>
      </w:pPr>
      <w:r w:rsidRPr="003523A5">
        <w:rPr>
          <w:rFonts w:eastAsiaTheme="minorHAnsi"/>
          <w:sz w:val="23"/>
          <w:szCs w:val="23"/>
          <w:lang w:eastAsia="en-US"/>
        </w:rPr>
        <w:t>Если в отношении экономии на процентах за пользование кредитом на новое строительство (приобретение жилья) не соблюдаются эти условия, то экономия не признается доходом.</w:t>
      </w:r>
    </w:p>
    <w:p w14:paraId="15046EE9" w14:textId="77777777" w:rsidR="003523A5" w:rsidRPr="003523A5" w:rsidRDefault="003523A5" w:rsidP="003523A5">
      <w:pPr>
        <w:pStyle w:val="a9"/>
        <w:numPr>
          <w:ilvl w:val="0"/>
          <w:numId w:val="2"/>
        </w:numPr>
        <w:spacing w:before="120" w:after="120" w:line="264" w:lineRule="auto"/>
        <w:ind w:left="567" w:hanging="567"/>
        <w:contextualSpacing w:val="0"/>
        <w:jc w:val="both"/>
        <w:rPr>
          <w:b/>
          <w:color w:val="000000" w:themeColor="text1"/>
          <w:sz w:val="23"/>
          <w:szCs w:val="23"/>
        </w:rPr>
      </w:pPr>
      <w:r w:rsidRPr="003523A5">
        <w:rPr>
          <w:b/>
          <w:color w:val="000000" w:themeColor="text1"/>
          <w:sz w:val="23"/>
          <w:szCs w:val="23"/>
        </w:rPr>
        <w:t>Окончательный налоговый статус налогоплательщика определяется по итогам налогового периода.</w:t>
      </w:r>
    </w:p>
    <w:p w14:paraId="592C5424" w14:textId="77777777" w:rsidR="003523A5" w:rsidRPr="003523A5" w:rsidRDefault="003523A5" w:rsidP="008C4DE7">
      <w:pPr>
        <w:pStyle w:val="a9"/>
        <w:spacing w:after="120" w:line="264" w:lineRule="auto"/>
        <w:ind w:left="567"/>
        <w:contextualSpacing w:val="0"/>
        <w:jc w:val="both"/>
        <w:rPr>
          <w:i/>
          <w:sz w:val="23"/>
          <w:szCs w:val="23"/>
        </w:rPr>
      </w:pPr>
      <w:r w:rsidRPr="003523A5">
        <w:rPr>
          <w:i/>
          <w:sz w:val="23"/>
          <w:szCs w:val="23"/>
        </w:rPr>
        <w:t>Письмо Департамента налоговой и таможенной политики Минфина России от 30 августа 2019 г. N 03-04-05/66818</w:t>
      </w:r>
    </w:p>
    <w:p w14:paraId="661FA444" w14:textId="77777777" w:rsidR="003523A5" w:rsidRPr="003523A5" w:rsidRDefault="003523A5" w:rsidP="003523A5">
      <w:pPr>
        <w:autoSpaceDE w:val="0"/>
        <w:autoSpaceDN w:val="0"/>
        <w:adjustRightInd w:val="0"/>
        <w:ind w:firstLine="567"/>
        <w:jc w:val="both"/>
        <w:rPr>
          <w:rFonts w:eastAsiaTheme="minorHAnsi"/>
          <w:sz w:val="23"/>
          <w:szCs w:val="23"/>
          <w:lang w:eastAsia="en-US"/>
        </w:rPr>
      </w:pPr>
      <w:r w:rsidRPr="003523A5">
        <w:rPr>
          <w:rFonts w:eastAsiaTheme="minorHAnsi"/>
          <w:sz w:val="23"/>
          <w:szCs w:val="23"/>
          <w:lang w:eastAsia="en-US"/>
        </w:rPr>
        <w:t>Доходы физлица, по итогам года признаваемого налоговым резидентом, от источников за пределами России облагаются НДФЛ. При этом налогоплательщик сам исчисляет, декларирует и уплачивает налог.</w:t>
      </w:r>
    </w:p>
    <w:p w14:paraId="66EDAF10" w14:textId="77777777" w:rsidR="003523A5" w:rsidRPr="003523A5" w:rsidRDefault="003523A5" w:rsidP="003523A5">
      <w:pPr>
        <w:autoSpaceDE w:val="0"/>
        <w:autoSpaceDN w:val="0"/>
        <w:adjustRightInd w:val="0"/>
        <w:ind w:firstLine="567"/>
        <w:jc w:val="both"/>
        <w:rPr>
          <w:rFonts w:eastAsiaTheme="minorHAnsi"/>
          <w:sz w:val="23"/>
          <w:szCs w:val="23"/>
          <w:lang w:eastAsia="en-US"/>
        </w:rPr>
      </w:pPr>
      <w:r w:rsidRPr="003523A5">
        <w:rPr>
          <w:rFonts w:eastAsiaTheme="minorHAnsi"/>
          <w:sz w:val="23"/>
          <w:szCs w:val="23"/>
          <w:lang w:eastAsia="en-US"/>
        </w:rPr>
        <w:t>Если международным договором установлены иные правила и нормы, применяются они.</w:t>
      </w:r>
    </w:p>
    <w:p w14:paraId="1C0FD102" w14:textId="77777777" w:rsidR="003523A5" w:rsidRPr="003523A5" w:rsidRDefault="003523A5" w:rsidP="00292F41">
      <w:pPr>
        <w:pStyle w:val="a9"/>
        <w:numPr>
          <w:ilvl w:val="0"/>
          <w:numId w:val="2"/>
        </w:numPr>
        <w:spacing w:before="120" w:after="120" w:line="264" w:lineRule="auto"/>
        <w:ind w:left="567" w:hanging="567"/>
        <w:contextualSpacing w:val="0"/>
        <w:jc w:val="both"/>
        <w:rPr>
          <w:b/>
          <w:color w:val="000000" w:themeColor="text1"/>
          <w:sz w:val="23"/>
          <w:szCs w:val="23"/>
        </w:rPr>
      </w:pPr>
      <w:r w:rsidRPr="003523A5">
        <w:rPr>
          <w:b/>
          <w:color w:val="000000" w:themeColor="text1"/>
          <w:sz w:val="23"/>
          <w:szCs w:val="23"/>
        </w:rPr>
        <w:t>НК предусмотрено право на вычет при приобретении земельных участков для индивидуального жилищного строительства и участков, на которых расположены жилые дома. В отношении иных участков вычет не предоставляется.</w:t>
      </w:r>
    </w:p>
    <w:p w14:paraId="5B31A4B1" w14:textId="77777777" w:rsidR="003523A5" w:rsidRPr="003523A5" w:rsidRDefault="003523A5" w:rsidP="003523A5">
      <w:pPr>
        <w:pStyle w:val="a9"/>
        <w:spacing w:after="120" w:line="264" w:lineRule="auto"/>
        <w:ind w:left="567"/>
        <w:contextualSpacing w:val="0"/>
        <w:jc w:val="both"/>
        <w:rPr>
          <w:i/>
          <w:sz w:val="23"/>
          <w:szCs w:val="23"/>
        </w:rPr>
      </w:pPr>
      <w:r w:rsidRPr="003523A5">
        <w:rPr>
          <w:i/>
          <w:sz w:val="23"/>
          <w:szCs w:val="23"/>
        </w:rPr>
        <w:t>Письмо Департамента налоговой и таможенной политики Минфина России от 30 августа 2019 г. N 03-04-05/67066</w:t>
      </w:r>
    </w:p>
    <w:p w14:paraId="25D1E8EF" w14:textId="77777777" w:rsidR="003523A5" w:rsidRPr="003523A5" w:rsidRDefault="003523A5" w:rsidP="003523A5">
      <w:pPr>
        <w:autoSpaceDE w:val="0"/>
        <w:autoSpaceDN w:val="0"/>
        <w:adjustRightInd w:val="0"/>
        <w:ind w:firstLine="567"/>
        <w:jc w:val="both"/>
        <w:rPr>
          <w:rFonts w:eastAsiaTheme="minorHAnsi"/>
          <w:sz w:val="23"/>
          <w:szCs w:val="23"/>
          <w:lang w:eastAsia="en-US"/>
        </w:rPr>
      </w:pPr>
      <w:r w:rsidRPr="003523A5">
        <w:rPr>
          <w:rFonts w:eastAsiaTheme="minorHAnsi"/>
          <w:sz w:val="23"/>
          <w:szCs w:val="23"/>
          <w:lang w:eastAsia="en-US"/>
        </w:rPr>
        <w:t>При строительстве жилого дома на участке с видом разрешенного использования "под дачное строительство" налогоплательщик вправе учесть расходы на его приобретение в составе имущественного вычета.</w:t>
      </w:r>
    </w:p>
    <w:p w14:paraId="00E1DCF0" w14:textId="77777777" w:rsidR="003523A5" w:rsidRPr="003523A5" w:rsidRDefault="003523A5" w:rsidP="003523A5">
      <w:pPr>
        <w:autoSpaceDE w:val="0"/>
        <w:autoSpaceDN w:val="0"/>
        <w:adjustRightInd w:val="0"/>
        <w:ind w:firstLine="567"/>
        <w:jc w:val="both"/>
        <w:rPr>
          <w:rFonts w:eastAsiaTheme="minorHAnsi"/>
          <w:sz w:val="23"/>
          <w:szCs w:val="23"/>
          <w:lang w:eastAsia="en-US"/>
        </w:rPr>
      </w:pPr>
      <w:r w:rsidRPr="003523A5">
        <w:rPr>
          <w:rFonts w:eastAsiaTheme="minorHAnsi"/>
          <w:sz w:val="23"/>
          <w:szCs w:val="23"/>
          <w:lang w:eastAsia="en-US"/>
        </w:rPr>
        <w:t>При приобретении участков для индивидуального жилищного строительства вычет предоставляется после получения налогоплательщиком свидетельства о праве собственности на жилой дом.</w:t>
      </w:r>
    </w:p>
    <w:p w14:paraId="6523FDB1" w14:textId="77777777" w:rsidR="00292F41" w:rsidRPr="00292F41" w:rsidRDefault="00292F41" w:rsidP="00292F41">
      <w:pPr>
        <w:pStyle w:val="a9"/>
        <w:numPr>
          <w:ilvl w:val="0"/>
          <w:numId w:val="2"/>
        </w:numPr>
        <w:spacing w:before="120" w:after="120" w:line="264" w:lineRule="auto"/>
        <w:ind w:left="567" w:hanging="567"/>
        <w:contextualSpacing w:val="0"/>
        <w:jc w:val="both"/>
        <w:rPr>
          <w:b/>
          <w:color w:val="000000" w:themeColor="text1"/>
          <w:sz w:val="23"/>
          <w:szCs w:val="23"/>
        </w:rPr>
      </w:pPr>
      <w:r w:rsidRPr="00292F41">
        <w:rPr>
          <w:b/>
          <w:color w:val="000000" w:themeColor="text1"/>
          <w:sz w:val="23"/>
          <w:szCs w:val="23"/>
        </w:rPr>
        <w:t>Минфин пояснил, что суммы возмещения организацией своим работникам понесенных ими расходов, связанных с переездом в Россию, оформлением необходимых документов, а также стоимость жилья, предоставляемого организацией своим работникам, облагаются НДФЛ.</w:t>
      </w:r>
    </w:p>
    <w:p w14:paraId="7D2070D9" w14:textId="77777777" w:rsidR="00292F41" w:rsidRPr="00292F41" w:rsidRDefault="00292F41" w:rsidP="00292F41">
      <w:pPr>
        <w:pStyle w:val="a9"/>
        <w:spacing w:after="120" w:line="264" w:lineRule="auto"/>
        <w:ind w:left="567"/>
        <w:contextualSpacing w:val="0"/>
        <w:jc w:val="both"/>
        <w:rPr>
          <w:i/>
          <w:sz w:val="23"/>
          <w:szCs w:val="23"/>
        </w:rPr>
      </w:pPr>
      <w:r w:rsidRPr="00292F41">
        <w:rPr>
          <w:i/>
          <w:sz w:val="23"/>
          <w:szCs w:val="23"/>
        </w:rPr>
        <w:t>Письмо Департамента налоговой и таможенной политики Минфина России от 30 августа 2019 г. N 03-11-11/66828</w:t>
      </w:r>
    </w:p>
    <w:p w14:paraId="327419DA" w14:textId="77777777" w:rsidR="00EB143F" w:rsidRDefault="00FB47BE" w:rsidP="0086525A">
      <w:pPr>
        <w:keepNext/>
        <w:numPr>
          <w:ilvl w:val="1"/>
          <w:numId w:val="1"/>
        </w:numPr>
        <w:tabs>
          <w:tab w:val="left" w:pos="567"/>
        </w:tabs>
        <w:spacing w:before="240" w:after="240"/>
        <w:ind w:left="0" w:right="57" w:firstLine="567"/>
        <w:jc w:val="center"/>
        <w:outlineLvl w:val="0"/>
        <w:rPr>
          <w:b/>
          <w:bCs/>
          <w:sz w:val="23"/>
          <w:szCs w:val="23"/>
        </w:rPr>
      </w:pPr>
      <w:bookmarkStart w:id="93" w:name="_Toc401564774"/>
      <w:bookmarkStart w:id="94" w:name="_Toc414698778"/>
      <w:bookmarkStart w:id="95" w:name="_Toc23257140"/>
      <w:r w:rsidRPr="005B1391">
        <w:rPr>
          <w:b/>
          <w:bCs/>
          <w:sz w:val="23"/>
          <w:szCs w:val="23"/>
        </w:rPr>
        <w:t>С</w:t>
      </w:r>
      <w:r w:rsidR="00EB143F" w:rsidRPr="005B1391">
        <w:rPr>
          <w:b/>
          <w:bCs/>
          <w:sz w:val="23"/>
          <w:szCs w:val="23"/>
        </w:rPr>
        <w:t>траховые взносы</w:t>
      </w:r>
      <w:bookmarkEnd w:id="93"/>
      <w:bookmarkEnd w:id="94"/>
      <w:bookmarkEnd w:id="95"/>
      <w:r w:rsidR="00EB143F" w:rsidRPr="005B1391">
        <w:rPr>
          <w:b/>
          <w:bCs/>
          <w:sz w:val="23"/>
          <w:szCs w:val="23"/>
        </w:rPr>
        <w:t xml:space="preserve"> </w:t>
      </w:r>
      <w:r w:rsidR="0086525A">
        <w:rPr>
          <w:b/>
          <w:bCs/>
          <w:sz w:val="23"/>
          <w:szCs w:val="23"/>
        </w:rPr>
        <w:t xml:space="preserve"> </w:t>
      </w:r>
    </w:p>
    <w:p w14:paraId="419A838D" w14:textId="13A99348" w:rsidR="00F91F64" w:rsidRPr="00F91F64" w:rsidRDefault="00F91F64" w:rsidP="00F91F64">
      <w:pPr>
        <w:pStyle w:val="a9"/>
        <w:numPr>
          <w:ilvl w:val="0"/>
          <w:numId w:val="2"/>
        </w:numPr>
        <w:spacing w:after="200" w:line="276" w:lineRule="auto"/>
        <w:ind w:left="567" w:hanging="567"/>
        <w:jc w:val="both"/>
        <w:rPr>
          <w:b/>
          <w:color w:val="000000" w:themeColor="text1"/>
          <w:sz w:val="23"/>
          <w:szCs w:val="23"/>
        </w:rPr>
      </w:pPr>
      <w:r>
        <w:rPr>
          <w:b/>
          <w:color w:val="000000" w:themeColor="text1"/>
          <w:sz w:val="23"/>
          <w:szCs w:val="23"/>
        </w:rPr>
        <w:t>П</w:t>
      </w:r>
      <w:r w:rsidRPr="00F91F64">
        <w:rPr>
          <w:b/>
          <w:color w:val="000000" w:themeColor="text1"/>
          <w:sz w:val="23"/>
          <w:szCs w:val="23"/>
        </w:rPr>
        <w:t xml:space="preserve">лательщики страховых взносов, применяющие пониженные тарифы страховых взносов в соответствии со </w:t>
      </w:r>
      <w:hyperlink r:id="rId19" w:history="1">
        <w:r w:rsidRPr="00F91F64">
          <w:rPr>
            <w:b/>
            <w:color w:val="000000" w:themeColor="text1"/>
            <w:sz w:val="23"/>
            <w:szCs w:val="23"/>
          </w:rPr>
          <w:t>статьей 427</w:t>
        </w:r>
      </w:hyperlink>
      <w:r w:rsidRPr="00F91F64">
        <w:rPr>
          <w:b/>
          <w:color w:val="000000" w:themeColor="text1"/>
          <w:sz w:val="23"/>
          <w:szCs w:val="23"/>
        </w:rPr>
        <w:t xml:space="preserve"> </w:t>
      </w:r>
      <w:r>
        <w:rPr>
          <w:b/>
          <w:color w:val="000000" w:themeColor="text1"/>
          <w:sz w:val="23"/>
          <w:szCs w:val="23"/>
        </w:rPr>
        <w:t>НК РФ</w:t>
      </w:r>
      <w:r w:rsidRPr="00F91F64">
        <w:rPr>
          <w:b/>
          <w:color w:val="000000" w:themeColor="text1"/>
          <w:sz w:val="23"/>
          <w:szCs w:val="23"/>
        </w:rPr>
        <w:t>, страховые взносы на обязательное пенсионное страхование по тарифу 10% с сумм выплат физическим лицам, превышающих предельную величину базы для исчисления страховых взносов по данному виду страхования, не исчисляют и не уплачивают.</w:t>
      </w:r>
    </w:p>
    <w:p w14:paraId="045A1CB2" w14:textId="77777777" w:rsidR="00833C70" w:rsidRPr="00833C70" w:rsidRDefault="00F91F64" w:rsidP="00833C70">
      <w:pPr>
        <w:pStyle w:val="a9"/>
        <w:spacing w:after="120" w:line="264" w:lineRule="auto"/>
        <w:ind w:left="567"/>
        <w:contextualSpacing w:val="0"/>
        <w:jc w:val="both"/>
        <w:rPr>
          <w:i/>
          <w:sz w:val="23"/>
          <w:szCs w:val="23"/>
        </w:rPr>
      </w:pPr>
      <w:r w:rsidRPr="00F91F64">
        <w:rPr>
          <w:i/>
          <w:sz w:val="23"/>
          <w:szCs w:val="23"/>
        </w:rPr>
        <w:t>Письмо Департамента налоговой и таможенной политики Минфина России от 13 августа 2019 г. N 03-15-06/6109</w:t>
      </w:r>
      <w:r w:rsidR="00833C70">
        <w:rPr>
          <w:i/>
          <w:sz w:val="23"/>
          <w:szCs w:val="23"/>
        </w:rPr>
        <w:t xml:space="preserve">, </w:t>
      </w:r>
      <w:r w:rsidR="00833C70" w:rsidRPr="00833C70">
        <w:rPr>
          <w:i/>
          <w:sz w:val="23"/>
          <w:szCs w:val="23"/>
        </w:rPr>
        <w:t>от 13 августа 2019 г. N 03-15-06/61096</w:t>
      </w:r>
    </w:p>
    <w:p w14:paraId="0C67E7C0" w14:textId="77777777" w:rsidR="007045F3" w:rsidRPr="007045F3" w:rsidRDefault="007045F3" w:rsidP="007045F3">
      <w:pPr>
        <w:pStyle w:val="a9"/>
        <w:numPr>
          <w:ilvl w:val="0"/>
          <w:numId w:val="2"/>
        </w:numPr>
        <w:spacing w:after="200" w:line="276" w:lineRule="auto"/>
        <w:ind w:left="567" w:hanging="567"/>
        <w:jc w:val="both"/>
        <w:rPr>
          <w:b/>
          <w:color w:val="000000" w:themeColor="text1"/>
          <w:sz w:val="23"/>
          <w:szCs w:val="23"/>
        </w:rPr>
      </w:pPr>
      <w:r w:rsidRPr="007045F3">
        <w:rPr>
          <w:b/>
          <w:color w:val="000000" w:themeColor="text1"/>
          <w:sz w:val="23"/>
          <w:szCs w:val="23"/>
        </w:rPr>
        <w:t>Минфин разъяснил вопрос обложения НДФЛ и страховыми взносами сумм возмещения организацией расходов на служебные поездки сотрудников, чья работа носит разъездной характер.</w:t>
      </w:r>
    </w:p>
    <w:p w14:paraId="636B82A0" w14:textId="77777777" w:rsidR="007045F3" w:rsidRPr="007045F3" w:rsidRDefault="007045F3" w:rsidP="007045F3">
      <w:pPr>
        <w:pStyle w:val="a9"/>
        <w:spacing w:after="120" w:line="264" w:lineRule="auto"/>
        <w:ind w:left="567"/>
        <w:contextualSpacing w:val="0"/>
        <w:jc w:val="both"/>
        <w:rPr>
          <w:i/>
          <w:sz w:val="23"/>
          <w:szCs w:val="23"/>
        </w:rPr>
      </w:pPr>
      <w:r w:rsidRPr="007045F3">
        <w:rPr>
          <w:i/>
          <w:sz w:val="23"/>
          <w:szCs w:val="23"/>
        </w:rPr>
        <w:t>Письмо Департамента налоговой и таможенной политики Минфина России от 22 августа 2019 г. N 03-15-06/64487</w:t>
      </w:r>
    </w:p>
    <w:p w14:paraId="09327AB5" w14:textId="77777777" w:rsidR="007045F3" w:rsidRPr="007045F3" w:rsidRDefault="007045F3" w:rsidP="007045F3">
      <w:pPr>
        <w:autoSpaceDE w:val="0"/>
        <w:autoSpaceDN w:val="0"/>
        <w:adjustRightInd w:val="0"/>
        <w:ind w:firstLine="567"/>
        <w:jc w:val="both"/>
        <w:rPr>
          <w:sz w:val="23"/>
          <w:szCs w:val="23"/>
        </w:rPr>
      </w:pPr>
      <w:r w:rsidRPr="007045F3">
        <w:rPr>
          <w:sz w:val="23"/>
          <w:szCs w:val="23"/>
        </w:rPr>
        <w:t>Если в коллективном договоре, соглашении, локальном нормативном акте или трудовом договоре установлено, что работа сотрудника носит разъездной характер, то суммы возмещения не облагаются НДФЛ и страховыми взносами в случае документального подтверждения указанных расходов. Если подтверждение отсутствует, то суммы выплат не признаются компенсационными и облагаются НДФЛ и страховыми взносами.</w:t>
      </w:r>
    </w:p>
    <w:p w14:paraId="709A2FF1" w14:textId="77777777" w:rsidR="007045F3" w:rsidRPr="007045F3" w:rsidRDefault="007045F3" w:rsidP="007045F3">
      <w:pPr>
        <w:autoSpaceDE w:val="0"/>
        <w:autoSpaceDN w:val="0"/>
        <w:adjustRightInd w:val="0"/>
        <w:ind w:firstLine="567"/>
        <w:jc w:val="both"/>
        <w:rPr>
          <w:sz w:val="23"/>
          <w:szCs w:val="23"/>
        </w:rPr>
      </w:pPr>
      <w:r w:rsidRPr="007045F3">
        <w:rPr>
          <w:sz w:val="23"/>
          <w:szCs w:val="23"/>
        </w:rPr>
        <w:t>Суточные, выданные сотруднику организации, работа которого имеет разъездной характер, не облагаются НДФЛ и страховыми взносами в размере, установленном локальным актом организации.</w:t>
      </w:r>
    </w:p>
    <w:p w14:paraId="2B109F95" w14:textId="77777777" w:rsidR="00F443B0" w:rsidRPr="001B7DAF" w:rsidRDefault="00F443B0" w:rsidP="007045F3">
      <w:pPr>
        <w:pStyle w:val="a9"/>
        <w:numPr>
          <w:ilvl w:val="0"/>
          <w:numId w:val="2"/>
        </w:numPr>
        <w:spacing w:before="120" w:after="120" w:line="276" w:lineRule="auto"/>
        <w:ind w:left="567" w:hanging="567"/>
        <w:contextualSpacing w:val="0"/>
        <w:jc w:val="both"/>
        <w:rPr>
          <w:b/>
          <w:color w:val="000000" w:themeColor="text1"/>
          <w:sz w:val="23"/>
          <w:szCs w:val="23"/>
        </w:rPr>
      </w:pPr>
      <w:r w:rsidRPr="001B7DAF">
        <w:rPr>
          <w:b/>
          <w:color w:val="000000" w:themeColor="text1"/>
          <w:sz w:val="23"/>
          <w:szCs w:val="23"/>
        </w:rPr>
        <w:t>Возмещаемые организацией работникам суммы расходов по оплате медицинских осмотров облагаются страховыми взносами</w:t>
      </w:r>
    </w:p>
    <w:p w14:paraId="37C6D35F" w14:textId="77777777" w:rsidR="00F443B0" w:rsidRDefault="00F443B0" w:rsidP="00F443B0">
      <w:pPr>
        <w:pStyle w:val="a9"/>
        <w:spacing w:after="120" w:line="264" w:lineRule="auto"/>
        <w:ind w:left="567"/>
        <w:contextualSpacing w:val="0"/>
        <w:jc w:val="both"/>
        <w:rPr>
          <w:i/>
          <w:sz w:val="23"/>
          <w:szCs w:val="23"/>
        </w:rPr>
      </w:pPr>
      <w:r w:rsidRPr="00F443B0">
        <w:rPr>
          <w:i/>
          <w:sz w:val="23"/>
          <w:szCs w:val="23"/>
        </w:rPr>
        <w:t>Письмо Департамента налоговой и таможенной политики Минфина России от 30 августа 2019 г. N 03-04-06/66814</w:t>
      </w:r>
    </w:p>
    <w:p w14:paraId="61A7BED9" w14:textId="77777777" w:rsidR="00201843" w:rsidRPr="001B7DAF" w:rsidRDefault="00201843" w:rsidP="001B7DAF">
      <w:pPr>
        <w:pStyle w:val="a9"/>
        <w:numPr>
          <w:ilvl w:val="0"/>
          <w:numId w:val="2"/>
        </w:numPr>
        <w:spacing w:before="120" w:after="120" w:line="276" w:lineRule="auto"/>
        <w:ind w:left="567" w:hanging="567"/>
        <w:contextualSpacing w:val="0"/>
        <w:jc w:val="both"/>
        <w:rPr>
          <w:b/>
          <w:color w:val="000000" w:themeColor="text1"/>
          <w:sz w:val="23"/>
          <w:szCs w:val="23"/>
        </w:rPr>
      </w:pPr>
      <w:r w:rsidRPr="001B7DAF">
        <w:rPr>
          <w:b/>
          <w:color w:val="000000" w:themeColor="text1"/>
          <w:sz w:val="23"/>
          <w:szCs w:val="23"/>
        </w:rPr>
        <w:t>Суд разрешил не платить взносы с компенсации работнику административных штрафов</w:t>
      </w:r>
    </w:p>
    <w:p w14:paraId="7B5174C7" w14:textId="77777777" w:rsidR="00201843" w:rsidRPr="00201843" w:rsidRDefault="005044B3" w:rsidP="008C4DE7">
      <w:pPr>
        <w:pStyle w:val="a9"/>
        <w:spacing w:after="120" w:line="264" w:lineRule="auto"/>
        <w:ind w:left="567"/>
        <w:contextualSpacing w:val="0"/>
        <w:jc w:val="both"/>
        <w:rPr>
          <w:i/>
          <w:sz w:val="23"/>
          <w:szCs w:val="23"/>
        </w:rPr>
      </w:pPr>
      <w:hyperlink r:id="rId20" w:tooltip="?2. Управлением доначислены&#10;страховые взносы на ОПС в сумме 892,10 руб. и на ОМС в сумме 206,8 руб. на сумму 4000 руб., выплаченную обществом работникам на оплату административных штрафов, и на сумму 55 руб. - компенсация комиссии банка в связи с оплатой админ" w:history="1">
        <w:r w:rsidR="00201843" w:rsidRPr="00201843">
          <w:rPr>
            <w:i/>
            <w:sz w:val="23"/>
            <w:szCs w:val="23"/>
          </w:rPr>
          <w:t>Постановление</w:t>
        </w:r>
      </w:hyperlink>
      <w:r w:rsidR="00201843" w:rsidRPr="00201843">
        <w:rPr>
          <w:i/>
          <w:sz w:val="23"/>
          <w:szCs w:val="23"/>
        </w:rPr>
        <w:t xml:space="preserve"> АС Центрального округа от 14.08.2019 по делу N А14-158/2018</w:t>
      </w:r>
    </w:p>
    <w:p w14:paraId="7EF9F059" w14:textId="77777777" w:rsidR="00201843" w:rsidRPr="00201843" w:rsidRDefault="00201843" w:rsidP="00201843">
      <w:pPr>
        <w:autoSpaceDE w:val="0"/>
        <w:autoSpaceDN w:val="0"/>
        <w:adjustRightInd w:val="0"/>
        <w:ind w:firstLine="567"/>
        <w:jc w:val="both"/>
        <w:rPr>
          <w:sz w:val="23"/>
          <w:szCs w:val="23"/>
        </w:rPr>
      </w:pPr>
      <w:r w:rsidRPr="00201843">
        <w:rPr>
          <w:sz w:val="23"/>
          <w:szCs w:val="23"/>
        </w:rPr>
        <w:t xml:space="preserve">За нарушение ПДД  работники уплачивали  административные штрафы, а работодатель возмещал сотрудникам эти суммы. При проверке ПФР посчитал, что они выплачиваются в рамках трудовых отношений  и </w:t>
      </w:r>
      <w:hyperlink r:id="rId21" w:tooltip="?Судами установлено, следует из материалов дела, что фондом доначислены страховые взносы, начислены пени и штраф на сумму 4055 руб., выплаченной работникам по расходным кассовым ордерам на оплату административных штрафов за&#10;нарушение правил дорожного движения " w:history="1">
        <w:proofErr w:type="spellStart"/>
        <w:r w:rsidRPr="00201843">
          <w:rPr>
            <w:sz w:val="23"/>
            <w:szCs w:val="23"/>
          </w:rPr>
          <w:t>доначислил</w:t>
        </w:r>
        <w:proofErr w:type="spellEnd"/>
      </w:hyperlink>
      <w:r w:rsidRPr="00201843">
        <w:rPr>
          <w:sz w:val="23"/>
          <w:szCs w:val="23"/>
        </w:rPr>
        <w:t xml:space="preserve"> на эти суммы страховые взносы. </w:t>
      </w:r>
    </w:p>
    <w:p w14:paraId="5586827D" w14:textId="77777777" w:rsidR="00201843" w:rsidRPr="00201843" w:rsidRDefault="00201843" w:rsidP="00201843">
      <w:pPr>
        <w:autoSpaceDE w:val="0"/>
        <w:autoSpaceDN w:val="0"/>
        <w:adjustRightInd w:val="0"/>
        <w:ind w:firstLine="567"/>
        <w:jc w:val="both"/>
        <w:rPr>
          <w:sz w:val="23"/>
          <w:szCs w:val="23"/>
        </w:rPr>
      </w:pPr>
      <w:r w:rsidRPr="00201843">
        <w:rPr>
          <w:sz w:val="23"/>
          <w:szCs w:val="23"/>
        </w:rPr>
        <w:t xml:space="preserve">Суды трех инстанций с таким подходом не согласились. Суды указали,  что подобные выплаты </w:t>
      </w:r>
      <w:hyperlink r:id="rId22" w:tooltip="Ссылка на&#10;текущий документ" w:history="1">
        <w:r w:rsidRPr="00201843">
          <w:rPr>
            <w:sz w:val="23"/>
            <w:szCs w:val="23"/>
          </w:rPr>
          <w:t>нельзя отнести</w:t>
        </w:r>
      </w:hyperlink>
      <w:r w:rsidRPr="00201843">
        <w:rPr>
          <w:sz w:val="23"/>
          <w:szCs w:val="23"/>
        </w:rPr>
        <w:t xml:space="preserve"> к оплате труда. У работников </w:t>
      </w:r>
      <w:hyperlink r:id="rId23" w:tooltip="?Признавая решение фонда в указанной части недействительным, суды руководствовались статьями 167, 168 Трудового кодекса Российской&#10;  Федерации, статьями 1, 5, 7, 8, 9 Закона N 212-ФЗ и верно исходили из того, что данные выплаты не связаны с оплатой труда работ" w:history="1">
        <w:r w:rsidRPr="00201843">
          <w:rPr>
            <w:sz w:val="23"/>
            <w:szCs w:val="23"/>
          </w:rPr>
          <w:t>не возникает</w:t>
        </w:r>
      </w:hyperlink>
      <w:r w:rsidRPr="00201843">
        <w:rPr>
          <w:sz w:val="23"/>
          <w:szCs w:val="23"/>
        </w:rPr>
        <w:t xml:space="preserve"> экономической выгоды, поэтому   в базу для обложения страховыми взносами эти выплаты включаться не должны.</w:t>
      </w:r>
    </w:p>
    <w:p w14:paraId="64F72125" w14:textId="77777777" w:rsidR="002D356C" w:rsidRPr="000A6BE5" w:rsidRDefault="002D356C" w:rsidP="000A6BE5">
      <w:pPr>
        <w:pStyle w:val="a9"/>
        <w:numPr>
          <w:ilvl w:val="0"/>
          <w:numId w:val="2"/>
        </w:numPr>
        <w:spacing w:before="120" w:after="120" w:line="276" w:lineRule="auto"/>
        <w:ind w:left="567" w:hanging="567"/>
        <w:contextualSpacing w:val="0"/>
        <w:jc w:val="both"/>
        <w:rPr>
          <w:b/>
          <w:color w:val="000000" w:themeColor="text1"/>
          <w:sz w:val="23"/>
          <w:szCs w:val="23"/>
        </w:rPr>
      </w:pPr>
      <w:r w:rsidRPr="000A6BE5">
        <w:rPr>
          <w:b/>
          <w:color w:val="000000" w:themeColor="text1"/>
          <w:sz w:val="23"/>
          <w:szCs w:val="23"/>
        </w:rPr>
        <w:t xml:space="preserve">Если трудовой договор с иностранцем предусматривает работу только в филиале российской организации на территории ОАЭ, то его вознаграждения не облагаются страховыми взносами, в том </w:t>
      </w:r>
      <w:proofErr w:type="gramStart"/>
      <w:r w:rsidRPr="000A6BE5">
        <w:rPr>
          <w:b/>
          <w:color w:val="000000" w:themeColor="text1"/>
          <w:sz w:val="23"/>
          <w:szCs w:val="23"/>
        </w:rPr>
        <w:t>числе</w:t>
      </w:r>
      <w:proofErr w:type="gramEnd"/>
      <w:r w:rsidRPr="000A6BE5">
        <w:rPr>
          <w:b/>
          <w:color w:val="000000" w:themeColor="text1"/>
          <w:sz w:val="23"/>
          <w:szCs w:val="23"/>
        </w:rPr>
        <w:t xml:space="preserve"> если данный работник, постоянно занятый на территории ОАЭ, бывает в командировках в России.</w:t>
      </w:r>
    </w:p>
    <w:p w14:paraId="0582B4DF" w14:textId="77777777" w:rsidR="002D356C" w:rsidRPr="000A6BE5" w:rsidRDefault="002D356C" w:rsidP="008C4DE7">
      <w:pPr>
        <w:pStyle w:val="a9"/>
        <w:spacing w:after="120" w:line="264" w:lineRule="auto"/>
        <w:ind w:left="567"/>
        <w:contextualSpacing w:val="0"/>
        <w:jc w:val="both"/>
        <w:rPr>
          <w:i/>
          <w:sz w:val="23"/>
          <w:szCs w:val="23"/>
        </w:rPr>
      </w:pPr>
      <w:r w:rsidRPr="000A6BE5">
        <w:rPr>
          <w:i/>
          <w:sz w:val="23"/>
          <w:szCs w:val="23"/>
        </w:rPr>
        <w:t>Письмо Департамента налоговой и таможенной политики Минфина России от 29 августа 2019 г. N 03-04-06/66610</w:t>
      </w:r>
    </w:p>
    <w:p w14:paraId="65AEB804" w14:textId="77777777" w:rsidR="000A6BE5" w:rsidRPr="00292F41" w:rsidRDefault="000A6BE5" w:rsidP="000A6BE5">
      <w:pPr>
        <w:pStyle w:val="a9"/>
        <w:numPr>
          <w:ilvl w:val="0"/>
          <w:numId w:val="2"/>
        </w:numPr>
        <w:spacing w:before="120" w:after="240" w:line="264" w:lineRule="auto"/>
        <w:ind w:left="567" w:hanging="567"/>
        <w:contextualSpacing w:val="0"/>
        <w:jc w:val="both"/>
        <w:rPr>
          <w:b/>
          <w:color w:val="000000" w:themeColor="text1"/>
          <w:sz w:val="23"/>
          <w:szCs w:val="23"/>
        </w:rPr>
      </w:pPr>
      <w:proofErr w:type="gramStart"/>
      <w:r w:rsidRPr="00292F41">
        <w:rPr>
          <w:b/>
          <w:color w:val="000000" w:themeColor="text1"/>
          <w:sz w:val="23"/>
          <w:szCs w:val="23"/>
        </w:rPr>
        <w:t>Компенсационные выплаты, связанные с возмещением расходов иностранных работников, осуществляющих</w:t>
      </w:r>
      <w:r w:rsidRPr="00292F41">
        <w:rPr>
          <w:rFonts w:ascii="Arial" w:eastAsiaTheme="minorHAnsi" w:hAnsi="Arial" w:cs="Arial"/>
          <w:sz w:val="18"/>
          <w:szCs w:val="18"/>
          <w:lang w:eastAsia="en-US"/>
        </w:rPr>
        <w:t xml:space="preserve"> </w:t>
      </w:r>
      <w:r w:rsidRPr="00292F41">
        <w:rPr>
          <w:b/>
          <w:color w:val="000000" w:themeColor="text1"/>
          <w:sz w:val="23"/>
          <w:szCs w:val="23"/>
        </w:rPr>
        <w:t xml:space="preserve">трудовую деятельность на территории Российской Федерации, на оформление визы, перелет, такси, а также суммы расходов работодателя по найму жилого помещения для работника в </w:t>
      </w:r>
      <w:hyperlink r:id="rId24" w:history="1">
        <w:r w:rsidRPr="00292F41">
          <w:rPr>
            <w:b/>
            <w:color w:val="000000" w:themeColor="text1"/>
            <w:sz w:val="23"/>
            <w:szCs w:val="23"/>
          </w:rPr>
          <w:t>статье 422</w:t>
        </w:r>
      </w:hyperlink>
      <w:r w:rsidRPr="00292F41">
        <w:rPr>
          <w:b/>
          <w:color w:val="000000" w:themeColor="text1"/>
          <w:sz w:val="23"/>
          <w:szCs w:val="23"/>
        </w:rPr>
        <w:t xml:space="preserve"> Кодекса не поименованы, данные суммы подлежат обложению страховыми взносами в общеустановленном порядке как выплаты, производимые в рамках трудовых отношений с работниками.</w:t>
      </w:r>
      <w:proofErr w:type="gramEnd"/>
    </w:p>
    <w:p w14:paraId="7AD650D5" w14:textId="77777777" w:rsidR="000A6BE5" w:rsidRPr="00292F41" w:rsidRDefault="000A6BE5" w:rsidP="000A6BE5">
      <w:pPr>
        <w:pStyle w:val="a9"/>
        <w:spacing w:before="120" w:after="120" w:line="264" w:lineRule="auto"/>
        <w:ind w:left="567"/>
        <w:contextualSpacing w:val="0"/>
        <w:jc w:val="both"/>
        <w:rPr>
          <w:i/>
          <w:sz w:val="23"/>
          <w:szCs w:val="23"/>
        </w:rPr>
      </w:pPr>
      <w:r w:rsidRPr="00292F41">
        <w:rPr>
          <w:i/>
          <w:sz w:val="23"/>
          <w:szCs w:val="23"/>
        </w:rPr>
        <w:t>Письмо Департамента налоговой и таможенной политики Минфина России от 30 августа 2019 г. N 03-11-11/66828</w:t>
      </w:r>
    </w:p>
    <w:p w14:paraId="1826DD38" w14:textId="77777777" w:rsidR="00A179C4" w:rsidRDefault="00A179C4" w:rsidP="00A56CAA">
      <w:pPr>
        <w:keepNext/>
        <w:numPr>
          <w:ilvl w:val="1"/>
          <w:numId w:val="1"/>
        </w:numPr>
        <w:tabs>
          <w:tab w:val="left" w:pos="567"/>
        </w:tabs>
        <w:spacing w:before="240" w:after="240"/>
        <w:ind w:left="0" w:right="57" w:firstLine="567"/>
        <w:jc w:val="center"/>
        <w:outlineLvl w:val="0"/>
        <w:rPr>
          <w:b/>
          <w:bCs/>
          <w:sz w:val="23"/>
          <w:szCs w:val="23"/>
        </w:rPr>
      </w:pPr>
      <w:bookmarkStart w:id="96" w:name="_Toc23257141"/>
      <w:r>
        <w:rPr>
          <w:b/>
          <w:bCs/>
          <w:sz w:val="23"/>
          <w:szCs w:val="23"/>
        </w:rPr>
        <w:t>Транспортный налог</w:t>
      </w:r>
      <w:bookmarkEnd w:id="96"/>
    </w:p>
    <w:p w14:paraId="1E4825D3" w14:textId="77777777" w:rsidR="00CB1994" w:rsidRPr="00CB1994" w:rsidRDefault="00CB1994" w:rsidP="00CB1994">
      <w:pPr>
        <w:pStyle w:val="a9"/>
        <w:numPr>
          <w:ilvl w:val="0"/>
          <w:numId w:val="2"/>
        </w:numPr>
        <w:spacing w:after="200" w:line="276" w:lineRule="auto"/>
        <w:ind w:left="567" w:hanging="567"/>
        <w:jc w:val="both"/>
        <w:rPr>
          <w:b/>
          <w:color w:val="000000" w:themeColor="text1"/>
          <w:sz w:val="23"/>
          <w:szCs w:val="23"/>
        </w:rPr>
      </w:pPr>
      <w:r w:rsidRPr="00CB1994">
        <w:rPr>
          <w:b/>
          <w:color w:val="000000" w:themeColor="text1"/>
          <w:sz w:val="23"/>
          <w:szCs w:val="23"/>
        </w:rPr>
        <w:t xml:space="preserve">В целях реализации пункта 2 статьи 362 главы 28 "Транспортный налог" Налогового кодекса Российской Федерации направляем для сведения и руководства в работе письмо </w:t>
      </w:r>
      <w:proofErr w:type="spellStart"/>
      <w:r w:rsidRPr="00CB1994">
        <w:rPr>
          <w:b/>
          <w:color w:val="000000" w:themeColor="text1"/>
          <w:sz w:val="23"/>
          <w:szCs w:val="23"/>
        </w:rPr>
        <w:t>Минпромторга</w:t>
      </w:r>
      <w:proofErr w:type="spellEnd"/>
      <w:r w:rsidRPr="00CB1994">
        <w:rPr>
          <w:b/>
          <w:color w:val="000000" w:themeColor="text1"/>
          <w:sz w:val="23"/>
          <w:szCs w:val="23"/>
        </w:rPr>
        <w:t xml:space="preserve"> России от 31.07.2019 N 51775/20 о соответствии автомобилей марки "</w:t>
      </w:r>
      <w:proofErr w:type="spellStart"/>
      <w:r w:rsidRPr="00CB1994">
        <w:rPr>
          <w:b/>
          <w:color w:val="000000" w:themeColor="text1"/>
          <w:sz w:val="23"/>
          <w:szCs w:val="23"/>
        </w:rPr>
        <w:t>Mercedes-Benz</w:t>
      </w:r>
      <w:proofErr w:type="spellEnd"/>
      <w:r w:rsidRPr="00CB1994">
        <w:rPr>
          <w:b/>
          <w:color w:val="000000" w:themeColor="text1"/>
          <w:sz w:val="23"/>
          <w:szCs w:val="23"/>
        </w:rPr>
        <w:t>" коммерческого наименования "GLA 250 4 MATIC" Перечням легковых автомобилей средней стоимостью от 3 миллионов рублей.</w:t>
      </w:r>
    </w:p>
    <w:p w14:paraId="50DFD842" w14:textId="77777777" w:rsidR="00CB1994" w:rsidRPr="00CB1994" w:rsidRDefault="00CB1994" w:rsidP="00CB1994">
      <w:pPr>
        <w:pStyle w:val="a9"/>
        <w:spacing w:after="200" w:line="276" w:lineRule="auto"/>
        <w:ind w:left="567"/>
        <w:jc w:val="both"/>
        <w:rPr>
          <w:b/>
          <w:color w:val="000000" w:themeColor="text1"/>
          <w:sz w:val="23"/>
          <w:szCs w:val="23"/>
        </w:rPr>
      </w:pPr>
      <w:r w:rsidRPr="00CB1994">
        <w:rPr>
          <w:b/>
          <w:color w:val="000000" w:themeColor="text1"/>
          <w:sz w:val="23"/>
          <w:szCs w:val="23"/>
        </w:rPr>
        <w:t>Информацию необходимо довести до сотрудников налоговых органов, осуществляющих администрирование транспортного налога, и использовать в установленном порядке для расчета (перерасчёта) транспортного налога.</w:t>
      </w:r>
    </w:p>
    <w:p w14:paraId="36783631" w14:textId="77777777" w:rsidR="00CB1994" w:rsidRPr="00CB1994" w:rsidRDefault="00CB1994" w:rsidP="00CB1994">
      <w:pPr>
        <w:pStyle w:val="a9"/>
        <w:spacing w:before="120" w:after="120" w:line="264" w:lineRule="auto"/>
        <w:ind w:left="567"/>
        <w:contextualSpacing w:val="0"/>
        <w:jc w:val="both"/>
        <w:rPr>
          <w:i/>
          <w:sz w:val="23"/>
          <w:szCs w:val="23"/>
        </w:rPr>
      </w:pPr>
      <w:r w:rsidRPr="00CB1994">
        <w:rPr>
          <w:i/>
          <w:sz w:val="23"/>
          <w:szCs w:val="23"/>
        </w:rPr>
        <w:t>Письмо Федеральной налоговой службы от 5 августа 2019 г. N БС-4-21/15389@ "О налогообложении легковых автомобилей марки "</w:t>
      </w:r>
      <w:proofErr w:type="spellStart"/>
      <w:r w:rsidRPr="00CB1994">
        <w:rPr>
          <w:i/>
          <w:sz w:val="23"/>
          <w:szCs w:val="23"/>
        </w:rPr>
        <w:t>Mercedes-Benz</w:t>
      </w:r>
      <w:proofErr w:type="spellEnd"/>
      <w:r w:rsidRPr="00CB1994">
        <w:rPr>
          <w:i/>
          <w:sz w:val="23"/>
          <w:szCs w:val="23"/>
        </w:rPr>
        <w:t>" коммерческого наименования "GLA 250 4 MATIC" транспортным налогом с учетом повышающего коэффициента"</w:t>
      </w:r>
    </w:p>
    <w:p w14:paraId="3D412C6D" w14:textId="77777777" w:rsidR="00D60FE8" w:rsidRPr="00D530B0" w:rsidRDefault="00D60FE8" w:rsidP="00D530B0">
      <w:pPr>
        <w:keepNext/>
        <w:numPr>
          <w:ilvl w:val="1"/>
          <w:numId w:val="1"/>
        </w:numPr>
        <w:tabs>
          <w:tab w:val="left" w:pos="567"/>
        </w:tabs>
        <w:spacing w:before="240" w:after="240"/>
        <w:ind w:left="0" w:right="57" w:firstLine="567"/>
        <w:jc w:val="center"/>
        <w:outlineLvl w:val="0"/>
        <w:rPr>
          <w:b/>
          <w:bCs/>
          <w:sz w:val="23"/>
          <w:szCs w:val="23"/>
        </w:rPr>
      </w:pPr>
      <w:bookmarkStart w:id="97" w:name="_Toc23257142"/>
      <w:r w:rsidRPr="00D530B0">
        <w:rPr>
          <w:b/>
          <w:bCs/>
          <w:sz w:val="23"/>
          <w:szCs w:val="23"/>
        </w:rPr>
        <w:t>Специальные налоговые режимы</w:t>
      </w:r>
      <w:bookmarkEnd w:id="97"/>
    </w:p>
    <w:p w14:paraId="21360133" w14:textId="77777777" w:rsidR="002E3CF1" w:rsidRPr="002E3CF1" w:rsidRDefault="002E3CF1" w:rsidP="002E3CF1">
      <w:pPr>
        <w:pStyle w:val="a9"/>
        <w:numPr>
          <w:ilvl w:val="0"/>
          <w:numId w:val="2"/>
        </w:numPr>
        <w:spacing w:before="120" w:line="264" w:lineRule="auto"/>
        <w:ind w:left="567" w:hanging="567"/>
        <w:contextualSpacing w:val="0"/>
        <w:jc w:val="both"/>
        <w:rPr>
          <w:b/>
          <w:color w:val="000000" w:themeColor="text1"/>
          <w:sz w:val="23"/>
          <w:szCs w:val="23"/>
        </w:rPr>
      </w:pPr>
      <w:r w:rsidRPr="002E3CF1">
        <w:rPr>
          <w:b/>
          <w:color w:val="000000" w:themeColor="text1"/>
          <w:sz w:val="23"/>
          <w:szCs w:val="23"/>
        </w:rPr>
        <w:t>Доход комитента и принципала при применении УСН не уменьшается на сумму вознаграждения комиссионера и агента. Доходом является вся сумма выручки от реализации товаров, поступающая на счет комиссионера и агента.</w:t>
      </w:r>
    </w:p>
    <w:p w14:paraId="685C4EBA" w14:textId="77777777" w:rsidR="002E3CF1" w:rsidRPr="002E3CF1" w:rsidRDefault="002E3CF1" w:rsidP="002E3CF1">
      <w:pPr>
        <w:pStyle w:val="a9"/>
        <w:spacing w:before="120" w:after="120" w:line="264" w:lineRule="auto"/>
        <w:ind w:left="567"/>
        <w:contextualSpacing w:val="0"/>
        <w:jc w:val="both"/>
        <w:rPr>
          <w:i/>
          <w:sz w:val="23"/>
          <w:szCs w:val="23"/>
        </w:rPr>
      </w:pPr>
      <w:r w:rsidRPr="002E3CF1">
        <w:rPr>
          <w:i/>
          <w:sz w:val="23"/>
          <w:szCs w:val="23"/>
        </w:rPr>
        <w:t>Письмо Департамента налоговой и таможенной политики Минфина России от 1 августа 2019 г. N 03-11-11/2/57877</w:t>
      </w:r>
    </w:p>
    <w:p w14:paraId="1523191D" w14:textId="77777777" w:rsidR="00D530B0" w:rsidRPr="00D530B0" w:rsidRDefault="00D530B0" w:rsidP="00D530B0">
      <w:pPr>
        <w:pStyle w:val="a9"/>
        <w:numPr>
          <w:ilvl w:val="0"/>
          <w:numId w:val="2"/>
        </w:numPr>
        <w:spacing w:before="120" w:line="264" w:lineRule="auto"/>
        <w:ind w:left="567" w:hanging="567"/>
        <w:contextualSpacing w:val="0"/>
        <w:jc w:val="both"/>
        <w:rPr>
          <w:b/>
          <w:color w:val="000000" w:themeColor="text1"/>
          <w:sz w:val="23"/>
          <w:szCs w:val="23"/>
        </w:rPr>
      </w:pPr>
      <w:r w:rsidRPr="00D530B0">
        <w:rPr>
          <w:b/>
          <w:color w:val="000000" w:themeColor="text1"/>
          <w:sz w:val="23"/>
          <w:szCs w:val="23"/>
        </w:rPr>
        <w:t>Если агент приобретает для принципала товары (работы, услуги), счета-фактуры принципалу выставляет агент, в том числе применяющий УСН. Данный порядок оформления счетов-фактур не обязывает агента уплачивать в бюджет НДС по товарам (работам, услугам), реализуемым продавцом.</w:t>
      </w:r>
    </w:p>
    <w:p w14:paraId="7E873863" w14:textId="77777777" w:rsidR="00D530B0" w:rsidRPr="00D530B0" w:rsidRDefault="00D530B0" w:rsidP="00D530B0">
      <w:pPr>
        <w:pStyle w:val="a9"/>
        <w:spacing w:before="120" w:line="264" w:lineRule="auto"/>
        <w:ind w:left="567"/>
        <w:contextualSpacing w:val="0"/>
        <w:jc w:val="both"/>
        <w:rPr>
          <w:b/>
          <w:color w:val="000000" w:themeColor="text1"/>
          <w:sz w:val="23"/>
          <w:szCs w:val="23"/>
        </w:rPr>
      </w:pPr>
      <w:r w:rsidRPr="00D530B0">
        <w:rPr>
          <w:b/>
          <w:color w:val="000000" w:themeColor="text1"/>
          <w:sz w:val="23"/>
          <w:szCs w:val="23"/>
        </w:rPr>
        <w:t>При решении вопроса о возможности заключения договора электроснабжения в интересах нескольких лиц следует руководствоваться положениями Гражданского кодекса.</w:t>
      </w:r>
    </w:p>
    <w:p w14:paraId="5DB6EE1A" w14:textId="77777777" w:rsidR="00D530B0" w:rsidRPr="00D530B0" w:rsidRDefault="00D530B0" w:rsidP="00D530B0">
      <w:pPr>
        <w:pStyle w:val="a9"/>
        <w:spacing w:before="120" w:after="120" w:line="264" w:lineRule="auto"/>
        <w:ind w:left="567"/>
        <w:contextualSpacing w:val="0"/>
        <w:jc w:val="both"/>
        <w:rPr>
          <w:i/>
          <w:sz w:val="23"/>
          <w:szCs w:val="23"/>
        </w:rPr>
      </w:pPr>
      <w:r w:rsidRPr="00D530B0">
        <w:rPr>
          <w:i/>
          <w:sz w:val="23"/>
          <w:szCs w:val="23"/>
        </w:rPr>
        <w:t>Письмо Департамента налоговой и таможенной политики Минфина России от 1 августа 2019 г. N 03-07-09/57945</w:t>
      </w:r>
    </w:p>
    <w:p w14:paraId="0E504452" w14:textId="3756AF69" w:rsidR="00D530B0" w:rsidRDefault="00D530B0" w:rsidP="00D530B0">
      <w:pPr>
        <w:pStyle w:val="a9"/>
        <w:numPr>
          <w:ilvl w:val="0"/>
          <w:numId w:val="2"/>
        </w:numPr>
        <w:spacing w:before="120" w:line="264" w:lineRule="auto"/>
        <w:ind w:left="567" w:hanging="567"/>
        <w:contextualSpacing w:val="0"/>
        <w:jc w:val="both"/>
        <w:rPr>
          <w:b/>
          <w:color w:val="000000" w:themeColor="text1"/>
          <w:sz w:val="23"/>
          <w:szCs w:val="23"/>
        </w:rPr>
      </w:pPr>
      <w:r>
        <w:rPr>
          <w:b/>
          <w:color w:val="000000" w:themeColor="text1"/>
          <w:sz w:val="23"/>
          <w:szCs w:val="23"/>
        </w:rPr>
        <w:t>С</w:t>
      </w:r>
      <w:r w:rsidRPr="00D530B0">
        <w:rPr>
          <w:b/>
          <w:color w:val="000000" w:themeColor="text1"/>
          <w:sz w:val="23"/>
          <w:szCs w:val="23"/>
        </w:rPr>
        <w:t xml:space="preserve">умма излишне уплаченной арендатором арендной платы за 2014-2016 годы, взысканная </w:t>
      </w:r>
      <w:proofErr w:type="spellStart"/>
      <w:r w:rsidRPr="00D530B0">
        <w:rPr>
          <w:b/>
          <w:color w:val="000000" w:themeColor="text1"/>
          <w:sz w:val="23"/>
          <w:szCs w:val="23"/>
        </w:rPr>
        <w:t>п</w:t>
      </w:r>
      <w:proofErr w:type="gramStart"/>
      <w:r w:rsidRPr="00D530B0">
        <w:rPr>
          <w:b/>
          <w:color w:val="000000" w:themeColor="text1"/>
          <w:sz w:val="23"/>
          <w:szCs w:val="23"/>
        </w:rPr>
        <w:t>o</w:t>
      </w:r>
      <w:proofErr w:type="spellEnd"/>
      <w:proofErr w:type="gramEnd"/>
      <w:r w:rsidRPr="00D530B0">
        <w:rPr>
          <w:b/>
          <w:color w:val="000000" w:themeColor="text1"/>
          <w:sz w:val="23"/>
          <w:szCs w:val="23"/>
        </w:rPr>
        <w:t xml:space="preserve"> решению суда с арендодателя в 2019 году, учитывается при определении налоговой базы по </w:t>
      </w:r>
      <w:r>
        <w:rPr>
          <w:b/>
          <w:color w:val="000000" w:themeColor="text1"/>
          <w:sz w:val="23"/>
          <w:szCs w:val="23"/>
        </w:rPr>
        <w:t>УСН</w:t>
      </w:r>
      <w:r w:rsidRPr="00D530B0">
        <w:rPr>
          <w:b/>
          <w:color w:val="000000" w:themeColor="text1"/>
          <w:sz w:val="23"/>
          <w:szCs w:val="23"/>
        </w:rPr>
        <w:t>, в составе внереализационных доходов на дату ее получения.</w:t>
      </w:r>
    </w:p>
    <w:p w14:paraId="46CF34C3" w14:textId="77777777" w:rsidR="00D530B0" w:rsidRPr="00D530B0" w:rsidRDefault="00D530B0" w:rsidP="00D530B0">
      <w:pPr>
        <w:pStyle w:val="a9"/>
        <w:spacing w:before="120" w:after="120" w:line="264" w:lineRule="auto"/>
        <w:ind w:left="567"/>
        <w:contextualSpacing w:val="0"/>
        <w:jc w:val="both"/>
        <w:rPr>
          <w:i/>
          <w:sz w:val="23"/>
          <w:szCs w:val="23"/>
        </w:rPr>
      </w:pPr>
      <w:r w:rsidRPr="00D530B0">
        <w:rPr>
          <w:i/>
          <w:sz w:val="23"/>
          <w:szCs w:val="23"/>
        </w:rPr>
        <w:t>Письмо Департамента налоговой и таможенной политики Минфина России от 2 августа 2019 г. N 03-11-06/2/58327</w:t>
      </w:r>
    </w:p>
    <w:p w14:paraId="690BEE4F" w14:textId="49E64447" w:rsidR="00353AC9" w:rsidRPr="00353AC9" w:rsidRDefault="00353AC9" w:rsidP="00353AC9">
      <w:pPr>
        <w:pStyle w:val="a9"/>
        <w:numPr>
          <w:ilvl w:val="0"/>
          <w:numId w:val="2"/>
        </w:numPr>
        <w:spacing w:before="120" w:line="264" w:lineRule="auto"/>
        <w:ind w:left="567" w:hanging="567"/>
        <w:contextualSpacing w:val="0"/>
        <w:jc w:val="both"/>
        <w:rPr>
          <w:b/>
          <w:color w:val="000000" w:themeColor="text1"/>
          <w:sz w:val="23"/>
          <w:szCs w:val="23"/>
        </w:rPr>
      </w:pPr>
      <w:r>
        <w:rPr>
          <w:b/>
          <w:color w:val="000000" w:themeColor="text1"/>
          <w:sz w:val="23"/>
          <w:szCs w:val="23"/>
        </w:rPr>
        <w:t>Р</w:t>
      </w:r>
      <w:r w:rsidRPr="00353AC9">
        <w:rPr>
          <w:b/>
          <w:color w:val="000000" w:themeColor="text1"/>
          <w:sz w:val="23"/>
          <w:szCs w:val="23"/>
        </w:rPr>
        <w:t xml:space="preserve">асходы на оплату услуг Интернета могут быть включены в состав расходов в целях применения </w:t>
      </w:r>
      <w:r>
        <w:rPr>
          <w:b/>
          <w:color w:val="000000" w:themeColor="text1"/>
          <w:sz w:val="23"/>
          <w:szCs w:val="23"/>
        </w:rPr>
        <w:t>УСН</w:t>
      </w:r>
      <w:r w:rsidRPr="00353AC9">
        <w:rPr>
          <w:b/>
          <w:color w:val="000000" w:themeColor="text1"/>
          <w:sz w:val="23"/>
          <w:szCs w:val="23"/>
        </w:rPr>
        <w:t xml:space="preserve">, при условии их соответствия критериям, указанным в </w:t>
      </w:r>
      <w:hyperlink r:id="rId25" w:history="1">
        <w:r w:rsidRPr="00353AC9">
          <w:rPr>
            <w:b/>
            <w:color w:val="000000" w:themeColor="text1"/>
            <w:sz w:val="23"/>
            <w:szCs w:val="23"/>
          </w:rPr>
          <w:t>пункте 1 статьи 252</w:t>
        </w:r>
      </w:hyperlink>
      <w:r w:rsidRPr="00353AC9">
        <w:rPr>
          <w:b/>
          <w:color w:val="000000" w:themeColor="text1"/>
          <w:sz w:val="23"/>
          <w:szCs w:val="23"/>
        </w:rPr>
        <w:t xml:space="preserve"> </w:t>
      </w:r>
      <w:r>
        <w:rPr>
          <w:b/>
          <w:color w:val="000000" w:themeColor="text1"/>
          <w:sz w:val="23"/>
          <w:szCs w:val="23"/>
        </w:rPr>
        <w:t>НК РФ</w:t>
      </w:r>
      <w:r w:rsidRPr="00353AC9">
        <w:rPr>
          <w:b/>
          <w:color w:val="000000" w:themeColor="text1"/>
          <w:sz w:val="23"/>
          <w:szCs w:val="23"/>
        </w:rPr>
        <w:t>.</w:t>
      </w:r>
    </w:p>
    <w:p w14:paraId="4EFE5B84" w14:textId="77777777" w:rsidR="00353AC9" w:rsidRPr="00353AC9" w:rsidRDefault="00353AC9" w:rsidP="00353AC9">
      <w:pPr>
        <w:pStyle w:val="a9"/>
        <w:spacing w:before="120" w:after="120" w:line="264" w:lineRule="auto"/>
        <w:ind w:left="567"/>
        <w:contextualSpacing w:val="0"/>
        <w:jc w:val="both"/>
        <w:rPr>
          <w:i/>
          <w:sz w:val="23"/>
          <w:szCs w:val="23"/>
        </w:rPr>
      </w:pPr>
      <w:r w:rsidRPr="00353AC9">
        <w:rPr>
          <w:i/>
          <w:sz w:val="23"/>
          <w:szCs w:val="23"/>
        </w:rPr>
        <w:t>Письмо Департамента налоговой и таможенной политики Минфина России от 2 августа 2019 г. N 03-11-11/58145</w:t>
      </w:r>
    </w:p>
    <w:p w14:paraId="5C6929F5" w14:textId="7866C3C2" w:rsidR="00257F0C" w:rsidRPr="00257F0C" w:rsidRDefault="00257F0C" w:rsidP="00257F0C">
      <w:pPr>
        <w:pStyle w:val="a9"/>
        <w:numPr>
          <w:ilvl w:val="0"/>
          <w:numId w:val="2"/>
        </w:numPr>
        <w:spacing w:before="120" w:line="264" w:lineRule="auto"/>
        <w:ind w:left="567" w:hanging="567"/>
        <w:contextualSpacing w:val="0"/>
        <w:jc w:val="both"/>
        <w:rPr>
          <w:b/>
          <w:color w:val="000000" w:themeColor="text1"/>
          <w:sz w:val="23"/>
          <w:szCs w:val="23"/>
        </w:rPr>
      </w:pPr>
      <w:r>
        <w:rPr>
          <w:b/>
          <w:color w:val="000000" w:themeColor="text1"/>
          <w:sz w:val="23"/>
          <w:szCs w:val="23"/>
        </w:rPr>
        <w:t>Н</w:t>
      </w:r>
      <w:r w:rsidRPr="00257F0C">
        <w:rPr>
          <w:b/>
          <w:color w:val="000000" w:themeColor="text1"/>
          <w:sz w:val="23"/>
          <w:szCs w:val="23"/>
        </w:rPr>
        <w:t xml:space="preserve">алогоплательщик вправе учесть в расходах для целей исчисления налоговой базы по </w:t>
      </w:r>
      <w:r w:rsidR="00353AC9">
        <w:rPr>
          <w:b/>
          <w:color w:val="000000" w:themeColor="text1"/>
          <w:sz w:val="23"/>
          <w:szCs w:val="23"/>
        </w:rPr>
        <w:t>УСН</w:t>
      </w:r>
      <w:r w:rsidRPr="00257F0C">
        <w:rPr>
          <w:b/>
          <w:color w:val="000000" w:themeColor="text1"/>
          <w:sz w:val="23"/>
          <w:szCs w:val="23"/>
        </w:rPr>
        <w:t xml:space="preserve">, сумму выплаченной работнику компенсации за использование для служебных поездок личного легкового автомобиля в пределах установленных норм, а также при условии соблюдения критериев </w:t>
      </w:r>
      <w:hyperlink r:id="rId26" w:history="1">
        <w:r w:rsidRPr="00257F0C">
          <w:rPr>
            <w:b/>
            <w:color w:val="000000" w:themeColor="text1"/>
            <w:sz w:val="23"/>
            <w:szCs w:val="23"/>
          </w:rPr>
          <w:t>статьи 252</w:t>
        </w:r>
      </w:hyperlink>
      <w:r w:rsidRPr="00257F0C">
        <w:rPr>
          <w:b/>
          <w:color w:val="000000" w:themeColor="text1"/>
          <w:sz w:val="23"/>
          <w:szCs w:val="23"/>
        </w:rPr>
        <w:t xml:space="preserve"> </w:t>
      </w:r>
      <w:r w:rsidR="00353AC9">
        <w:rPr>
          <w:b/>
          <w:color w:val="000000" w:themeColor="text1"/>
          <w:sz w:val="23"/>
          <w:szCs w:val="23"/>
        </w:rPr>
        <w:t>НК РФ</w:t>
      </w:r>
      <w:r w:rsidRPr="00257F0C">
        <w:rPr>
          <w:b/>
          <w:color w:val="000000" w:themeColor="text1"/>
          <w:sz w:val="23"/>
          <w:szCs w:val="23"/>
        </w:rPr>
        <w:t>.</w:t>
      </w:r>
    </w:p>
    <w:p w14:paraId="05F2BC38" w14:textId="77777777" w:rsidR="00257F0C" w:rsidRPr="00353AC9" w:rsidRDefault="00257F0C" w:rsidP="00353AC9">
      <w:pPr>
        <w:pStyle w:val="a9"/>
        <w:spacing w:before="120" w:after="120" w:line="264" w:lineRule="auto"/>
        <w:ind w:left="567"/>
        <w:contextualSpacing w:val="0"/>
        <w:jc w:val="both"/>
        <w:rPr>
          <w:i/>
          <w:sz w:val="23"/>
          <w:szCs w:val="23"/>
        </w:rPr>
      </w:pPr>
      <w:r w:rsidRPr="00353AC9">
        <w:rPr>
          <w:i/>
          <w:sz w:val="23"/>
          <w:szCs w:val="23"/>
        </w:rPr>
        <w:t>Письмо Департамента налоговой и таможенной политики Минфина России от 2 августа 2019 г. N 03-11-11/58296</w:t>
      </w:r>
    </w:p>
    <w:p w14:paraId="671EC16A" w14:textId="61F15C04" w:rsidR="00A56CAA" w:rsidRDefault="00A56CAA" w:rsidP="00257F0C">
      <w:pPr>
        <w:pStyle w:val="a9"/>
        <w:numPr>
          <w:ilvl w:val="0"/>
          <w:numId w:val="2"/>
        </w:numPr>
        <w:spacing w:before="120" w:line="264" w:lineRule="auto"/>
        <w:ind w:left="567" w:hanging="567"/>
        <w:contextualSpacing w:val="0"/>
        <w:jc w:val="both"/>
        <w:rPr>
          <w:b/>
          <w:color w:val="000000" w:themeColor="text1"/>
          <w:sz w:val="23"/>
          <w:szCs w:val="23"/>
        </w:rPr>
      </w:pPr>
      <w:r>
        <w:rPr>
          <w:b/>
          <w:color w:val="000000" w:themeColor="text1"/>
          <w:sz w:val="23"/>
          <w:szCs w:val="23"/>
        </w:rPr>
        <w:t>И</w:t>
      </w:r>
      <w:r w:rsidRPr="00A56CAA">
        <w:rPr>
          <w:b/>
          <w:color w:val="000000" w:themeColor="text1"/>
          <w:sz w:val="23"/>
          <w:szCs w:val="23"/>
        </w:rPr>
        <w:t xml:space="preserve">ндивидуальному предпринимателю, одновременно применяющему </w:t>
      </w:r>
      <w:r>
        <w:rPr>
          <w:b/>
          <w:color w:val="000000" w:themeColor="text1"/>
          <w:sz w:val="23"/>
          <w:szCs w:val="23"/>
        </w:rPr>
        <w:t>УСН</w:t>
      </w:r>
      <w:r w:rsidRPr="00A56CAA">
        <w:rPr>
          <w:b/>
          <w:color w:val="000000" w:themeColor="text1"/>
          <w:sz w:val="23"/>
          <w:szCs w:val="23"/>
        </w:rPr>
        <w:t xml:space="preserve">, при реализации имущественных прав, осуществляемой вне рамок предпринимательской деятельности, облагаемой ЕНВД, следует исчислить налог в отношении дохода, полученного в связи с такой реализацией, в рамках </w:t>
      </w:r>
      <w:r>
        <w:rPr>
          <w:b/>
          <w:color w:val="000000" w:themeColor="text1"/>
          <w:sz w:val="23"/>
          <w:szCs w:val="23"/>
        </w:rPr>
        <w:t>УСН</w:t>
      </w:r>
      <w:r w:rsidRPr="00A56CAA">
        <w:rPr>
          <w:b/>
          <w:color w:val="000000" w:themeColor="text1"/>
          <w:sz w:val="23"/>
          <w:szCs w:val="23"/>
        </w:rPr>
        <w:t>.</w:t>
      </w:r>
    </w:p>
    <w:p w14:paraId="02C47029" w14:textId="77777777" w:rsidR="00A56CAA" w:rsidRPr="00A56CAA" w:rsidRDefault="00A56CAA" w:rsidP="00A56CAA">
      <w:pPr>
        <w:pStyle w:val="a9"/>
        <w:spacing w:before="120" w:after="120" w:line="264" w:lineRule="auto"/>
        <w:ind w:left="567"/>
        <w:contextualSpacing w:val="0"/>
        <w:jc w:val="both"/>
        <w:rPr>
          <w:i/>
          <w:sz w:val="23"/>
          <w:szCs w:val="23"/>
        </w:rPr>
      </w:pPr>
      <w:r w:rsidRPr="00A56CAA">
        <w:rPr>
          <w:i/>
          <w:sz w:val="23"/>
          <w:szCs w:val="23"/>
        </w:rPr>
        <w:t>Письмо Департамента налоговой и таможенной политики Минфина России от 6 августа 2019 г. N 03-11-11/59102</w:t>
      </w:r>
    </w:p>
    <w:p w14:paraId="76582CE1" w14:textId="6E591B30" w:rsidR="00A56CAA" w:rsidRDefault="00A56CAA" w:rsidP="00A56CAA">
      <w:pPr>
        <w:pStyle w:val="a9"/>
        <w:numPr>
          <w:ilvl w:val="0"/>
          <w:numId w:val="2"/>
        </w:numPr>
        <w:spacing w:before="120" w:line="264" w:lineRule="auto"/>
        <w:ind w:left="567" w:hanging="567"/>
        <w:contextualSpacing w:val="0"/>
        <w:jc w:val="both"/>
        <w:rPr>
          <w:b/>
          <w:color w:val="000000" w:themeColor="text1"/>
          <w:sz w:val="23"/>
          <w:szCs w:val="23"/>
        </w:rPr>
      </w:pPr>
      <w:r w:rsidRPr="00A56CAA">
        <w:rPr>
          <w:b/>
          <w:color w:val="000000" w:themeColor="text1"/>
          <w:sz w:val="23"/>
          <w:szCs w:val="23"/>
        </w:rPr>
        <w:t xml:space="preserve">Главой 26.2 </w:t>
      </w:r>
      <w:r>
        <w:rPr>
          <w:b/>
          <w:color w:val="000000" w:themeColor="text1"/>
          <w:sz w:val="23"/>
          <w:szCs w:val="23"/>
        </w:rPr>
        <w:t>НК РФ</w:t>
      </w:r>
      <w:r w:rsidRPr="00A56CAA">
        <w:rPr>
          <w:b/>
          <w:color w:val="000000" w:themeColor="text1"/>
          <w:sz w:val="23"/>
          <w:szCs w:val="23"/>
        </w:rPr>
        <w:t xml:space="preserve"> возможность уменьшения полученных налогоплательщиками доходов на сумму расходов не поставлена в зависимость от того, за счет каких средств - заемных или собственных - эти расходы были произведены.</w:t>
      </w:r>
    </w:p>
    <w:p w14:paraId="513073C1" w14:textId="77777777" w:rsidR="00A56CAA" w:rsidRPr="00A56CAA" w:rsidRDefault="00A56CAA" w:rsidP="00A56CAA">
      <w:pPr>
        <w:pStyle w:val="a9"/>
        <w:spacing w:before="120" w:after="120" w:line="264" w:lineRule="auto"/>
        <w:ind w:left="567"/>
        <w:contextualSpacing w:val="0"/>
        <w:jc w:val="both"/>
        <w:rPr>
          <w:i/>
          <w:sz w:val="23"/>
          <w:szCs w:val="23"/>
        </w:rPr>
      </w:pPr>
      <w:r w:rsidRPr="00A56CAA">
        <w:rPr>
          <w:i/>
          <w:sz w:val="23"/>
          <w:szCs w:val="23"/>
        </w:rPr>
        <w:t>Письмо Департамента налоговой и таможенной политики Минфина России от 6 августа 2019 г. N 03-11-11/59075</w:t>
      </w:r>
    </w:p>
    <w:p w14:paraId="000458A3" w14:textId="6FF33582" w:rsidR="00833C70" w:rsidRDefault="00833C70" w:rsidP="00833C70">
      <w:pPr>
        <w:pStyle w:val="a9"/>
        <w:numPr>
          <w:ilvl w:val="0"/>
          <w:numId w:val="2"/>
        </w:numPr>
        <w:spacing w:before="120" w:line="264" w:lineRule="auto"/>
        <w:ind w:left="567" w:hanging="567"/>
        <w:contextualSpacing w:val="0"/>
        <w:jc w:val="both"/>
        <w:rPr>
          <w:b/>
          <w:color w:val="000000" w:themeColor="text1"/>
          <w:sz w:val="23"/>
          <w:szCs w:val="23"/>
        </w:rPr>
      </w:pPr>
      <w:r>
        <w:rPr>
          <w:b/>
          <w:color w:val="000000" w:themeColor="text1"/>
          <w:sz w:val="23"/>
          <w:szCs w:val="23"/>
        </w:rPr>
        <w:t>П</w:t>
      </w:r>
      <w:r w:rsidRPr="00833C70">
        <w:rPr>
          <w:b/>
          <w:color w:val="000000" w:themeColor="text1"/>
          <w:sz w:val="23"/>
          <w:szCs w:val="23"/>
        </w:rPr>
        <w:t xml:space="preserve">оложения главы 26.3 </w:t>
      </w:r>
      <w:r w:rsidR="00A56CAA">
        <w:rPr>
          <w:b/>
          <w:color w:val="000000" w:themeColor="text1"/>
          <w:sz w:val="23"/>
          <w:szCs w:val="23"/>
        </w:rPr>
        <w:t>НК РФ</w:t>
      </w:r>
      <w:r w:rsidRPr="00833C70">
        <w:rPr>
          <w:b/>
          <w:color w:val="000000" w:themeColor="text1"/>
          <w:sz w:val="23"/>
          <w:szCs w:val="23"/>
        </w:rPr>
        <w:t xml:space="preserve"> не применяются с 1 января 2021 года.</w:t>
      </w:r>
    </w:p>
    <w:p w14:paraId="7DD0D9FE" w14:textId="77777777" w:rsidR="00833C70" w:rsidRPr="00833C70" w:rsidRDefault="00833C70" w:rsidP="00833C70">
      <w:pPr>
        <w:pStyle w:val="a9"/>
        <w:spacing w:before="120" w:after="120" w:line="264" w:lineRule="auto"/>
        <w:ind w:left="567"/>
        <w:contextualSpacing w:val="0"/>
        <w:jc w:val="both"/>
        <w:rPr>
          <w:i/>
          <w:sz w:val="23"/>
          <w:szCs w:val="23"/>
        </w:rPr>
      </w:pPr>
      <w:r w:rsidRPr="00833C70">
        <w:rPr>
          <w:i/>
          <w:sz w:val="23"/>
          <w:szCs w:val="23"/>
        </w:rPr>
        <w:t>Письмо Департамента налоговой и таможенной политики Минфина России от 13 августа 2019 г. N 03-11-11/60989</w:t>
      </w:r>
    </w:p>
    <w:p w14:paraId="2AB5573B" w14:textId="49D4B3D9" w:rsidR="007A1D36" w:rsidRPr="007A1D36" w:rsidRDefault="00833C70" w:rsidP="007A1D36">
      <w:pPr>
        <w:pStyle w:val="a9"/>
        <w:numPr>
          <w:ilvl w:val="0"/>
          <w:numId w:val="2"/>
        </w:numPr>
        <w:spacing w:before="120" w:line="264" w:lineRule="auto"/>
        <w:ind w:left="567" w:hanging="567"/>
        <w:contextualSpacing w:val="0"/>
        <w:jc w:val="both"/>
        <w:rPr>
          <w:b/>
          <w:color w:val="000000" w:themeColor="text1"/>
          <w:sz w:val="23"/>
          <w:szCs w:val="23"/>
        </w:rPr>
      </w:pPr>
      <w:r>
        <w:rPr>
          <w:b/>
          <w:color w:val="000000" w:themeColor="text1"/>
          <w:sz w:val="23"/>
          <w:szCs w:val="23"/>
        </w:rPr>
        <w:t>П</w:t>
      </w:r>
      <w:r w:rsidR="007A1D36" w:rsidRPr="007A1D36">
        <w:rPr>
          <w:b/>
          <w:color w:val="000000" w:themeColor="text1"/>
          <w:sz w:val="23"/>
          <w:szCs w:val="23"/>
        </w:rPr>
        <w:t>ри определении налоговой базы по налогу, уплачиваемому в связи с применением УСН, доходом будет признаваться стоимость имущества, полученного в счет погашения приобретенного права требования (сумма основного долга и проценты, начисленные до переуступки).</w:t>
      </w:r>
    </w:p>
    <w:p w14:paraId="10D1F6CE" w14:textId="77777777" w:rsidR="007A1D36" w:rsidRPr="007A1D36" w:rsidRDefault="007A1D36" w:rsidP="007A1D36">
      <w:pPr>
        <w:pStyle w:val="a9"/>
        <w:spacing w:before="120" w:after="120" w:line="264" w:lineRule="auto"/>
        <w:ind w:left="567"/>
        <w:contextualSpacing w:val="0"/>
        <w:jc w:val="both"/>
        <w:rPr>
          <w:i/>
          <w:sz w:val="23"/>
          <w:szCs w:val="23"/>
        </w:rPr>
      </w:pPr>
      <w:r w:rsidRPr="007A1D36">
        <w:rPr>
          <w:i/>
          <w:sz w:val="23"/>
          <w:szCs w:val="23"/>
        </w:rPr>
        <w:t>Письмо Департамента налоговой и таможенной политики Минфина России от 15 августа 2019 г. N 03-11-06/2/62021</w:t>
      </w:r>
    </w:p>
    <w:p w14:paraId="1DBD7F94" w14:textId="0BAE6893" w:rsidR="007A1D36" w:rsidRDefault="007A1D36" w:rsidP="007A1D36">
      <w:pPr>
        <w:pStyle w:val="a9"/>
        <w:numPr>
          <w:ilvl w:val="0"/>
          <w:numId w:val="2"/>
        </w:numPr>
        <w:spacing w:before="120" w:line="264" w:lineRule="auto"/>
        <w:ind w:left="567" w:hanging="567"/>
        <w:contextualSpacing w:val="0"/>
        <w:jc w:val="both"/>
        <w:rPr>
          <w:b/>
          <w:color w:val="000000" w:themeColor="text1"/>
          <w:sz w:val="23"/>
          <w:szCs w:val="23"/>
        </w:rPr>
      </w:pPr>
      <w:r>
        <w:rPr>
          <w:b/>
          <w:color w:val="000000" w:themeColor="text1"/>
          <w:sz w:val="23"/>
          <w:szCs w:val="23"/>
        </w:rPr>
        <w:t>И</w:t>
      </w:r>
      <w:r w:rsidRPr="007A1D36">
        <w:rPr>
          <w:b/>
          <w:color w:val="000000" w:themeColor="text1"/>
          <w:sz w:val="23"/>
          <w:szCs w:val="23"/>
        </w:rPr>
        <w:t xml:space="preserve">ндивидуальный предприниматель, приобретающий долю в уставном капитале организации в размере 100 </w:t>
      </w:r>
      <w:r>
        <w:rPr>
          <w:b/>
          <w:color w:val="000000" w:themeColor="text1"/>
          <w:sz w:val="23"/>
          <w:szCs w:val="23"/>
        </w:rPr>
        <w:t>%</w:t>
      </w:r>
      <w:r w:rsidRPr="007A1D36">
        <w:rPr>
          <w:b/>
          <w:color w:val="000000" w:themeColor="text1"/>
          <w:sz w:val="23"/>
          <w:szCs w:val="23"/>
        </w:rPr>
        <w:t xml:space="preserve">, не утрачивает право на применение </w:t>
      </w:r>
      <w:r>
        <w:rPr>
          <w:b/>
          <w:color w:val="000000" w:themeColor="text1"/>
          <w:sz w:val="23"/>
          <w:szCs w:val="23"/>
        </w:rPr>
        <w:t>УСН</w:t>
      </w:r>
      <w:r w:rsidRPr="007A1D36">
        <w:rPr>
          <w:b/>
          <w:color w:val="000000" w:themeColor="text1"/>
          <w:sz w:val="23"/>
          <w:szCs w:val="23"/>
        </w:rPr>
        <w:t xml:space="preserve"> при соблюдении всех других условий, предусмотренных главой 26.2 Кодекса.</w:t>
      </w:r>
    </w:p>
    <w:p w14:paraId="49A5D48E" w14:textId="1DBE0473" w:rsidR="007A1D36" w:rsidRPr="007A1D36" w:rsidRDefault="007A1D36" w:rsidP="007A1D36">
      <w:pPr>
        <w:pStyle w:val="a9"/>
        <w:numPr>
          <w:ilvl w:val="0"/>
          <w:numId w:val="2"/>
        </w:numPr>
        <w:spacing w:before="120" w:line="264" w:lineRule="auto"/>
        <w:ind w:left="567" w:hanging="567"/>
        <w:contextualSpacing w:val="0"/>
        <w:jc w:val="both"/>
        <w:rPr>
          <w:b/>
          <w:color w:val="000000" w:themeColor="text1"/>
          <w:sz w:val="23"/>
          <w:szCs w:val="23"/>
        </w:rPr>
      </w:pPr>
      <w:r>
        <w:rPr>
          <w:b/>
          <w:color w:val="000000" w:themeColor="text1"/>
          <w:sz w:val="23"/>
          <w:szCs w:val="23"/>
        </w:rPr>
        <w:t>Р</w:t>
      </w:r>
      <w:r w:rsidRPr="007A1D36">
        <w:rPr>
          <w:b/>
          <w:color w:val="000000" w:themeColor="text1"/>
          <w:sz w:val="23"/>
          <w:szCs w:val="23"/>
        </w:rPr>
        <w:t>асходы на приобретение моющих и чистящих сре</w:t>
      </w:r>
      <w:proofErr w:type="gramStart"/>
      <w:r w:rsidRPr="007A1D36">
        <w:rPr>
          <w:b/>
          <w:color w:val="000000" w:themeColor="text1"/>
          <w:sz w:val="23"/>
          <w:szCs w:val="23"/>
        </w:rPr>
        <w:t>дств дл</w:t>
      </w:r>
      <w:proofErr w:type="gramEnd"/>
      <w:r w:rsidRPr="007A1D36">
        <w:rPr>
          <w:b/>
          <w:color w:val="000000" w:themeColor="text1"/>
          <w:sz w:val="23"/>
          <w:szCs w:val="23"/>
        </w:rPr>
        <w:t xml:space="preserve">я поддержания чистоты в офисе учитываются в составе расходов при определении объекта налогообложения по налогу, уплачиваемому в связи с применением упрощенной системы налогообложения, при условии их соответствия критериям, указанным в </w:t>
      </w:r>
      <w:hyperlink r:id="rId27" w:history="1">
        <w:r w:rsidRPr="007A1D36">
          <w:rPr>
            <w:b/>
            <w:color w:val="000000" w:themeColor="text1"/>
            <w:sz w:val="23"/>
            <w:szCs w:val="23"/>
          </w:rPr>
          <w:t>пункте 1 статьи 252</w:t>
        </w:r>
      </w:hyperlink>
      <w:r w:rsidRPr="007A1D36">
        <w:rPr>
          <w:b/>
          <w:color w:val="000000" w:themeColor="text1"/>
          <w:sz w:val="23"/>
          <w:szCs w:val="23"/>
        </w:rPr>
        <w:t xml:space="preserve"> </w:t>
      </w:r>
      <w:r>
        <w:rPr>
          <w:b/>
          <w:color w:val="000000" w:themeColor="text1"/>
          <w:sz w:val="23"/>
          <w:szCs w:val="23"/>
        </w:rPr>
        <w:t>НК РФ</w:t>
      </w:r>
      <w:r w:rsidRPr="007A1D36">
        <w:rPr>
          <w:b/>
          <w:color w:val="000000" w:themeColor="text1"/>
          <w:sz w:val="23"/>
          <w:szCs w:val="23"/>
        </w:rPr>
        <w:t>.</w:t>
      </w:r>
    </w:p>
    <w:p w14:paraId="598A3CE6" w14:textId="77777777" w:rsidR="007A1D36" w:rsidRPr="007A1D36" w:rsidRDefault="007A1D36" w:rsidP="007A1D36">
      <w:pPr>
        <w:pStyle w:val="a9"/>
        <w:spacing w:before="120" w:after="120" w:line="264" w:lineRule="auto"/>
        <w:ind w:left="567"/>
        <w:contextualSpacing w:val="0"/>
        <w:jc w:val="both"/>
        <w:rPr>
          <w:i/>
          <w:sz w:val="23"/>
          <w:szCs w:val="23"/>
        </w:rPr>
      </w:pPr>
      <w:r w:rsidRPr="007A1D36">
        <w:rPr>
          <w:i/>
          <w:sz w:val="23"/>
          <w:szCs w:val="23"/>
        </w:rPr>
        <w:t>Письмо Департамента налоговой и таможенной политики Минфина России от 16 августа 2019 г. N 03-11-11/62254</w:t>
      </w:r>
    </w:p>
    <w:p w14:paraId="69CBED01" w14:textId="77777777" w:rsidR="007A1D36" w:rsidRPr="007A1D36" w:rsidRDefault="005044B3" w:rsidP="007A1D36">
      <w:pPr>
        <w:pStyle w:val="a9"/>
        <w:numPr>
          <w:ilvl w:val="0"/>
          <w:numId w:val="2"/>
        </w:numPr>
        <w:spacing w:before="120" w:line="264" w:lineRule="auto"/>
        <w:ind w:left="567" w:hanging="567"/>
        <w:contextualSpacing w:val="0"/>
        <w:jc w:val="both"/>
        <w:rPr>
          <w:b/>
          <w:color w:val="000000" w:themeColor="text1"/>
          <w:sz w:val="23"/>
          <w:szCs w:val="23"/>
        </w:rPr>
      </w:pPr>
      <w:hyperlink r:id="rId28" w:history="1">
        <w:r w:rsidR="007A1D36" w:rsidRPr="007A1D36">
          <w:rPr>
            <w:b/>
            <w:color w:val="000000" w:themeColor="text1"/>
            <w:sz w:val="23"/>
            <w:szCs w:val="23"/>
          </w:rPr>
          <w:t>Кодекс</w:t>
        </w:r>
      </w:hyperlink>
      <w:r w:rsidR="007A1D36" w:rsidRPr="007A1D36">
        <w:rPr>
          <w:b/>
          <w:color w:val="000000" w:themeColor="text1"/>
          <w:sz w:val="23"/>
          <w:szCs w:val="23"/>
        </w:rPr>
        <w:t xml:space="preserve"> не содержит запрета при определении объекта налогообложения по налогу, уплачиваемому в связи с применением упрощенной системы налогообложения, учитывать в составе расходов расходы по аренде нежилого помещения, находящегося на территории Республики Казахстан и используемого в предпринимательской деятельности, при документальном их подтверждении.</w:t>
      </w:r>
    </w:p>
    <w:p w14:paraId="2155856D" w14:textId="77777777" w:rsidR="007A1D36" w:rsidRPr="007A1D36" w:rsidRDefault="007A1D36" w:rsidP="007A1D36">
      <w:pPr>
        <w:pStyle w:val="a9"/>
        <w:spacing w:before="120" w:after="120" w:line="264" w:lineRule="auto"/>
        <w:ind w:left="567"/>
        <w:contextualSpacing w:val="0"/>
        <w:jc w:val="both"/>
        <w:rPr>
          <w:i/>
          <w:sz w:val="23"/>
          <w:szCs w:val="23"/>
        </w:rPr>
      </w:pPr>
      <w:r w:rsidRPr="007A1D36">
        <w:rPr>
          <w:i/>
          <w:sz w:val="23"/>
          <w:szCs w:val="23"/>
        </w:rPr>
        <w:t>Письмо Департамента налоговой и таможенной политики Минфина России от 16 августа 2019 г. N 03-11-11/62243</w:t>
      </w:r>
    </w:p>
    <w:p w14:paraId="17B20D10" w14:textId="743D4918" w:rsidR="00844C3F" w:rsidRPr="00844C3F" w:rsidRDefault="00844C3F" w:rsidP="00CF33D2">
      <w:pPr>
        <w:pStyle w:val="a9"/>
        <w:numPr>
          <w:ilvl w:val="0"/>
          <w:numId w:val="2"/>
        </w:numPr>
        <w:spacing w:before="120" w:line="264" w:lineRule="auto"/>
        <w:ind w:left="567" w:hanging="567"/>
        <w:contextualSpacing w:val="0"/>
        <w:jc w:val="both"/>
        <w:rPr>
          <w:b/>
          <w:color w:val="000000" w:themeColor="text1"/>
          <w:sz w:val="23"/>
          <w:szCs w:val="23"/>
        </w:rPr>
      </w:pPr>
      <w:r>
        <w:rPr>
          <w:b/>
          <w:color w:val="000000" w:themeColor="text1"/>
          <w:sz w:val="23"/>
          <w:szCs w:val="23"/>
        </w:rPr>
        <w:t>У</w:t>
      </w:r>
      <w:r w:rsidRPr="00844C3F">
        <w:rPr>
          <w:b/>
          <w:color w:val="000000" w:themeColor="text1"/>
          <w:sz w:val="23"/>
          <w:szCs w:val="23"/>
        </w:rPr>
        <w:t>меньшение суммы ЕНВД производится при исчислении ЕНВД за налоговые периоды 2018 и 2019 годов, но не ранее налогового периода, в котором индивидуальным предпринимателем зарегистрирована соответствующая контрольно-кассовая техника (</w:t>
      </w:r>
      <w:hyperlink r:id="rId29" w:history="1">
        <w:r w:rsidRPr="00844C3F">
          <w:rPr>
            <w:b/>
            <w:color w:val="000000" w:themeColor="text1"/>
            <w:sz w:val="23"/>
            <w:szCs w:val="23"/>
          </w:rPr>
          <w:t>абзац четвертый пункта 2.2 статьи 346.32</w:t>
        </w:r>
      </w:hyperlink>
      <w:r w:rsidRPr="00844C3F">
        <w:rPr>
          <w:b/>
          <w:color w:val="000000" w:themeColor="text1"/>
          <w:sz w:val="23"/>
          <w:szCs w:val="23"/>
        </w:rPr>
        <w:t xml:space="preserve"> </w:t>
      </w:r>
      <w:r w:rsidR="00CF33D2">
        <w:rPr>
          <w:b/>
          <w:color w:val="000000" w:themeColor="text1"/>
          <w:sz w:val="23"/>
          <w:szCs w:val="23"/>
        </w:rPr>
        <w:t>НК РФ</w:t>
      </w:r>
      <w:r w:rsidRPr="00844C3F">
        <w:rPr>
          <w:b/>
          <w:color w:val="000000" w:themeColor="text1"/>
          <w:sz w:val="23"/>
          <w:szCs w:val="23"/>
        </w:rPr>
        <w:t>).</w:t>
      </w:r>
    </w:p>
    <w:p w14:paraId="24ABE76C" w14:textId="60633D23" w:rsidR="00844C3F" w:rsidRPr="00844C3F" w:rsidRDefault="00CF33D2" w:rsidP="00CF33D2">
      <w:pPr>
        <w:pStyle w:val="a9"/>
        <w:spacing w:before="120" w:line="264" w:lineRule="auto"/>
        <w:ind w:left="567"/>
        <w:contextualSpacing w:val="0"/>
        <w:jc w:val="both"/>
        <w:rPr>
          <w:b/>
          <w:color w:val="000000" w:themeColor="text1"/>
          <w:sz w:val="23"/>
          <w:szCs w:val="23"/>
        </w:rPr>
      </w:pPr>
      <w:r>
        <w:rPr>
          <w:b/>
          <w:color w:val="000000" w:themeColor="text1"/>
          <w:sz w:val="23"/>
          <w:szCs w:val="23"/>
        </w:rPr>
        <w:t>И</w:t>
      </w:r>
      <w:r w:rsidR="00844C3F" w:rsidRPr="00844C3F">
        <w:rPr>
          <w:b/>
          <w:color w:val="000000" w:themeColor="text1"/>
          <w:sz w:val="23"/>
          <w:szCs w:val="23"/>
        </w:rPr>
        <w:t>ндивидуальный предприниматель не вправе в налоговых периодах 2020 года уменьшить сумму ЕНВД на сумму расходов по приобретению контрольно-кассовой техники.</w:t>
      </w:r>
    </w:p>
    <w:p w14:paraId="3770C2B0" w14:textId="77777777" w:rsidR="00CF33D2" w:rsidRPr="00CF33D2" w:rsidRDefault="00CF33D2" w:rsidP="00CF33D2">
      <w:pPr>
        <w:pStyle w:val="a9"/>
        <w:spacing w:before="120" w:after="120" w:line="264" w:lineRule="auto"/>
        <w:ind w:left="567"/>
        <w:contextualSpacing w:val="0"/>
        <w:jc w:val="both"/>
        <w:rPr>
          <w:i/>
          <w:sz w:val="23"/>
          <w:szCs w:val="23"/>
        </w:rPr>
      </w:pPr>
      <w:r w:rsidRPr="00CF33D2">
        <w:rPr>
          <w:i/>
          <w:sz w:val="23"/>
          <w:szCs w:val="23"/>
        </w:rPr>
        <w:t>Письмо Департамента налоговой и таможенной политики Минфина России от 26 августа 2019 г. N 03-11-11/65430</w:t>
      </w:r>
    </w:p>
    <w:p w14:paraId="0BCBA707" w14:textId="1421AE0B" w:rsidR="002343F7" w:rsidRDefault="002343F7" w:rsidP="000076FF">
      <w:pPr>
        <w:pStyle w:val="a9"/>
        <w:numPr>
          <w:ilvl w:val="0"/>
          <w:numId w:val="2"/>
        </w:numPr>
        <w:spacing w:before="120" w:line="264" w:lineRule="auto"/>
        <w:ind w:left="567" w:hanging="567"/>
        <w:contextualSpacing w:val="0"/>
        <w:jc w:val="both"/>
        <w:rPr>
          <w:b/>
          <w:color w:val="000000" w:themeColor="text1"/>
          <w:sz w:val="23"/>
          <w:szCs w:val="23"/>
        </w:rPr>
      </w:pPr>
      <w:r w:rsidRPr="002343F7">
        <w:rPr>
          <w:b/>
          <w:color w:val="000000" w:themeColor="text1"/>
          <w:sz w:val="23"/>
          <w:szCs w:val="23"/>
        </w:rPr>
        <w:t>Для целей исчисления ЕНВД площадь зала обслуживания посетителей включает в себя только площадь, которая предназначена непосредственно для употребления пищи и проведения досуга. При этом площадь кухни, места раздачи и подогрева готовой продукции, места кассира, подсобных помещений и т.д., выделенная на плане помещения, в котором размещается объект организации общественного питания, не учитывается.</w:t>
      </w:r>
    </w:p>
    <w:p w14:paraId="6B1E8907" w14:textId="368259C1" w:rsidR="002343F7" w:rsidRPr="000076FF" w:rsidRDefault="002343F7" w:rsidP="000076FF">
      <w:pPr>
        <w:pStyle w:val="a9"/>
        <w:spacing w:before="120" w:after="120" w:line="264" w:lineRule="auto"/>
        <w:ind w:left="567"/>
        <w:contextualSpacing w:val="0"/>
        <w:jc w:val="both"/>
        <w:rPr>
          <w:i/>
          <w:sz w:val="23"/>
          <w:szCs w:val="23"/>
        </w:rPr>
      </w:pPr>
      <w:r w:rsidRPr="002343F7">
        <w:rPr>
          <w:i/>
          <w:sz w:val="23"/>
          <w:szCs w:val="23"/>
        </w:rPr>
        <w:t>Письмо Департамента налоговой и таможенной политики Минфина России от 27 августа 2019 г. N 0</w:t>
      </w:r>
      <w:r>
        <w:rPr>
          <w:i/>
          <w:sz w:val="23"/>
          <w:szCs w:val="23"/>
        </w:rPr>
        <w:t>3-11-11/6560</w:t>
      </w:r>
    </w:p>
    <w:p w14:paraId="0C98DBCA" w14:textId="77777777" w:rsidR="003523A5" w:rsidRPr="00292F41" w:rsidRDefault="003523A5" w:rsidP="002343F7">
      <w:pPr>
        <w:pStyle w:val="a9"/>
        <w:numPr>
          <w:ilvl w:val="0"/>
          <w:numId w:val="2"/>
        </w:numPr>
        <w:spacing w:before="120" w:line="276" w:lineRule="auto"/>
        <w:ind w:left="567" w:hanging="567"/>
        <w:contextualSpacing w:val="0"/>
        <w:jc w:val="both"/>
        <w:rPr>
          <w:b/>
          <w:color w:val="000000" w:themeColor="text1"/>
          <w:sz w:val="23"/>
          <w:szCs w:val="23"/>
        </w:rPr>
      </w:pPr>
      <w:r w:rsidRPr="00292F41">
        <w:rPr>
          <w:b/>
          <w:color w:val="000000" w:themeColor="text1"/>
          <w:sz w:val="23"/>
          <w:szCs w:val="23"/>
        </w:rPr>
        <w:t>Если организация в последующих налоговых (отчетных) периодах подает уточненные расчеты (декларации) по налогу на имущество в связи с выявлением излишне уплаченной суммы, то соответствующую корректировку следует рассматривать как внереализационный доход текущего отчетного (налогового) периода.</w:t>
      </w:r>
    </w:p>
    <w:p w14:paraId="5F34799F" w14:textId="77777777" w:rsidR="003523A5" w:rsidRPr="00292F41" w:rsidRDefault="003523A5" w:rsidP="002343F7">
      <w:pPr>
        <w:pStyle w:val="a9"/>
        <w:spacing w:after="120" w:line="264" w:lineRule="auto"/>
        <w:ind w:left="567"/>
        <w:contextualSpacing w:val="0"/>
        <w:jc w:val="both"/>
        <w:rPr>
          <w:b/>
          <w:color w:val="000000" w:themeColor="text1"/>
          <w:sz w:val="23"/>
          <w:szCs w:val="23"/>
        </w:rPr>
      </w:pPr>
      <w:r w:rsidRPr="00292F41">
        <w:rPr>
          <w:b/>
          <w:color w:val="000000" w:themeColor="text1"/>
          <w:sz w:val="23"/>
          <w:szCs w:val="23"/>
        </w:rPr>
        <w:t xml:space="preserve">При переходе организации с текущего отчетного (налогового) периода на УСН данный внереализационный доход будет учитываться в общеустановленном порядке в рамках </w:t>
      </w:r>
      <w:proofErr w:type="spellStart"/>
      <w:r w:rsidRPr="00292F41">
        <w:rPr>
          <w:b/>
          <w:color w:val="000000" w:themeColor="text1"/>
          <w:sz w:val="23"/>
          <w:szCs w:val="23"/>
        </w:rPr>
        <w:t>спецрежима</w:t>
      </w:r>
      <w:proofErr w:type="spellEnd"/>
      <w:r w:rsidRPr="00292F41">
        <w:rPr>
          <w:b/>
          <w:color w:val="000000" w:themeColor="text1"/>
          <w:sz w:val="23"/>
          <w:szCs w:val="23"/>
        </w:rPr>
        <w:t>.</w:t>
      </w:r>
    </w:p>
    <w:p w14:paraId="7AAC0D57" w14:textId="77777777" w:rsidR="00292F41" w:rsidRDefault="00292F41" w:rsidP="00292F41">
      <w:pPr>
        <w:pStyle w:val="a9"/>
        <w:spacing w:before="120" w:after="120" w:line="264" w:lineRule="auto"/>
        <w:ind w:left="567"/>
        <w:contextualSpacing w:val="0"/>
        <w:jc w:val="both"/>
        <w:rPr>
          <w:i/>
          <w:sz w:val="23"/>
          <w:szCs w:val="23"/>
        </w:rPr>
      </w:pPr>
      <w:r w:rsidRPr="00292F41">
        <w:rPr>
          <w:i/>
          <w:sz w:val="23"/>
          <w:szCs w:val="23"/>
        </w:rPr>
        <w:t>Письмо Департамента налоговой и таможенной политики Минфина России от 30 августа 2019 г. N 03-11-06/2/66836</w:t>
      </w:r>
    </w:p>
    <w:p w14:paraId="0B9EB867" w14:textId="77777777" w:rsidR="000A6BE5" w:rsidRPr="000A6BE5" w:rsidRDefault="000A6BE5" w:rsidP="000A6BE5">
      <w:pPr>
        <w:pStyle w:val="a9"/>
        <w:numPr>
          <w:ilvl w:val="0"/>
          <w:numId w:val="2"/>
        </w:numPr>
        <w:spacing w:before="120" w:after="120" w:line="276" w:lineRule="auto"/>
        <w:ind w:left="567" w:hanging="567"/>
        <w:contextualSpacing w:val="0"/>
        <w:jc w:val="both"/>
        <w:rPr>
          <w:b/>
          <w:color w:val="000000" w:themeColor="text1"/>
          <w:sz w:val="23"/>
          <w:szCs w:val="23"/>
        </w:rPr>
      </w:pPr>
      <w:r w:rsidRPr="000A6BE5">
        <w:rPr>
          <w:b/>
          <w:color w:val="000000" w:themeColor="text1"/>
          <w:sz w:val="23"/>
          <w:szCs w:val="23"/>
        </w:rPr>
        <w:t>Деньги, полученные по договору уступки права требования третьему лицу (по договору цессии), являются доходом от реализации имущественных прав, который учитывается при УСН.</w:t>
      </w:r>
    </w:p>
    <w:p w14:paraId="7F407BBE" w14:textId="77777777" w:rsidR="000A6BE5" w:rsidRPr="000A6BE5" w:rsidRDefault="000A6BE5" w:rsidP="000A6BE5">
      <w:pPr>
        <w:pStyle w:val="a9"/>
        <w:spacing w:before="120" w:after="120" w:line="264" w:lineRule="auto"/>
        <w:ind w:left="567"/>
        <w:contextualSpacing w:val="0"/>
        <w:jc w:val="both"/>
        <w:rPr>
          <w:i/>
          <w:sz w:val="23"/>
          <w:szCs w:val="23"/>
        </w:rPr>
      </w:pPr>
      <w:r w:rsidRPr="000A6BE5">
        <w:rPr>
          <w:i/>
          <w:sz w:val="23"/>
          <w:szCs w:val="23"/>
        </w:rPr>
        <w:t>Письмо Департамента налоговой и таможенной политики Минфина России от 29 августа 2019 г. N 03-11-11/66641</w:t>
      </w:r>
    </w:p>
    <w:p w14:paraId="1B8671DB" w14:textId="77777777" w:rsidR="00FD55B6" w:rsidRDefault="00FD55B6" w:rsidP="00D57496">
      <w:pPr>
        <w:keepNext/>
        <w:numPr>
          <w:ilvl w:val="1"/>
          <w:numId w:val="1"/>
        </w:numPr>
        <w:tabs>
          <w:tab w:val="left" w:pos="567"/>
        </w:tabs>
        <w:spacing w:before="120" w:after="120"/>
        <w:ind w:left="0" w:right="57" w:firstLine="567"/>
        <w:jc w:val="center"/>
        <w:outlineLvl w:val="0"/>
        <w:rPr>
          <w:b/>
          <w:bCs/>
          <w:sz w:val="23"/>
          <w:szCs w:val="23"/>
        </w:rPr>
      </w:pPr>
      <w:bookmarkStart w:id="98" w:name="_Toc23257143"/>
      <w:r w:rsidRPr="00A179C4">
        <w:rPr>
          <w:b/>
          <w:bCs/>
          <w:sz w:val="23"/>
          <w:szCs w:val="23"/>
        </w:rPr>
        <w:t>Налог на имущество организаций</w:t>
      </w:r>
      <w:bookmarkEnd w:id="98"/>
    </w:p>
    <w:p w14:paraId="0FCAB21B" w14:textId="77777777" w:rsidR="00C303DA" w:rsidRPr="001B7DAF" w:rsidRDefault="00C303DA" w:rsidP="001B7DAF">
      <w:pPr>
        <w:pStyle w:val="a9"/>
        <w:numPr>
          <w:ilvl w:val="0"/>
          <w:numId w:val="2"/>
        </w:numPr>
        <w:spacing w:before="120" w:after="120" w:line="276" w:lineRule="auto"/>
        <w:ind w:left="567" w:hanging="567"/>
        <w:contextualSpacing w:val="0"/>
        <w:jc w:val="both"/>
        <w:rPr>
          <w:b/>
          <w:color w:val="000000" w:themeColor="text1"/>
          <w:sz w:val="23"/>
          <w:szCs w:val="23"/>
        </w:rPr>
      </w:pPr>
      <w:r w:rsidRPr="001B7DAF">
        <w:rPr>
          <w:b/>
          <w:color w:val="000000" w:themeColor="text1"/>
          <w:sz w:val="23"/>
          <w:szCs w:val="23"/>
        </w:rPr>
        <w:t>ФНС России дала разъяснения об уплате налога на неотделимые капитальные улучшения арендованного объекта и сдаче отчетности</w:t>
      </w:r>
    </w:p>
    <w:p w14:paraId="6E1F7D96" w14:textId="77777777" w:rsidR="00C303DA" w:rsidRPr="00C303DA" w:rsidRDefault="00C303DA" w:rsidP="00C303DA">
      <w:pPr>
        <w:pStyle w:val="a9"/>
        <w:spacing w:before="120" w:after="120" w:line="264" w:lineRule="auto"/>
        <w:ind w:left="567"/>
        <w:contextualSpacing w:val="0"/>
        <w:jc w:val="both"/>
        <w:rPr>
          <w:i/>
          <w:sz w:val="23"/>
          <w:szCs w:val="23"/>
        </w:rPr>
      </w:pPr>
      <w:r w:rsidRPr="00C9409D">
        <w:rPr>
          <w:i/>
          <w:sz w:val="23"/>
          <w:szCs w:val="23"/>
        </w:rPr>
        <w:t xml:space="preserve">Письмо </w:t>
      </w:r>
      <w:r>
        <w:rPr>
          <w:i/>
          <w:sz w:val="23"/>
          <w:szCs w:val="23"/>
        </w:rPr>
        <w:t xml:space="preserve">ФНС </w:t>
      </w:r>
      <w:r w:rsidRPr="00C9409D">
        <w:rPr>
          <w:i/>
          <w:sz w:val="23"/>
          <w:szCs w:val="23"/>
        </w:rPr>
        <w:t xml:space="preserve"> России от 1</w:t>
      </w:r>
      <w:r>
        <w:rPr>
          <w:i/>
          <w:sz w:val="23"/>
          <w:szCs w:val="23"/>
        </w:rPr>
        <w:t>5</w:t>
      </w:r>
      <w:r w:rsidRPr="00C9409D">
        <w:rPr>
          <w:i/>
          <w:sz w:val="23"/>
          <w:szCs w:val="23"/>
        </w:rPr>
        <w:t xml:space="preserve"> </w:t>
      </w:r>
      <w:r>
        <w:rPr>
          <w:i/>
          <w:sz w:val="23"/>
          <w:szCs w:val="23"/>
        </w:rPr>
        <w:t xml:space="preserve"> августа 2019 NАС-4-21/16183</w:t>
      </w:r>
      <w:r w:rsidRPr="00C303DA">
        <w:rPr>
          <w:i/>
          <w:sz w:val="23"/>
          <w:szCs w:val="23"/>
        </w:rPr>
        <w:t>@</w:t>
      </w:r>
    </w:p>
    <w:p w14:paraId="4921E425" w14:textId="77777777" w:rsidR="00C624C1" w:rsidRPr="005F73A6" w:rsidRDefault="00C303DA" w:rsidP="005F73A6">
      <w:pPr>
        <w:spacing w:line="264" w:lineRule="auto"/>
        <w:ind w:firstLine="567"/>
        <w:jc w:val="both"/>
        <w:rPr>
          <w:sz w:val="23"/>
          <w:szCs w:val="23"/>
        </w:rPr>
      </w:pPr>
      <w:r w:rsidRPr="005F73A6">
        <w:rPr>
          <w:sz w:val="23"/>
          <w:szCs w:val="23"/>
        </w:rPr>
        <w:t>Неотделимые капитальные вложения в арендованный объект недвижимости представляют собой неотъемлемую составную часть этого объекта. Следовательно, неотделимые капитальные вложения, учитываемые у российской организации-арендатора в качестве основных средств, подлежат обложению налогом в силу пункта 1 статьи 374 НК РФ до их выбытия из состава основных средств арендатора.</w:t>
      </w:r>
    </w:p>
    <w:p w14:paraId="343A34A3" w14:textId="77777777" w:rsidR="00D55420" w:rsidRPr="005F73A6" w:rsidRDefault="00C303DA" w:rsidP="005F73A6">
      <w:pPr>
        <w:spacing w:line="264" w:lineRule="auto"/>
        <w:ind w:firstLine="567"/>
        <w:jc w:val="both"/>
        <w:rPr>
          <w:sz w:val="23"/>
          <w:szCs w:val="23"/>
        </w:rPr>
      </w:pPr>
      <w:proofErr w:type="gramStart"/>
      <w:r w:rsidRPr="005F73A6">
        <w:rPr>
          <w:sz w:val="23"/>
          <w:szCs w:val="23"/>
        </w:rPr>
        <w:t>Представление налоговой отчётности может осуществляться в налоговый орган по месту учета на балансе неотделимых капитальных вложений, то есть по месту нахождения (учета) арендатора или по месту нахождения (учета) его обособленного подразделения, имеющего отдельный баланс, если неотделимые капитальные вложения учитываются на балансе в качестве основных средств данного обособленного подразделения.</w:t>
      </w:r>
      <w:proofErr w:type="gramEnd"/>
    </w:p>
    <w:p w14:paraId="380218D9" w14:textId="77777777" w:rsidR="00C303DA" w:rsidRPr="005F73A6" w:rsidRDefault="00C303DA" w:rsidP="005F73A6">
      <w:pPr>
        <w:spacing w:line="264" w:lineRule="auto"/>
        <w:ind w:firstLine="567"/>
        <w:jc w:val="both"/>
        <w:rPr>
          <w:sz w:val="23"/>
          <w:szCs w:val="23"/>
        </w:rPr>
      </w:pPr>
      <w:r w:rsidRPr="005F73A6">
        <w:rPr>
          <w:sz w:val="23"/>
          <w:szCs w:val="23"/>
        </w:rPr>
        <w:t>Сумма налога, исчисленная в отношении неотделимых капитальных вложений, находящихся вне местонахождения арендатора или его обособленного подразделения, подлежит уплате в бюджет по коду ОКТМО, соответствующему территории муниципального образования по месту нахождения арендованного объекта недвижимости с неотделимыми капитальными вложениями.</w:t>
      </w:r>
    </w:p>
    <w:p w14:paraId="4380092F" w14:textId="77777777" w:rsidR="00C303DA" w:rsidRPr="005F73A6" w:rsidRDefault="00C303DA" w:rsidP="005F73A6">
      <w:pPr>
        <w:spacing w:line="264" w:lineRule="auto"/>
        <w:ind w:firstLine="567"/>
        <w:jc w:val="both"/>
        <w:rPr>
          <w:sz w:val="23"/>
          <w:szCs w:val="23"/>
        </w:rPr>
      </w:pPr>
      <w:r w:rsidRPr="005F73A6">
        <w:rPr>
          <w:sz w:val="23"/>
          <w:szCs w:val="23"/>
        </w:rPr>
        <w:t>При этом в налоговой отчётности в каждом блоке строк с кодами 010 - 040 указываются по строке с кодом 010 код по ОКТМО, по которому подлежит уплате сумма налога, указанная в строке 030 данного блока.</w:t>
      </w:r>
    </w:p>
    <w:p w14:paraId="21ED2D70" w14:textId="77777777" w:rsidR="00C303DA" w:rsidRPr="005F73A6" w:rsidRDefault="00C303DA" w:rsidP="005F73A6">
      <w:pPr>
        <w:spacing w:line="264" w:lineRule="auto"/>
        <w:ind w:firstLine="567"/>
        <w:jc w:val="both"/>
        <w:rPr>
          <w:sz w:val="23"/>
          <w:szCs w:val="23"/>
        </w:rPr>
      </w:pPr>
      <w:proofErr w:type="gramStart"/>
      <w:r w:rsidRPr="005F73A6">
        <w:rPr>
          <w:sz w:val="23"/>
          <w:szCs w:val="23"/>
        </w:rPr>
        <w:t>Согласно пункту 6.2 Порядка заполнения налоговой декларации по налогу на имущество организаций и пункту 6.2 Порядка заполнения налогового расчета по авансовому платежу по налогу на имущество организаций строки с кодами 010-050 разделов 2.1 налоговой отчетности заполняются в отношении объектов, налоговой базой которых признается среднегодовая стоимость, сумма налога по которым исчисляется в разделах 2 налоговой отчетности.</w:t>
      </w:r>
      <w:proofErr w:type="gramEnd"/>
    </w:p>
    <w:p w14:paraId="22F4E19A" w14:textId="77777777" w:rsidR="00C303DA" w:rsidRPr="005F73A6" w:rsidRDefault="00C303DA" w:rsidP="005F73A6">
      <w:pPr>
        <w:spacing w:line="264" w:lineRule="auto"/>
        <w:ind w:firstLine="567"/>
        <w:jc w:val="both"/>
        <w:rPr>
          <w:sz w:val="23"/>
          <w:szCs w:val="23"/>
        </w:rPr>
      </w:pPr>
      <w:r w:rsidRPr="005F73A6">
        <w:rPr>
          <w:sz w:val="23"/>
          <w:szCs w:val="23"/>
        </w:rPr>
        <w:t>В отношении неотделимых капитальных вложений в арендованный объект недвижимости при заполнении разделов 2.1 налоговой отчетности могут указываться:</w:t>
      </w:r>
    </w:p>
    <w:p w14:paraId="277FA877" w14:textId="77777777" w:rsidR="00C303DA" w:rsidRPr="005F73A6" w:rsidRDefault="00C303DA" w:rsidP="005F73A6">
      <w:pPr>
        <w:spacing w:line="264" w:lineRule="auto"/>
        <w:ind w:firstLine="567"/>
        <w:jc w:val="both"/>
        <w:rPr>
          <w:sz w:val="23"/>
          <w:szCs w:val="23"/>
        </w:rPr>
      </w:pPr>
      <w:r w:rsidRPr="005F73A6">
        <w:rPr>
          <w:sz w:val="23"/>
          <w:szCs w:val="23"/>
        </w:rPr>
        <w:t xml:space="preserve">- по строке с кодом 010 - код номера объекта недвижимости, в отношении которого заполняется раздел 2.1 налоговой отчетности. </w:t>
      </w:r>
      <w:proofErr w:type="gramStart"/>
      <w:r w:rsidRPr="005F73A6">
        <w:rPr>
          <w:sz w:val="23"/>
          <w:szCs w:val="23"/>
        </w:rPr>
        <w:t>При этом в случае наличия инвентарного номера, а также присвоенного арендованному объекту недвижимости адреса на территории Российской Федерации с указанием муниципального образования, по строке с кодом 010 указывается код номера объекта "3"; в случае наличия инвентарного номера при отсутствии присвоенного адреса с указанием муниципального образования, по строке с кодом 010 указывается код "4";</w:t>
      </w:r>
      <w:proofErr w:type="gramEnd"/>
    </w:p>
    <w:p w14:paraId="676E96B3" w14:textId="77777777" w:rsidR="00C303DA" w:rsidRPr="005F73A6" w:rsidRDefault="00C303DA" w:rsidP="005F73A6">
      <w:pPr>
        <w:spacing w:line="264" w:lineRule="auto"/>
        <w:ind w:firstLine="567"/>
        <w:jc w:val="both"/>
        <w:rPr>
          <w:sz w:val="23"/>
          <w:szCs w:val="23"/>
        </w:rPr>
      </w:pPr>
      <w:r w:rsidRPr="005F73A6">
        <w:rPr>
          <w:sz w:val="23"/>
          <w:szCs w:val="23"/>
        </w:rPr>
        <w:t>- по строке с кодом 020 - инвентарный номер неотделимых капитальных вложений;</w:t>
      </w:r>
    </w:p>
    <w:p w14:paraId="18983715" w14:textId="77777777" w:rsidR="00C303DA" w:rsidRPr="005F73A6" w:rsidRDefault="00C303DA" w:rsidP="005F73A6">
      <w:pPr>
        <w:spacing w:line="264" w:lineRule="auto"/>
        <w:ind w:firstLine="567"/>
        <w:jc w:val="both"/>
        <w:rPr>
          <w:sz w:val="23"/>
          <w:szCs w:val="23"/>
        </w:rPr>
      </w:pPr>
      <w:r w:rsidRPr="005F73A6">
        <w:rPr>
          <w:sz w:val="23"/>
          <w:szCs w:val="23"/>
        </w:rPr>
        <w:t>- по строке с кодом 030 - адрес арендованного объекта недвижимости, расположенного на территории Российской Федерации, в случае, если адрес включает указание муниципального образования. Строка с кодом 030 заполняется только в случае заполнения в строке с кодом 010 кода "3";</w:t>
      </w:r>
    </w:p>
    <w:p w14:paraId="2285E33E" w14:textId="77777777" w:rsidR="00C303DA" w:rsidRPr="005F73A6" w:rsidRDefault="00C303DA" w:rsidP="005F73A6">
      <w:pPr>
        <w:spacing w:line="264" w:lineRule="auto"/>
        <w:ind w:firstLine="567"/>
        <w:jc w:val="both"/>
        <w:rPr>
          <w:sz w:val="23"/>
          <w:szCs w:val="23"/>
        </w:rPr>
      </w:pPr>
      <w:r w:rsidRPr="005F73A6">
        <w:rPr>
          <w:sz w:val="23"/>
          <w:szCs w:val="23"/>
        </w:rPr>
        <w:t>- по строке с кодом 040 - код арендованного объекта недвижимости в соответствии с Общероссийским классификатором основных фондов;</w:t>
      </w:r>
    </w:p>
    <w:p w14:paraId="056B875C" w14:textId="77777777" w:rsidR="00C303DA" w:rsidRPr="005F73A6" w:rsidRDefault="00C303DA" w:rsidP="005F73A6">
      <w:pPr>
        <w:spacing w:line="264" w:lineRule="auto"/>
        <w:ind w:firstLine="567"/>
        <w:jc w:val="both"/>
        <w:rPr>
          <w:sz w:val="23"/>
          <w:szCs w:val="23"/>
        </w:rPr>
      </w:pPr>
      <w:r w:rsidRPr="005F73A6">
        <w:rPr>
          <w:sz w:val="23"/>
          <w:szCs w:val="23"/>
        </w:rPr>
        <w:t>- по строке с кодом 050 - остаточная стоимость неотделимых капитальных вложений в арендованный объект недвижимости по состоянию на 31 декабря налогового периода.</w:t>
      </w:r>
    </w:p>
    <w:p w14:paraId="0F3C31B0" w14:textId="77777777" w:rsidR="008C3F09" w:rsidRPr="008C3F09" w:rsidRDefault="008C3F09" w:rsidP="008C3F09">
      <w:pPr>
        <w:autoSpaceDE w:val="0"/>
        <w:autoSpaceDN w:val="0"/>
        <w:adjustRightInd w:val="0"/>
        <w:ind w:firstLine="720"/>
        <w:jc w:val="both"/>
        <w:rPr>
          <w:rFonts w:ascii="Arial" w:eastAsiaTheme="minorHAnsi" w:hAnsi="Arial" w:cs="Arial"/>
          <w:sz w:val="18"/>
          <w:szCs w:val="18"/>
          <w:lang w:eastAsia="en-US"/>
        </w:rPr>
      </w:pPr>
    </w:p>
    <w:p w14:paraId="16D2C8CD" w14:textId="3FC82303" w:rsidR="002F5DA9" w:rsidRPr="000A6BE5" w:rsidRDefault="000A6BE5" w:rsidP="00453F43">
      <w:pPr>
        <w:keepNext/>
        <w:numPr>
          <w:ilvl w:val="1"/>
          <w:numId w:val="1"/>
        </w:numPr>
        <w:tabs>
          <w:tab w:val="left" w:pos="567"/>
        </w:tabs>
        <w:spacing w:before="120"/>
        <w:ind w:left="0" w:right="57" w:firstLine="567"/>
        <w:jc w:val="center"/>
        <w:outlineLvl w:val="0"/>
        <w:rPr>
          <w:b/>
          <w:bCs/>
          <w:sz w:val="23"/>
          <w:szCs w:val="23"/>
        </w:rPr>
      </w:pPr>
      <w:bookmarkStart w:id="99" w:name="dst100004"/>
      <w:bookmarkStart w:id="100" w:name="_Toc23257144"/>
      <w:bookmarkStart w:id="101" w:name="_Toc401564780"/>
      <w:bookmarkEnd w:id="99"/>
      <w:r w:rsidRPr="000A6BE5">
        <w:rPr>
          <w:b/>
          <w:bCs/>
          <w:sz w:val="23"/>
          <w:szCs w:val="23"/>
        </w:rPr>
        <w:t>Государственная пошлина</w:t>
      </w:r>
      <w:bookmarkEnd w:id="100"/>
    </w:p>
    <w:p w14:paraId="4BDF7F72" w14:textId="77777777" w:rsidR="00E975E7" w:rsidRPr="00E975E7" w:rsidRDefault="00E975E7" w:rsidP="00E975E7">
      <w:pPr>
        <w:pStyle w:val="a9"/>
        <w:numPr>
          <w:ilvl w:val="0"/>
          <w:numId w:val="2"/>
        </w:numPr>
        <w:spacing w:before="120" w:after="120" w:line="276" w:lineRule="auto"/>
        <w:ind w:left="567" w:hanging="567"/>
        <w:contextualSpacing w:val="0"/>
        <w:jc w:val="both"/>
        <w:rPr>
          <w:b/>
          <w:color w:val="000000" w:themeColor="text1"/>
          <w:sz w:val="23"/>
          <w:szCs w:val="23"/>
        </w:rPr>
      </w:pPr>
      <w:r w:rsidRPr="00E975E7">
        <w:rPr>
          <w:b/>
          <w:color w:val="000000" w:themeColor="text1"/>
          <w:sz w:val="23"/>
          <w:szCs w:val="23"/>
        </w:rPr>
        <w:t>Минфин рассмотрел вопрос уплаты госпошлины за выдачу исполнительного листа на принудительное исполнение решения третейского суда.</w:t>
      </w:r>
    </w:p>
    <w:p w14:paraId="69FD74A6" w14:textId="77777777" w:rsidR="00E975E7" w:rsidRPr="00E975E7" w:rsidRDefault="00E975E7" w:rsidP="008C4DE7">
      <w:pPr>
        <w:pStyle w:val="a9"/>
        <w:spacing w:after="120" w:line="264" w:lineRule="auto"/>
        <w:ind w:left="567"/>
        <w:contextualSpacing w:val="0"/>
        <w:jc w:val="both"/>
        <w:rPr>
          <w:i/>
          <w:sz w:val="23"/>
          <w:szCs w:val="23"/>
        </w:rPr>
      </w:pPr>
      <w:r w:rsidRPr="00E975E7">
        <w:rPr>
          <w:i/>
          <w:sz w:val="23"/>
          <w:szCs w:val="23"/>
        </w:rPr>
        <w:t>Письмо Департамента налоговой и таможенной политики Минфина России от 20 августа 2019 г. N 03-05-06-03/63537</w:t>
      </w:r>
    </w:p>
    <w:p w14:paraId="58290CA2" w14:textId="77777777" w:rsidR="00E975E7" w:rsidRPr="005F73A6" w:rsidRDefault="00E975E7" w:rsidP="00E975E7">
      <w:pPr>
        <w:spacing w:line="264" w:lineRule="auto"/>
        <w:ind w:firstLine="567"/>
        <w:jc w:val="both"/>
        <w:rPr>
          <w:sz w:val="23"/>
          <w:szCs w:val="23"/>
        </w:rPr>
      </w:pPr>
      <w:r w:rsidRPr="005F73A6">
        <w:rPr>
          <w:sz w:val="23"/>
          <w:szCs w:val="23"/>
        </w:rPr>
        <w:t>По мнению Минфина, за подачу стороной третейского разбирательства, в пользу которой принято решение суда, одного заявления о выдаче исполнительных листов на принудительное исполнение решения третейского суда должна уплачиваться госпошлина в размере 2 250 руб. независимо от количества выдаваемых судом исполнительных листов.</w:t>
      </w:r>
    </w:p>
    <w:p w14:paraId="2960418B" w14:textId="77777777" w:rsidR="000A6BE5" w:rsidRPr="000A6BE5" w:rsidRDefault="000A6BE5" w:rsidP="000A6BE5">
      <w:pPr>
        <w:pStyle w:val="a9"/>
        <w:numPr>
          <w:ilvl w:val="0"/>
          <w:numId w:val="2"/>
        </w:numPr>
        <w:spacing w:before="120" w:after="120" w:line="276" w:lineRule="auto"/>
        <w:ind w:left="567" w:hanging="567"/>
        <w:contextualSpacing w:val="0"/>
        <w:jc w:val="both"/>
        <w:rPr>
          <w:b/>
          <w:color w:val="000000" w:themeColor="text1"/>
          <w:sz w:val="23"/>
          <w:szCs w:val="23"/>
        </w:rPr>
      </w:pPr>
      <w:r w:rsidRPr="000A6BE5">
        <w:rPr>
          <w:b/>
          <w:color w:val="000000" w:themeColor="text1"/>
          <w:sz w:val="23"/>
          <w:szCs w:val="23"/>
        </w:rPr>
        <w:t>Удостоверение договора купли-продажи доли в праве общей собственности на квартиру подлежит обязательному нотариальному удостоверению. Госпошлина уплачивается в размере 0,5% суммы договора, но не менее 300 руб. и не более 20 000 руб.</w:t>
      </w:r>
    </w:p>
    <w:p w14:paraId="6CBF426B" w14:textId="77777777" w:rsidR="000A6BE5" w:rsidRPr="000A6BE5" w:rsidRDefault="000A6BE5" w:rsidP="000A6BE5">
      <w:pPr>
        <w:pStyle w:val="a9"/>
        <w:spacing w:before="120" w:after="120" w:line="276" w:lineRule="auto"/>
        <w:ind w:left="567"/>
        <w:contextualSpacing w:val="0"/>
        <w:jc w:val="both"/>
        <w:rPr>
          <w:b/>
          <w:color w:val="000000" w:themeColor="text1"/>
          <w:sz w:val="23"/>
          <w:szCs w:val="23"/>
        </w:rPr>
      </w:pPr>
      <w:r w:rsidRPr="000A6BE5">
        <w:rPr>
          <w:b/>
          <w:color w:val="000000" w:themeColor="text1"/>
          <w:sz w:val="23"/>
          <w:szCs w:val="23"/>
        </w:rPr>
        <w:t>Для исчисления размера госпошлины может применяться по выбору плательщика кадастровая или рыночная стоимость имущества.</w:t>
      </w:r>
    </w:p>
    <w:p w14:paraId="5823F841" w14:textId="77777777" w:rsidR="000A6BE5" w:rsidRDefault="000A6BE5" w:rsidP="000A6BE5">
      <w:pPr>
        <w:pStyle w:val="a9"/>
        <w:spacing w:before="120" w:after="120" w:line="264" w:lineRule="auto"/>
        <w:ind w:left="567"/>
        <w:contextualSpacing w:val="0"/>
        <w:jc w:val="both"/>
        <w:rPr>
          <w:i/>
          <w:sz w:val="23"/>
          <w:szCs w:val="23"/>
        </w:rPr>
      </w:pPr>
      <w:r w:rsidRPr="000A6BE5">
        <w:rPr>
          <w:i/>
          <w:sz w:val="23"/>
          <w:szCs w:val="23"/>
        </w:rPr>
        <w:t>Письмо Департамента налоговой и таможенной политики Минфина России от 28 августа 2019 г. N 03-05-06-03/65855</w:t>
      </w:r>
    </w:p>
    <w:p w14:paraId="4A184A68" w14:textId="77777777" w:rsidR="000A6BE5" w:rsidRPr="001C25ED" w:rsidRDefault="000A6BE5" w:rsidP="000A6BE5">
      <w:pPr>
        <w:pStyle w:val="a9"/>
        <w:numPr>
          <w:ilvl w:val="0"/>
          <w:numId w:val="2"/>
        </w:numPr>
        <w:spacing w:before="120" w:after="120" w:line="276" w:lineRule="auto"/>
        <w:ind w:left="567" w:hanging="567"/>
        <w:contextualSpacing w:val="0"/>
        <w:jc w:val="both"/>
        <w:rPr>
          <w:b/>
          <w:color w:val="000000" w:themeColor="text1"/>
          <w:sz w:val="23"/>
          <w:szCs w:val="23"/>
        </w:rPr>
      </w:pPr>
      <w:r>
        <w:rPr>
          <w:b/>
          <w:color w:val="000000" w:themeColor="text1"/>
          <w:sz w:val="23"/>
          <w:szCs w:val="23"/>
        </w:rPr>
        <w:t xml:space="preserve">Возврат </w:t>
      </w:r>
      <w:r w:rsidRPr="001C25ED">
        <w:rPr>
          <w:b/>
          <w:color w:val="000000" w:themeColor="text1"/>
          <w:sz w:val="23"/>
          <w:szCs w:val="23"/>
        </w:rPr>
        <w:t>госпошлин</w:t>
      </w:r>
      <w:r>
        <w:rPr>
          <w:b/>
          <w:color w:val="000000" w:themeColor="text1"/>
          <w:sz w:val="23"/>
          <w:szCs w:val="23"/>
        </w:rPr>
        <w:t>ы</w:t>
      </w:r>
      <w:r w:rsidRPr="001C25ED">
        <w:rPr>
          <w:b/>
          <w:color w:val="000000" w:themeColor="text1"/>
          <w:sz w:val="23"/>
          <w:szCs w:val="23"/>
        </w:rPr>
        <w:t>, уплаченн</w:t>
      </w:r>
      <w:r>
        <w:rPr>
          <w:b/>
          <w:color w:val="000000" w:themeColor="text1"/>
          <w:sz w:val="23"/>
          <w:szCs w:val="23"/>
        </w:rPr>
        <w:t>ой</w:t>
      </w:r>
      <w:r w:rsidRPr="001C25ED">
        <w:rPr>
          <w:b/>
          <w:color w:val="000000" w:themeColor="text1"/>
          <w:sz w:val="23"/>
          <w:szCs w:val="23"/>
        </w:rPr>
        <w:t xml:space="preserve"> при обращении в суд иным лицом за ее плательщика</w:t>
      </w:r>
    </w:p>
    <w:p w14:paraId="20EB5153" w14:textId="77777777" w:rsidR="000A6BE5" w:rsidRPr="001C25ED" w:rsidRDefault="005044B3" w:rsidP="000A6BE5">
      <w:pPr>
        <w:pStyle w:val="a9"/>
        <w:spacing w:before="120" w:after="120" w:line="264" w:lineRule="auto"/>
        <w:ind w:left="567"/>
        <w:contextualSpacing w:val="0"/>
        <w:jc w:val="both"/>
        <w:rPr>
          <w:i/>
          <w:sz w:val="23"/>
          <w:szCs w:val="23"/>
        </w:rPr>
      </w:pPr>
      <w:hyperlink r:id="rId30" w:anchor="/document/72288314/entry/0" w:history="1">
        <w:r w:rsidR="000A6BE5" w:rsidRPr="001C25ED">
          <w:rPr>
            <w:i/>
            <w:sz w:val="23"/>
            <w:szCs w:val="23"/>
          </w:rPr>
          <w:t>Письмо Минфина России от 4 июня 2019 г. N 03-05-06-03/40357</w:t>
        </w:r>
      </w:hyperlink>
    </w:p>
    <w:p w14:paraId="31615E27" w14:textId="77777777" w:rsidR="000A6BE5" w:rsidRPr="005F73A6" w:rsidRDefault="000A6BE5" w:rsidP="00E975E7">
      <w:pPr>
        <w:spacing w:line="264" w:lineRule="auto"/>
        <w:ind w:firstLine="567"/>
        <w:jc w:val="both"/>
        <w:rPr>
          <w:sz w:val="23"/>
          <w:szCs w:val="23"/>
        </w:rPr>
      </w:pPr>
      <w:r w:rsidRPr="005F73A6">
        <w:rPr>
          <w:sz w:val="23"/>
          <w:szCs w:val="23"/>
        </w:rPr>
        <w:t xml:space="preserve">Минфин России напомнил, что плательщиками государственной пошлины </w:t>
      </w:r>
      <w:hyperlink r:id="rId31" w:anchor="/document/10900200/entry/333171" w:history="1">
        <w:r w:rsidRPr="005F73A6">
          <w:rPr>
            <w:sz w:val="23"/>
            <w:szCs w:val="23"/>
          </w:rPr>
          <w:t>признаются</w:t>
        </w:r>
      </w:hyperlink>
      <w:r w:rsidRPr="005F73A6">
        <w:rPr>
          <w:sz w:val="23"/>
          <w:szCs w:val="23"/>
        </w:rPr>
        <w:t xml:space="preserve"> организации и физические лица, обращающиеся за совершением юридически значимых действий. В соответствии с </w:t>
      </w:r>
      <w:hyperlink r:id="rId32" w:anchor="/document/10900200/entry/4501" w:history="1">
        <w:proofErr w:type="spellStart"/>
        <w:r w:rsidRPr="005F73A6">
          <w:rPr>
            <w:sz w:val="23"/>
            <w:szCs w:val="23"/>
          </w:rPr>
          <w:t>п.п</w:t>
        </w:r>
        <w:proofErr w:type="spellEnd"/>
        <w:r w:rsidRPr="005F73A6">
          <w:rPr>
            <w:sz w:val="23"/>
            <w:szCs w:val="23"/>
          </w:rPr>
          <w:t>. 1</w:t>
        </w:r>
      </w:hyperlink>
      <w:r w:rsidRPr="005F73A6">
        <w:rPr>
          <w:sz w:val="23"/>
          <w:szCs w:val="23"/>
        </w:rPr>
        <w:t xml:space="preserve"> и </w:t>
      </w:r>
      <w:hyperlink r:id="rId33" w:anchor="/document/10900200/entry/458" w:history="1">
        <w:r w:rsidRPr="005F73A6">
          <w:rPr>
            <w:sz w:val="23"/>
            <w:szCs w:val="23"/>
          </w:rPr>
          <w:t>8 ст. 45</w:t>
        </w:r>
      </w:hyperlink>
      <w:r w:rsidRPr="005F73A6">
        <w:rPr>
          <w:sz w:val="23"/>
          <w:szCs w:val="23"/>
        </w:rPr>
        <w:t xml:space="preserve"> НК РФ уплата госпошлины за плательщика может осуществляться иным лицом, в том числе представителем плательщика. Однако иное лицо не вправе требовать возврата из бюджетной системы уплаченных сумм. Заявление о возврате госпошлины должен подать сам плательщик.</w:t>
      </w:r>
    </w:p>
    <w:p w14:paraId="76F7C448" w14:textId="77777777" w:rsidR="000A6BE5" w:rsidRPr="005F73A6" w:rsidRDefault="000A6BE5" w:rsidP="005F73A6">
      <w:pPr>
        <w:spacing w:line="264" w:lineRule="auto"/>
        <w:ind w:firstLine="567"/>
        <w:jc w:val="both"/>
        <w:rPr>
          <w:sz w:val="23"/>
          <w:szCs w:val="23"/>
        </w:rPr>
      </w:pPr>
    </w:p>
    <w:p w14:paraId="54512698" w14:textId="77777777" w:rsidR="005E0759" w:rsidRDefault="005E0759" w:rsidP="00453F43">
      <w:pPr>
        <w:keepNext/>
        <w:numPr>
          <w:ilvl w:val="1"/>
          <w:numId w:val="1"/>
        </w:numPr>
        <w:tabs>
          <w:tab w:val="left" w:pos="567"/>
        </w:tabs>
        <w:spacing w:before="120"/>
        <w:ind w:left="0" w:right="57" w:firstLine="567"/>
        <w:jc w:val="center"/>
        <w:outlineLvl w:val="0"/>
        <w:rPr>
          <w:b/>
          <w:bCs/>
          <w:sz w:val="23"/>
          <w:szCs w:val="23"/>
        </w:rPr>
      </w:pPr>
      <w:bookmarkStart w:id="102" w:name="_Toc23257145"/>
      <w:r>
        <w:rPr>
          <w:b/>
          <w:bCs/>
          <w:sz w:val="23"/>
          <w:szCs w:val="23"/>
        </w:rPr>
        <w:t>Налоговый контроль</w:t>
      </w:r>
      <w:bookmarkEnd w:id="102"/>
    </w:p>
    <w:p w14:paraId="622E0B6B" w14:textId="2BFFC3FC" w:rsidR="00A56CAA" w:rsidRDefault="00A56CAA" w:rsidP="00A56CAA">
      <w:pPr>
        <w:pStyle w:val="a9"/>
        <w:numPr>
          <w:ilvl w:val="0"/>
          <w:numId w:val="2"/>
        </w:numPr>
        <w:spacing w:before="120" w:after="120" w:line="276" w:lineRule="auto"/>
        <w:ind w:left="567" w:hanging="567"/>
        <w:contextualSpacing w:val="0"/>
        <w:jc w:val="both"/>
        <w:rPr>
          <w:b/>
          <w:color w:val="000000" w:themeColor="text1"/>
          <w:sz w:val="23"/>
          <w:szCs w:val="23"/>
        </w:rPr>
      </w:pPr>
      <w:r>
        <w:rPr>
          <w:b/>
          <w:color w:val="000000" w:themeColor="text1"/>
          <w:sz w:val="23"/>
          <w:szCs w:val="23"/>
        </w:rPr>
        <w:t>Н</w:t>
      </w:r>
      <w:r w:rsidRPr="00A56CAA">
        <w:rPr>
          <w:b/>
          <w:color w:val="000000" w:themeColor="text1"/>
          <w:sz w:val="23"/>
          <w:szCs w:val="23"/>
        </w:rPr>
        <w:t xml:space="preserve">а основании пункта 4 статьи 93.1 </w:t>
      </w:r>
      <w:r>
        <w:rPr>
          <w:b/>
          <w:color w:val="000000" w:themeColor="text1"/>
          <w:sz w:val="23"/>
          <w:szCs w:val="23"/>
        </w:rPr>
        <w:t>НК РФ</w:t>
      </w:r>
      <w:r w:rsidRPr="00A56CAA">
        <w:rPr>
          <w:b/>
          <w:color w:val="000000" w:themeColor="text1"/>
          <w:sz w:val="23"/>
          <w:szCs w:val="23"/>
        </w:rPr>
        <w:t xml:space="preserve"> требование о представлении документов (информации) направляется лицу налоговым органом по месту учета указанного лица. Рассматриваемое требование может быть направлено лицу тем налоговым органом, в котором это лицо состоит на учете по иному основанию, предусмотренному </w:t>
      </w:r>
      <w:r>
        <w:rPr>
          <w:b/>
          <w:color w:val="000000" w:themeColor="text1"/>
          <w:sz w:val="23"/>
          <w:szCs w:val="23"/>
        </w:rPr>
        <w:t>НК РФ,  чем</w:t>
      </w:r>
      <w:r w:rsidRPr="00A56CAA">
        <w:rPr>
          <w:b/>
          <w:color w:val="000000" w:themeColor="text1"/>
          <w:sz w:val="23"/>
          <w:szCs w:val="23"/>
        </w:rPr>
        <w:t xml:space="preserve"> учет по месту своего нахождения.</w:t>
      </w:r>
    </w:p>
    <w:p w14:paraId="7ADEE3E2" w14:textId="77777777" w:rsidR="00A56CAA" w:rsidRPr="00A56CAA" w:rsidRDefault="00A56CAA" w:rsidP="005F73A6">
      <w:pPr>
        <w:pStyle w:val="a9"/>
        <w:spacing w:before="120" w:after="120" w:line="264" w:lineRule="auto"/>
        <w:ind w:left="567"/>
        <w:contextualSpacing w:val="0"/>
        <w:jc w:val="both"/>
        <w:rPr>
          <w:i/>
          <w:sz w:val="23"/>
          <w:szCs w:val="23"/>
        </w:rPr>
      </w:pPr>
      <w:r w:rsidRPr="00A56CAA">
        <w:rPr>
          <w:i/>
          <w:sz w:val="23"/>
          <w:szCs w:val="23"/>
        </w:rPr>
        <w:t>Письмо Департамента налоговой и таможенной политики Минфина России от 6 августа 2019 г. N 03-02-08/59105</w:t>
      </w:r>
    </w:p>
    <w:p w14:paraId="2AF3FA1B" w14:textId="4D69A949" w:rsidR="00833C70" w:rsidRPr="00833C70" w:rsidRDefault="00833C70" w:rsidP="00833C70">
      <w:pPr>
        <w:pStyle w:val="a9"/>
        <w:numPr>
          <w:ilvl w:val="0"/>
          <w:numId w:val="2"/>
        </w:numPr>
        <w:spacing w:before="120" w:after="120" w:line="276" w:lineRule="auto"/>
        <w:ind w:left="567" w:hanging="567"/>
        <w:contextualSpacing w:val="0"/>
        <w:jc w:val="both"/>
        <w:rPr>
          <w:b/>
          <w:color w:val="000000" w:themeColor="text1"/>
          <w:sz w:val="23"/>
          <w:szCs w:val="23"/>
        </w:rPr>
      </w:pPr>
      <w:r>
        <w:rPr>
          <w:b/>
          <w:color w:val="000000" w:themeColor="text1"/>
          <w:sz w:val="23"/>
          <w:szCs w:val="23"/>
        </w:rPr>
        <w:t>Н</w:t>
      </w:r>
      <w:r w:rsidRPr="00833C70">
        <w:rPr>
          <w:b/>
          <w:color w:val="000000" w:themeColor="text1"/>
          <w:sz w:val="23"/>
          <w:szCs w:val="23"/>
        </w:rPr>
        <w:t>алоговое законодательство не предусматривает каких-либо ограничений по вызову в налоговые органы руководителя организации во время проведения камеральной проверки, который может быть привлечен в качестве свидетеля для дачи показаний.</w:t>
      </w:r>
    </w:p>
    <w:p w14:paraId="29D920D3" w14:textId="77777777" w:rsidR="00833C70" w:rsidRPr="00833C70" w:rsidRDefault="00833C70" w:rsidP="00833C70">
      <w:pPr>
        <w:pStyle w:val="a9"/>
        <w:spacing w:before="120" w:after="120" w:line="276" w:lineRule="auto"/>
        <w:ind w:left="0" w:firstLine="567"/>
        <w:contextualSpacing w:val="0"/>
        <w:jc w:val="both"/>
        <w:rPr>
          <w:i/>
          <w:sz w:val="23"/>
          <w:szCs w:val="23"/>
        </w:rPr>
      </w:pPr>
      <w:r w:rsidRPr="00833C70">
        <w:rPr>
          <w:i/>
          <w:sz w:val="23"/>
          <w:szCs w:val="23"/>
        </w:rPr>
        <w:t>Письмо Федеральной налоговой службы от 9 августа 2019 г. N ЕД-4-15/15859@</w:t>
      </w:r>
    </w:p>
    <w:p w14:paraId="411B00F0" w14:textId="77777777" w:rsidR="000076FF" w:rsidRPr="000076FF" w:rsidRDefault="000076FF" w:rsidP="000076FF">
      <w:pPr>
        <w:pStyle w:val="a9"/>
        <w:numPr>
          <w:ilvl w:val="0"/>
          <w:numId w:val="2"/>
        </w:numPr>
        <w:spacing w:before="120" w:after="120" w:line="276" w:lineRule="auto"/>
        <w:ind w:left="567" w:hanging="567"/>
        <w:contextualSpacing w:val="0"/>
        <w:jc w:val="both"/>
        <w:rPr>
          <w:b/>
          <w:color w:val="000000" w:themeColor="text1"/>
          <w:sz w:val="23"/>
          <w:szCs w:val="23"/>
        </w:rPr>
      </w:pPr>
      <w:r w:rsidRPr="000076FF">
        <w:rPr>
          <w:b/>
          <w:color w:val="000000" w:themeColor="text1"/>
          <w:sz w:val="23"/>
          <w:szCs w:val="23"/>
        </w:rPr>
        <w:t xml:space="preserve">ФНС подготовила дополнительное </w:t>
      </w:r>
      <w:proofErr w:type="spellStart"/>
      <w:r w:rsidRPr="000076FF">
        <w:rPr>
          <w:b/>
          <w:color w:val="000000" w:themeColor="text1"/>
          <w:sz w:val="23"/>
          <w:szCs w:val="23"/>
        </w:rPr>
        <w:t>междокументное</w:t>
      </w:r>
      <w:proofErr w:type="spellEnd"/>
      <w:r w:rsidRPr="000076FF">
        <w:rPr>
          <w:b/>
          <w:color w:val="000000" w:themeColor="text1"/>
          <w:sz w:val="23"/>
          <w:szCs w:val="23"/>
        </w:rPr>
        <w:t xml:space="preserve"> контрольное соотношение показателей формы декларации 3-НДФЛ. Указано, при каких значениях будет занижена общая сумма дохода от продажи недвижимости и транспортных средств. Прописаны действия проверяющего лица.</w:t>
      </w:r>
    </w:p>
    <w:p w14:paraId="39F53211" w14:textId="77777777" w:rsidR="000076FF" w:rsidRDefault="000076FF" w:rsidP="000076FF">
      <w:pPr>
        <w:pStyle w:val="a9"/>
        <w:spacing w:before="120" w:after="120" w:line="276" w:lineRule="auto"/>
        <w:ind w:left="0" w:firstLine="567"/>
        <w:contextualSpacing w:val="0"/>
        <w:jc w:val="both"/>
        <w:rPr>
          <w:i/>
          <w:sz w:val="23"/>
          <w:szCs w:val="23"/>
        </w:rPr>
      </w:pPr>
      <w:r w:rsidRPr="000076FF">
        <w:rPr>
          <w:i/>
          <w:sz w:val="23"/>
          <w:szCs w:val="23"/>
        </w:rPr>
        <w:t>Письмо Федеральной налоговой службы от 27 августа 2019 г. N БС-4-11/16919@</w:t>
      </w:r>
    </w:p>
    <w:p w14:paraId="430AF6A0" w14:textId="77777777" w:rsidR="000076FF" w:rsidRPr="000076FF" w:rsidRDefault="000076FF" w:rsidP="000076FF">
      <w:pPr>
        <w:pStyle w:val="a9"/>
        <w:numPr>
          <w:ilvl w:val="0"/>
          <w:numId w:val="2"/>
        </w:numPr>
        <w:spacing w:before="120" w:after="120" w:line="276" w:lineRule="auto"/>
        <w:ind w:left="567" w:hanging="567"/>
        <w:contextualSpacing w:val="0"/>
        <w:jc w:val="both"/>
        <w:rPr>
          <w:b/>
          <w:color w:val="000000" w:themeColor="text1"/>
          <w:sz w:val="23"/>
          <w:szCs w:val="23"/>
        </w:rPr>
      </w:pPr>
      <w:r w:rsidRPr="000076FF">
        <w:rPr>
          <w:b/>
          <w:color w:val="000000" w:themeColor="text1"/>
          <w:sz w:val="23"/>
          <w:szCs w:val="23"/>
        </w:rPr>
        <w:t xml:space="preserve">Налоговые органы вправе истребовать у банков документы, которые касаются проверяемого лица. При этом банки должны </w:t>
      </w:r>
      <w:proofErr w:type="gramStart"/>
      <w:r w:rsidRPr="000076FF">
        <w:rPr>
          <w:b/>
          <w:color w:val="000000" w:themeColor="text1"/>
          <w:sz w:val="23"/>
          <w:szCs w:val="23"/>
        </w:rPr>
        <w:t>предоставить конкретные документы</w:t>
      </w:r>
      <w:proofErr w:type="gramEnd"/>
      <w:r w:rsidRPr="000076FF">
        <w:rPr>
          <w:b/>
          <w:color w:val="000000" w:themeColor="text1"/>
          <w:sz w:val="23"/>
          <w:szCs w:val="23"/>
        </w:rPr>
        <w:t>, поименованные в требовании, а не выписки об операциях за определенный период.</w:t>
      </w:r>
    </w:p>
    <w:p w14:paraId="16A442E7" w14:textId="77777777" w:rsidR="000076FF" w:rsidRPr="000076FF" w:rsidRDefault="000076FF" w:rsidP="000076FF">
      <w:pPr>
        <w:pStyle w:val="a9"/>
        <w:spacing w:before="120" w:after="120" w:line="276" w:lineRule="auto"/>
        <w:ind w:left="567"/>
        <w:contextualSpacing w:val="0"/>
        <w:jc w:val="both"/>
        <w:rPr>
          <w:b/>
          <w:color w:val="000000" w:themeColor="text1"/>
          <w:sz w:val="23"/>
          <w:szCs w:val="23"/>
        </w:rPr>
      </w:pPr>
      <w:r w:rsidRPr="000076FF">
        <w:rPr>
          <w:b/>
          <w:color w:val="000000" w:themeColor="text1"/>
          <w:sz w:val="23"/>
          <w:szCs w:val="23"/>
        </w:rPr>
        <w:t>Документы, которые оформлены на бумажном носителе, можно направлять в виде электронных образов по установленным форматам.</w:t>
      </w:r>
    </w:p>
    <w:p w14:paraId="7C087FB3" w14:textId="77777777" w:rsidR="000076FF" w:rsidRPr="00A56CAA" w:rsidRDefault="000076FF" w:rsidP="00A56CAA">
      <w:pPr>
        <w:pStyle w:val="a9"/>
        <w:spacing w:before="120" w:after="120" w:line="276" w:lineRule="auto"/>
        <w:ind w:left="567"/>
        <w:contextualSpacing w:val="0"/>
        <w:jc w:val="both"/>
        <w:rPr>
          <w:i/>
          <w:sz w:val="23"/>
          <w:szCs w:val="23"/>
        </w:rPr>
      </w:pPr>
      <w:r w:rsidRPr="00A56CAA">
        <w:rPr>
          <w:i/>
          <w:sz w:val="23"/>
          <w:szCs w:val="23"/>
        </w:rPr>
        <w:t>Письмо Федеральной налоговой службы от 27 августа 2019 г. N АС-4-2/17006@ "О рассмотрении обращения"</w:t>
      </w:r>
    </w:p>
    <w:p w14:paraId="766D56DF" w14:textId="77777777" w:rsidR="003635C7" w:rsidRPr="00D529F9" w:rsidRDefault="009B237D" w:rsidP="00453F43">
      <w:pPr>
        <w:keepNext/>
        <w:numPr>
          <w:ilvl w:val="1"/>
          <w:numId w:val="1"/>
        </w:numPr>
        <w:tabs>
          <w:tab w:val="left" w:pos="567"/>
        </w:tabs>
        <w:spacing w:before="120"/>
        <w:ind w:left="0" w:right="57" w:firstLine="567"/>
        <w:jc w:val="center"/>
        <w:outlineLvl w:val="0"/>
        <w:rPr>
          <w:b/>
          <w:bCs/>
          <w:sz w:val="23"/>
          <w:szCs w:val="23"/>
        </w:rPr>
      </w:pPr>
      <w:bookmarkStart w:id="103" w:name="_Toc23257146"/>
      <w:r w:rsidRPr="00D529F9">
        <w:rPr>
          <w:b/>
          <w:bCs/>
          <w:sz w:val="23"/>
          <w:szCs w:val="23"/>
        </w:rPr>
        <w:t>Трудовое законодательство</w:t>
      </w:r>
      <w:bookmarkEnd w:id="103"/>
    </w:p>
    <w:bookmarkEnd w:id="101"/>
    <w:p w14:paraId="245BE4F6" w14:textId="3586BE33" w:rsidR="004C44E4" w:rsidRDefault="004C44E4" w:rsidP="004C44E4">
      <w:pPr>
        <w:pStyle w:val="a9"/>
        <w:numPr>
          <w:ilvl w:val="0"/>
          <w:numId w:val="2"/>
        </w:numPr>
        <w:spacing w:before="120" w:after="120" w:line="276" w:lineRule="auto"/>
        <w:ind w:left="567" w:hanging="567"/>
        <w:contextualSpacing w:val="0"/>
        <w:jc w:val="both"/>
        <w:rPr>
          <w:b/>
          <w:color w:val="000000" w:themeColor="text1"/>
          <w:sz w:val="23"/>
          <w:szCs w:val="23"/>
        </w:rPr>
      </w:pPr>
      <w:proofErr w:type="gramStart"/>
      <w:r>
        <w:rPr>
          <w:b/>
          <w:color w:val="000000" w:themeColor="text1"/>
          <w:sz w:val="23"/>
          <w:szCs w:val="23"/>
        </w:rPr>
        <w:t>П</w:t>
      </w:r>
      <w:r w:rsidRPr="004C44E4">
        <w:rPr>
          <w:b/>
          <w:color w:val="000000" w:themeColor="text1"/>
          <w:sz w:val="23"/>
          <w:szCs w:val="23"/>
        </w:rPr>
        <w:t>рогул, как нарушение правил внутреннего трудового распорядка, образует состав дисциплинарного проступка - неисполнение или ненадлежащее исполнение работником по его вине возложенных на него трудовых обязанностей, за что к работнику в работодателем может быть применено дисциплинарное взыскание.</w:t>
      </w:r>
      <w:proofErr w:type="gramEnd"/>
    </w:p>
    <w:p w14:paraId="2ABBD08B" w14:textId="77777777" w:rsidR="004C44E4" w:rsidRPr="004C44E4" w:rsidRDefault="004C44E4" w:rsidP="005F73A6">
      <w:pPr>
        <w:pStyle w:val="a9"/>
        <w:spacing w:before="120" w:after="120" w:line="264" w:lineRule="auto"/>
        <w:ind w:left="567"/>
        <w:contextualSpacing w:val="0"/>
        <w:jc w:val="both"/>
        <w:rPr>
          <w:i/>
          <w:sz w:val="23"/>
          <w:szCs w:val="23"/>
        </w:rPr>
      </w:pPr>
      <w:r w:rsidRPr="004C44E4">
        <w:rPr>
          <w:i/>
          <w:sz w:val="23"/>
          <w:szCs w:val="23"/>
        </w:rPr>
        <w:t>Письмо Федеральной службы по труду и занятости от 7 августа 2019 г. N ПГ/19593-6-1</w:t>
      </w:r>
    </w:p>
    <w:p w14:paraId="20CCDC46" w14:textId="77777777" w:rsidR="004C44E4" w:rsidRPr="004C44E4" w:rsidRDefault="004C44E4" w:rsidP="004C44E4">
      <w:pPr>
        <w:pStyle w:val="a9"/>
        <w:spacing w:after="200" w:line="276" w:lineRule="auto"/>
        <w:ind w:left="0" w:firstLine="567"/>
        <w:jc w:val="both"/>
        <w:rPr>
          <w:sz w:val="23"/>
          <w:szCs w:val="23"/>
        </w:rPr>
      </w:pPr>
      <w:r w:rsidRPr="004C44E4">
        <w:rPr>
          <w:sz w:val="23"/>
          <w:szCs w:val="23"/>
        </w:rPr>
        <w:t>Работодатель может уволить работника за прогул. При этом должны учитываться тяжесть проступка и обстоятельства, при которых он был совершен.</w:t>
      </w:r>
    </w:p>
    <w:p w14:paraId="225E919A" w14:textId="6E2B2286" w:rsidR="004C44E4" w:rsidRDefault="004C44E4" w:rsidP="004C44E4">
      <w:pPr>
        <w:pStyle w:val="a9"/>
        <w:spacing w:after="200" w:line="276" w:lineRule="auto"/>
        <w:ind w:left="0" w:firstLine="567"/>
        <w:jc w:val="both"/>
        <w:rPr>
          <w:b/>
          <w:color w:val="000000" w:themeColor="text1"/>
          <w:sz w:val="23"/>
          <w:szCs w:val="23"/>
        </w:rPr>
      </w:pPr>
      <w:r w:rsidRPr="004C44E4">
        <w:rPr>
          <w:sz w:val="23"/>
          <w:szCs w:val="23"/>
        </w:rPr>
        <w:t>Решение о признании причины отсутствия на работе неуважительной и увольнение за прогул могут быть проверены в судебном порядке</w:t>
      </w:r>
      <w:r w:rsidRPr="004C44E4">
        <w:rPr>
          <w:b/>
          <w:color w:val="000000" w:themeColor="text1"/>
          <w:sz w:val="23"/>
          <w:szCs w:val="23"/>
        </w:rPr>
        <w:t>.</w:t>
      </w:r>
    </w:p>
    <w:p w14:paraId="7AE0A1FA" w14:textId="2AFCFE3A" w:rsidR="004C44E4" w:rsidRPr="004C44E4" w:rsidRDefault="004C44E4" w:rsidP="004C44E4">
      <w:pPr>
        <w:pStyle w:val="a9"/>
        <w:numPr>
          <w:ilvl w:val="0"/>
          <w:numId w:val="2"/>
        </w:numPr>
        <w:spacing w:before="120" w:after="120" w:line="276" w:lineRule="auto"/>
        <w:ind w:left="567" w:hanging="567"/>
        <w:contextualSpacing w:val="0"/>
        <w:jc w:val="both"/>
        <w:rPr>
          <w:b/>
          <w:color w:val="000000" w:themeColor="text1"/>
          <w:sz w:val="23"/>
          <w:szCs w:val="23"/>
        </w:rPr>
      </w:pPr>
      <w:r w:rsidRPr="004C44E4">
        <w:rPr>
          <w:b/>
          <w:color w:val="000000" w:themeColor="text1"/>
          <w:sz w:val="23"/>
          <w:szCs w:val="23"/>
        </w:rPr>
        <w:t>Особенности перевода  в свое другое структурное подразделение работниц, находящихся в отпуске по беременности и родам, а также в отпуске по уходу за ребенком</w:t>
      </w:r>
    </w:p>
    <w:p w14:paraId="6B58FAC6" w14:textId="77777777" w:rsidR="004C44E4" w:rsidRPr="004C44E4" w:rsidRDefault="004C44E4" w:rsidP="004C44E4">
      <w:pPr>
        <w:pStyle w:val="a9"/>
        <w:spacing w:before="120" w:after="120" w:line="276" w:lineRule="auto"/>
        <w:ind w:left="567"/>
        <w:contextualSpacing w:val="0"/>
        <w:jc w:val="both"/>
        <w:rPr>
          <w:i/>
          <w:sz w:val="23"/>
          <w:szCs w:val="23"/>
        </w:rPr>
      </w:pPr>
      <w:r w:rsidRPr="004C44E4">
        <w:rPr>
          <w:i/>
          <w:sz w:val="23"/>
          <w:szCs w:val="23"/>
        </w:rPr>
        <w:t xml:space="preserve"> Письмо Министерства труда и социальной защиты РФ от 14 августа 2019 г. N 14-2/В-643</w:t>
      </w:r>
    </w:p>
    <w:p w14:paraId="2097907B" w14:textId="18AF911C" w:rsidR="004C44E4" w:rsidRDefault="004C44E4" w:rsidP="004C44E4">
      <w:pPr>
        <w:pStyle w:val="a9"/>
        <w:spacing w:after="200" w:line="276" w:lineRule="auto"/>
        <w:ind w:left="0" w:firstLine="567"/>
        <w:jc w:val="both"/>
        <w:rPr>
          <w:sz w:val="23"/>
          <w:szCs w:val="23"/>
        </w:rPr>
      </w:pPr>
      <w:r>
        <w:rPr>
          <w:sz w:val="23"/>
          <w:szCs w:val="23"/>
        </w:rPr>
        <w:t>П</w:t>
      </w:r>
      <w:r w:rsidRPr="004C44E4">
        <w:rPr>
          <w:sz w:val="23"/>
          <w:szCs w:val="23"/>
        </w:rPr>
        <w:t xml:space="preserve">ри переводе основного работника на другую должность условие о срочном характере работ замещающего работника теряет свою силу. Иными словами, срочный трудовой договор может быть преобразован </w:t>
      </w:r>
      <w:proofErr w:type="gramStart"/>
      <w:r w:rsidRPr="004C44E4">
        <w:rPr>
          <w:sz w:val="23"/>
          <w:szCs w:val="23"/>
        </w:rPr>
        <w:t>в</w:t>
      </w:r>
      <w:proofErr w:type="gramEnd"/>
      <w:r w:rsidRPr="004C44E4">
        <w:rPr>
          <w:sz w:val="23"/>
          <w:szCs w:val="23"/>
        </w:rPr>
        <w:t xml:space="preserve"> бессрочный.</w:t>
      </w:r>
    </w:p>
    <w:p w14:paraId="472CCA0C" w14:textId="61194D19" w:rsidR="004C44E4" w:rsidRPr="004C44E4" w:rsidRDefault="004C44E4" w:rsidP="004C44E4">
      <w:pPr>
        <w:pStyle w:val="a9"/>
        <w:spacing w:after="200" w:line="276" w:lineRule="auto"/>
        <w:ind w:left="0" w:firstLine="567"/>
        <w:jc w:val="both"/>
        <w:rPr>
          <w:sz w:val="23"/>
          <w:szCs w:val="23"/>
        </w:rPr>
      </w:pPr>
      <w:r w:rsidRPr="004C44E4">
        <w:rPr>
          <w:sz w:val="23"/>
          <w:szCs w:val="23"/>
        </w:rPr>
        <w:t>Если основной работник, который находится в декрете или в отпуске по уходу за ребенком, согласен на перевод в другое структурное подразделение организации, то ему следует прервать отпуск. Срочный трудовой договор с замещающим его работником расторгается.</w:t>
      </w:r>
    </w:p>
    <w:p w14:paraId="1C4FF6F8" w14:textId="77777777" w:rsidR="004C44E4" w:rsidRPr="004C44E4" w:rsidRDefault="004C44E4" w:rsidP="004C44E4">
      <w:pPr>
        <w:pStyle w:val="a9"/>
        <w:spacing w:after="200" w:line="276" w:lineRule="auto"/>
        <w:ind w:left="0" w:firstLine="567"/>
        <w:jc w:val="both"/>
        <w:rPr>
          <w:sz w:val="23"/>
          <w:szCs w:val="23"/>
        </w:rPr>
      </w:pPr>
      <w:r w:rsidRPr="004C44E4">
        <w:rPr>
          <w:sz w:val="23"/>
          <w:szCs w:val="23"/>
        </w:rPr>
        <w:t>После перевода основной работник вправе возобновить отпуск по уходу за ребенком, а с замещающим работником может быть заключен новый срочный трудовой договор.</w:t>
      </w:r>
    </w:p>
    <w:p w14:paraId="42C23BF2" w14:textId="77777777" w:rsidR="004C44E4" w:rsidRPr="004C44E4" w:rsidRDefault="004C44E4" w:rsidP="004C44E4">
      <w:pPr>
        <w:pStyle w:val="a9"/>
        <w:spacing w:after="200" w:line="276" w:lineRule="auto"/>
        <w:ind w:left="0" w:firstLine="567"/>
        <w:jc w:val="both"/>
        <w:rPr>
          <w:sz w:val="23"/>
          <w:szCs w:val="23"/>
        </w:rPr>
      </w:pPr>
      <w:r w:rsidRPr="004C44E4">
        <w:rPr>
          <w:sz w:val="23"/>
          <w:szCs w:val="23"/>
        </w:rPr>
        <w:t>Внесение изменений и дополнений в трудовой договор оформляется в письменном виде отдельным соглашением. Как правило, в соглашении излагаются в новой редакции конкретные пункты, положения трудового договора, претерпевшие изменения.</w:t>
      </w:r>
    </w:p>
    <w:p w14:paraId="5C25E6CE" w14:textId="77777777" w:rsidR="004C44E4" w:rsidRPr="004C44E4" w:rsidRDefault="004C44E4" w:rsidP="004C44E4">
      <w:pPr>
        <w:pStyle w:val="a9"/>
        <w:spacing w:after="200" w:line="276" w:lineRule="auto"/>
        <w:ind w:left="0" w:firstLine="567"/>
        <w:jc w:val="both"/>
        <w:rPr>
          <w:sz w:val="23"/>
          <w:szCs w:val="23"/>
        </w:rPr>
      </w:pPr>
    </w:p>
    <w:p w14:paraId="14CA4881" w14:textId="77777777" w:rsidR="002E3CF1" w:rsidRPr="002E3CF1" w:rsidRDefault="002E3CF1"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2E3CF1">
        <w:rPr>
          <w:b/>
          <w:color w:val="000000" w:themeColor="text1"/>
          <w:sz w:val="23"/>
          <w:szCs w:val="23"/>
        </w:rPr>
        <w:t>В федеральных органах и учреждениях надбавки определяются Правительством РФ, в госорганах и учреждениях регионов, в муниципалитетах - соответствующими актами.</w:t>
      </w:r>
    </w:p>
    <w:p w14:paraId="2F4C38BB" w14:textId="77777777" w:rsidR="002E3CF1" w:rsidRPr="002E3CF1" w:rsidRDefault="002E3CF1" w:rsidP="002E3CF1">
      <w:pPr>
        <w:pStyle w:val="a9"/>
        <w:spacing w:before="120" w:after="120" w:line="276" w:lineRule="auto"/>
        <w:ind w:left="567"/>
        <w:contextualSpacing w:val="0"/>
        <w:jc w:val="both"/>
        <w:rPr>
          <w:b/>
          <w:color w:val="000000" w:themeColor="text1"/>
          <w:sz w:val="23"/>
          <w:szCs w:val="23"/>
        </w:rPr>
      </w:pPr>
      <w:r w:rsidRPr="002E3CF1">
        <w:rPr>
          <w:b/>
          <w:color w:val="000000" w:themeColor="text1"/>
          <w:sz w:val="23"/>
          <w:szCs w:val="23"/>
        </w:rPr>
        <w:t>Надбавки за вахтовый метод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и трудовым договором.</w:t>
      </w:r>
    </w:p>
    <w:p w14:paraId="2CBB6B0C" w14:textId="3B0E0FF0" w:rsidR="002E3CF1" w:rsidRPr="002E3CF1" w:rsidRDefault="002E3CF1" w:rsidP="002E3CF1">
      <w:pPr>
        <w:pStyle w:val="a9"/>
        <w:spacing w:before="120" w:after="120" w:line="276" w:lineRule="auto"/>
        <w:ind w:left="567"/>
        <w:contextualSpacing w:val="0"/>
        <w:jc w:val="both"/>
        <w:rPr>
          <w:i/>
          <w:sz w:val="23"/>
          <w:szCs w:val="23"/>
        </w:rPr>
      </w:pPr>
      <w:r w:rsidRPr="002E3CF1">
        <w:rPr>
          <w:i/>
          <w:sz w:val="23"/>
          <w:szCs w:val="23"/>
        </w:rPr>
        <w:t xml:space="preserve"> Письмо Министерства труда и социального развития РФ от 19 августа 2019 г. N 14-1/ООГ-5862</w:t>
      </w:r>
    </w:p>
    <w:p w14:paraId="72354456" w14:textId="77777777" w:rsidR="002E3CF1" w:rsidRPr="002E3CF1" w:rsidRDefault="002E3CF1"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2E3CF1">
        <w:rPr>
          <w:b/>
          <w:color w:val="000000" w:themeColor="text1"/>
          <w:sz w:val="23"/>
          <w:szCs w:val="23"/>
        </w:rPr>
        <w:t xml:space="preserve">Минтруд разъяснил, что декларация соответствия условий труда государственным нормативным требованиям действительна в течение 5 лет и указанный срок исчисляется со дня утверждения отчета о проведении </w:t>
      </w:r>
      <w:proofErr w:type="spellStart"/>
      <w:r w:rsidRPr="002E3CF1">
        <w:rPr>
          <w:b/>
          <w:color w:val="000000" w:themeColor="text1"/>
          <w:sz w:val="23"/>
          <w:szCs w:val="23"/>
        </w:rPr>
        <w:t>спецоценки</w:t>
      </w:r>
      <w:proofErr w:type="spellEnd"/>
      <w:r w:rsidRPr="002E3CF1">
        <w:rPr>
          <w:b/>
          <w:color w:val="000000" w:themeColor="text1"/>
          <w:sz w:val="23"/>
          <w:szCs w:val="23"/>
        </w:rPr>
        <w:t xml:space="preserve"> условий труда.</w:t>
      </w:r>
    </w:p>
    <w:p w14:paraId="008B9041" w14:textId="77777777" w:rsidR="002E3CF1" w:rsidRPr="002E3CF1" w:rsidRDefault="002E3CF1" w:rsidP="002E3CF1">
      <w:pPr>
        <w:pStyle w:val="a9"/>
        <w:spacing w:line="264" w:lineRule="auto"/>
        <w:ind w:left="567"/>
        <w:contextualSpacing w:val="0"/>
        <w:jc w:val="both"/>
        <w:rPr>
          <w:b/>
          <w:color w:val="000000" w:themeColor="text1"/>
          <w:sz w:val="23"/>
          <w:szCs w:val="23"/>
        </w:rPr>
      </w:pPr>
      <w:r w:rsidRPr="002E3CF1">
        <w:rPr>
          <w:b/>
          <w:color w:val="000000" w:themeColor="text1"/>
          <w:sz w:val="23"/>
          <w:szCs w:val="23"/>
        </w:rPr>
        <w:t xml:space="preserve">По истечении срока он автоматически продлевается еще </w:t>
      </w:r>
      <w:proofErr w:type="gramStart"/>
      <w:r w:rsidRPr="002E3CF1">
        <w:rPr>
          <w:b/>
          <w:color w:val="000000" w:themeColor="text1"/>
          <w:sz w:val="23"/>
          <w:szCs w:val="23"/>
        </w:rPr>
        <w:t>на столько</w:t>
      </w:r>
      <w:proofErr w:type="gramEnd"/>
      <w:r w:rsidRPr="002E3CF1">
        <w:rPr>
          <w:b/>
          <w:color w:val="000000" w:themeColor="text1"/>
          <w:sz w:val="23"/>
          <w:szCs w:val="23"/>
        </w:rPr>
        <w:t xml:space="preserve"> же при отсутствии несчастных случаев на производстве, профессиональных заболеваний, нарушений государственных нормативных требований в сфере охраны труда. Одновременно на 5 лет продлевается срок проведения специальной оценки условий труда.</w:t>
      </w:r>
    </w:p>
    <w:p w14:paraId="5322761A" w14:textId="0529CE94" w:rsidR="002E3CF1" w:rsidRDefault="002E3CF1" w:rsidP="002E3CF1">
      <w:pPr>
        <w:pStyle w:val="a9"/>
        <w:spacing w:line="264" w:lineRule="auto"/>
        <w:ind w:left="567"/>
        <w:contextualSpacing w:val="0"/>
        <w:jc w:val="both"/>
        <w:rPr>
          <w:b/>
          <w:color w:val="000000" w:themeColor="text1"/>
          <w:sz w:val="23"/>
          <w:szCs w:val="23"/>
        </w:rPr>
      </w:pPr>
      <w:r w:rsidRPr="002E3CF1">
        <w:rPr>
          <w:b/>
          <w:color w:val="000000" w:themeColor="text1"/>
          <w:sz w:val="23"/>
          <w:szCs w:val="23"/>
        </w:rPr>
        <w:t>Документально подтверждать продление сроков не требуется.</w:t>
      </w:r>
    </w:p>
    <w:p w14:paraId="059D2D85" w14:textId="77777777" w:rsidR="002E3CF1" w:rsidRPr="002E3CF1" w:rsidRDefault="002E3CF1" w:rsidP="002E3CF1">
      <w:pPr>
        <w:pStyle w:val="a9"/>
        <w:spacing w:before="120" w:after="120" w:line="276" w:lineRule="auto"/>
        <w:ind w:left="567"/>
        <w:contextualSpacing w:val="0"/>
        <w:jc w:val="both"/>
        <w:rPr>
          <w:i/>
          <w:sz w:val="23"/>
          <w:szCs w:val="23"/>
        </w:rPr>
      </w:pPr>
      <w:r w:rsidRPr="002E3CF1">
        <w:rPr>
          <w:i/>
          <w:sz w:val="23"/>
          <w:szCs w:val="23"/>
        </w:rPr>
        <w:t>Письмо Министерства труда и социальной защиты РФ от 30 августа 2019 г. N 15-1/ООГ-1968</w:t>
      </w:r>
    </w:p>
    <w:p w14:paraId="5BAAAAF0" w14:textId="77777777" w:rsidR="00D529F9" w:rsidRPr="001B7DAF" w:rsidRDefault="00D529F9"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1B7DAF">
        <w:rPr>
          <w:b/>
          <w:color w:val="000000" w:themeColor="text1"/>
          <w:sz w:val="23"/>
          <w:szCs w:val="23"/>
        </w:rPr>
        <w:t>Если работник не указал в заявлении дату ухода, уволить его нужно через две недели</w:t>
      </w:r>
    </w:p>
    <w:p w14:paraId="3D6C91D4" w14:textId="77777777" w:rsidR="00D529F9" w:rsidRPr="00D529F9" w:rsidRDefault="00D529F9" w:rsidP="00D529F9">
      <w:pPr>
        <w:pStyle w:val="a9"/>
        <w:spacing w:before="120" w:after="120" w:line="276" w:lineRule="auto"/>
        <w:ind w:left="0" w:firstLine="567"/>
        <w:contextualSpacing w:val="0"/>
        <w:jc w:val="both"/>
        <w:rPr>
          <w:i/>
          <w:sz w:val="23"/>
          <w:szCs w:val="23"/>
        </w:rPr>
      </w:pPr>
      <w:r w:rsidRPr="00D529F9">
        <w:rPr>
          <w:i/>
          <w:sz w:val="23"/>
          <w:szCs w:val="23"/>
        </w:rPr>
        <w:t>Постановление Президиума Хабаровского краевого суда от 12.08.2019 N 44г-130/2019</w:t>
      </w:r>
    </w:p>
    <w:p w14:paraId="0923474A" w14:textId="77777777" w:rsidR="00D529F9" w:rsidRPr="00D529F9" w:rsidRDefault="00D529F9" w:rsidP="00D529F9">
      <w:pPr>
        <w:pStyle w:val="a9"/>
        <w:spacing w:after="200" w:line="276" w:lineRule="auto"/>
        <w:ind w:left="0" w:firstLine="567"/>
        <w:jc w:val="both"/>
        <w:rPr>
          <w:sz w:val="23"/>
          <w:szCs w:val="23"/>
        </w:rPr>
      </w:pPr>
      <w:r w:rsidRPr="00D529F9">
        <w:rPr>
          <w:sz w:val="23"/>
          <w:szCs w:val="23"/>
        </w:rPr>
        <w:t>Сотрудник не написал в заявлении, с какой даты хочет уволиться. Трудовой договор с ним расторгли день в день. Работник посчитал, что его должны были уволить через две недели. Он обратился в суд.</w:t>
      </w:r>
    </w:p>
    <w:p w14:paraId="29728A1F" w14:textId="77777777" w:rsidR="00D529F9" w:rsidRPr="00D529F9" w:rsidRDefault="00D529F9" w:rsidP="00D529F9">
      <w:pPr>
        <w:pStyle w:val="a9"/>
        <w:spacing w:after="200" w:line="276" w:lineRule="auto"/>
        <w:ind w:left="0" w:firstLine="567"/>
        <w:jc w:val="both"/>
        <w:rPr>
          <w:sz w:val="23"/>
          <w:szCs w:val="23"/>
        </w:rPr>
      </w:pPr>
      <w:r w:rsidRPr="00D529F9">
        <w:rPr>
          <w:sz w:val="23"/>
          <w:szCs w:val="23"/>
        </w:rPr>
        <w:t>Первая и апелляционная инстанции встали на сторону работодателя. Действия сотрудника говорили о его желании уволиться. Например, он без возражений ознакомился с приказом об увольнении, письменно к работодателю не обращался, встал на учет в качестве безработного.</w:t>
      </w:r>
    </w:p>
    <w:p w14:paraId="2A298F7F" w14:textId="77777777" w:rsidR="00D529F9" w:rsidRPr="00D529F9" w:rsidRDefault="00D529F9" w:rsidP="00D529F9">
      <w:pPr>
        <w:pStyle w:val="a9"/>
        <w:spacing w:after="200" w:line="276" w:lineRule="auto"/>
        <w:ind w:left="0" w:firstLine="567"/>
        <w:jc w:val="both"/>
        <w:rPr>
          <w:sz w:val="23"/>
          <w:szCs w:val="23"/>
        </w:rPr>
      </w:pPr>
      <w:r w:rsidRPr="00D529F9">
        <w:rPr>
          <w:sz w:val="23"/>
          <w:szCs w:val="23"/>
        </w:rPr>
        <w:t>Суд кассационной инстанции с ними не согласился и направил дело на новое рассмотрение. Стороны не договаривались о расторжении трудового договора до истечения двух недель. Досрочное увольнение лишило работника права отозвать заявление.</w:t>
      </w:r>
    </w:p>
    <w:p w14:paraId="1772B283" w14:textId="77777777" w:rsidR="0011603B" w:rsidRDefault="0011603B" w:rsidP="0011603B">
      <w:pPr>
        <w:pStyle w:val="a9"/>
        <w:spacing w:after="200" w:line="276" w:lineRule="auto"/>
        <w:ind w:left="0"/>
        <w:jc w:val="both"/>
        <w:rPr>
          <w:rFonts w:ascii="PT Serif" w:hAnsi="PT Serif"/>
          <w:b/>
          <w:bCs/>
          <w:color w:val="464C55"/>
          <w:sz w:val="23"/>
          <w:szCs w:val="23"/>
        </w:rPr>
      </w:pPr>
    </w:p>
    <w:p w14:paraId="263707FC" w14:textId="4E7A1CF3" w:rsidR="00E01393" w:rsidRPr="001B7DAF" w:rsidRDefault="0011603B"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1B7DAF">
        <w:rPr>
          <w:b/>
          <w:color w:val="000000" w:themeColor="text1"/>
          <w:sz w:val="23"/>
          <w:szCs w:val="23"/>
        </w:rPr>
        <w:t>ВС РФ напомнил о невозможности взыскания судебных расходов с гражданина, проигравшего дело о признании отношений трудовыми</w:t>
      </w:r>
    </w:p>
    <w:p w14:paraId="56BC9736" w14:textId="01DBF901" w:rsidR="0011603B" w:rsidRPr="001B7DAF" w:rsidRDefault="005044B3" w:rsidP="001B7DAF">
      <w:pPr>
        <w:pStyle w:val="a9"/>
        <w:spacing w:before="120" w:after="120" w:line="276" w:lineRule="auto"/>
        <w:ind w:left="0" w:firstLine="567"/>
        <w:contextualSpacing w:val="0"/>
        <w:jc w:val="both"/>
        <w:rPr>
          <w:i/>
          <w:sz w:val="23"/>
          <w:szCs w:val="23"/>
        </w:rPr>
      </w:pPr>
      <w:hyperlink r:id="rId34" w:anchor="/document/72355730/entry/0" w:history="1">
        <w:r w:rsidR="00997CA3" w:rsidRPr="001B7DAF">
          <w:rPr>
            <w:i/>
            <w:sz w:val="23"/>
            <w:szCs w:val="23"/>
          </w:rPr>
          <w:t>Определение Верховного Суда РФ от 15 июля 2019 г. N 75-КГ19-3</w:t>
        </w:r>
      </w:hyperlink>
    </w:p>
    <w:p w14:paraId="1C01C710" w14:textId="1CED1BFF" w:rsidR="00997CA3" w:rsidRPr="005F73A6" w:rsidRDefault="00997CA3" w:rsidP="005F73A6">
      <w:pPr>
        <w:pStyle w:val="a9"/>
        <w:spacing w:after="200" w:line="276" w:lineRule="auto"/>
        <w:ind w:left="0" w:firstLine="567"/>
        <w:jc w:val="both"/>
        <w:rPr>
          <w:sz w:val="23"/>
          <w:szCs w:val="23"/>
        </w:rPr>
      </w:pPr>
      <w:r w:rsidRPr="005F73A6">
        <w:rPr>
          <w:sz w:val="23"/>
          <w:szCs w:val="23"/>
        </w:rPr>
        <w:t xml:space="preserve">В Верховном Суде РФ был рассмотрен иск </w:t>
      </w:r>
      <w:r w:rsidR="001B7DAF" w:rsidRPr="005F73A6">
        <w:rPr>
          <w:sz w:val="23"/>
          <w:szCs w:val="23"/>
        </w:rPr>
        <w:t>ООО</w:t>
      </w:r>
      <w:r w:rsidRPr="005F73A6">
        <w:rPr>
          <w:sz w:val="23"/>
          <w:szCs w:val="23"/>
        </w:rPr>
        <w:t xml:space="preserve"> к гражданину о взыскании суммы судебных расходов. Гражданин до этого обращался в суд к данной организации с требованием об установлении факта трудовых отношений. </w:t>
      </w:r>
      <w:r w:rsidR="001B7DAF" w:rsidRPr="005F73A6">
        <w:rPr>
          <w:sz w:val="23"/>
          <w:szCs w:val="23"/>
        </w:rPr>
        <w:t>С</w:t>
      </w:r>
      <w:r w:rsidRPr="005F73A6">
        <w:rPr>
          <w:sz w:val="23"/>
          <w:szCs w:val="23"/>
        </w:rPr>
        <w:t>пор несостоявшийся работник проиграл, а организация в свою очередь потребовала от него компенсации понесенных ею расходов на оплату услуг представителя.</w:t>
      </w:r>
    </w:p>
    <w:p w14:paraId="0B3E7F7E" w14:textId="131B0C99" w:rsidR="00997CA3" w:rsidRPr="005F73A6" w:rsidRDefault="00997CA3" w:rsidP="005F73A6">
      <w:pPr>
        <w:pStyle w:val="a9"/>
        <w:spacing w:after="200" w:line="276" w:lineRule="auto"/>
        <w:ind w:left="0" w:firstLine="567"/>
        <w:jc w:val="both"/>
        <w:rPr>
          <w:sz w:val="23"/>
          <w:szCs w:val="23"/>
        </w:rPr>
      </w:pPr>
      <w:r w:rsidRPr="005F73A6">
        <w:rPr>
          <w:sz w:val="23"/>
          <w:szCs w:val="23"/>
        </w:rPr>
        <w:t xml:space="preserve">Суды первых двух инстанций сочли требования общества правомерными. </w:t>
      </w:r>
      <w:r w:rsidR="001B7DAF" w:rsidRPr="005F73A6">
        <w:rPr>
          <w:sz w:val="23"/>
          <w:szCs w:val="23"/>
        </w:rPr>
        <w:t>Судьи</w:t>
      </w:r>
      <w:r w:rsidRPr="005F73A6">
        <w:rPr>
          <w:sz w:val="23"/>
          <w:szCs w:val="23"/>
        </w:rPr>
        <w:t xml:space="preserve"> указали, что </w:t>
      </w:r>
      <w:hyperlink r:id="rId35" w:anchor="/document/12125268/entry/393" w:history="1">
        <w:r w:rsidRPr="005F73A6">
          <w:rPr>
            <w:sz w:val="23"/>
            <w:szCs w:val="23"/>
          </w:rPr>
          <w:t>статья 393</w:t>
        </w:r>
      </w:hyperlink>
      <w:r w:rsidRPr="005F73A6">
        <w:rPr>
          <w:sz w:val="23"/>
          <w:szCs w:val="23"/>
        </w:rPr>
        <w:t xml:space="preserve"> ТК РФ, согласно которой при обращении в суд с иском по требованиям, вытекающим из трудовых отношений, работники освобождаются от оплаты пошлин и судебных расходов, в данном случае не подлежит применению, поскольку факт наличия трудовых отношений между сторонами не установлен.</w:t>
      </w:r>
    </w:p>
    <w:p w14:paraId="77ADAD9B" w14:textId="1DBE172F" w:rsidR="00997CA3" w:rsidRPr="005F73A6" w:rsidRDefault="00997CA3" w:rsidP="005F73A6">
      <w:pPr>
        <w:pStyle w:val="a9"/>
        <w:spacing w:after="200" w:line="276" w:lineRule="auto"/>
        <w:ind w:left="0" w:firstLine="567"/>
        <w:jc w:val="both"/>
        <w:rPr>
          <w:sz w:val="23"/>
          <w:szCs w:val="23"/>
        </w:rPr>
      </w:pPr>
      <w:r w:rsidRPr="005F73A6">
        <w:rPr>
          <w:sz w:val="23"/>
          <w:szCs w:val="23"/>
        </w:rPr>
        <w:t>Верховн</w:t>
      </w:r>
      <w:r w:rsidR="001B7DAF" w:rsidRPr="005F73A6">
        <w:rPr>
          <w:sz w:val="23"/>
          <w:szCs w:val="23"/>
        </w:rPr>
        <w:t xml:space="preserve">ый </w:t>
      </w:r>
      <w:r w:rsidRPr="005F73A6">
        <w:rPr>
          <w:sz w:val="23"/>
          <w:szCs w:val="23"/>
        </w:rPr>
        <w:t xml:space="preserve">Суд РФ, </w:t>
      </w:r>
      <w:r w:rsidR="001B7DAF" w:rsidRPr="005F73A6">
        <w:rPr>
          <w:sz w:val="23"/>
          <w:szCs w:val="23"/>
        </w:rPr>
        <w:t>заключил</w:t>
      </w:r>
      <w:r w:rsidRPr="005F73A6">
        <w:rPr>
          <w:sz w:val="23"/>
          <w:szCs w:val="23"/>
        </w:rPr>
        <w:t>,</w:t>
      </w:r>
      <w:r w:rsidR="001B7DAF" w:rsidRPr="005F73A6">
        <w:rPr>
          <w:sz w:val="23"/>
          <w:szCs w:val="23"/>
        </w:rPr>
        <w:t xml:space="preserve">  что</w:t>
      </w:r>
      <w:r w:rsidRPr="005F73A6">
        <w:rPr>
          <w:sz w:val="23"/>
          <w:szCs w:val="23"/>
        </w:rPr>
        <w:t xml:space="preserve"> нижестоящие судебные инстанции не учли, что рассматриваемый спор относится к категории трудовых споров, в </w:t>
      </w:r>
      <w:proofErr w:type="gramStart"/>
      <w:r w:rsidRPr="005F73A6">
        <w:rPr>
          <w:sz w:val="23"/>
          <w:szCs w:val="23"/>
        </w:rPr>
        <w:t>связи</w:t>
      </w:r>
      <w:proofErr w:type="gramEnd"/>
      <w:r w:rsidRPr="005F73A6">
        <w:rPr>
          <w:sz w:val="23"/>
          <w:szCs w:val="23"/>
        </w:rPr>
        <w:t xml:space="preserve"> с чем к этим отношениям подлежат применению нормы ТК РФ, в том числе </w:t>
      </w:r>
      <w:hyperlink r:id="rId36" w:anchor="/document/12125268/entry/393" w:history="1">
        <w:r w:rsidRPr="005F73A6">
          <w:rPr>
            <w:sz w:val="23"/>
            <w:szCs w:val="23"/>
          </w:rPr>
          <w:t>статья 393</w:t>
        </w:r>
      </w:hyperlink>
      <w:r w:rsidRPr="005F73A6">
        <w:rPr>
          <w:sz w:val="23"/>
          <w:szCs w:val="23"/>
        </w:rPr>
        <w:t>. На истца, обратившегося в суд с требованием, вытекающим из трудовых отношений, в том числе с требованием об установлении факта трудовых отношений, не может быть возложена обязанность по оплате судебных расходов работодателя, в пользу которого состоялось решение суда, включая расходы на оплату услуг представителя. В итоге обществу было отказано в удовлетворении его требований.</w:t>
      </w:r>
    </w:p>
    <w:p w14:paraId="5CEA1349" w14:textId="14056A9E" w:rsidR="00997CA3" w:rsidRPr="005F73A6" w:rsidRDefault="001B7DAF" w:rsidP="005F73A6">
      <w:pPr>
        <w:pStyle w:val="a9"/>
        <w:spacing w:after="200" w:line="276" w:lineRule="auto"/>
        <w:ind w:left="0" w:firstLine="567"/>
        <w:jc w:val="both"/>
        <w:rPr>
          <w:sz w:val="23"/>
          <w:szCs w:val="23"/>
        </w:rPr>
      </w:pPr>
      <w:r w:rsidRPr="005F73A6">
        <w:rPr>
          <w:sz w:val="23"/>
          <w:szCs w:val="23"/>
        </w:rPr>
        <w:t>Р</w:t>
      </w:r>
      <w:r w:rsidR="00997CA3" w:rsidRPr="005F73A6">
        <w:rPr>
          <w:sz w:val="23"/>
          <w:szCs w:val="23"/>
        </w:rPr>
        <w:t xml:space="preserve">анее аналогичная позиция уже высказывалась Верховным Судом РФ в </w:t>
      </w:r>
      <w:hyperlink r:id="rId37" w:anchor="/document/72150730/entry/0" w:history="1">
        <w:r w:rsidR="00997CA3" w:rsidRPr="005F73A6">
          <w:rPr>
            <w:sz w:val="23"/>
            <w:szCs w:val="23"/>
          </w:rPr>
          <w:t>определении</w:t>
        </w:r>
      </w:hyperlink>
      <w:r w:rsidR="00997CA3" w:rsidRPr="005F73A6">
        <w:rPr>
          <w:sz w:val="23"/>
          <w:szCs w:val="23"/>
        </w:rPr>
        <w:t xml:space="preserve"> от 17.12.2018 </w:t>
      </w:r>
      <w:r w:rsidRPr="005F73A6">
        <w:rPr>
          <w:sz w:val="23"/>
          <w:szCs w:val="23"/>
        </w:rPr>
        <w:t>№</w:t>
      </w:r>
      <w:r w:rsidR="00997CA3" w:rsidRPr="005F73A6">
        <w:rPr>
          <w:sz w:val="23"/>
          <w:szCs w:val="23"/>
        </w:rPr>
        <w:t xml:space="preserve"> 3-КГ18-15, которое впоследствии было включено в </w:t>
      </w:r>
      <w:hyperlink r:id="rId38" w:anchor="/document/72229912/entry/0" w:history="1">
        <w:r w:rsidR="00997CA3" w:rsidRPr="005F73A6">
          <w:rPr>
            <w:sz w:val="23"/>
            <w:szCs w:val="23"/>
          </w:rPr>
          <w:t>Обзор</w:t>
        </w:r>
      </w:hyperlink>
      <w:r w:rsidR="00997CA3" w:rsidRPr="005F73A6">
        <w:rPr>
          <w:sz w:val="23"/>
          <w:szCs w:val="23"/>
        </w:rPr>
        <w:t xml:space="preserve"> судебной практики Верховного Суда РФ </w:t>
      </w:r>
      <w:r w:rsidRPr="005F73A6">
        <w:rPr>
          <w:sz w:val="23"/>
          <w:szCs w:val="23"/>
        </w:rPr>
        <w:t>№</w:t>
      </w:r>
      <w:r w:rsidR="00997CA3" w:rsidRPr="005F73A6">
        <w:rPr>
          <w:sz w:val="23"/>
          <w:szCs w:val="23"/>
        </w:rPr>
        <w:t> 1 за 2019 год.</w:t>
      </w:r>
    </w:p>
    <w:p w14:paraId="1AF2BAA7" w14:textId="77777777" w:rsidR="00997CA3" w:rsidRPr="00997CA3" w:rsidRDefault="00997CA3" w:rsidP="00997CA3">
      <w:pPr>
        <w:pStyle w:val="a9"/>
        <w:spacing w:after="200" w:line="276" w:lineRule="auto"/>
        <w:ind w:left="0" w:firstLine="567"/>
        <w:jc w:val="both"/>
        <w:rPr>
          <w:b/>
          <w:bCs/>
          <w:i/>
          <w:iCs/>
          <w:sz w:val="23"/>
          <w:szCs w:val="23"/>
        </w:rPr>
      </w:pPr>
    </w:p>
    <w:p w14:paraId="5381E045" w14:textId="554C2CB1" w:rsidR="001B7DAF" w:rsidRDefault="001B7DAF" w:rsidP="005F73A6">
      <w:pPr>
        <w:keepNext/>
        <w:numPr>
          <w:ilvl w:val="1"/>
          <w:numId w:val="1"/>
        </w:numPr>
        <w:tabs>
          <w:tab w:val="left" w:pos="567"/>
        </w:tabs>
        <w:spacing w:before="120"/>
        <w:ind w:left="0" w:right="57" w:firstLine="567"/>
        <w:jc w:val="center"/>
        <w:outlineLvl w:val="0"/>
        <w:rPr>
          <w:b/>
          <w:bCs/>
          <w:sz w:val="23"/>
          <w:szCs w:val="23"/>
        </w:rPr>
      </w:pPr>
      <w:bookmarkStart w:id="104" w:name="_Toc23257147"/>
      <w:r w:rsidRPr="001B7DAF">
        <w:rPr>
          <w:b/>
          <w:bCs/>
          <w:sz w:val="23"/>
          <w:szCs w:val="23"/>
        </w:rPr>
        <w:t>Корпоративное право</w:t>
      </w:r>
      <w:bookmarkEnd w:id="104"/>
      <w:r w:rsidR="00D509FF" w:rsidRPr="001B7DAF">
        <w:rPr>
          <w:b/>
          <w:bCs/>
          <w:sz w:val="23"/>
          <w:szCs w:val="23"/>
        </w:rPr>
        <w:t xml:space="preserve"> </w:t>
      </w:r>
    </w:p>
    <w:p w14:paraId="3C5CD139" w14:textId="77777777" w:rsidR="001B7DAF" w:rsidRPr="001B7DAF" w:rsidRDefault="001B7DAF"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1B7DAF">
        <w:rPr>
          <w:b/>
          <w:color w:val="000000" w:themeColor="text1"/>
          <w:sz w:val="23"/>
          <w:szCs w:val="23"/>
        </w:rPr>
        <w:t>Участник ООО вправе требовать предоставления ему любых договоров ООО, а не только крупных и с заинтересованностью.</w:t>
      </w:r>
    </w:p>
    <w:p w14:paraId="4FD3585D" w14:textId="77777777" w:rsidR="001B7DAF" w:rsidRDefault="005044B3" w:rsidP="001B7DAF">
      <w:pPr>
        <w:pStyle w:val="a9"/>
        <w:spacing w:line="276" w:lineRule="auto"/>
        <w:ind w:left="0" w:firstLine="567"/>
        <w:jc w:val="both"/>
        <w:rPr>
          <w:i/>
          <w:iCs/>
        </w:rPr>
      </w:pPr>
      <w:hyperlink r:id="rId39" w:anchor="/document/72269118/entry/0" w:history="1">
        <w:r w:rsidR="001B7DAF" w:rsidRPr="00AC6962">
          <w:rPr>
            <w:rStyle w:val="a3"/>
            <w:rFonts w:ascii="&amp;quot" w:hAnsi="&amp;quot"/>
            <w:i/>
            <w:iCs/>
            <w:color w:val="auto"/>
            <w:sz w:val="23"/>
            <w:szCs w:val="23"/>
            <w:u w:val="none"/>
          </w:rPr>
          <w:t>Определение Верховного Суда РФ от 13 июня 2019 г. N 308-ЭС19-7856</w:t>
        </w:r>
      </w:hyperlink>
    </w:p>
    <w:p w14:paraId="79F1CDC2" w14:textId="77777777" w:rsidR="001B7DAF" w:rsidRPr="005F73A6" w:rsidRDefault="001B7DAF" w:rsidP="005F73A6">
      <w:pPr>
        <w:pStyle w:val="a9"/>
        <w:spacing w:after="200" w:line="276" w:lineRule="auto"/>
        <w:ind w:left="0" w:firstLine="567"/>
        <w:jc w:val="both"/>
        <w:rPr>
          <w:sz w:val="23"/>
          <w:szCs w:val="23"/>
        </w:rPr>
      </w:pPr>
      <w:r w:rsidRPr="005F73A6">
        <w:rPr>
          <w:sz w:val="23"/>
          <w:szCs w:val="23"/>
        </w:rPr>
        <w:t>Участник ООО потребовал у общества предоставить ему доступ к договорам ООО. Однако документы общество участнику не предоставило, и тот обратился в суд с иском к ООО.</w:t>
      </w:r>
    </w:p>
    <w:p w14:paraId="4C6F93D8" w14:textId="77777777" w:rsidR="001B7DAF" w:rsidRPr="005F73A6" w:rsidRDefault="001B7DAF" w:rsidP="005F73A6">
      <w:pPr>
        <w:pStyle w:val="a9"/>
        <w:spacing w:after="200" w:line="276" w:lineRule="auto"/>
        <w:ind w:left="0" w:firstLine="567"/>
        <w:jc w:val="both"/>
        <w:rPr>
          <w:sz w:val="23"/>
          <w:szCs w:val="23"/>
        </w:rPr>
      </w:pPr>
      <w:proofErr w:type="gramStart"/>
      <w:r w:rsidRPr="005F73A6">
        <w:rPr>
          <w:sz w:val="23"/>
          <w:szCs w:val="23"/>
        </w:rPr>
        <w:t xml:space="preserve">В суде общество мотивировало свой отказ, в том числе тем, что с 30.07.2017 внесены изменения в </w:t>
      </w:r>
      <w:hyperlink r:id="rId40" w:anchor="/document/12109720/entry/50" w:history="1">
        <w:r w:rsidRPr="005F73A6">
          <w:rPr>
            <w:sz w:val="23"/>
            <w:szCs w:val="23"/>
          </w:rPr>
          <w:t>ст. 50</w:t>
        </w:r>
      </w:hyperlink>
      <w:r w:rsidRPr="005F73A6">
        <w:rPr>
          <w:sz w:val="23"/>
          <w:szCs w:val="23"/>
        </w:rPr>
        <w:t xml:space="preserve"> Федерального закона от 08.02.1998 N 14-ФЗ "Об обществах с ограниченной ответственностью" (далее - Закон об ООО), в связи с которыми общество должно предоставлять участнику информацию только по крупным договорам и сделкам, в совершении которых имеется заинтересованность, а не по любым договорам.</w:t>
      </w:r>
      <w:proofErr w:type="gramEnd"/>
      <w:r w:rsidRPr="005F73A6">
        <w:rPr>
          <w:sz w:val="23"/>
          <w:szCs w:val="23"/>
        </w:rPr>
        <w:t xml:space="preserve"> Но данный довод не был принят судами, как основанный на неверном толковании норм прав.</w:t>
      </w:r>
    </w:p>
    <w:p w14:paraId="6F87B5C9" w14:textId="77777777" w:rsidR="001B7DAF" w:rsidRPr="005F73A6" w:rsidRDefault="001B7DAF" w:rsidP="005F73A6">
      <w:pPr>
        <w:pStyle w:val="a9"/>
        <w:spacing w:after="200" w:line="276" w:lineRule="auto"/>
        <w:ind w:left="0" w:firstLine="567"/>
        <w:jc w:val="both"/>
        <w:rPr>
          <w:sz w:val="23"/>
          <w:szCs w:val="23"/>
        </w:rPr>
      </w:pPr>
      <w:proofErr w:type="gramStart"/>
      <w:r w:rsidRPr="005F73A6">
        <w:rPr>
          <w:sz w:val="23"/>
          <w:szCs w:val="23"/>
        </w:rPr>
        <w:t xml:space="preserve">Суды первой, апелляционной и кассационной инстанций учли, что в соответствии с положениями </w:t>
      </w:r>
      <w:hyperlink r:id="rId41" w:anchor="/document/12109720/entry/813" w:history="1">
        <w:proofErr w:type="spellStart"/>
        <w:r w:rsidRPr="005F73A6">
          <w:rPr>
            <w:sz w:val="23"/>
            <w:szCs w:val="23"/>
          </w:rPr>
          <w:t>абз</w:t>
        </w:r>
        <w:proofErr w:type="spellEnd"/>
        <w:r w:rsidRPr="005F73A6">
          <w:rPr>
            <w:sz w:val="23"/>
            <w:szCs w:val="23"/>
          </w:rPr>
          <w:t>. третьего п. 1 ст. 8</w:t>
        </w:r>
      </w:hyperlink>
      <w:r w:rsidRPr="005F73A6">
        <w:rPr>
          <w:sz w:val="23"/>
          <w:szCs w:val="23"/>
        </w:rPr>
        <w:t xml:space="preserve"> Закона об ООО, </w:t>
      </w:r>
      <w:hyperlink r:id="rId42" w:anchor="/document/10164072/entry/6701" w:history="1">
        <w:r w:rsidRPr="005F73A6">
          <w:rPr>
            <w:sz w:val="23"/>
            <w:szCs w:val="23"/>
          </w:rPr>
          <w:t>п. 1 ст. 67</w:t>
        </w:r>
      </w:hyperlink>
      <w:r w:rsidRPr="005F73A6">
        <w:rPr>
          <w:sz w:val="23"/>
          <w:szCs w:val="23"/>
        </w:rPr>
        <w:t xml:space="preserve"> ГК РФ, а также разъяснениями, содержащимися в </w:t>
      </w:r>
      <w:hyperlink r:id="rId43" w:anchor="/document/1799572/entry/32" w:history="1">
        <w:r w:rsidRPr="005F73A6">
          <w:rPr>
            <w:sz w:val="23"/>
            <w:szCs w:val="23"/>
          </w:rPr>
          <w:t>п. 3</w:t>
        </w:r>
      </w:hyperlink>
      <w:r w:rsidRPr="005F73A6">
        <w:rPr>
          <w:sz w:val="23"/>
          <w:szCs w:val="23"/>
        </w:rPr>
        <w:t xml:space="preserve"> информационного письма Президиума ВАС РФ от 18.01.2011 N 144, участник имеет право требовать любые имеющиеся у общества документы, которые связаны с деятельностью этого общества, а перечень</w:t>
      </w:r>
      <w:proofErr w:type="gramEnd"/>
      <w:r w:rsidRPr="005F73A6">
        <w:rPr>
          <w:sz w:val="23"/>
          <w:szCs w:val="23"/>
        </w:rPr>
        <w:t xml:space="preserve"> документов, предоставляемых участнику ООО, </w:t>
      </w:r>
      <w:proofErr w:type="gramStart"/>
      <w:r w:rsidRPr="005F73A6">
        <w:rPr>
          <w:sz w:val="23"/>
          <w:szCs w:val="23"/>
        </w:rPr>
        <w:t>содержащийся</w:t>
      </w:r>
      <w:proofErr w:type="gramEnd"/>
      <w:r w:rsidRPr="005F73A6">
        <w:rPr>
          <w:sz w:val="23"/>
          <w:szCs w:val="23"/>
        </w:rPr>
        <w:t xml:space="preserve"> в новой редакции </w:t>
      </w:r>
      <w:hyperlink r:id="rId44" w:anchor="/document/12109720/entry/50" w:history="1">
        <w:r w:rsidRPr="005F73A6">
          <w:rPr>
            <w:sz w:val="23"/>
            <w:szCs w:val="23"/>
          </w:rPr>
          <w:t>ст. 50</w:t>
        </w:r>
      </w:hyperlink>
      <w:r w:rsidRPr="005F73A6">
        <w:rPr>
          <w:sz w:val="23"/>
          <w:szCs w:val="23"/>
        </w:rPr>
        <w:t xml:space="preserve"> Закона об ООО, после 30.07.2017 остался открытым. В </w:t>
      </w:r>
      <w:proofErr w:type="gramStart"/>
      <w:r w:rsidRPr="005F73A6">
        <w:rPr>
          <w:sz w:val="23"/>
          <w:szCs w:val="23"/>
        </w:rPr>
        <w:t>связи</w:t>
      </w:r>
      <w:proofErr w:type="gramEnd"/>
      <w:r w:rsidRPr="005F73A6">
        <w:rPr>
          <w:sz w:val="23"/>
          <w:szCs w:val="23"/>
        </w:rPr>
        <w:t xml:space="preserve"> с чем оснований для отказа в предоставления участнику доступа к любым договорам, связанным с деятельностью ООО, не было.</w:t>
      </w:r>
    </w:p>
    <w:p w14:paraId="4455C493" w14:textId="77777777" w:rsidR="001B7DAF" w:rsidRPr="005F73A6" w:rsidRDefault="001B7DAF" w:rsidP="005F73A6">
      <w:pPr>
        <w:pStyle w:val="a9"/>
        <w:spacing w:after="200" w:line="276" w:lineRule="auto"/>
        <w:ind w:left="0" w:firstLine="567"/>
        <w:jc w:val="both"/>
        <w:rPr>
          <w:sz w:val="23"/>
          <w:szCs w:val="23"/>
        </w:rPr>
      </w:pPr>
      <w:r w:rsidRPr="005F73A6">
        <w:rPr>
          <w:sz w:val="23"/>
          <w:szCs w:val="23"/>
        </w:rPr>
        <w:t>В передаче кассационной жалобы общества для рассмотрения в судебном заседании Судебной коллегии по экономическим спорам ВС РФ было отказано.</w:t>
      </w:r>
    </w:p>
    <w:p w14:paraId="2581ACB4" w14:textId="77777777" w:rsidR="001B7DAF" w:rsidRPr="001B7DAF" w:rsidRDefault="001B7DAF"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1B7DAF">
        <w:rPr>
          <w:b/>
          <w:color w:val="000000" w:themeColor="text1"/>
          <w:sz w:val="23"/>
          <w:szCs w:val="23"/>
        </w:rPr>
        <w:t>Запись ЕГРЮЛ о директоре ООО, который общим собранием участников не избирался, можно обжаловать даже, если в ЕГРЮЛ директором указано уже новое лицо</w:t>
      </w:r>
    </w:p>
    <w:p w14:paraId="7ACB4CC1" w14:textId="77777777" w:rsidR="001B7DAF" w:rsidRPr="001B7DAF" w:rsidRDefault="005044B3" w:rsidP="001B7DAF">
      <w:pPr>
        <w:pStyle w:val="a9"/>
        <w:spacing w:before="120" w:after="120" w:line="264" w:lineRule="auto"/>
        <w:ind w:left="567"/>
        <w:contextualSpacing w:val="0"/>
        <w:jc w:val="both"/>
        <w:rPr>
          <w:i/>
          <w:sz w:val="23"/>
          <w:szCs w:val="23"/>
        </w:rPr>
      </w:pPr>
      <w:hyperlink r:id="rId45" w:anchor="/document/72299602/entry/0" w:history="1">
        <w:r w:rsidR="001B7DAF" w:rsidRPr="001B7DAF">
          <w:rPr>
            <w:i/>
            <w:sz w:val="23"/>
            <w:szCs w:val="23"/>
          </w:rPr>
          <w:t>Определение СК по экономическим спорам ВС РФ от 16 июля 2019 г. N 305-ЭС19-3789</w:t>
        </w:r>
      </w:hyperlink>
    </w:p>
    <w:p w14:paraId="644C805F" w14:textId="77777777" w:rsidR="001B7DAF" w:rsidRPr="005F73A6" w:rsidRDefault="001B7DAF" w:rsidP="005F73A6">
      <w:pPr>
        <w:pStyle w:val="a9"/>
        <w:spacing w:after="200" w:line="276" w:lineRule="auto"/>
        <w:ind w:left="0" w:firstLine="567"/>
        <w:jc w:val="both"/>
        <w:rPr>
          <w:sz w:val="23"/>
          <w:szCs w:val="23"/>
        </w:rPr>
      </w:pPr>
      <w:r w:rsidRPr="005F73A6">
        <w:rPr>
          <w:sz w:val="23"/>
          <w:szCs w:val="23"/>
        </w:rPr>
        <w:t xml:space="preserve">Участник ООО, являющийся владельцем 2/3 доли уставного капитала общества, узнал о том, что в ЕГРЮЛ содержатся сведения о директоре ООО, хотя данный участник не принимал участия в общем собрании участников, на котором бы этот директор избирался. В связи с этим участник обратился </w:t>
      </w:r>
      <w:proofErr w:type="gramStart"/>
      <w:r w:rsidRPr="005F73A6">
        <w:rPr>
          <w:sz w:val="23"/>
          <w:szCs w:val="23"/>
        </w:rPr>
        <w:t>в суд с иском о признании недействительным решения общего собрания участников о назначении на должность</w:t>
      </w:r>
      <w:proofErr w:type="gramEnd"/>
      <w:r w:rsidRPr="005F73A6">
        <w:rPr>
          <w:sz w:val="23"/>
          <w:szCs w:val="23"/>
        </w:rPr>
        <w:t xml:space="preserve"> этого директора и решения регистрирующего органа, на основании которого внесена запись в ЕГРЮЛ.</w:t>
      </w:r>
    </w:p>
    <w:p w14:paraId="65E5AAE1" w14:textId="77777777" w:rsidR="001B7DAF" w:rsidRPr="005F73A6" w:rsidRDefault="001B7DAF" w:rsidP="005F73A6">
      <w:pPr>
        <w:pStyle w:val="a9"/>
        <w:spacing w:after="200" w:line="276" w:lineRule="auto"/>
        <w:ind w:left="0" w:firstLine="567"/>
        <w:jc w:val="both"/>
        <w:rPr>
          <w:sz w:val="23"/>
          <w:szCs w:val="23"/>
        </w:rPr>
      </w:pPr>
      <w:proofErr w:type="gramStart"/>
      <w:r w:rsidRPr="005F73A6">
        <w:rPr>
          <w:sz w:val="23"/>
          <w:szCs w:val="23"/>
        </w:rPr>
        <w:t>Решением суда первой инстанции, поддержанным судами апелляционной и кассационной инстанций, в удовлетворении требований отказано.</w:t>
      </w:r>
      <w:proofErr w:type="gramEnd"/>
      <w:r w:rsidRPr="005F73A6">
        <w:rPr>
          <w:sz w:val="23"/>
          <w:szCs w:val="23"/>
        </w:rPr>
        <w:t xml:space="preserve"> При отказе суд указал, что ему не было представлено обжалуемое решение, а это лишает возможности оценить состав участников собрания, явку или не явку истца на данное собрание, тогда как данный факт является основополагающим при принятии решения о признании данного собрания недействительным. Кроме того, суд, учтя, что спустя 9 дней после внесения вышеуказанной записи в ЕГРЮЛ была внесена другая запись, содержащая сведения о новом директоре общества, пришел к выводу, что право истца не нарушено и, соответственно, не подлежит восстановлению в рамках данного дела. Суд округа также указал на то, что само по себе судебное признание оспоримого решения общего собрания по вопросу об директора недействительным не влечет за собой признания недействительными всех сделок общества, совершенных от его имени таким директором, в </w:t>
      </w:r>
      <w:proofErr w:type="gramStart"/>
      <w:r w:rsidRPr="005F73A6">
        <w:rPr>
          <w:sz w:val="23"/>
          <w:szCs w:val="23"/>
        </w:rPr>
        <w:t>связи</w:t>
      </w:r>
      <w:proofErr w:type="gramEnd"/>
      <w:r w:rsidRPr="005F73A6">
        <w:rPr>
          <w:sz w:val="23"/>
          <w:szCs w:val="23"/>
        </w:rPr>
        <w:t xml:space="preserve"> с чем у участника отсутствует интерес в оспаривании такого решения.</w:t>
      </w:r>
    </w:p>
    <w:p w14:paraId="36D968EF" w14:textId="77777777" w:rsidR="001B7DAF" w:rsidRPr="005F73A6" w:rsidRDefault="001B7DAF" w:rsidP="005F73A6">
      <w:pPr>
        <w:pStyle w:val="a9"/>
        <w:spacing w:after="200" w:line="276" w:lineRule="auto"/>
        <w:ind w:left="0" w:firstLine="567"/>
        <w:jc w:val="both"/>
        <w:rPr>
          <w:sz w:val="23"/>
          <w:szCs w:val="23"/>
        </w:rPr>
      </w:pPr>
      <w:r w:rsidRPr="005F73A6">
        <w:rPr>
          <w:sz w:val="23"/>
          <w:szCs w:val="23"/>
        </w:rPr>
        <w:t xml:space="preserve">Участник ООО подал в ВС РФ кассационную жалобу. Судебные акты по делу были отменены, и дело отправлено на пересмотр в суд первой инстанции. </w:t>
      </w:r>
      <w:proofErr w:type="gramStart"/>
      <w:r w:rsidRPr="005F73A6">
        <w:rPr>
          <w:sz w:val="23"/>
          <w:szCs w:val="23"/>
        </w:rPr>
        <w:t>Судебная коллегия по экономическим спорам ВС РФ указала, что довод о том, что оспариваемое решение не нарушает права и интересы участника является ошибочным, поскольку обжалуемое решение нарушает права участника на управление делами общества, и у участника сохраняется интерес в оспаривании решения даже в том случае, если на момент рассмотрения спора в реестре уже указан иное лицо, имеющее право осуществлять функции</w:t>
      </w:r>
      <w:proofErr w:type="gramEnd"/>
      <w:r w:rsidRPr="005F73A6">
        <w:rPr>
          <w:sz w:val="23"/>
          <w:szCs w:val="23"/>
        </w:rPr>
        <w:t xml:space="preserve"> единоличного исполнительно органа без доверенности.</w:t>
      </w:r>
    </w:p>
    <w:p w14:paraId="4D9B6194" w14:textId="77777777" w:rsidR="001B7DAF" w:rsidRPr="005F73A6" w:rsidRDefault="001B7DAF" w:rsidP="005F73A6">
      <w:pPr>
        <w:pStyle w:val="a9"/>
        <w:spacing w:after="200" w:line="276" w:lineRule="auto"/>
        <w:ind w:left="0" w:firstLine="567"/>
        <w:jc w:val="both"/>
        <w:rPr>
          <w:sz w:val="23"/>
          <w:szCs w:val="23"/>
        </w:rPr>
      </w:pPr>
      <w:proofErr w:type="gramStart"/>
      <w:r w:rsidRPr="005F73A6">
        <w:rPr>
          <w:sz w:val="23"/>
          <w:szCs w:val="23"/>
        </w:rPr>
        <w:t>В ситуации, когда контрагент юридического лица добросовестно полагался на сведения о полномочиях указанного органа, содержащиеся в ЕГРЮЛ, сделка, совершенная таким органом с этим контрагентом, создает, изменяет и прекращает гражданские права и обязанности для юридического лица с момента ее совершения, если только соответствующие данные не были включены в реестр в результате неправомерных действий третьих лиц или иным путем помимо воли юридического</w:t>
      </w:r>
      <w:proofErr w:type="gramEnd"/>
      <w:r w:rsidRPr="005F73A6">
        <w:rPr>
          <w:sz w:val="23"/>
          <w:szCs w:val="23"/>
        </w:rPr>
        <w:t xml:space="preserve"> лица. В ходе рассмотрения спора соответствующие обстоятельства судом не исследовались.</w:t>
      </w:r>
    </w:p>
    <w:p w14:paraId="5CFB52EA" w14:textId="77777777" w:rsidR="001B7DAF" w:rsidRPr="005F73A6" w:rsidRDefault="001B7DAF" w:rsidP="005F73A6">
      <w:pPr>
        <w:pStyle w:val="a9"/>
        <w:spacing w:after="200" w:line="276" w:lineRule="auto"/>
        <w:ind w:left="0" w:firstLine="567"/>
        <w:jc w:val="both"/>
        <w:rPr>
          <w:sz w:val="23"/>
          <w:szCs w:val="23"/>
        </w:rPr>
      </w:pPr>
      <w:r w:rsidRPr="005F73A6">
        <w:rPr>
          <w:sz w:val="23"/>
          <w:szCs w:val="23"/>
        </w:rPr>
        <w:t>Также коллегия ВС РФ отметила, что истец, не располагая оспариваемым решением общего собрания, представленного на регистрацию при внесении сведений в ЕГРЮЛ, ходатайствовал об истребовании судом у регистрирующего органа копии этого решения. Регистрирующий орган не исполнил определение суда о его предоставлении без каких-либо причин, однако судом принято решение по существу спора, отсутствие протокола внеочередного общего собрания послужило основанием для отказа истцу в удовлетворении требований и по существу лишило его возможности реализовать принадлежащие ему процессуальные права и обязанности по доказыванию своих требований.</w:t>
      </w:r>
    </w:p>
    <w:p w14:paraId="30A8C748" w14:textId="77777777" w:rsidR="001B7DAF" w:rsidRPr="005F73A6" w:rsidRDefault="001B7DAF" w:rsidP="005F73A6">
      <w:pPr>
        <w:pStyle w:val="a9"/>
        <w:spacing w:after="200" w:line="276" w:lineRule="auto"/>
        <w:ind w:left="0" w:firstLine="567"/>
        <w:jc w:val="both"/>
        <w:rPr>
          <w:sz w:val="23"/>
          <w:szCs w:val="23"/>
        </w:rPr>
      </w:pPr>
      <w:proofErr w:type="gramStart"/>
      <w:r w:rsidRPr="005F73A6">
        <w:rPr>
          <w:sz w:val="23"/>
          <w:szCs w:val="23"/>
        </w:rPr>
        <w:t>Также</w:t>
      </w:r>
      <w:proofErr w:type="gramEnd"/>
      <w:r w:rsidRPr="005F73A6">
        <w:rPr>
          <w:sz w:val="23"/>
          <w:szCs w:val="23"/>
        </w:rPr>
        <w:t xml:space="preserve"> несмотря на то, что судом не был установлен факт принятия внеочередным общим собранием участников общества решения о смене директора и, соответственно, наличие оснований для внесения в ЕГРЮЛ соответствующих сведений, суд отказал в удовлетворении дополнительных (акцессорных) требований, предъявленных участником к регистрирующему органу.</w:t>
      </w:r>
    </w:p>
    <w:p w14:paraId="6CEF580E" w14:textId="38858B23" w:rsidR="00195B64" w:rsidRPr="005646C3" w:rsidRDefault="008272AA" w:rsidP="005F73A6">
      <w:pPr>
        <w:keepNext/>
        <w:numPr>
          <w:ilvl w:val="1"/>
          <w:numId w:val="1"/>
        </w:numPr>
        <w:tabs>
          <w:tab w:val="left" w:pos="567"/>
        </w:tabs>
        <w:spacing w:before="120"/>
        <w:ind w:left="0" w:right="57" w:firstLine="567"/>
        <w:jc w:val="center"/>
        <w:outlineLvl w:val="0"/>
        <w:rPr>
          <w:b/>
          <w:bCs/>
          <w:sz w:val="23"/>
          <w:szCs w:val="23"/>
        </w:rPr>
      </w:pPr>
      <w:bookmarkStart w:id="105" w:name="_Toc23257148"/>
      <w:r w:rsidRPr="005646C3">
        <w:rPr>
          <w:b/>
          <w:bCs/>
          <w:sz w:val="23"/>
          <w:szCs w:val="23"/>
        </w:rPr>
        <w:t>Разное</w:t>
      </w:r>
      <w:bookmarkEnd w:id="105"/>
    </w:p>
    <w:p w14:paraId="5B0013CC" w14:textId="50AD87DD" w:rsidR="00B03C08" w:rsidRPr="001B7DAF" w:rsidRDefault="00B03C08"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1B7DAF">
        <w:rPr>
          <w:b/>
          <w:color w:val="000000" w:themeColor="text1"/>
          <w:sz w:val="23"/>
          <w:szCs w:val="23"/>
        </w:rPr>
        <w:t>ВС РФ подтвердил, что для использования в фирменном наименован</w:t>
      </w:r>
      <w:proofErr w:type="gramStart"/>
      <w:r w:rsidRPr="001B7DAF">
        <w:rPr>
          <w:b/>
          <w:color w:val="000000" w:themeColor="text1"/>
          <w:sz w:val="23"/>
          <w:szCs w:val="23"/>
        </w:rPr>
        <w:t>ии АО</w:t>
      </w:r>
      <w:proofErr w:type="gramEnd"/>
      <w:r w:rsidRPr="001B7DAF">
        <w:rPr>
          <w:b/>
          <w:color w:val="000000" w:themeColor="text1"/>
          <w:sz w:val="23"/>
          <w:szCs w:val="23"/>
        </w:rPr>
        <w:t xml:space="preserve"> слова "государственные" необходимо специальное разрешение </w:t>
      </w:r>
    </w:p>
    <w:p w14:paraId="2D044EE7" w14:textId="77777777" w:rsidR="00B03C08" w:rsidRDefault="005044B3" w:rsidP="001B7DAF">
      <w:pPr>
        <w:spacing w:line="276" w:lineRule="auto"/>
        <w:ind w:firstLine="567"/>
        <w:jc w:val="both"/>
        <w:rPr>
          <w:i/>
          <w:iCs/>
        </w:rPr>
      </w:pPr>
      <w:hyperlink r:id="rId46" w:anchor="/document/72287164/entry/0" w:history="1">
        <w:r w:rsidR="00B03C08" w:rsidRPr="00B03C08">
          <w:rPr>
            <w:rStyle w:val="a3"/>
            <w:rFonts w:ascii="&amp;quot" w:hAnsi="&amp;quot"/>
            <w:i/>
            <w:iCs/>
            <w:color w:val="auto"/>
            <w:sz w:val="23"/>
            <w:szCs w:val="23"/>
            <w:u w:val="none"/>
          </w:rPr>
          <w:t>Определение Верховного Суда РФ от 2 июля 2019 г. N 305-ЭС19-11476</w:t>
        </w:r>
      </w:hyperlink>
    </w:p>
    <w:p w14:paraId="1953CCEF" w14:textId="77777777" w:rsidR="00B03C08" w:rsidRPr="005F73A6" w:rsidRDefault="00B03C08" w:rsidP="005F73A6">
      <w:pPr>
        <w:pStyle w:val="a9"/>
        <w:spacing w:after="200" w:line="276" w:lineRule="auto"/>
        <w:ind w:left="0" w:firstLine="567"/>
        <w:jc w:val="both"/>
        <w:rPr>
          <w:sz w:val="23"/>
          <w:szCs w:val="23"/>
        </w:rPr>
      </w:pPr>
      <w:r w:rsidRPr="005F73A6">
        <w:rPr>
          <w:sz w:val="23"/>
          <w:szCs w:val="23"/>
        </w:rPr>
        <w:t xml:space="preserve">Межрайонная инспекция ФНС России обратилась с иском к АО "Государственные спортивные лотереи" и просила суд обязать общество изменить фирменное наименование. </w:t>
      </w:r>
      <w:proofErr w:type="gramStart"/>
      <w:r w:rsidRPr="005F73A6">
        <w:rPr>
          <w:sz w:val="23"/>
          <w:szCs w:val="23"/>
        </w:rPr>
        <w:t>Инспекция ссылалась на несоответствие наименования требованиям ГК РФ к фирменному наименованию коммерческой организации, указав, что обозначение "Государственный" представляет собой устойчивое общеизвестное буквенное сочетание, производное от "Государство", "Государственный", вызывающее однозначную ассоциацию потребителя с участием государства в деятельности организации либо с особой значимостью деятельности данной организации в государственных интересах, что вводит потенциальных потребителей в заблуждение.</w:t>
      </w:r>
      <w:proofErr w:type="gramEnd"/>
      <w:r w:rsidRPr="005F73A6">
        <w:rPr>
          <w:sz w:val="23"/>
          <w:szCs w:val="23"/>
        </w:rPr>
        <w:t xml:space="preserve"> Разрешение на включение в фирменное наименование юридического лица официального наименования "Государство" или "Государственный" обществом не получено.</w:t>
      </w:r>
    </w:p>
    <w:p w14:paraId="3EE9BE92" w14:textId="77777777" w:rsidR="00B03C08" w:rsidRPr="005F73A6" w:rsidRDefault="00B03C08" w:rsidP="005F73A6">
      <w:pPr>
        <w:pStyle w:val="a9"/>
        <w:spacing w:after="200" w:line="276" w:lineRule="auto"/>
        <w:ind w:left="0" w:firstLine="567"/>
        <w:jc w:val="both"/>
        <w:rPr>
          <w:sz w:val="23"/>
          <w:szCs w:val="23"/>
        </w:rPr>
      </w:pPr>
      <w:r w:rsidRPr="005F73A6">
        <w:rPr>
          <w:sz w:val="23"/>
          <w:szCs w:val="23"/>
        </w:rPr>
        <w:t>В свою очередь, общество сослалось на то, что приказом Министерства спорта оно выбрано единственным оператором всех пяти тиражных всероссийских государственных лотерей в поддержку развития физической культуры и спорта, основным видом его деятельности является деятельность оператора лотерей. Данные обстоятельства, по мнению общества, свидетельствуют о том, что наименование ответчика не вводит потребителей в заблуждение и не противоречит общественным интересам.</w:t>
      </w:r>
    </w:p>
    <w:p w14:paraId="2840C766" w14:textId="77777777" w:rsidR="00B03C08" w:rsidRPr="005F73A6" w:rsidRDefault="00B03C08" w:rsidP="005F73A6">
      <w:pPr>
        <w:pStyle w:val="a9"/>
        <w:spacing w:after="200" w:line="276" w:lineRule="auto"/>
        <w:ind w:left="0" w:firstLine="567"/>
        <w:jc w:val="both"/>
        <w:rPr>
          <w:sz w:val="23"/>
          <w:szCs w:val="23"/>
        </w:rPr>
      </w:pPr>
      <w:r w:rsidRPr="005F73A6">
        <w:rPr>
          <w:sz w:val="23"/>
          <w:szCs w:val="23"/>
        </w:rPr>
        <w:t xml:space="preserve">Однако суд с указанными доводами не согласился, его поддержали суд апелляционной инстанции и Суд по интеллектуальным правам. </w:t>
      </w:r>
      <w:proofErr w:type="gramStart"/>
      <w:r w:rsidRPr="005F73A6">
        <w:rPr>
          <w:sz w:val="23"/>
          <w:szCs w:val="23"/>
        </w:rPr>
        <w:t xml:space="preserve">Доводы ответчика признаны судами необоснованными, в том числе с учетом того, что положения </w:t>
      </w:r>
      <w:hyperlink r:id="rId47" w:anchor="/document/186483/entry/0" w:history="1">
        <w:r w:rsidRPr="005F73A6">
          <w:rPr>
            <w:sz w:val="23"/>
            <w:szCs w:val="23"/>
          </w:rPr>
          <w:t>Федерального закона</w:t>
        </w:r>
      </w:hyperlink>
      <w:r w:rsidRPr="005F73A6">
        <w:rPr>
          <w:sz w:val="23"/>
          <w:szCs w:val="23"/>
        </w:rPr>
        <w:t xml:space="preserve"> от 11.11.2003 N 138-ФЗ "О лотереях" не регулируют правоотношения, связанные с предоставлением прав на использование в фирменном наименовании слова "государственный", а судами было установлено отсутствие доказательств наличия у общества разрешения на использование в своем фирменном наименовании официального наименования "Государство" или "Государственный", а также слов, производных</w:t>
      </w:r>
      <w:proofErr w:type="gramEnd"/>
      <w:r w:rsidRPr="005F73A6">
        <w:rPr>
          <w:sz w:val="23"/>
          <w:szCs w:val="23"/>
        </w:rPr>
        <w:t xml:space="preserve"> от этого наименования.</w:t>
      </w:r>
    </w:p>
    <w:p w14:paraId="582E5E28" w14:textId="77777777" w:rsidR="00B03C08" w:rsidRPr="005F73A6" w:rsidRDefault="00B03C08" w:rsidP="005F73A6">
      <w:pPr>
        <w:pStyle w:val="a9"/>
        <w:spacing w:after="200" w:line="276" w:lineRule="auto"/>
        <w:ind w:left="0" w:firstLine="567"/>
        <w:jc w:val="both"/>
        <w:rPr>
          <w:sz w:val="23"/>
          <w:szCs w:val="23"/>
        </w:rPr>
      </w:pPr>
      <w:r w:rsidRPr="005F73A6">
        <w:rPr>
          <w:sz w:val="23"/>
          <w:szCs w:val="23"/>
        </w:rPr>
        <w:t>АО попыталось обжаловать судебные акты, но в передаче жалобы для рассмотрения в судебном заседании Судебной коллегии ВС РФ, ему было отказано.</w:t>
      </w:r>
    </w:p>
    <w:p w14:paraId="5A8309A2" w14:textId="15465C9D" w:rsidR="00E73E79" w:rsidRPr="001B7DAF" w:rsidRDefault="000069C5"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1B7DAF">
        <w:rPr>
          <w:b/>
          <w:color w:val="000000" w:themeColor="text1"/>
          <w:sz w:val="23"/>
          <w:szCs w:val="23"/>
        </w:rPr>
        <w:t xml:space="preserve">Подписан </w:t>
      </w:r>
      <w:r w:rsidR="00E73E79" w:rsidRPr="001B7DAF">
        <w:rPr>
          <w:b/>
          <w:color w:val="000000" w:themeColor="text1"/>
          <w:sz w:val="23"/>
          <w:szCs w:val="23"/>
        </w:rPr>
        <w:t xml:space="preserve">Закон о </w:t>
      </w:r>
      <w:proofErr w:type="spellStart"/>
      <w:r w:rsidR="00E73E79" w:rsidRPr="001B7DAF">
        <w:rPr>
          <w:b/>
          <w:color w:val="000000" w:themeColor="text1"/>
          <w:sz w:val="23"/>
          <w:szCs w:val="23"/>
        </w:rPr>
        <w:t>краудфандинге</w:t>
      </w:r>
      <w:proofErr w:type="spellEnd"/>
    </w:p>
    <w:p w14:paraId="70157E7D" w14:textId="77777777" w:rsidR="000069C5" w:rsidRPr="001B7DAF" w:rsidRDefault="000069C5" w:rsidP="001B7DAF">
      <w:pPr>
        <w:pStyle w:val="a9"/>
        <w:spacing w:before="120" w:after="120" w:line="276" w:lineRule="auto"/>
        <w:ind w:left="567"/>
        <w:contextualSpacing w:val="0"/>
        <w:jc w:val="both"/>
        <w:rPr>
          <w:i/>
          <w:sz w:val="23"/>
          <w:szCs w:val="23"/>
        </w:rPr>
      </w:pPr>
      <w:r w:rsidRPr="001B7DAF">
        <w:rPr>
          <w:i/>
          <w:sz w:val="23"/>
          <w:szCs w:val="23"/>
        </w:rPr>
        <w:t>Федеральный закон от 2 августа 2019 г. N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p>
    <w:p w14:paraId="0BCEFBBC" w14:textId="2866BF56" w:rsidR="000069C5" w:rsidRPr="005F73A6" w:rsidRDefault="000069C5" w:rsidP="005F73A6">
      <w:pPr>
        <w:pStyle w:val="a9"/>
        <w:spacing w:after="200" w:line="276" w:lineRule="auto"/>
        <w:ind w:left="0" w:firstLine="567"/>
        <w:jc w:val="both"/>
        <w:rPr>
          <w:sz w:val="23"/>
          <w:szCs w:val="23"/>
        </w:rPr>
      </w:pPr>
      <w:r w:rsidRPr="005F73A6">
        <w:rPr>
          <w:sz w:val="23"/>
          <w:szCs w:val="23"/>
        </w:rPr>
        <w:t>В самом законе термин "</w:t>
      </w:r>
      <w:proofErr w:type="spellStart"/>
      <w:r w:rsidRPr="005F73A6">
        <w:rPr>
          <w:sz w:val="23"/>
          <w:szCs w:val="23"/>
        </w:rPr>
        <w:t>краудфандинг</w:t>
      </w:r>
      <w:proofErr w:type="spellEnd"/>
      <w:r w:rsidRPr="005F73A6">
        <w:rPr>
          <w:sz w:val="23"/>
          <w:szCs w:val="23"/>
        </w:rPr>
        <w:t xml:space="preserve">" не содержится (хотя в первом варианте внесенного в Госдуму </w:t>
      </w:r>
      <w:hyperlink r:id="rId48" w:anchor="/document/57267786/entry/0" w:history="1">
        <w:r w:rsidRPr="005F73A6">
          <w:rPr>
            <w:sz w:val="23"/>
            <w:szCs w:val="23"/>
          </w:rPr>
          <w:t>проекта</w:t>
        </w:r>
      </w:hyperlink>
      <w:r w:rsidRPr="005F73A6">
        <w:rPr>
          <w:sz w:val="23"/>
          <w:szCs w:val="23"/>
        </w:rPr>
        <w:t xml:space="preserve"> этот термин присутствовал), зато законодатель активно расширяет "цифровой" понятийный аппарат за счет введения таких дефиниций как "инвестиционная платформа", "утилитарные цифровые права", "цифровое свидетельство" и др.</w:t>
      </w:r>
    </w:p>
    <w:p w14:paraId="1E9C130C" w14:textId="77777777" w:rsidR="000069C5" w:rsidRPr="005F73A6" w:rsidRDefault="000069C5" w:rsidP="005F73A6">
      <w:pPr>
        <w:pStyle w:val="a9"/>
        <w:spacing w:after="200" w:line="276" w:lineRule="auto"/>
        <w:ind w:left="0" w:firstLine="567"/>
        <w:jc w:val="both"/>
        <w:rPr>
          <w:sz w:val="23"/>
          <w:szCs w:val="23"/>
        </w:rPr>
      </w:pPr>
      <w:r w:rsidRPr="005F73A6">
        <w:rPr>
          <w:sz w:val="23"/>
          <w:szCs w:val="23"/>
        </w:rPr>
        <w:t>Закон определяет, в чем заключается деятельность по организации привлечения инвестиций; устанавливает требования к инвестиционной платформе, ее оператору и участникам; предусматривает способы инвестирования, порядок и условия инвестирования посредством инвестиционной платформы и др.</w:t>
      </w:r>
    </w:p>
    <w:p w14:paraId="64936C3A" w14:textId="77777777" w:rsidR="000069C5" w:rsidRPr="005F73A6" w:rsidRDefault="000069C5" w:rsidP="005F73A6">
      <w:pPr>
        <w:pStyle w:val="a9"/>
        <w:spacing w:after="200" w:line="276" w:lineRule="auto"/>
        <w:ind w:left="0" w:firstLine="567"/>
        <w:jc w:val="both"/>
        <w:rPr>
          <w:sz w:val="23"/>
          <w:szCs w:val="23"/>
        </w:rPr>
      </w:pPr>
      <w:r w:rsidRPr="005F73A6">
        <w:rPr>
          <w:sz w:val="23"/>
          <w:szCs w:val="23"/>
        </w:rPr>
        <w:t>Инвестиционная платформа - это информационная система в Интернете, используемая для заключения договоров инвестирования. Доступ к платформе предоставляет оператор, в качестве которого выступает АО ил</w:t>
      </w:r>
      <w:proofErr w:type="gramStart"/>
      <w:r w:rsidRPr="005F73A6">
        <w:rPr>
          <w:sz w:val="23"/>
          <w:szCs w:val="23"/>
        </w:rPr>
        <w:t>и ООО</w:t>
      </w:r>
      <w:proofErr w:type="gramEnd"/>
      <w:r w:rsidRPr="005F73A6">
        <w:rPr>
          <w:sz w:val="23"/>
          <w:szCs w:val="23"/>
        </w:rPr>
        <w:t xml:space="preserve">, включенные в </w:t>
      </w:r>
      <w:proofErr w:type="spellStart"/>
      <w:r w:rsidRPr="005F73A6">
        <w:rPr>
          <w:sz w:val="23"/>
          <w:szCs w:val="23"/>
        </w:rPr>
        <w:t>спецреестр</w:t>
      </w:r>
      <w:proofErr w:type="spellEnd"/>
      <w:r w:rsidRPr="005F73A6">
        <w:rPr>
          <w:sz w:val="23"/>
          <w:szCs w:val="23"/>
        </w:rPr>
        <w:t xml:space="preserve"> ЦБ. Капитал оператора должен быть не менее 5 </w:t>
      </w:r>
      <w:proofErr w:type="gramStart"/>
      <w:r w:rsidRPr="005F73A6">
        <w:rPr>
          <w:sz w:val="23"/>
          <w:szCs w:val="23"/>
        </w:rPr>
        <w:t>млн</w:t>
      </w:r>
      <w:proofErr w:type="gramEnd"/>
      <w:r w:rsidRPr="005F73A6">
        <w:rPr>
          <w:sz w:val="23"/>
          <w:szCs w:val="23"/>
        </w:rPr>
        <w:t xml:space="preserve"> рублей. В обязанности оператора входит разработка правил инвестиционной платформы и их раскрытие на своем сайте, а также раскрытие иной информации, идентификация инвесторов и "инвестируемых", взаимодействие с другими операторами </w:t>
      </w:r>
      <w:proofErr w:type="spellStart"/>
      <w:r w:rsidRPr="005F73A6">
        <w:rPr>
          <w:sz w:val="23"/>
          <w:szCs w:val="23"/>
        </w:rPr>
        <w:t>инвестплатформ</w:t>
      </w:r>
      <w:proofErr w:type="spellEnd"/>
      <w:r w:rsidRPr="005F73A6">
        <w:rPr>
          <w:sz w:val="23"/>
          <w:szCs w:val="23"/>
        </w:rPr>
        <w:t>. Оператор не вправе совмещать свою деятельность с иной деятельностью финансовой организации, за исключением брокерской, дилерской и ряда других.</w:t>
      </w:r>
    </w:p>
    <w:p w14:paraId="06ABE81B" w14:textId="77777777" w:rsidR="000069C5" w:rsidRPr="005F73A6" w:rsidRDefault="000069C5" w:rsidP="005F73A6">
      <w:pPr>
        <w:pStyle w:val="a9"/>
        <w:spacing w:after="200" w:line="276" w:lineRule="auto"/>
        <w:ind w:left="0" w:firstLine="567"/>
        <w:jc w:val="both"/>
        <w:rPr>
          <w:sz w:val="23"/>
          <w:szCs w:val="23"/>
        </w:rPr>
      </w:pPr>
      <w:r w:rsidRPr="005F73A6">
        <w:rPr>
          <w:sz w:val="23"/>
          <w:szCs w:val="23"/>
        </w:rPr>
        <w:t xml:space="preserve">По договору об оказании услуг по содействию в инвестировании оператор предоставляет инвестору доступ к платформе для заключения с лицом, привлекающим инвестиции, договора инвестирования. Договоры инвестирования заключаются путем принятия инвестиционного предложения лица, привлекающего инвестиции, и перечисления на его банковский счет денежных средств инвесторов. Через платформы можно предоставлять займы, приобретать ценные бумаги по закрытой подписке и утилитарные цифровые права (УЦП). К УЦП относятся следующие права: право требовать передачи вещи (кроме имущества, права на которое подлежат </w:t>
      </w:r>
      <w:proofErr w:type="spellStart"/>
      <w:r w:rsidRPr="005F73A6">
        <w:rPr>
          <w:sz w:val="23"/>
          <w:szCs w:val="23"/>
        </w:rPr>
        <w:t>госрегистрации</w:t>
      </w:r>
      <w:proofErr w:type="spellEnd"/>
      <w:r w:rsidRPr="005F73A6">
        <w:rPr>
          <w:sz w:val="23"/>
          <w:szCs w:val="23"/>
        </w:rPr>
        <w:t xml:space="preserve">, или сделки с которым подлежат </w:t>
      </w:r>
      <w:proofErr w:type="spellStart"/>
      <w:r w:rsidRPr="005F73A6">
        <w:rPr>
          <w:sz w:val="23"/>
          <w:szCs w:val="23"/>
        </w:rPr>
        <w:t>госрегистрации</w:t>
      </w:r>
      <w:proofErr w:type="spellEnd"/>
      <w:r w:rsidRPr="005F73A6">
        <w:rPr>
          <w:sz w:val="23"/>
          <w:szCs w:val="23"/>
        </w:rPr>
        <w:t xml:space="preserve">/нотариальному удостоверению); право требовать передачи исключительных или прав использования результатов интеллектуальной деятельности; право требовать выполнения работ/оказания услуг. УЦП могут удостоверяться цифровым свидетельством - </w:t>
      </w:r>
      <w:proofErr w:type="spellStart"/>
      <w:r w:rsidRPr="005F73A6">
        <w:rPr>
          <w:sz w:val="23"/>
          <w:szCs w:val="23"/>
        </w:rPr>
        <w:t>неэмиссионной</w:t>
      </w:r>
      <w:proofErr w:type="spellEnd"/>
      <w:r w:rsidRPr="005F73A6">
        <w:rPr>
          <w:sz w:val="23"/>
          <w:szCs w:val="23"/>
        </w:rPr>
        <w:t xml:space="preserve"> бездокументарной ценной бумагой без номинальной стоимости.</w:t>
      </w:r>
    </w:p>
    <w:p w14:paraId="0BF41107" w14:textId="77777777" w:rsidR="000069C5" w:rsidRPr="005F73A6" w:rsidRDefault="000069C5" w:rsidP="005F73A6">
      <w:pPr>
        <w:pStyle w:val="a9"/>
        <w:spacing w:after="200" w:line="276" w:lineRule="auto"/>
        <w:ind w:left="0" w:firstLine="567"/>
        <w:jc w:val="both"/>
        <w:rPr>
          <w:sz w:val="23"/>
          <w:szCs w:val="23"/>
        </w:rPr>
      </w:pPr>
      <w:r w:rsidRPr="005F73A6">
        <w:rPr>
          <w:sz w:val="23"/>
          <w:szCs w:val="23"/>
        </w:rPr>
        <w:t xml:space="preserve">Привлекать инвестиции может только юридическое лицо или индивидуальный предприниматель. В течение одного календарного года одно лицо может привлечь с использованием </w:t>
      </w:r>
      <w:proofErr w:type="spellStart"/>
      <w:r w:rsidRPr="005F73A6">
        <w:rPr>
          <w:sz w:val="23"/>
          <w:szCs w:val="23"/>
        </w:rPr>
        <w:t>инвестплатформ</w:t>
      </w:r>
      <w:proofErr w:type="spellEnd"/>
      <w:r w:rsidRPr="005F73A6">
        <w:rPr>
          <w:sz w:val="23"/>
          <w:szCs w:val="23"/>
        </w:rPr>
        <w:t xml:space="preserve"> инвестиций на сумму не более 1 </w:t>
      </w:r>
      <w:proofErr w:type="gramStart"/>
      <w:r w:rsidRPr="005F73A6">
        <w:rPr>
          <w:sz w:val="23"/>
          <w:szCs w:val="23"/>
        </w:rPr>
        <w:t>млрд</w:t>
      </w:r>
      <w:proofErr w:type="gramEnd"/>
      <w:r w:rsidRPr="005F73A6">
        <w:rPr>
          <w:sz w:val="23"/>
          <w:szCs w:val="23"/>
        </w:rPr>
        <w:t xml:space="preserve"> рублей, а инвестор - физическое лицо не может инвестировать более 600 тыс. рублей (за рядом исключений).</w:t>
      </w:r>
    </w:p>
    <w:p w14:paraId="2D3DFC61" w14:textId="77777777" w:rsidR="000069C5" w:rsidRPr="005F73A6" w:rsidRDefault="000069C5" w:rsidP="005F73A6">
      <w:pPr>
        <w:pStyle w:val="a9"/>
        <w:spacing w:after="200" w:line="276" w:lineRule="auto"/>
        <w:ind w:left="0" w:firstLine="567"/>
        <w:jc w:val="both"/>
        <w:rPr>
          <w:sz w:val="23"/>
          <w:szCs w:val="23"/>
        </w:rPr>
      </w:pPr>
      <w:r w:rsidRPr="005F73A6">
        <w:rPr>
          <w:sz w:val="23"/>
          <w:szCs w:val="23"/>
        </w:rPr>
        <w:t>Контролирует деятельность операторов Банк России.</w:t>
      </w:r>
    </w:p>
    <w:p w14:paraId="3E07EFFA" w14:textId="77777777" w:rsidR="000069C5" w:rsidRPr="005F73A6" w:rsidRDefault="000069C5" w:rsidP="005F73A6">
      <w:pPr>
        <w:pStyle w:val="a9"/>
        <w:spacing w:after="200" w:line="276" w:lineRule="auto"/>
        <w:ind w:left="0" w:firstLine="567"/>
        <w:jc w:val="both"/>
        <w:rPr>
          <w:sz w:val="23"/>
          <w:szCs w:val="23"/>
        </w:rPr>
      </w:pPr>
      <w:r w:rsidRPr="005F73A6">
        <w:rPr>
          <w:sz w:val="23"/>
          <w:szCs w:val="23"/>
        </w:rPr>
        <w:t>Закон вступает в силу 1 января 2020 года. Организации, уже осуществляющие деятельность по организации привлечения инвестиций с использованием инвестиционных платформ, должны привести свою деятельность в соответствие с требования нового закона до 1 июля 2020 года.</w:t>
      </w:r>
    </w:p>
    <w:p w14:paraId="54C9FE44" w14:textId="37948376" w:rsidR="00AA6076" w:rsidRPr="001B7DAF" w:rsidRDefault="00AA6076"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1B7DAF">
        <w:rPr>
          <w:b/>
          <w:color w:val="000000" w:themeColor="text1"/>
          <w:sz w:val="23"/>
          <w:szCs w:val="23"/>
        </w:rPr>
        <w:t>Проверки организаций, занимающихся частной охранной деятельностью, вывели из сферы регулирования Закона 294-фз</w:t>
      </w:r>
    </w:p>
    <w:p w14:paraId="1209A275" w14:textId="77777777" w:rsidR="00AA6076" w:rsidRPr="001B7DAF" w:rsidRDefault="00AA6076" w:rsidP="001B7DAF">
      <w:pPr>
        <w:pStyle w:val="a9"/>
        <w:spacing w:before="120" w:after="120" w:line="264" w:lineRule="auto"/>
        <w:ind w:left="567"/>
        <w:contextualSpacing w:val="0"/>
        <w:jc w:val="both"/>
        <w:rPr>
          <w:i/>
          <w:sz w:val="23"/>
          <w:szCs w:val="23"/>
        </w:rPr>
      </w:pPr>
      <w:r w:rsidRPr="001B7DAF">
        <w:rPr>
          <w:i/>
          <w:sz w:val="23"/>
          <w:szCs w:val="23"/>
        </w:rPr>
        <w:t>Федеральный закон от 2 августа 2019 г. N 310-ФЗ "О внесении изменений в статью 20 Закона Российской Федерации "О частной детективной и охранной деятельности в Российской Федерации" и статью 1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736A30E" w14:textId="77777777" w:rsidR="00AA6076" w:rsidRPr="005F73A6" w:rsidRDefault="00AA6076" w:rsidP="005F73A6">
      <w:pPr>
        <w:pStyle w:val="a9"/>
        <w:spacing w:after="200" w:line="276" w:lineRule="auto"/>
        <w:ind w:left="0" w:firstLine="567"/>
        <w:jc w:val="both"/>
        <w:rPr>
          <w:sz w:val="23"/>
          <w:szCs w:val="23"/>
        </w:rPr>
      </w:pPr>
      <w:r w:rsidRPr="005F73A6">
        <w:rPr>
          <w:sz w:val="23"/>
          <w:szCs w:val="23"/>
        </w:rPr>
        <w:t xml:space="preserve">Соответствующие поправки внесены в </w:t>
      </w:r>
      <w:hyperlink r:id="rId49" w:anchor="/document/12164247/entry/1030123" w:history="1">
        <w:r w:rsidRPr="005F73A6">
          <w:rPr>
            <w:sz w:val="23"/>
            <w:szCs w:val="23"/>
          </w:rPr>
          <w:t>Закон</w:t>
        </w:r>
      </w:hyperlink>
      <w:r w:rsidRPr="005F73A6">
        <w:rPr>
          <w:sz w:val="23"/>
          <w:szCs w:val="23"/>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50" w:anchor="/document/10102892/entry/20" w:history="1">
        <w:r w:rsidRPr="005F73A6">
          <w:rPr>
            <w:sz w:val="23"/>
            <w:szCs w:val="23"/>
          </w:rPr>
          <w:t>Закон</w:t>
        </w:r>
      </w:hyperlink>
      <w:r w:rsidRPr="005F73A6">
        <w:rPr>
          <w:sz w:val="23"/>
          <w:szCs w:val="23"/>
        </w:rPr>
        <w:t xml:space="preserve"> о частной детективной и охранной деятельности; они направлены на усиление госконтроля за частной охранной деятельностью.</w:t>
      </w:r>
    </w:p>
    <w:p w14:paraId="261A1120" w14:textId="77777777" w:rsidR="00AA6076" w:rsidRPr="005F73A6" w:rsidRDefault="00AA6076" w:rsidP="005F73A6">
      <w:pPr>
        <w:pStyle w:val="a9"/>
        <w:spacing w:after="200" w:line="276" w:lineRule="auto"/>
        <w:ind w:left="0" w:firstLine="567"/>
        <w:jc w:val="both"/>
        <w:rPr>
          <w:sz w:val="23"/>
          <w:szCs w:val="23"/>
        </w:rPr>
      </w:pPr>
      <w:proofErr w:type="gramStart"/>
      <w:r w:rsidRPr="005F73A6">
        <w:rPr>
          <w:sz w:val="23"/>
          <w:szCs w:val="23"/>
        </w:rPr>
        <w:t>Напомним, что Закон N 294-ФЗ и так допускал устанавливать особенности организации и проведения проверок частных охранных организаций в части, касающейся вида, предмета, оснований, сроков и периодичности, уведомлений о проведении внеплановых выездных проверок и согласования таких проверок с прокуратурой, если они проводятся лицензирующим органом (</w:t>
      </w:r>
      <w:hyperlink r:id="rId51" w:anchor="/document/12164247/entry/1042" w:history="1">
        <w:r w:rsidRPr="005F73A6">
          <w:rPr>
            <w:sz w:val="23"/>
            <w:szCs w:val="23"/>
          </w:rPr>
          <w:t>п. 2 ч. 4 ст. 1</w:t>
        </w:r>
      </w:hyperlink>
      <w:r w:rsidRPr="005F73A6">
        <w:rPr>
          <w:sz w:val="23"/>
          <w:szCs w:val="23"/>
        </w:rPr>
        <w:t xml:space="preserve"> Закона N 294-ФЗ).</w:t>
      </w:r>
      <w:proofErr w:type="gramEnd"/>
      <w:r w:rsidRPr="005F73A6">
        <w:rPr>
          <w:sz w:val="23"/>
          <w:szCs w:val="23"/>
        </w:rPr>
        <w:t xml:space="preserve"> Выведение же из-под Закона 294-ФЗ таких проверок позволит </w:t>
      </w:r>
      <w:proofErr w:type="gramStart"/>
      <w:r w:rsidRPr="005F73A6">
        <w:rPr>
          <w:sz w:val="23"/>
          <w:szCs w:val="23"/>
        </w:rPr>
        <w:t>проверяющим</w:t>
      </w:r>
      <w:proofErr w:type="gramEnd"/>
      <w:r w:rsidRPr="005F73A6">
        <w:rPr>
          <w:sz w:val="23"/>
          <w:szCs w:val="23"/>
        </w:rPr>
        <w:t xml:space="preserve"> не раскрывать планы проверок, не фиксировать результаты в едином реестре проверок, не согласовывать с прокуратурой внеплановые выездные проверки.</w:t>
      </w:r>
    </w:p>
    <w:p w14:paraId="23EE237C" w14:textId="0024F34F" w:rsidR="00FC6A03" w:rsidRPr="001C25ED" w:rsidRDefault="00FC6A03"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1C25ED">
        <w:rPr>
          <w:b/>
          <w:color w:val="000000" w:themeColor="text1"/>
          <w:sz w:val="23"/>
          <w:szCs w:val="23"/>
        </w:rPr>
        <w:t xml:space="preserve">Снижен размер пени за просрочку доставки грузов </w:t>
      </w:r>
      <w:proofErr w:type="gramStart"/>
      <w:r w:rsidRPr="001C25ED">
        <w:rPr>
          <w:b/>
          <w:color w:val="000000" w:themeColor="text1"/>
          <w:sz w:val="23"/>
          <w:szCs w:val="23"/>
        </w:rPr>
        <w:t>по</w:t>
      </w:r>
      <w:proofErr w:type="gramEnd"/>
      <w:r w:rsidRPr="001C25ED">
        <w:rPr>
          <w:b/>
          <w:color w:val="000000" w:themeColor="text1"/>
          <w:sz w:val="23"/>
          <w:szCs w:val="23"/>
        </w:rPr>
        <w:t xml:space="preserve"> ж/д</w:t>
      </w:r>
    </w:p>
    <w:p w14:paraId="3E7FB806" w14:textId="77777777" w:rsidR="002F4B07" w:rsidRPr="001C25ED" w:rsidRDefault="002F4B07" w:rsidP="001C25ED">
      <w:pPr>
        <w:pStyle w:val="a9"/>
        <w:spacing w:before="120" w:after="120" w:line="264" w:lineRule="auto"/>
        <w:ind w:left="567"/>
        <w:contextualSpacing w:val="0"/>
        <w:jc w:val="both"/>
        <w:rPr>
          <w:i/>
          <w:sz w:val="23"/>
          <w:szCs w:val="23"/>
        </w:rPr>
      </w:pPr>
      <w:r w:rsidRPr="001C25ED">
        <w:rPr>
          <w:i/>
          <w:sz w:val="23"/>
          <w:szCs w:val="23"/>
        </w:rPr>
        <w:t>Федеральный закон от 2 августа 2019 г. N 266-ФЗ "О внесении изменения в статью 97 Федерального закона "Устав железнодорожного транспорта Российской Федерации"</w:t>
      </w:r>
    </w:p>
    <w:p w14:paraId="1C55FB65" w14:textId="133EE326" w:rsidR="00FC6A03" w:rsidRPr="005F73A6" w:rsidRDefault="002F4B07" w:rsidP="005F73A6">
      <w:pPr>
        <w:pStyle w:val="a9"/>
        <w:spacing w:after="200" w:line="276" w:lineRule="auto"/>
        <w:ind w:left="0" w:firstLine="567"/>
        <w:jc w:val="both"/>
        <w:rPr>
          <w:sz w:val="23"/>
          <w:szCs w:val="23"/>
        </w:rPr>
      </w:pPr>
      <w:r w:rsidRPr="005F73A6">
        <w:rPr>
          <w:sz w:val="23"/>
          <w:szCs w:val="23"/>
        </w:rPr>
        <w:t> </w:t>
      </w:r>
      <w:r w:rsidR="001C25ED" w:rsidRPr="005F73A6">
        <w:rPr>
          <w:sz w:val="23"/>
          <w:szCs w:val="23"/>
        </w:rPr>
        <w:tab/>
      </w:r>
      <w:r w:rsidRPr="005F73A6">
        <w:rPr>
          <w:sz w:val="23"/>
          <w:szCs w:val="23"/>
        </w:rPr>
        <w:t>Размер уплачиваемой ж/д перевозчиком пени за просрочку доставки грузов, порожних грузовых вагонов и контейнеров уменьшен с 9% до 6% платы за перевозку. При этом максимальный размер пени ограничен 50% платы. Ранее пени могли достигать 100% платы за перевозку.</w:t>
      </w:r>
    </w:p>
    <w:p w14:paraId="1551EDF5" w14:textId="736AA846" w:rsidR="005A24BA" w:rsidRPr="001C25ED" w:rsidRDefault="005A24BA" w:rsidP="002E3CF1">
      <w:pPr>
        <w:pStyle w:val="a9"/>
        <w:numPr>
          <w:ilvl w:val="0"/>
          <w:numId w:val="2"/>
        </w:numPr>
        <w:spacing w:before="120" w:after="120" w:line="276" w:lineRule="auto"/>
        <w:ind w:left="567" w:hanging="567"/>
        <w:contextualSpacing w:val="0"/>
        <w:jc w:val="both"/>
        <w:rPr>
          <w:b/>
          <w:color w:val="000000" w:themeColor="text1"/>
          <w:sz w:val="23"/>
          <w:szCs w:val="23"/>
        </w:rPr>
      </w:pPr>
      <w:r w:rsidRPr="001C25ED">
        <w:rPr>
          <w:b/>
          <w:color w:val="000000" w:themeColor="text1"/>
          <w:sz w:val="23"/>
          <w:szCs w:val="23"/>
        </w:rPr>
        <w:t>Скорректированы правила определения размера неустойки, начисляемой в случае ненадлежащего исполнения обязательств, предусмотренных контрактами</w:t>
      </w:r>
    </w:p>
    <w:p w14:paraId="62454760" w14:textId="77777777" w:rsidR="00DF0D24" w:rsidRPr="001C25ED" w:rsidRDefault="00DF0D24" w:rsidP="001C25ED">
      <w:pPr>
        <w:pStyle w:val="a9"/>
        <w:spacing w:before="120" w:after="120" w:line="264" w:lineRule="auto"/>
        <w:ind w:left="567"/>
        <w:contextualSpacing w:val="0"/>
        <w:jc w:val="both"/>
        <w:rPr>
          <w:i/>
          <w:sz w:val="23"/>
          <w:szCs w:val="23"/>
        </w:rPr>
      </w:pPr>
      <w:r w:rsidRPr="001C25ED">
        <w:rPr>
          <w:i/>
          <w:sz w:val="23"/>
          <w:szCs w:val="23"/>
        </w:rPr>
        <w:t>Постановление Правительства РФ от 2 августа 2019 г. N 1011 "О внесении изменений в постановление Правительства Российской Федерации от 30 августа 2017 г. N 1042"</w:t>
      </w:r>
    </w:p>
    <w:p w14:paraId="468B373B"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14 августа 2019 года вступили в силу изменения в </w:t>
      </w:r>
      <w:hyperlink r:id="rId52" w:anchor="/document/71757358/entry/0" w:history="1">
        <w:r w:rsidRPr="005F73A6">
          <w:rPr>
            <w:sz w:val="23"/>
            <w:szCs w:val="23"/>
          </w:rPr>
          <w:t>постановление</w:t>
        </w:r>
      </w:hyperlink>
      <w:r w:rsidRPr="005F73A6">
        <w:rPr>
          <w:sz w:val="23"/>
          <w:szCs w:val="23"/>
        </w:rPr>
        <w:t xml:space="preserve"> Правительства РФ от 30.08.2017 N 1042. В частности, с этой даты из наименования указанного нормативного правового акта, а также из наименования утвержденных им </w:t>
      </w:r>
      <w:hyperlink r:id="rId53" w:anchor="/document/71757358/entry/1000" w:history="1">
        <w:r w:rsidRPr="005F73A6">
          <w:rPr>
            <w:sz w:val="23"/>
            <w:szCs w:val="23"/>
          </w:rPr>
          <w:t>Правил</w:t>
        </w:r>
      </w:hyperlink>
      <w:r w:rsidRPr="005F73A6">
        <w:rPr>
          <w:sz w:val="23"/>
          <w:szCs w:val="23"/>
        </w:rPr>
        <w:t xml:space="preserve"> исключено указание на определение размера пени в соответствии с этими Правилами. Также утратил силу </w:t>
      </w:r>
      <w:hyperlink r:id="rId54" w:anchor="/document/71757358/entry/1010" w:history="1">
        <w:r w:rsidRPr="005F73A6">
          <w:rPr>
            <w:sz w:val="23"/>
            <w:szCs w:val="23"/>
          </w:rPr>
          <w:t>п. 10</w:t>
        </w:r>
      </w:hyperlink>
      <w:r w:rsidRPr="005F73A6">
        <w:rPr>
          <w:sz w:val="23"/>
          <w:szCs w:val="23"/>
        </w:rPr>
        <w:t xml:space="preserve"> Правил, в соответствии с которым определялся порядок начисления пени.</w:t>
      </w:r>
    </w:p>
    <w:p w14:paraId="65D2B94F"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Кроме этого, изменился порядок расчета штрафов при закупке, осуществляемой в соответствии с </w:t>
      </w:r>
      <w:hyperlink r:id="rId55" w:anchor="/document/70353464/entry/30101" w:history="1">
        <w:r w:rsidRPr="005F73A6">
          <w:rPr>
            <w:sz w:val="23"/>
            <w:szCs w:val="23"/>
          </w:rPr>
          <w:t>п. 1 ч. 1 ст. 30</w:t>
        </w:r>
      </w:hyperlink>
      <w:r w:rsidRPr="005F73A6">
        <w:rPr>
          <w:sz w:val="23"/>
          <w:szCs w:val="23"/>
        </w:rPr>
        <w:t xml:space="preserve"> Закона N 44-ФЗ среди СМП и СОНО. В этом случае штраф за каждый факт нарушения контракта заказчики устанавливают в размере 1% цены контракта или этапа, но не менее 1 тыс. и не более 5 тыс. руб.</w:t>
      </w:r>
    </w:p>
    <w:p w14:paraId="601BF499"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Между тем размер штрафа за неисполнение условий контракта контрагентом - победителем закупки, предложившим наиболее высокую цену за право заключения контракта, определяется в соответствии с изменениями исходя из цены заключенного контракта, следующим образом. Так, в случае, если цена контракта не </w:t>
      </w:r>
      <w:proofErr w:type="gramStart"/>
      <w:r w:rsidRPr="005F73A6">
        <w:rPr>
          <w:sz w:val="23"/>
          <w:szCs w:val="23"/>
        </w:rPr>
        <w:t>превышает НМЦК размер штрафа устанавливается</w:t>
      </w:r>
      <w:proofErr w:type="gramEnd"/>
      <w:r w:rsidRPr="005F73A6">
        <w:rPr>
          <w:sz w:val="23"/>
          <w:szCs w:val="23"/>
        </w:rPr>
        <w:t xml:space="preserve"> в размере:</w:t>
      </w:r>
    </w:p>
    <w:p w14:paraId="2B8376D0"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- 10% НМЦК, если цена контракта не превышает 3 </w:t>
      </w:r>
      <w:proofErr w:type="gramStart"/>
      <w:r w:rsidRPr="005F73A6">
        <w:rPr>
          <w:sz w:val="23"/>
          <w:szCs w:val="23"/>
        </w:rPr>
        <w:t>млн</w:t>
      </w:r>
      <w:proofErr w:type="gramEnd"/>
      <w:r w:rsidRPr="005F73A6">
        <w:rPr>
          <w:sz w:val="23"/>
          <w:szCs w:val="23"/>
        </w:rPr>
        <w:t xml:space="preserve"> руб.;</w:t>
      </w:r>
    </w:p>
    <w:p w14:paraId="6D71CC3F"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- 5% НМЦК, если цена контракта составляет от 3 </w:t>
      </w:r>
      <w:proofErr w:type="gramStart"/>
      <w:r w:rsidRPr="005F73A6">
        <w:rPr>
          <w:sz w:val="23"/>
          <w:szCs w:val="23"/>
        </w:rPr>
        <w:t>млн</w:t>
      </w:r>
      <w:proofErr w:type="gramEnd"/>
      <w:r w:rsidRPr="005F73A6">
        <w:rPr>
          <w:sz w:val="23"/>
          <w:szCs w:val="23"/>
        </w:rPr>
        <w:t xml:space="preserve"> руб. до 50 млн руб. (включительно);</w:t>
      </w:r>
    </w:p>
    <w:p w14:paraId="41B5800D"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- 1% НМЦК, если цена контракта составляет от 50 </w:t>
      </w:r>
      <w:proofErr w:type="gramStart"/>
      <w:r w:rsidRPr="005F73A6">
        <w:rPr>
          <w:sz w:val="23"/>
          <w:szCs w:val="23"/>
        </w:rPr>
        <w:t>млн</w:t>
      </w:r>
      <w:proofErr w:type="gramEnd"/>
      <w:r w:rsidRPr="005F73A6">
        <w:rPr>
          <w:sz w:val="23"/>
          <w:szCs w:val="23"/>
        </w:rPr>
        <w:t xml:space="preserve"> руб. до 100 млн руб. (включительно).</w:t>
      </w:r>
    </w:p>
    <w:p w14:paraId="6AFE539A"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При этом если цена контракта превышает НМЦК, размер штрафа составляет:</w:t>
      </w:r>
    </w:p>
    <w:p w14:paraId="39DA35D4"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- 10% цены контракта, если его цена не превышает 3 </w:t>
      </w:r>
      <w:proofErr w:type="gramStart"/>
      <w:r w:rsidRPr="005F73A6">
        <w:rPr>
          <w:sz w:val="23"/>
          <w:szCs w:val="23"/>
        </w:rPr>
        <w:t>млн</w:t>
      </w:r>
      <w:proofErr w:type="gramEnd"/>
      <w:r w:rsidRPr="005F73A6">
        <w:rPr>
          <w:sz w:val="23"/>
          <w:szCs w:val="23"/>
        </w:rPr>
        <w:t xml:space="preserve"> руб.;</w:t>
      </w:r>
    </w:p>
    <w:p w14:paraId="034FDBAA"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- 5% цены контракта, если его цена составляет от 3 </w:t>
      </w:r>
      <w:proofErr w:type="gramStart"/>
      <w:r w:rsidRPr="005F73A6">
        <w:rPr>
          <w:sz w:val="23"/>
          <w:szCs w:val="23"/>
        </w:rPr>
        <w:t>млн</w:t>
      </w:r>
      <w:proofErr w:type="gramEnd"/>
      <w:r w:rsidRPr="005F73A6">
        <w:rPr>
          <w:sz w:val="23"/>
          <w:szCs w:val="23"/>
        </w:rPr>
        <w:t xml:space="preserve"> руб. до 50 млн руб. (включительно);</w:t>
      </w:r>
    </w:p>
    <w:p w14:paraId="29AAAD79"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- 1% цены контракта, если его цена составляет от 50 </w:t>
      </w:r>
      <w:proofErr w:type="gramStart"/>
      <w:r w:rsidRPr="005F73A6">
        <w:rPr>
          <w:sz w:val="23"/>
          <w:szCs w:val="23"/>
        </w:rPr>
        <w:t>млн</w:t>
      </w:r>
      <w:proofErr w:type="gramEnd"/>
      <w:r w:rsidRPr="005F73A6">
        <w:rPr>
          <w:sz w:val="23"/>
          <w:szCs w:val="23"/>
        </w:rPr>
        <w:t xml:space="preserve"> руб. до 100 млн руб. (включительно).</w:t>
      </w:r>
    </w:p>
    <w:p w14:paraId="13CDD4F4"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Кроме этого, из </w:t>
      </w:r>
      <w:hyperlink r:id="rId56" w:anchor="/document/71757358/entry/1001" w:history="1">
        <w:proofErr w:type="spellStart"/>
        <w:r w:rsidRPr="005F73A6">
          <w:rPr>
            <w:sz w:val="23"/>
            <w:szCs w:val="23"/>
          </w:rPr>
          <w:t>п.п</w:t>
        </w:r>
        <w:proofErr w:type="spellEnd"/>
        <w:r w:rsidRPr="005F73A6">
          <w:rPr>
            <w:sz w:val="23"/>
            <w:szCs w:val="23"/>
          </w:rPr>
          <w:t>. 1-5</w:t>
        </w:r>
      </w:hyperlink>
      <w:r w:rsidRPr="005F73A6">
        <w:rPr>
          <w:sz w:val="23"/>
          <w:szCs w:val="23"/>
        </w:rPr>
        <w:t xml:space="preserve">, </w:t>
      </w:r>
      <w:hyperlink r:id="rId57" w:anchor="/document/71757358/entry/1009" w:history="1">
        <w:r w:rsidRPr="005F73A6">
          <w:rPr>
            <w:sz w:val="23"/>
            <w:szCs w:val="23"/>
          </w:rPr>
          <w:t>9</w:t>
        </w:r>
      </w:hyperlink>
      <w:r w:rsidRPr="005F73A6">
        <w:rPr>
          <w:sz w:val="23"/>
          <w:szCs w:val="23"/>
        </w:rPr>
        <w:t xml:space="preserve"> Правил исключено указание на то, что штрафы устанавливаются в контракте в виде фиксированной суммы. Также в Правилах закреплена возможность установления в контракте порядка начисления неустойки в соответствии с иными нормативными правовыми актами.</w:t>
      </w:r>
    </w:p>
    <w:p w14:paraId="5A6F3E86" w14:textId="77777777" w:rsidR="0064032D" w:rsidRPr="005F73A6" w:rsidRDefault="0064032D" w:rsidP="005F73A6">
      <w:pPr>
        <w:pStyle w:val="a9"/>
        <w:spacing w:after="200" w:line="276" w:lineRule="auto"/>
        <w:ind w:left="0" w:firstLine="567"/>
        <w:jc w:val="both"/>
        <w:rPr>
          <w:sz w:val="23"/>
          <w:szCs w:val="23"/>
        </w:rPr>
      </w:pPr>
      <w:r w:rsidRPr="005F73A6">
        <w:rPr>
          <w:sz w:val="23"/>
          <w:szCs w:val="23"/>
        </w:rPr>
        <w:t xml:space="preserve">Отметим, что рассмотренные изменения </w:t>
      </w:r>
      <w:hyperlink r:id="rId58" w:anchor="/document/72369386/entry/2" w:history="1">
        <w:r w:rsidRPr="005F73A6">
          <w:rPr>
            <w:sz w:val="23"/>
            <w:szCs w:val="23"/>
          </w:rPr>
          <w:t>не распространяются</w:t>
        </w:r>
      </w:hyperlink>
      <w:r w:rsidRPr="005F73A6">
        <w:rPr>
          <w:sz w:val="23"/>
          <w:szCs w:val="23"/>
        </w:rPr>
        <w:t xml:space="preserve"> на закупки, </w:t>
      </w:r>
      <w:proofErr w:type="gramStart"/>
      <w:r w:rsidRPr="005F73A6">
        <w:rPr>
          <w:sz w:val="23"/>
          <w:szCs w:val="23"/>
        </w:rPr>
        <w:t>извещения</w:t>
      </w:r>
      <w:proofErr w:type="gramEnd"/>
      <w:r w:rsidRPr="005F73A6">
        <w:rPr>
          <w:sz w:val="23"/>
          <w:szCs w:val="23"/>
        </w:rPr>
        <w:t xml:space="preserve"> об осуществлении которых размещены в ЕИС в сфере закупок до 14 августа 2019 года (даты вступления поправок в силу) либо приглашения принять участие в которых направлены до указанной даты.</w:t>
      </w:r>
    </w:p>
    <w:p w14:paraId="0141CC14" w14:textId="7DE17EFA" w:rsidR="00A51851" w:rsidRPr="001C25ED" w:rsidRDefault="001C25ED" w:rsidP="002E3CF1">
      <w:pPr>
        <w:pStyle w:val="a9"/>
        <w:numPr>
          <w:ilvl w:val="0"/>
          <w:numId w:val="2"/>
        </w:numPr>
        <w:spacing w:before="120" w:after="120" w:line="276" w:lineRule="auto"/>
        <w:ind w:left="567" w:hanging="567"/>
        <w:contextualSpacing w:val="0"/>
        <w:jc w:val="both"/>
        <w:rPr>
          <w:b/>
          <w:color w:val="000000" w:themeColor="text1"/>
          <w:sz w:val="23"/>
          <w:szCs w:val="23"/>
        </w:rPr>
      </w:pPr>
      <w:r>
        <w:rPr>
          <w:b/>
          <w:color w:val="000000" w:themeColor="text1"/>
          <w:sz w:val="23"/>
          <w:szCs w:val="23"/>
        </w:rPr>
        <w:t>М</w:t>
      </w:r>
      <w:r w:rsidR="00A51851" w:rsidRPr="001C25ED">
        <w:rPr>
          <w:b/>
          <w:color w:val="000000" w:themeColor="text1"/>
          <w:sz w:val="23"/>
          <w:szCs w:val="23"/>
        </w:rPr>
        <w:t>ожет ли быть предметом договора цессии право требовать возврата уплаченных таможенному органу авансовых платежей?</w:t>
      </w:r>
    </w:p>
    <w:p w14:paraId="0AEF8548" w14:textId="4039EF1D" w:rsidR="00A51851" w:rsidRPr="001C25ED" w:rsidRDefault="005044B3" w:rsidP="001C25ED">
      <w:pPr>
        <w:pStyle w:val="a9"/>
        <w:spacing w:after="120" w:line="264" w:lineRule="auto"/>
        <w:ind w:left="567"/>
        <w:contextualSpacing w:val="0"/>
        <w:jc w:val="both"/>
        <w:rPr>
          <w:i/>
          <w:color w:val="000000" w:themeColor="text1"/>
          <w:sz w:val="23"/>
          <w:szCs w:val="23"/>
        </w:rPr>
      </w:pPr>
      <w:hyperlink r:id="rId59" w:anchor="/document/72594364/entry/0" w:history="1">
        <w:r w:rsidR="00A51851" w:rsidRPr="001C25ED">
          <w:rPr>
            <w:i/>
            <w:color w:val="000000" w:themeColor="text1"/>
            <w:sz w:val="23"/>
            <w:szCs w:val="23"/>
          </w:rPr>
          <w:t>Информация Федеральной таможенной службы от 9 августа 2019 г.</w:t>
        </w:r>
      </w:hyperlink>
    </w:p>
    <w:p w14:paraId="186FEC83" w14:textId="710CCC8D" w:rsidR="00A51851" w:rsidRPr="005F73A6" w:rsidRDefault="001C25ED" w:rsidP="005F73A6">
      <w:pPr>
        <w:pStyle w:val="a9"/>
        <w:spacing w:after="200" w:line="276" w:lineRule="auto"/>
        <w:ind w:left="0" w:firstLine="567"/>
        <w:jc w:val="both"/>
        <w:rPr>
          <w:sz w:val="23"/>
          <w:szCs w:val="23"/>
        </w:rPr>
      </w:pPr>
      <w:r w:rsidRPr="005F73A6">
        <w:rPr>
          <w:sz w:val="23"/>
          <w:szCs w:val="23"/>
        </w:rPr>
        <w:t>Т</w:t>
      </w:r>
      <w:r w:rsidR="00A51851" w:rsidRPr="005F73A6">
        <w:rPr>
          <w:sz w:val="23"/>
          <w:szCs w:val="23"/>
        </w:rPr>
        <w:t>олько лицо, внесшее авансовые в счет уплаты таможенных пошлин, налогов и таможенных сборов, вправе требовать их возврата. Это требование нельзя передать иному лицу по гражданско-правовому договору.</w:t>
      </w:r>
    </w:p>
    <w:p w14:paraId="18D12D51" w14:textId="6EE6893A" w:rsidR="00A51851" w:rsidRPr="005F73A6" w:rsidRDefault="001C25ED" w:rsidP="005F73A6">
      <w:pPr>
        <w:pStyle w:val="a9"/>
        <w:spacing w:after="200" w:line="276" w:lineRule="auto"/>
        <w:ind w:left="0" w:firstLine="567"/>
        <w:jc w:val="both"/>
        <w:rPr>
          <w:sz w:val="23"/>
          <w:szCs w:val="23"/>
        </w:rPr>
      </w:pPr>
      <w:r w:rsidRPr="005F73A6">
        <w:rPr>
          <w:sz w:val="23"/>
          <w:szCs w:val="23"/>
        </w:rPr>
        <w:t>В</w:t>
      </w:r>
      <w:r w:rsidR="00A51851" w:rsidRPr="005F73A6">
        <w:rPr>
          <w:sz w:val="23"/>
          <w:szCs w:val="23"/>
        </w:rPr>
        <w:t xml:space="preserve"> настоящее время в РФ вопросы возврата (зачета) авансовых платежей регулируются </w:t>
      </w:r>
      <w:hyperlink r:id="rId60" w:anchor="/document/12180625/entry/21300" w:history="1">
        <w:r w:rsidR="00A51851" w:rsidRPr="005F73A6">
          <w:rPr>
            <w:sz w:val="23"/>
            <w:szCs w:val="23"/>
          </w:rPr>
          <w:t>главой 13</w:t>
        </w:r>
      </w:hyperlink>
      <w:r w:rsidR="00A51851" w:rsidRPr="005F73A6">
        <w:rPr>
          <w:sz w:val="23"/>
          <w:szCs w:val="23"/>
        </w:rPr>
        <w:t xml:space="preserve"> Закона о таможенном регулировании в Российской Федерации.</w:t>
      </w:r>
    </w:p>
    <w:p w14:paraId="2BC43A18" w14:textId="77777777" w:rsidR="00A51851" w:rsidRPr="005F73A6" w:rsidRDefault="00A51851" w:rsidP="005F73A6">
      <w:pPr>
        <w:pStyle w:val="a9"/>
        <w:spacing w:after="200" w:line="276" w:lineRule="auto"/>
        <w:ind w:left="0" w:firstLine="567"/>
        <w:jc w:val="both"/>
        <w:rPr>
          <w:sz w:val="23"/>
          <w:szCs w:val="23"/>
        </w:rPr>
      </w:pPr>
      <w:r w:rsidRPr="005F73A6">
        <w:rPr>
          <w:sz w:val="23"/>
          <w:szCs w:val="23"/>
        </w:rPr>
        <w:t xml:space="preserve">С учетом </w:t>
      </w:r>
      <w:hyperlink r:id="rId61" w:anchor="/document/12180625/entry/1211" w:history="1">
        <w:r w:rsidRPr="005F73A6">
          <w:rPr>
            <w:sz w:val="23"/>
            <w:szCs w:val="23"/>
          </w:rPr>
          <w:t>ч. 1 ст. 122</w:t>
        </w:r>
      </w:hyperlink>
      <w:r w:rsidRPr="005F73A6">
        <w:rPr>
          <w:sz w:val="23"/>
          <w:szCs w:val="23"/>
        </w:rPr>
        <w:t xml:space="preserve"> указанного закона возврат (зачет) авансовых платежей производится по заявлению плательщика (его правопреемника) на его счет, указанный в этом заявлении.</w:t>
      </w:r>
    </w:p>
    <w:p w14:paraId="21F57101" w14:textId="77777777" w:rsidR="00A51851" w:rsidRPr="005F73A6" w:rsidRDefault="00A51851" w:rsidP="005F73A6">
      <w:pPr>
        <w:pStyle w:val="a9"/>
        <w:spacing w:after="200" w:line="276" w:lineRule="auto"/>
        <w:ind w:left="0" w:firstLine="567"/>
        <w:jc w:val="both"/>
        <w:rPr>
          <w:sz w:val="23"/>
          <w:szCs w:val="23"/>
        </w:rPr>
      </w:pPr>
      <w:r w:rsidRPr="005F73A6">
        <w:rPr>
          <w:sz w:val="23"/>
          <w:szCs w:val="23"/>
        </w:rPr>
        <w:t>Данный порядок является единым, и ни Таможенным кодексом ЕАЭС, ни названным законом не предусмотрено положений, наделяющих плательщика (его правопреемника) полномочиями переуступить свое право на возврат таможенных пошлин, налогов и иных платежей, администрируемых таможенными органами, иным лицам, в том числе путем заключения с этими лицами гражданско-правовой сделки.</w:t>
      </w:r>
    </w:p>
    <w:p w14:paraId="5FFCF560" w14:textId="77777777" w:rsidR="00A51851" w:rsidRPr="005F73A6" w:rsidRDefault="00A51851" w:rsidP="005F73A6">
      <w:pPr>
        <w:pStyle w:val="a9"/>
        <w:spacing w:after="200" w:line="276" w:lineRule="auto"/>
        <w:ind w:left="0" w:firstLine="567"/>
        <w:jc w:val="both"/>
        <w:rPr>
          <w:sz w:val="23"/>
          <w:szCs w:val="23"/>
        </w:rPr>
      </w:pPr>
      <w:proofErr w:type="gramStart"/>
      <w:r w:rsidRPr="005F73A6">
        <w:rPr>
          <w:sz w:val="23"/>
          <w:szCs w:val="23"/>
        </w:rPr>
        <w:t>Равным образом ни ТК ЕАЭС, ни Закон о таможенном регулировании в Российской Федерации не предусматривают положений, которые бы наделяли лиц, не являющихся плательщиками (их правопреемниками), правом, в том числе на основании гражданско-правовой сделки, заключенной с плательщиком (его правопреемником), подавать в таможенные органы заявление о возврате и (или) требовать возврата таможенных пошлин, налогов и иных платежей, администрируемых таможенными органами, в том</w:t>
      </w:r>
      <w:proofErr w:type="gramEnd"/>
      <w:r w:rsidRPr="005F73A6">
        <w:rPr>
          <w:sz w:val="23"/>
          <w:szCs w:val="23"/>
        </w:rPr>
        <w:t xml:space="preserve"> </w:t>
      </w:r>
      <w:proofErr w:type="gramStart"/>
      <w:r w:rsidRPr="005F73A6">
        <w:rPr>
          <w:sz w:val="23"/>
          <w:szCs w:val="23"/>
        </w:rPr>
        <w:t>числе</w:t>
      </w:r>
      <w:proofErr w:type="gramEnd"/>
      <w:r w:rsidRPr="005F73A6">
        <w:rPr>
          <w:sz w:val="23"/>
          <w:szCs w:val="23"/>
        </w:rPr>
        <w:t xml:space="preserve"> на счета, отличные от счетов плательщика (его правопреемника).</w:t>
      </w:r>
    </w:p>
    <w:p w14:paraId="065E3EB1" w14:textId="77777777" w:rsidR="00A51851" w:rsidRPr="005F73A6" w:rsidRDefault="00A51851" w:rsidP="005F73A6">
      <w:pPr>
        <w:pStyle w:val="a9"/>
        <w:spacing w:after="200" w:line="276" w:lineRule="auto"/>
        <w:ind w:left="0" w:firstLine="567"/>
        <w:jc w:val="both"/>
        <w:rPr>
          <w:sz w:val="23"/>
          <w:szCs w:val="23"/>
        </w:rPr>
      </w:pPr>
      <w:r w:rsidRPr="005F73A6">
        <w:rPr>
          <w:sz w:val="23"/>
          <w:szCs w:val="23"/>
        </w:rPr>
        <w:t>Таким образом, возврат авансовых платежей осуществляется только той категории лиц, которая поименована в соответствующих статьях Закона о таможенном регулировании в Российской Федерации.</w:t>
      </w:r>
    </w:p>
    <w:p w14:paraId="6897C578" w14:textId="77777777" w:rsidR="00A51851" w:rsidRPr="005F73A6" w:rsidRDefault="00A51851" w:rsidP="005F73A6">
      <w:pPr>
        <w:pStyle w:val="a9"/>
        <w:spacing w:after="200" w:line="276" w:lineRule="auto"/>
        <w:ind w:left="0" w:firstLine="567"/>
        <w:jc w:val="both"/>
        <w:rPr>
          <w:sz w:val="23"/>
          <w:szCs w:val="23"/>
        </w:rPr>
      </w:pPr>
      <w:r w:rsidRPr="005F73A6">
        <w:rPr>
          <w:sz w:val="23"/>
          <w:szCs w:val="23"/>
        </w:rPr>
        <w:t>Также ФТС подчеркивает, что данный вывод согласуется с позицией судебных органов (</w:t>
      </w:r>
      <w:hyperlink r:id="rId62" w:anchor="/document/37171219/entry/0" w:history="1">
        <w:r w:rsidRPr="005F73A6">
          <w:rPr>
            <w:sz w:val="23"/>
            <w:szCs w:val="23"/>
          </w:rPr>
          <w:t>постановление</w:t>
        </w:r>
      </w:hyperlink>
      <w:r w:rsidRPr="005F73A6">
        <w:rPr>
          <w:sz w:val="23"/>
          <w:szCs w:val="23"/>
        </w:rPr>
        <w:t xml:space="preserve"> АС Дальневосточного округа от 14.10.2016 N Ф03-4879/2016, </w:t>
      </w:r>
      <w:hyperlink r:id="rId63" w:anchor="/document/71187194/entry/0" w:history="1">
        <w:r w:rsidRPr="005F73A6">
          <w:rPr>
            <w:sz w:val="23"/>
            <w:szCs w:val="23"/>
          </w:rPr>
          <w:t>определение</w:t>
        </w:r>
      </w:hyperlink>
      <w:r w:rsidRPr="005F73A6">
        <w:rPr>
          <w:sz w:val="23"/>
          <w:szCs w:val="23"/>
        </w:rPr>
        <w:t xml:space="preserve"> ВС РФ от 09.09.2015 N 303-КГ15-10237).</w:t>
      </w:r>
    </w:p>
    <w:p w14:paraId="32F07AD0" w14:textId="58B518F3" w:rsidR="00424D23" w:rsidRPr="001C25ED" w:rsidRDefault="001C25ED" w:rsidP="005F73A6">
      <w:pPr>
        <w:pStyle w:val="a9"/>
        <w:numPr>
          <w:ilvl w:val="0"/>
          <w:numId w:val="2"/>
        </w:numPr>
        <w:spacing w:before="120" w:after="120" w:line="264" w:lineRule="auto"/>
        <w:ind w:left="567" w:hanging="567"/>
        <w:contextualSpacing w:val="0"/>
        <w:jc w:val="both"/>
        <w:rPr>
          <w:b/>
          <w:color w:val="000000" w:themeColor="text1"/>
          <w:sz w:val="23"/>
          <w:szCs w:val="23"/>
        </w:rPr>
      </w:pPr>
      <w:r w:rsidRPr="001C25ED">
        <w:rPr>
          <w:b/>
          <w:color w:val="000000" w:themeColor="text1"/>
          <w:sz w:val="23"/>
          <w:szCs w:val="23"/>
        </w:rPr>
        <w:t>Д</w:t>
      </w:r>
      <w:r w:rsidR="00424D23" w:rsidRPr="001C25ED">
        <w:rPr>
          <w:b/>
          <w:color w:val="000000" w:themeColor="text1"/>
          <w:sz w:val="23"/>
          <w:szCs w:val="23"/>
        </w:rPr>
        <w:t>ля возврата госпошлины платежные документы могут быть представлены как на бумажном носителе, так и в электронном виде</w:t>
      </w:r>
    </w:p>
    <w:p w14:paraId="0E80E136" w14:textId="77777777" w:rsidR="00424D23" w:rsidRPr="001C25ED" w:rsidRDefault="005044B3" w:rsidP="001C25ED">
      <w:pPr>
        <w:pStyle w:val="a9"/>
        <w:spacing w:after="120" w:line="264" w:lineRule="auto"/>
        <w:ind w:left="567"/>
        <w:contextualSpacing w:val="0"/>
        <w:jc w:val="both"/>
        <w:rPr>
          <w:i/>
          <w:color w:val="000000" w:themeColor="text1"/>
          <w:sz w:val="23"/>
          <w:szCs w:val="23"/>
        </w:rPr>
      </w:pPr>
      <w:hyperlink r:id="rId64" w:anchor="/document/72651014/entry/0" w:history="1">
        <w:r w:rsidR="00424D23" w:rsidRPr="001C25ED">
          <w:rPr>
            <w:i/>
            <w:color w:val="000000" w:themeColor="text1"/>
            <w:sz w:val="23"/>
            <w:szCs w:val="23"/>
          </w:rPr>
          <w:t>Письмо Минфина России от 2 августа 2019 г. N 03-05-06-03/58166</w:t>
        </w:r>
      </w:hyperlink>
    </w:p>
    <w:p w14:paraId="6F027E6A" w14:textId="2D98C669" w:rsidR="00424D23" w:rsidRPr="005F73A6" w:rsidRDefault="001C25ED" w:rsidP="005F73A6">
      <w:pPr>
        <w:pStyle w:val="a9"/>
        <w:spacing w:after="200" w:line="276" w:lineRule="auto"/>
        <w:ind w:left="0" w:firstLine="567"/>
        <w:jc w:val="both"/>
        <w:rPr>
          <w:sz w:val="23"/>
          <w:szCs w:val="23"/>
        </w:rPr>
      </w:pPr>
      <w:r w:rsidRPr="005F73A6">
        <w:rPr>
          <w:sz w:val="23"/>
          <w:szCs w:val="23"/>
        </w:rPr>
        <w:t>К</w:t>
      </w:r>
      <w:r w:rsidR="00424D23" w:rsidRPr="005F73A6">
        <w:rPr>
          <w:sz w:val="23"/>
          <w:szCs w:val="23"/>
        </w:rPr>
        <w:t xml:space="preserve"> заявлению о возврате излишне уплаченной (взысканной) суммы государственной пошлины прилагаются платежные документы (платежное поручение, инкассовое поручение, платежное требование, платежный ордер, банковский ордер): подлинные - при возврате госпошлины в полном размере, копии - при частичном ее возврате.</w:t>
      </w:r>
    </w:p>
    <w:p w14:paraId="4DB8A7E3" w14:textId="59006AE2" w:rsidR="00424D23" w:rsidRPr="005F73A6" w:rsidRDefault="00424D23" w:rsidP="005F73A6">
      <w:pPr>
        <w:pStyle w:val="a9"/>
        <w:spacing w:after="200" w:line="276" w:lineRule="auto"/>
        <w:ind w:left="0" w:firstLine="567"/>
        <w:jc w:val="both"/>
        <w:rPr>
          <w:sz w:val="23"/>
          <w:szCs w:val="23"/>
        </w:rPr>
      </w:pPr>
      <w:r w:rsidRPr="005F73A6">
        <w:rPr>
          <w:sz w:val="23"/>
          <w:szCs w:val="23"/>
        </w:rPr>
        <w:t>Указанные документы, могут быть представлены как на бумажном носителе, так и в электронном виде.</w:t>
      </w:r>
    </w:p>
    <w:p w14:paraId="400D8CC0" w14:textId="2F8CA85D" w:rsidR="00424D23" w:rsidRPr="005F73A6" w:rsidRDefault="001C25ED" w:rsidP="005F73A6">
      <w:pPr>
        <w:pStyle w:val="a9"/>
        <w:spacing w:after="200" w:line="276" w:lineRule="auto"/>
        <w:ind w:left="0" w:firstLine="567"/>
        <w:jc w:val="both"/>
        <w:rPr>
          <w:sz w:val="23"/>
          <w:szCs w:val="23"/>
        </w:rPr>
      </w:pPr>
      <w:r w:rsidRPr="005F73A6">
        <w:rPr>
          <w:sz w:val="23"/>
          <w:szCs w:val="23"/>
        </w:rPr>
        <w:t>И</w:t>
      </w:r>
      <w:r w:rsidR="00424D23" w:rsidRPr="005F73A6">
        <w:rPr>
          <w:sz w:val="23"/>
          <w:szCs w:val="23"/>
        </w:rPr>
        <w:t xml:space="preserve">сходя из положений </w:t>
      </w:r>
      <w:hyperlink r:id="rId65" w:anchor="/document/70650732/entry/21" w:history="1">
        <w:r w:rsidR="00424D23" w:rsidRPr="005F73A6">
          <w:rPr>
            <w:sz w:val="23"/>
            <w:szCs w:val="23"/>
          </w:rPr>
          <w:t xml:space="preserve">ГОСТа </w:t>
        </w:r>
        <w:proofErr w:type="gramStart"/>
        <w:r w:rsidR="00424D23" w:rsidRPr="005F73A6">
          <w:rPr>
            <w:sz w:val="23"/>
            <w:szCs w:val="23"/>
          </w:rPr>
          <w:t>Р</w:t>
        </w:r>
        <w:proofErr w:type="gramEnd"/>
        <w:r w:rsidR="00424D23" w:rsidRPr="005F73A6">
          <w:rPr>
            <w:sz w:val="23"/>
            <w:szCs w:val="23"/>
          </w:rPr>
          <w:t xml:space="preserve"> 7.0.8-2013</w:t>
        </w:r>
      </w:hyperlink>
      <w:r w:rsidR="00424D23" w:rsidRPr="005F73A6">
        <w:rPr>
          <w:sz w:val="23"/>
          <w:szCs w:val="23"/>
        </w:rPr>
        <w:t xml:space="preserve">, </w:t>
      </w:r>
      <w:hyperlink r:id="rId66" w:anchor="/document/12148555/entry/20111" w:history="1">
        <w:r w:rsidR="00424D23" w:rsidRPr="005F73A6">
          <w:rPr>
            <w:sz w:val="23"/>
            <w:szCs w:val="23"/>
          </w:rPr>
          <w:t>Закона</w:t>
        </w:r>
      </w:hyperlink>
      <w:r w:rsidR="00424D23" w:rsidRPr="005F73A6">
        <w:rPr>
          <w:sz w:val="23"/>
          <w:szCs w:val="23"/>
        </w:rPr>
        <w:t xml:space="preserve"> об информации, информационных технологиях и о защите информации и </w:t>
      </w:r>
      <w:hyperlink r:id="rId67" w:anchor="/multilink/57401944/paragraph/34838/number/2" w:history="1">
        <w:r w:rsidR="00424D23" w:rsidRPr="005F73A6">
          <w:rPr>
            <w:sz w:val="23"/>
            <w:szCs w:val="23"/>
          </w:rPr>
          <w:t>Закона</w:t>
        </w:r>
      </w:hyperlink>
      <w:r w:rsidR="00424D23" w:rsidRPr="005F73A6">
        <w:rPr>
          <w:sz w:val="23"/>
          <w:szCs w:val="23"/>
        </w:rPr>
        <w:t xml:space="preserve"> об электронной подписи, подлинником электронного документа для целей возврата государственной пошлины будет признаваться электронный документ:</w:t>
      </w:r>
    </w:p>
    <w:p w14:paraId="62DD810F" w14:textId="77777777" w:rsidR="00424D23" w:rsidRPr="005F73A6" w:rsidRDefault="00424D23" w:rsidP="005F73A6">
      <w:pPr>
        <w:pStyle w:val="a9"/>
        <w:spacing w:after="200" w:line="276" w:lineRule="auto"/>
        <w:ind w:left="0" w:firstLine="567"/>
        <w:jc w:val="both"/>
        <w:rPr>
          <w:sz w:val="23"/>
          <w:szCs w:val="23"/>
        </w:rPr>
      </w:pPr>
      <w:r w:rsidRPr="005F73A6">
        <w:rPr>
          <w:sz w:val="23"/>
          <w:szCs w:val="23"/>
        </w:rPr>
        <w:t>- </w:t>
      </w:r>
      <w:proofErr w:type="gramStart"/>
      <w:r w:rsidRPr="005F73A6">
        <w:rPr>
          <w:sz w:val="23"/>
          <w:szCs w:val="23"/>
        </w:rPr>
        <w:t>подписанный</w:t>
      </w:r>
      <w:proofErr w:type="gramEnd"/>
      <w:r w:rsidRPr="005F73A6">
        <w:rPr>
          <w:sz w:val="23"/>
          <w:szCs w:val="23"/>
        </w:rPr>
        <w:t xml:space="preserve"> квалифицированной электронной подписью организации (банка)</w:t>
      </w:r>
    </w:p>
    <w:p w14:paraId="66ACF816" w14:textId="77777777" w:rsidR="00424D23" w:rsidRPr="005F73A6" w:rsidRDefault="00424D23" w:rsidP="005F73A6">
      <w:pPr>
        <w:pStyle w:val="a9"/>
        <w:spacing w:after="200" w:line="276" w:lineRule="auto"/>
        <w:ind w:left="0" w:firstLine="567"/>
        <w:jc w:val="both"/>
        <w:rPr>
          <w:sz w:val="23"/>
          <w:szCs w:val="23"/>
        </w:rPr>
      </w:pPr>
      <w:r w:rsidRPr="005F73A6">
        <w:rPr>
          <w:sz w:val="23"/>
          <w:szCs w:val="23"/>
        </w:rPr>
        <w:t>- либо подписанный простой электронной подписью или неквалифицированной электронной подписью организации (банка), в случаях, установленных федеральными законами, принимаемыми в соответствии с ними НПА или соглашением между участниками электронного взаимодействия.</w:t>
      </w:r>
    </w:p>
    <w:p w14:paraId="14B64374" w14:textId="1944D01C" w:rsidR="00424D23" w:rsidRPr="005F73A6" w:rsidRDefault="00424D23" w:rsidP="005F73A6">
      <w:pPr>
        <w:pStyle w:val="a9"/>
        <w:spacing w:after="200" w:line="276" w:lineRule="auto"/>
        <w:ind w:left="0" w:firstLine="567"/>
        <w:jc w:val="both"/>
        <w:rPr>
          <w:sz w:val="23"/>
          <w:szCs w:val="23"/>
        </w:rPr>
      </w:pPr>
      <w:r w:rsidRPr="005F73A6">
        <w:rPr>
          <w:sz w:val="23"/>
          <w:szCs w:val="23"/>
        </w:rPr>
        <w:t>Таким образом, к заявлению о возврате излишне уплаченной (взысканной) суммы госпошлины при его подаче через личный кабинет налогоплательщика-физлица прилагаются:</w:t>
      </w:r>
    </w:p>
    <w:p w14:paraId="2F467C5A" w14:textId="77777777" w:rsidR="00424D23" w:rsidRPr="005F73A6" w:rsidRDefault="00424D23" w:rsidP="005F73A6">
      <w:pPr>
        <w:pStyle w:val="a9"/>
        <w:spacing w:after="200" w:line="276" w:lineRule="auto"/>
        <w:ind w:left="0" w:firstLine="567"/>
        <w:jc w:val="both"/>
        <w:rPr>
          <w:sz w:val="23"/>
          <w:szCs w:val="23"/>
        </w:rPr>
      </w:pPr>
      <w:r w:rsidRPr="005F73A6">
        <w:rPr>
          <w:sz w:val="23"/>
          <w:szCs w:val="23"/>
        </w:rPr>
        <w:t>- копии платежных документов, если госпошлина подлежит возврату частично;</w:t>
      </w:r>
    </w:p>
    <w:p w14:paraId="3E1D5FEA" w14:textId="77777777" w:rsidR="00424D23" w:rsidRPr="005F73A6" w:rsidRDefault="00424D23" w:rsidP="005F73A6">
      <w:pPr>
        <w:pStyle w:val="a9"/>
        <w:spacing w:after="200" w:line="276" w:lineRule="auto"/>
        <w:ind w:left="0" w:firstLine="567"/>
        <w:jc w:val="both"/>
        <w:rPr>
          <w:sz w:val="23"/>
          <w:szCs w:val="23"/>
        </w:rPr>
      </w:pPr>
      <w:r w:rsidRPr="005F73A6">
        <w:rPr>
          <w:sz w:val="23"/>
          <w:szCs w:val="23"/>
        </w:rPr>
        <w:t>- подлинник электронного документа, если она подлежит возврату в полном размере.</w:t>
      </w:r>
    </w:p>
    <w:p w14:paraId="07F557F9" w14:textId="4876609D" w:rsidR="00424D23" w:rsidRPr="005F73A6" w:rsidRDefault="001C25ED" w:rsidP="005F73A6">
      <w:pPr>
        <w:pStyle w:val="a9"/>
        <w:spacing w:after="200" w:line="276" w:lineRule="auto"/>
        <w:ind w:left="0" w:firstLine="567"/>
        <w:jc w:val="both"/>
        <w:rPr>
          <w:sz w:val="23"/>
          <w:szCs w:val="23"/>
        </w:rPr>
      </w:pPr>
      <w:r w:rsidRPr="005F73A6">
        <w:rPr>
          <w:sz w:val="23"/>
          <w:szCs w:val="23"/>
        </w:rPr>
        <w:t>В</w:t>
      </w:r>
      <w:r w:rsidR="00424D23" w:rsidRPr="005F73A6">
        <w:rPr>
          <w:sz w:val="23"/>
          <w:szCs w:val="23"/>
        </w:rPr>
        <w:t xml:space="preserve"> случае</w:t>
      </w:r>
      <w:proofErr w:type="gramStart"/>
      <w:r w:rsidR="00424D23" w:rsidRPr="005F73A6">
        <w:rPr>
          <w:sz w:val="23"/>
          <w:szCs w:val="23"/>
        </w:rPr>
        <w:t>,</w:t>
      </w:r>
      <w:proofErr w:type="gramEnd"/>
      <w:r w:rsidR="00424D23" w:rsidRPr="005F73A6">
        <w:rPr>
          <w:sz w:val="23"/>
          <w:szCs w:val="23"/>
        </w:rPr>
        <w:t xml:space="preserve"> если государственная пошлина уплачена за ее плательщика иным лицом, с заявлением о возврате излишне уплаченной госпошлины вправе обратиться только сам плательщик (т.е. лицо, в отношении которого должно быть совершено юридически значимое действие).</w:t>
      </w:r>
    </w:p>
    <w:p w14:paraId="6A3C9544" w14:textId="77777777" w:rsidR="00424D23" w:rsidRPr="005F73A6" w:rsidRDefault="00424D23" w:rsidP="005F73A6">
      <w:pPr>
        <w:pStyle w:val="a9"/>
        <w:spacing w:after="200" w:line="276" w:lineRule="auto"/>
        <w:ind w:left="0" w:firstLine="567"/>
        <w:jc w:val="both"/>
        <w:rPr>
          <w:sz w:val="23"/>
          <w:szCs w:val="23"/>
        </w:rPr>
      </w:pPr>
      <w:r w:rsidRPr="005F73A6">
        <w:rPr>
          <w:sz w:val="23"/>
          <w:szCs w:val="23"/>
        </w:rPr>
        <w:t xml:space="preserve">К сведению: что касается ФНС России, то еще в июне текущего года специалисты Службы указывали, что к подаваемому заявлению о возврате судебной госпошлины, подлежащей возврату в полном размере, заявитель должен приложить подлинный экземпляр решения суда (справки суда) и подлинные платежные документы на бумажном носителе. </w:t>
      </w:r>
      <w:proofErr w:type="gramStart"/>
      <w:r w:rsidRPr="005F73A6">
        <w:rPr>
          <w:sz w:val="23"/>
          <w:szCs w:val="23"/>
        </w:rPr>
        <w:t xml:space="preserve">Эта позиция выражена в </w:t>
      </w:r>
      <w:hyperlink r:id="rId68" w:anchor="/document/57458748/entry/0" w:history="1">
        <w:r w:rsidRPr="005F73A6">
          <w:rPr>
            <w:sz w:val="23"/>
            <w:szCs w:val="23"/>
          </w:rPr>
          <w:t>решении</w:t>
        </w:r>
      </w:hyperlink>
      <w:r w:rsidRPr="005F73A6">
        <w:rPr>
          <w:sz w:val="23"/>
          <w:szCs w:val="23"/>
        </w:rPr>
        <w:t xml:space="preserve"> ФНС по жалобе заявителя на действия сотрудников налоговой инспекции, отказавшихся возвращать уплаченную за подачу обращения в КС РФ госпошлину на основе сканированных образов документов (чека-ордера банка и справки Конституционного Суда РФ), направленных заявителем через размещенный на сайте налоговой службы сервис интернет-обращений.</w:t>
      </w:r>
      <w:proofErr w:type="gramEnd"/>
    </w:p>
    <w:p w14:paraId="3137392E" w14:textId="77777777" w:rsidR="00424D23" w:rsidRPr="005F73A6" w:rsidRDefault="00424D23" w:rsidP="005F73A6">
      <w:pPr>
        <w:pStyle w:val="a9"/>
        <w:spacing w:after="200" w:line="276" w:lineRule="auto"/>
        <w:ind w:left="0" w:firstLine="567"/>
        <w:jc w:val="both"/>
        <w:rPr>
          <w:sz w:val="23"/>
          <w:szCs w:val="23"/>
        </w:rPr>
      </w:pPr>
      <w:r w:rsidRPr="005F73A6">
        <w:rPr>
          <w:sz w:val="23"/>
          <w:szCs w:val="23"/>
        </w:rPr>
        <w:t>ФНС России признала отказ инспекции обоснованным, поскольку:</w:t>
      </w:r>
    </w:p>
    <w:p w14:paraId="2E996DA2" w14:textId="77777777" w:rsidR="00424D23" w:rsidRPr="005F73A6" w:rsidRDefault="00424D23" w:rsidP="005F73A6">
      <w:pPr>
        <w:pStyle w:val="a9"/>
        <w:spacing w:after="200" w:line="276" w:lineRule="auto"/>
        <w:ind w:left="0" w:firstLine="567"/>
        <w:jc w:val="both"/>
        <w:rPr>
          <w:sz w:val="23"/>
          <w:szCs w:val="23"/>
        </w:rPr>
      </w:pPr>
      <w:r w:rsidRPr="005F73A6">
        <w:rPr>
          <w:sz w:val="23"/>
          <w:szCs w:val="23"/>
        </w:rPr>
        <w:t xml:space="preserve">- во-первых, заявление о возврате госпошлины было представлено в инспекцию с нарушением установленного порядка (через официальный сайт Службы, а не через личный кабинет налогоплательщика), соответственно, оно не содержит собственноручной подписи заявителя, а также его квалифицированной или неквалифицированной электронной подписи, в </w:t>
      </w:r>
      <w:proofErr w:type="gramStart"/>
      <w:r w:rsidRPr="005F73A6">
        <w:rPr>
          <w:sz w:val="23"/>
          <w:szCs w:val="23"/>
        </w:rPr>
        <w:t>связи</w:t>
      </w:r>
      <w:proofErr w:type="gramEnd"/>
      <w:r w:rsidRPr="005F73A6">
        <w:rPr>
          <w:sz w:val="23"/>
          <w:szCs w:val="23"/>
        </w:rPr>
        <w:t xml:space="preserve"> с чем такое заявление не подлежит рассмотрению налоговым органом,</w:t>
      </w:r>
    </w:p>
    <w:p w14:paraId="4F0FA41C" w14:textId="11B4069F" w:rsidR="00424D23" w:rsidRPr="005F73A6" w:rsidRDefault="00424D23" w:rsidP="005F73A6">
      <w:pPr>
        <w:pStyle w:val="a9"/>
        <w:spacing w:after="200" w:line="276" w:lineRule="auto"/>
        <w:ind w:left="0" w:firstLine="567"/>
        <w:jc w:val="both"/>
        <w:rPr>
          <w:sz w:val="23"/>
          <w:szCs w:val="23"/>
        </w:rPr>
      </w:pPr>
      <w:r w:rsidRPr="005F73A6">
        <w:rPr>
          <w:sz w:val="23"/>
          <w:szCs w:val="23"/>
        </w:rPr>
        <w:t>- а во-вторых, к заявлению были приложены сканированные образы чека-ордера банка и справки Конституционного Суда, в то время как необходимо было приложить подлинный экземпляр решения суда и подлинные платежные документы на бумажном носителе. При этом</w:t>
      </w:r>
      <w:proofErr w:type="gramStart"/>
      <w:r w:rsidRPr="005F73A6">
        <w:rPr>
          <w:sz w:val="23"/>
          <w:szCs w:val="23"/>
        </w:rPr>
        <w:t>,</w:t>
      </w:r>
      <w:proofErr w:type="gramEnd"/>
      <w:r w:rsidRPr="005F73A6">
        <w:rPr>
          <w:sz w:val="23"/>
          <w:szCs w:val="23"/>
        </w:rPr>
        <w:t xml:space="preserve"> если у налогоплательщика имеется подлинный экземпляр решения суда только на бумажном носителе, то к заявлению о возврате излишне уплаченной (взысканной) суммы государственной пошлины по делам, рассматриваемым судами, нужно было приложить именно его.</w:t>
      </w:r>
    </w:p>
    <w:p w14:paraId="2617B238" w14:textId="77777777" w:rsidR="00424D23" w:rsidRPr="005F73A6" w:rsidRDefault="00424D23" w:rsidP="005F73A6">
      <w:pPr>
        <w:pStyle w:val="a9"/>
        <w:spacing w:after="200" w:line="276" w:lineRule="auto"/>
        <w:ind w:left="0" w:firstLine="567"/>
        <w:jc w:val="both"/>
        <w:rPr>
          <w:sz w:val="23"/>
          <w:szCs w:val="23"/>
        </w:rPr>
      </w:pPr>
    </w:p>
    <w:p w14:paraId="761CE555" w14:textId="77777777" w:rsidR="00A51851" w:rsidRPr="005F73A6" w:rsidRDefault="00A51851" w:rsidP="005F73A6">
      <w:pPr>
        <w:pStyle w:val="a9"/>
        <w:spacing w:after="200" w:line="276" w:lineRule="auto"/>
        <w:ind w:left="0" w:firstLine="567"/>
        <w:jc w:val="both"/>
        <w:rPr>
          <w:sz w:val="23"/>
          <w:szCs w:val="23"/>
        </w:rPr>
      </w:pPr>
    </w:p>
    <w:sectPr w:rsidR="00A51851" w:rsidRPr="005F73A6" w:rsidSect="008E7591">
      <w:headerReference w:type="even" r:id="rId69"/>
      <w:headerReference w:type="default" r:id="rId70"/>
      <w:footerReference w:type="even" r:id="rId71"/>
      <w:footerReference w:type="default" r:id="rId72"/>
      <w:headerReference w:type="first" r:id="rId73"/>
      <w:footerReference w:type="first" r:id="rId74"/>
      <w:pgSz w:w="11906" w:h="16838"/>
      <w:pgMar w:top="120" w:right="849" w:bottom="426" w:left="993" w:header="340" w:footer="34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6AA2B" w14:textId="77777777" w:rsidR="008C4DE7" w:rsidRDefault="008C4DE7">
      <w:r>
        <w:separator/>
      </w:r>
    </w:p>
  </w:endnote>
  <w:endnote w:type="continuationSeparator" w:id="0">
    <w:p w14:paraId="0003B0C0" w14:textId="77777777" w:rsidR="008C4DE7" w:rsidRDefault="008C4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Times New Roman"/>
    <w:panose1 w:val="00000000000000000000"/>
    <w:charset w:val="00"/>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PT Serif">
    <w:altName w:val="Arial"/>
    <w:panose1 w:val="020A0603040505020204"/>
    <w:charset w:val="CC"/>
    <w:family w:val="roman"/>
    <w:pitch w:val="variable"/>
    <w:sig w:usb0="A00002EF" w:usb1="5000204B" w:usb2="00000000" w:usb3="00000000" w:csb0="00000097"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BBF026" w14:textId="77777777" w:rsidR="008C4DE7" w:rsidRDefault="008C4DE7"/>
  <w:p w14:paraId="64F89B0C" w14:textId="77777777" w:rsidR="008C4DE7" w:rsidRDefault="008C4D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DC3FD" w14:textId="77777777" w:rsidR="008C4DE7" w:rsidRDefault="008C4DE7">
    <w:pPr>
      <w:pStyle w:val="a6"/>
      <w:jc w:val="center"/>
    </w:pPr>
    <w:r>
      <w:fldChar w:fldCharType="begin"/>
    </w:r>
    <w:r>
      <w:instrText xml:space="preserve"> PAGE </w:instrText>
    </w:r>
    <w:r>
      <w:fldChar w:fldCharType="separate"/>
    </w:r>
    <w:r w:rsidR="005044B3">
      <w:rPr>
        <w:noProof/>
      </w:rPr>
      <w:t>1</w:t>
    </w:r>
    <w:r>
      <w:fldChar w:fldCharType="end"/>
    </w:r>
  </w:p>
  <w:p w14:paraId="6BF4859E" w14:textId="77777777" w:rsidR="008C4DE7" w:rsidRDefault="008C4DE7">
    <w:pPr>
      <w:pStyle w:val="a6"/>
    </w:pPr>
  </w:p>
  <w:p w14:paraId="1EB6EDE5" w14:textId="77777777" w:rsidR="008C4DE7" w:rsidRDefault="008C4DE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444F5" w14:textId="77777777" w:rsidR="008C4DE7" w:rsidRDefault="008C4D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C9D97" w14:textId="77777777" w:rsidR="008C4DE7" w:rsidRDefault="008C4DE7">
      <w:r>
        <w:separator/>
      </w:r>
    </w:p>
  </w:footnote>
  <w:footnote w:type="continuationSeparator" w:id="0">
    <w:p w14:paraId="40473672" w14:textId="77777777" w:rsidR="008C4DE7" w:rsidRDefault="008C4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CA86C" w14:textId="77777777" w:rsidR="008C4DE7" w:rsidRDefault="008C4DE7">
    <w:r>
      <w:t>[Введите текст]</w:t>
    </w:r>
  </w:p>
  <w:p w14:paraId="01E625FC" w14:textId="77777777" w:rsidR="008C4DE7" w:rsidRDefault="008C4DE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32307" w14:textId="77777777" w:rsidR="008C4DE7" w:rsidRDefault="008C4DE7"/>
  <w:p w14:paraId="0863BC68" w14:textId="77777777" w:rsidR="008C4DE7" w:rsidRDefault="008C4DE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C976D" w14:textId="77777777" w:rsidR="008C4DE7" w:rsidRDefault="008C4DE7"/>
  <w:tbl>
    <w:tblPr>
      <w:tblW w:w="0" w:type="auto"/>
      <w:tblInd w:w="108" w:type="dxa"/>
      <w:tblLayout w:type="fixed"/>
      <w:tblLook w:val="0000" w:firstRow="0" w:lastRow="0" w:firstColumn="0" w:lastColumn="0" w:noHBand="0" w:noVBand="0"/>
    </w:tblPr>
    <w:tblGrid>
      <w:gridCol w:w="2445"/>
      <w:gridCol w:w="7972"/>
    </w:tblGrid>
    <w:tr w:rsidR="008C4DE7" w14:paraId="3FC5AB5E" w14:textId="77777777">
      <w:trPr>
        <w:trHeight w:val="617"/>
      </w:trPr>
      <w:tc>
        <w:tcPr>
          <w:tcW w:w="2445" w:type="dxa"/>
          <w:tcBorders>
            <w:bottom w:val="single" w:sz="4" w:space="0" w:color="000000"/>
          </w:tcBorders>
          <w:shd w:val="clear" w:color="auto" w:fill="auto"/>
        </w:tcPr>
        <w:p w14:paraId="6689FC59" w14:textId="77777777" w:rsidR="008C4DE7" w:rsidRDefault="008C4DE7">
          <w:pPr>
            <w:tabs>
              <w:tab w:val="center" w:pos="4153"/>
              <w:tab w:val="right" w:pos="8306"/>
            </w:tabs>
            <w:snapToGrid w:val="0"/>
            <w:jc w:val="right"/>
            <w:rPr>
              <w:b/>
              <w:sz w:val="24"/>
              <w:szCs w:val="24"/>
            </w:rPr>
          </w:pPr>
          <w:r>
            <w:rPr>
              <w:noProof/>
              <w:lang w:eastAsia="ru-RU"/>
            </w:rPr>
            <w:drawing>
              <wp:inline distT="0" distB="0" distL="0" distR="0" wp14:anchorId="7C6AF320" wp14:editId="2DFE038B">
                <wp:extent cx="431165" cy="293370"/>
                <wp:effectExtent l="0" t="0" r="698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100000" contrast="-70000"/>
                          <a:grayscl/>
                          <a:biLevel thresh="50000"/>
                          <a:extLst>
                            <a:ext uri="{28A0092B-C50C-407E-A947-70E740481C1C}">
                              <a14:useLocalDpi xmlns:a14="http://schemas.microsoft.com/office/drawing/2010/main" val="0"/>
                            </a:ext>
                          </a:extLst>
                        </a:blip>
                        <a:srcRect/>
                        <a:stretch>
                          <a:fillRect/>
                        </a:stretch>
                      </pic:blipFill>
                      <pic:spPr bwMode="auto">
                        <a:xfrm>
                          <a:off x="0" y="0"/>
                          <a:ext cx="431165" cy="293370"/>
                        </a:xfrm>
                        <a:prstGeom prst="rect">
                          <a:avLst/>
                        </a:prstGeom>
                        <a:solidFill>
                          <a:srgbClr val="FFFFFF"/>
                        </a:solidFill>
                        <a:ln>
                          <a:noFill/>
                        </a:ln>
                      </pic:spPr>
                    </pic:pic>
                  </a:graphicData>
                </a:graphic>
              </wp:inline>
            </w:drawing>
          </w:r>
        </w:p>
      </w:tc>
      <w:tc>
        <w:tcPr>
          <w:tcW w:w="7972" w:type="dxa"/>
          <w:tcBorders>
            <w:bottom w:val="single" w:sz="4" w:space="0" w:color="000000"/>
          </w:tcBorders>
          <w:shd w:val="clear" w:color="auto" w:fill="auto"/>
          <w:vAlign w:val="center"/>
        </w:tcPr>
        <w:p w14:paraId="56A2D4AC" w14:textId="77777777" w:rsidR="008C4DE7" w:rsidRDefault="008C4DE7">
          <w:pPr>
            <w:tabs>
              <w:tab w:val="center" w:pos="4153"/>
              <w:tab w:val="right" w:pos="8306"/>
            </w:tabs>
            <w:snapToGrid w:val="0"/>
            <w:spacing w:line="228" w:lineRule="auto"/>
          </w:pPr>
          <w:r>
            <w:rPr>
              <w:b/>
              <w:sz w:val="24"/>
              <w:szCs w:val="24"/>
            </w:rPr>
            <w:t>АУДИТОРСКО-КОНСАЛТИНГОВАЯ ГРУППА «ЭТАЛОН»</w:t>
          </w:r>
        </w:p>
      </w:tc>
    </w:tr>
  </w:tbl>
  <w:p w14:paraId="1D4C09AC" w14:textId="77777777" w:rsidR="008C4DE7" w:rsidRDefault="008C4DE7">
    <w:pPr>
      <w:pStyle w:val="a4"/>
    </w:pPr>
  </w:p>
  <w:p w14:paraId="091BBAC5" w14:textId="77777777" w:rsidR="008C4DE7" w:rsidRDefault="008C4DE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9E82B" w14:textId="77777777" w:rsidR="008C4DE7" w:rsidRDefault="008C4D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57E4"/>
    <w:multiLevelType w:val="hybridMultilevel"/>
    <w:tmpl w:val="312CABF0"/>
    <w:lvl w:ilvl="0" w:tplc="85F46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3E19BA"/>
    <w:multiLevelType w:val="multilevel"/>
    <w:tmpl w:val="61B6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F150B"/>
    <w:multiLevelType w:val="multilevel"/>
    <w:tmpl w:val="EB223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E50D9"/>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
    <w:nsid w:val="114E0D05"/>
    <w:multiLevelType w:val="hybridMultilevel"/>
    <w:tmpl w:val="ABE274BE"/>
    <w:lvl w:ilvl="0" w:tplc="F8FC68B8">
      <w:start w:val="1"/>
      <w:numFmt w:val="decimal"/>
      <w:lvlText w:val="%1."/>
      <w:lvlJc w:val="left"/>
      <w:pPr>
        <w:ind w:left="518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883A4A"/>
    <w:multiLevelType w:val="multilevel"/>
    <w:tmpl w:val="D2ACA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6A457C8"/>
    <w:multiLevelType w:val="multilevel"/>
    <w:tmpl w:val="DDEA0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8110A40"/>
    <w:multiLevelType w:val="multilevel"/>
    <w:tmpl w:val="C9741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AA84A54"/>
    <w:multiLevelType w:val="hybridMultilevel"/>
    <w:tmpl w:val="EC3A1C0C"/>
    <w:lvl w:ilvl="0" w:tplc="050017A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3553CEF"/>
    <w:multiLevelType w:val="multilevel"/>
    <w:tmpl w:val="985A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3F35491"/>
    <w:multiLevelType w:val="hybridMultilevel"/>
    <w:tmpl w:val="0B449C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8529B8"/>
    <w:multiLevelType w:val="hybridMultilevel"/>
    <w:tmpl w:val="ABE274BE"/>
    <w:lvl w:ilvl="0" w:tplc="F8FC68B8">
      <w:start w:val="1"/>
      <w:numFmt w:val="decimal"/>
      <w:lvlText w:val="%1."/>
      <w:lvlJc w:val="left"/>
      <w:pPr>
        <w:ind w:left="5180"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3049DA"/>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13">
    <w:nsid w:val="297A6CD5"/>
    <w:multiLevelType w:val="hybridMultilevel"/>
    <w:tmpl w:val="22848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98622BE"/>
    <w:multiLevelType w:val="multilevel"/>
    <w:tmpl w:val="F4C23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7C021C"/>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6">
    <w:nsid w:val="324419C6"/>
    <w:multiLevelType w:val="multilevel"/>
    <w:tmpl w:val="C9C87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542600"/>
    <w:multiLevelType w:val="hybridMultilevel"/>
    <w:tmpl w:val="20E088AE"/>
    <w:lvl w:ilvl="0" w:tplc="FC84E56A">
      <w:start w:val="1"/>
      <w:numFmt w:val="decimal"/>
      <w:lvlText w:val="%1)"/>
      <w:lvlJc w:val="left"/>
      <w:pPr>
        <w:ind w:left="786"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AE17EDD"/>
    <w:multiLevelType w:val="hybridMultilevel"/>
    <w:tmpl w:val="A24A5ECE"/>
    <w:lvl w:ilvl="0" w:tplc="A502EBC0">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2626EF7"/>
    <w:multiLevelType w:val="multilevel"/>
    <w:tmpl w:val="A73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5DD753E"/>
    <w:multiLevelType w:val="multilevel"/>
    <w:tmpl w:val="53B6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D447FFA"/>
    <w:multiLevelType w:val="multilevel"/>
    <w:tmpl w:val="FB8A8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AC149E"/>
    <w:multiLevelType w:val="multilevel"/>
    <w:tmpl w:val="6F4EA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4FEF5573"/>
    <w:multiLevelType w:val="hybridMultilevel"/>
    <w:tmpl w:val="658870D6"/>
    <w:lvl w:ilvl="0" w:tplc="F8FC68B8">
      <w:start w:val="1"/>
      <w:numFmt w:val="decimal"/>
      <w:lvlText w:val="%1."/>
      <w:lvlJc w:val="left"/>
      <w:pPr>
        <w:ind w:left="501"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2E3077"/>
    <w:multiLevelType w:val="multilevel"/>
    <w:tmpl w:val="22C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62E5C2C"/>
    <w:multiLevelType w:val="hybridMultilevel"/>
    <w:tmpl w:val="4A1EE1A6"/>
    <w:lvl w:ilvl="0" w:tplc="6BCA9F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58B56B76"/>
    <w:multiLevelType w:val="hybridMultilevel"/>
    <w:tmpl w:val="20E088AE"/>
    <w:lvl w:ilvl="0" w:tplc="FC84E56A">
      <w:start w:val="1"/>
      <w:numFmt w:val="decimal"/>
      <w:lvlText w:val="%1)"/>
      <w:lvlJc w:val="left"/>
      <w:pPr>
        <w:ind w:left="1260" w:hanging="360"/>
      </w:pPr>
      <w:rPr>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7">
    <w:nsid w:val="59986067"/>
    <w:multiLevelType w:val="multilevel"/>
    <w:tmpl w:val="4E50BB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723A0"/>
    <w:multiLevelType w:val="multilevel"/>
    <w:tmpl w:val="BEFA3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F24FF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DF676E8"/>
    <w:multiLevelType w:val="multilevel"/>
    <w:tmpl w:val="A3CA005A"/>
    <w:lvl w:ilvl="0">
      <w:start w:val="1"/>
      <w:numFmt w:val="decimal"/>
      <w:lvlText w:val="%1."/>
      <w:lvlJc w:val="left"/>
      <w:pPr>
        <w:ind w:left="450" w:hanging="450"/>
      </w:pPr>
      <w:rPr>
        <w:rFonts w:hint="default"/>
      </w:rPr>
    </w:lvl>
    <w:lvl w:ilvl="1">
      <w:start w:val="9"/>
      <w:numFmt w:val="decimal"/>
      <w:lvlText w:val="%1.%2."/>
      <w:lvlJc w:val="left"/>
      <w:pPr>
        <w:ind w:left="4123" w:hanging="720"/>
      </w:pPr>
      <w:rPr>
        <w:rFonts w:hint="default"/>
        <w:color w:val="auto"/>
      </w:rPr>
    </w:lvl>
    <w:lvl w:ilvl="2">
      <w:start w:val="1"/>
      <w:numFmt w:val="decimal"/>
      <w:lvlText w:val="%1.%2.%3."/>
      <w:lvlJc w:val="left"/>
      <w:pPr>
        <w:ind w:left="7526" w:hanging="720"/>
      </w:pPr>
      <w:rPr>
        <w:rFonts w:hint="default"/>
      </w:rPr>
    </w:lvl>
    <w:lvl w:ilvl="3">
      <w:start w:val="1"/>
      <w:numFmt w:val="decimal"/>
      <w:lvlText w:val="%1.%2.%3.%4."/>
      <w:lvlJc w:val="left"/>
      <w:pPr>
        <w:ind w:left="11289" w:hanging="1080"/>
      </w:pPr>
      <w:rPr>
        <w:rFonts w:hint="default"/>
      </w:rPr>
    </w:lvl>
    <w:lvl w:ilvl="4">
      <w:start w:val="1"/>
      <w:numFmt w:val="decimal"/>
      <w:lvlText w:val="%1.%2.%3.%4.%5."/>
      <w:lvlJc w:val="left"/>
      <w:pPr>
        <w:ind w:left="14692" w:hanging="1080"/>
      </w:pPr>
      <w:rPr>
        <w:rFonts w:hint="default"/>
      </w:rPr>
    </w:lvl>
    <w:lvl w:ilvl="5">
      <w:start w:val="1"/>
      <w:numFmt w:val="decimal"/>
      <w:lvlText w:val="%1.%2.%3.%4.%5.%6."/>
      <w:lvlJc w:val="left"/>
      <w:pPr>
        <w:ind w:left="18455" w:hanging="1440"/>
      </w:pPr>
      <w:rPr>
        <w:rFonts w:hint="default"/>
      </w:rPr>
    </w:lvl>
    <w:lvl w:ilvl="6">
      <w:start w:val="1"/>
      <w:numFmt w:val="decimal"/>
      <w:lvlText w:val="%1.%2.%3.%4.%5.%6.%7."/>
      <w:lvlJc w:val="left"/>
      <w:pPr>
        <w:ind w:left="22218" w:hanging="1800"/>
      </w:pPr>
      <w:rPr>
        <w:rFonts w:hint="default"/>
      </w:rPr>
    </w:lvl>
    <w:lvl w:ilvl="7">
      <w:start w:val="1"/>
      <w:numFmt w:val="decimal"/>
      <w:lvlText w:val="%1.%2.%3.%4.%5.%6.%7.%8."/>
      <w:lvlJc w:val="left"/>
      <w:pPr>
        <w:ind w:left="25621" w:hanging="1800"/>
      </w:pPr>
      <w:rPr>
        <w:rFonts w:hint="default"/>
      </w:rPr>
    </w:lvl>
    <w:lvl w:ilvl="8">
      <w:start w:val="1"/>
      <w:numFmt w:val="decimal"/>
      <w:lvlText w:val="%1.%2.%3.%4.%5.%6.%7.%8.%9."/>
      <w:lvlJc w:val="left"/>
      <w:pPr>
        <w:ind w:left="29384" w:hanging="2160"/>
      </w:pPr>
      <w:rPr>
        <w:rFonts w:hint="default"/>
      </w:rPr>
    </w:lvl>
  </w:abstractNum>
  <w:abstractNum w:abstractNumId="31">
    <w:nsid w:val="61B23659"/>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6171"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2">
    <w:nsid w:val="67847D50"/>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3">
    <w:nsid w:val="695C2947"/>
    <w:multiLevelType w:val="hybridMultilevel"/>
    <w:tmpl w:val="A8A0A742"/>
    <w:lvl w:ilvl="0" w:tplc="F8FC68B8">
      <w:start w:val="1"/>
      <w:numFmt w:val="decimal"/>
      <w:lvlText w:val="%1."/>
      <w:lvlJc w:val="left"/>
      <w:pPr>
        <w:ind w:left="786"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A115E44"/>
    <w:multiLevelType w:val="multilevel"/>
    <w:tmpl w:val="0FCEA870"/>
    <w:lvl w:ilvl="0">
      <w:start w:val="1"/>
      <w:numFmt w:val="decimal"/>
      <w:lvlText w:val="%1."/>
      <w:lvlJc w:val="left"/>
      <w:pPr>
        <w:ind w:left="928" w:hanging="360"/>
      </w:pPr>
      <w:rPr>
        <w:rFonts w:hint="default"/>
        <w:sz w:val="24"/>
        <w:szCs w:val="24"/>
      </w:rPr>
    </w:lvl>
    <w:lvl w:ilvl="1">
      <w:start w:val="1"/>
      <w:numFmt w:val="decimal"/>
      <w:isLgl/>
      <w:lvlText w:val="%1.%2."/>
      <w:lvlJc w:val="left"/>
      <w:pPr>
        <w:ind w:left="4472" w:hanging="360"/>
      </w:pPr>
      <w:rPr>
        <w:rFonts w:ascii="Times New Roman" w:hAnsi="Times New Roman" w:cs="Times New Roman" w:hint="default"/>
        <w:b/>
        <w:color w:val="auto"/>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D5F197A"/>
    <w:multiLevelType w:val="multilevel"/>
    <w:tmpl w:val="9EC8FEAC"/>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6">
    <w:nsid w:val="6D855D9D"/>
    <w:multiLevelType w:val="multilevel"/>
    <w:tmpl w:val="B7FCC6A4"/>
    <w:lvl w:ilvl="0">
      <w:start w:val="1"/>
      <w:numFmt w:val="decimal"/>
      <w:lvlText w:val="%1."/>
      <w:lvlJc w:val="left"/>
      <w:pPr>
        <w:ind w:left="928" w:hanging="360"/>
      </w:pPr>
      <w:rPr>
        <w:rFonts w:hint="default"/>
        <w:sz w:val="24"/>
        <w:szCs w:val="24"/>
      </w:rPr>
    </w:lvl>
    <w:lvl w:ilvl="1">
      <w:start w:val="1"/>
      <w:numFmt w:val="decimal"/>
      <w:isLgl/>
      <w:lvlText w:val="%1.%2."/>
      <w:lvlJc w:val="left"/>
      <w:pPr>
        <w:ind w:left="3763" w:hanging="360"/>
      </w:pPr>
      <w:rPr>
        <w:rFonts w:ascii="Times New Roman" w:hAnsi="Times New Roman" w:cs="Times New Roman" w:hint="default"/>
        <w:b/>
        <w:color w:val="auto"/>
        <w:sz w:val="28"/>
        <w:szCs w:val="28"/>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7">
    <w:nsid w:val="6E5C1C7F"/>
    <w:multiLevelType w:val="multilevel"/>
    <w:tmpl w:val="D22A2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701C28A5"/>
    <w:multiLevelType w:val="multilevel"/>
    <w:tmpl w:val="EF620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11871F1"/>
    <w:multiLevelType w:val="multilevel"/>
    <w:tmpl w:val="E7A8D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4A3199"/>
    <w:multiLevelType w:val="multilevel"/>
    <w:tmpl w:val="EC3EC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4496CE0"/>
    <w:multiLevelType w:val="multilevel"/>
    <w:tmpl w:val="5D8E97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nsid w:val="74506254"/>
    <w:multiLevelType w:val="multilevel"/>
    <w:tmpl w:val="11BC9E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9155DD0"/>
    <w:multiLevelType w:val="multilevel"/>
    <w:tmpl w:val="841CB9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nsid w:val="7A766093"/>
    <w:multiLevelType w:val="multilevel"/>
    <w:tmpl w:val="3F60C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4"/>
  </w:num>
  <w:num w:numId="3">
    <w:abstractNumId w:val="41"/>
  </w:num>
  <w:num w:numId="4">
    <w:abstractNumId w:val="44"/>
  </w:num>
  <w:num w:numId="5">
    <w:abstractNumId w:val="35"/>
  </w:num>
  <w:num w:numId="6">
    <w:abstractNumId w:val="31"/>
  </w:num>
  <w:num w:numId="7">
    <w:abstractNumId w:val="20"/>
  </w:num>
  <w:num w:numId="8">
    <w:abstractNumId w:val="2"/>
  </w:num>
  <w:num w:numId="9">
    <w:abstractNumId w:val="14"/>
  </w:num>
  <w:num w:numId="10">
    <w:abstractNumId w:val="43"/>
  </w:num>
  <w:num w:numId="11">
    <w:abstractNumId w:val="42"/>
  </w:num>
  <w:num w:numId="12">
    <w:abstractNumId w:val="7"/>
  </w:num>
  <w:num w:numId="13">
    <w:abstractNumId w:val="27"/>
  </w:num>
  <w:num w:numId="14">
    <w:abstractNumId w:val="21"/>
  </w:num>
  <w:num w:numId="15">
    <w:abstractNumId w:val="45"/>
  </w:num>
  <w:num w:numId="16">
    <w:abstractNumId w:val="36"/>
  </w:num>
  <w:num w:numId="17">
    <w:abstractNumId w:val="18"/>
  </w:num>
  <w:num w:numId="18">
    <w:abstractNumId w:val="0"/>
  </w:num>
  <w:num w:numId="19">
    <w:abstractNumId w:val="16"/>
  </w:num>
  <w:num w:numId="20">
    <w:abstractNumId w:val="10"/>
  </w:num>
  <w:num w:numId="21">
    <w:abstractNumId w:val="17"/>
  </w:num>
  <w:num w:numId="22">
    <w:abstractNumId w:val="26"/>
  </w:num>
  <w:num w:numId="23">
    <w:abstractNumId w:val="6"/>
  </w:num>
  <w:num w:numId="24">
    <w:abstractNumId w:val="22"/>
  </w:num>
  <w:num w:numId="25">
    <w:abstractNumId w:val="23"/>
  </w:num>
  <w:num w:numId="26">
    <w:abstractNumId w:val="12"/>
  </w:num>
  <w:num w:numId="27">
    <w:abstractNumId w:val="40"/>
  </w:num>
  <w:num w:numId="28">
    <w:abstractNumId w:val="3"/>
  </w:num>
  <w:num w:numId="29">
    <w:abstractNumId w:val="30"/>
  </w:num>
  <w:num w:numId="30">
    <w:abstractNumId w:val="1"/>
  </w:num>
  <w:num w:numId="31">
    <w:abstractNumId w:val="37"/>
  </w:num>
  <w:num w:numId="32">
    <w:abstractNumId w:val="28"/>
  </w:num>
  <w:num w:numId="33">
    <w:abstractNumId w:val="39"/>
  </w:num>
  <w:num w:numId="34">
    <w:abstractNumId w:val="19"/>
  </w:num>
  <w:num w:numId="35">
    <w:abstractNumId w:val="9"/>
  </w:num>
  <w:num w:numId="36">
    <w:abstractNumId w:val="5"/>
  </w:num>
  <w:num w:numId="37">
    <w:abstractNumId w:val="24"/>
  </w:num>
  <w:num w:numId="38">
    <w:abstractNumId w:val="13"/>
  </w:num>
  <w:num w:numId="39">
    <w:abstractNumId w:val="8"/>
  </w:num>
  <w:num w:numId="40">
    <w:abstractNumId w:val="25"/>
  </w:num>
  <w:num w:numId="41">
    <w:abstractNumId w:val="15"/>
  </w:num>
  <w:num w:numId="42">
    <w:abstractNumId w:val="38"/>
  </w:num>
  <w:num w:numId="43">
    <w:abstractNumId w:val="34"/>
  </w:num>
  <w:num w:numId="44">
    <w:abstractNumId w:val="33"/>
  </w:num>
  <w:num w:numId="45">
    <w:abstractNumId w:val="11"/>
  </w:num>
  <w:num w:numId="46">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903"/>
    <w:rsid w:val="00000903"/>
    <w:rsid w:val="00001E00"/>
    <w:rsid w:val="00003874"/>
    <w:rsid w:val="000040E8"/>
    <w:rsid w:val="000042EB"/>
    <w:rsid w:val="00004BC6"/>
    <w:rsid w:val="00005759"/>
    <w:rsid w:val="00005954"/>
    <w:rsid w:val="0000695F"/>
    <w:rsid w:val="000069C5"/>
    <w:rsid w:val="00006DED"/>
    <w:rsid w:val="000076FF"/>
    <w:rsid w:val="000106B0"/>
    <w:rsid w:val="00011822"/>
    <w:rsid w:val="0001385F"/>
    <w:rsid w:val="000139B4"/>
    <w:rsid w:val="00013C2E"/>
    <w:rsid w:val="00013F6E"/>
    <w:rsid w:val="00014C8F"/>
    <w:rsid w:val="0001535A"/>
    <w:rsid w:val="000156FA"/>
    <w:rsid w:val="00016ABE"/>
    <w:rsid w:val="00017D06"/>
    <w:rsid w:val="00020589"/>
    <w:rsid w:val="0002079C"/>
    <w:rsid w:val="000207F2"/>
    <w:rsid w:val="000215E5"/>
    <w:rsid w:val="000218CA"/>
    <w:rsid w:val="00022259"/>
    <w:rsid w:val="000224CD"/>
    <w:rsid w:val="0002494F"/>
    <w:rsid w:val="00024C91"/>
    <w:rsid w:val="00025410"/>
    <w:rsid w:val="0002542F"/>
    <w:rsid w:val="000308EA"/>
    <w:rsid w:val="00030D6B"/>
    <w:rsid w:val="00031B14"/>
    <w:rsid w:val="000328CA"/>
    <w:rsid w:val="000330C3"/>
    <w:rsid w:val="00033447"/>
    <w:rsid w:val="00034918"/>
    <w:rsid w:val="00034936"/>
    <w:rsid w:val="000353F8"/>
    <w:rsid w:val="00036893"/>
    <w:rsid w:val="00036CDC"/>
    <w:rsid w:val="00037015"/>
    <w:rsid w:val="00037862"/>
    <w:rsid w:val="00037B7C"/>
    <w:rsid w:val="00040EA5"/>
    <w:rsid w:val="0004250D"/>
    <w:rsid w:val="0004434C"/>
    <w:rsid w:val="00044C99"/>
    <w:rsid w:val="00046306"/>
    <w:rsid w:val="00051814"/>
    <w:rsid w:val="00051C45"/>
    <w:rsid w:val="000537FC"/>
    <w:rsid w:val="00053B50"/>
    <w:rsid w:val="00053B85"/>
    <w:rsid w:val="00055B90"/>
    <w:rsid w:val="0005639A"/>
    <w:rsid w:val="00056E13"/>
    <w:rsid w:val="00057500"/>
    <w:rsid w:val="000577DE"/>
    <w:rsid w:val="00057C21"/>
    <w:rsid w:val="00060538"/>
    <w:rsid w:val="00060E3C"/>
    <w:rsid w:val="0006125F"/>
    <w:rsid w:val="000615B3"/>
    <w:rsid w:val="00061751"/>
    <w:rsid w:val="00061979"/>
    <w:rsid w:val="000629B2"/>
    <w:rsid w:val="000635B9"/>
    <w:rsid w:val="000649F5"/>
    <w:rsid w:val="00067426"/>
    <w:rsid w:val="00067C55"/>
    <w:rsid w:val="0007027E"/>
    <w:rsid w:val="000714CB"/>
    <w:rsid w:val="00073956"/>
    <w:rsid w:val="0007409C"/>
    <w:rsid w:val="000740AA"/>
    <w:rsid w:val="0007428E"/>
    <w:rsid w:val="000751E9"/>
    <w:rsid w:val="00075DAE"/>
    <w:rsid w:val="00076C10"/>
    <w:rsid w:val="000770EE"/>
    <w:rsid w:val="0008170C"/>
    <w:rsid w:val="00081AD5"/>
    <w:rsid w:val="000824E7"/>
    <w:rsid w:val="0008260A"/>
    <w:rsid w:val="00082FEA"/>
    <w:rsid w:val="00084EE3"/>
    <w:rsid w:val="00086C26"/>
    <w:rsid w:val="00091C2D"/>
    <w:rsid w:val="00091D9D"/>
    <w:rsid w:val="000927EF"/>
    <w:rsid w:val="000934C4"/>
    <w:rsid w:val="0009358C"/>
    <w:rsid w:val="00093B04"/>
    <w:rsid w:val="00095147"/>
    <w:rsid w:val="00095BA3"/>
    <w:rsid w:val="000967C9"/>
    <w:rsid w:val="00097904"/>
    <w:rsid w:val="000A08B3"/>
    <w:rsid w:val="000A09A8"/>
    <w:rsid w:val="000A0ED9"/>
    <w:rsid w:val="000A218B"/>
    <w:rsid w:val="000A29EE"/>
    <w:rsid w:val="000A42A3"/>
    <w:rsid w:val="000A42E5"/>
    <w:rsid w:val="000A49C4"/>
    <w:rsid w:val="000A5435"/>
    <w:rsid w:val="000A5FB8"/>
    <w:rsid w:val="000A6A73"/>
    <w:rsid w:val="000A6BE5"/>
    <w:rsid w:val="000A73F0"/>
    <w:rsid w:val="000A7407"/>
    <w:rsid w:val="000A76A5"/>
    <w:rsid w:val="000A7A4F"/>
    <w:rsid w:val="000A7E52"/>
    <w:rsid w:val="000B000F"/>
    <w:rsid w:val="000B0BDF"/>
    <w:rsid w:val="000B40D6"/>
    <w:rsid w:val="000B4632"/>
    <w:rsid w:val="000B4A08"/>
    <w:rsid w:val="000B4E02"/>
    <w:rsid w:val="000B4FBF"/>
    <w:rsid w:val="000B5B53"/>
    <w:rsid w:val="000B620D"/>
    <w:rsid w:val="000B62FD"/>
    <w:rsid w:val="000C0A72"/>
    <w:rsid w:val="000C4296"/>
    <w:rsid w:val="000C6A54"/>
    <w:rsid w:val="000C75B7"/>
    <w:rsid w:val="000D0997"/>
    <w:rsid w:val="000D125E"/>
    <w:rsid w:val="000D1BDB"/>
    <w:rsid w:val="000D1EA4"/>
    <w:rsid w:val="000D1FCF"/>
    <w:rsid w:val="000D36D9"/>
    <w:rsid w:val="000D3F8C"/>
    <w:rsid w:val="000D40EF"/>
    <w:rsid w:val="000D5FD7"/>
    <w:rsid w:val="000E0008"/>
    <w:rsid w:val="000E02AD"/>
    <w:rsid w:val="000E043E"/>
    <w:rsid w:val="000E0606"/>
    <w:rsid w:val="000E1B91"/>
    <w:rsid w:val="000E40DC"/>
    <w:rsid w:val="000E5404"/>
    <w:rsid w:val="000E6A3C"/>
    <w:rsid w:val="000E79B2"/>
    <w:rsid w:val="000F1095"/>
    <w:rsid w:val="000F187E"/>
    <w:rsid w:val="000F19B2"/>
    <w:rsid w:val="000F213A"/>
    <w:rsid w:val="000F3836"/>
    <w:rsid w:val="000F3E72"/>
    <w:rsid w:val="000F4A16"/>
    <w:rsid w:val="000F57FD"/>
    <w:rsid w:val="000F5D20"/>
    <w:rsid w:val="000F65D4"/>
    <w:rsid w:val="000F72CA"/>
    <w:rsid w:val="000F77D1"/>
    <w:rsid w:val="0010234E"/>
    <w:rsid w:val="00102C58"/>
    <w:rsid w:val="00102E42"/>
    <w:rsid w:val="00103363"/>
    <w:rsid w:val="001049D6"/>
    <w:rsid w:val="00106264"/>
    <w:rsid w:val="0010765D"/>
    <w:rsid w:val="00107C0A"/>
    <w:rsid w:val="00107DA2"/>
    <w:rsid w:val="00110EBC"/>
    <w:rsid w:val="001111EB"/>
    <w:rsid w:val="00111D82"/>
    <w:rsid w:val="001148D5"/>
    <w:rsid w:val="001152ED"/>
    <w:rsid w:val="0011603B"/>
    <w:rsid w:val="00116251"/>
    <w:rsid w:val="00120886"/>
    <w:rsid w:val="00121BE8"/>
    <w:rsid w:val="00122124"/>
    <w:rsid w:val="00122D57"/>
    <w:rsid w:val="00123E0D"/>
    <w:rsid w:val="00124C99"/>
    <w:rsid w:val="00124F5C"/>
    <w:rsid w:val="001250E0"/>
    <w:rsid w:val="0012667E"/>
    <w:rsid w:val="00127C83"/>
    <w:rsid w:val="00131486"/>
    <w:rsid w:val="00131A4B"/>
    <w:rsid w:val="00132C72"/>
    <w:rsid w:val="001336F8"/>
    <w:rsid w:val="0013374F"/>
    <w:rsid w:val="00134C69"/>
    <w:rsid w:val="0013598E"/>
    <w:rsid w:val="00136DF9"/>
    <w:rsid w:val="001374EA"/>
    <w:rsid w:val="0014147E"/>
    <w:rsid w:val="00141DE6"/>
    <w:rsid w:val="0014339C"/>
    <w:rsid w:val="001438C7"/>
    <w:rsid w:val="001439C5"/>
    <w:rsid w:val="001459C8"/>
    <w:rsid w:val="00145A3A"/>
    <w:rsid w:val="00145BAE"/>
    <w:rsid w:val="00145E47"/>
    <w:rsid w:val="001476CC"/>
    <w:rsid w:val="00147D11"/>
    <w:rsid w:val="00147E88"/>
    <w:rsid w:val="00147F18"/>
    <w:rsid w:val="0015108D"/>
    <w:rsid w:val="0015191C"/>
    <w:rsid w:val="00151D89"/>
    <w:rsid w:val="00154C9F"/>
    <w:rsid w:val="00156271"/>
    <w:rsid w:val="00157532"/>
    <w:rsid w:val="0016007F"/>
    <w:rsid w:val="001605ED"/>
    <w:rsid w:val="00160740"/>
    <w:rsid w:val="00162152"/>
    <w:rsid w:val="00162B43"/>
    <w:rsid w:val="001634C6"/>
    <w:rsid w:val="0016388D"/>
    <w:rsid w:val="00163DA6"/>
    <w:rsid w:val="001648B1"/>
    <w:rsid w:val="001659D7"/>
    <w:rsid w:val="00165D24"/>
    <w:rsid w:val="00166078"/>
    <w:rsid w:val="00166903"/>
    <w:rsid w:val="00166BA2"/>
    <w:rsid w:val="00166C4A"/>
    <w:rsid w:val="0016789C"/>
    <w:rsid w:val="0017012D"/>
    <w:rsid w:val="00172C18"/>
    <w:rsid w:val="00173A44"/>
    <w:rsid w:val="00175432"/>
    <w:rsid w:val="00175C62"/>
    <w:rsid w:val="00180D75"/>
    <w:rsid w:val="00181030"/>
    <w:rsid w:val="001812ED"/>
    <w:rsid w:val="00181F99"/>
    <w:rsid w:val="0018375A"/>
    <w:rsid w:val="001846B3"/>
    <w:rsid w:val="001848C7"/>
    <w:rsid w:val="001868A4"/>
    <w:rsid w:val="0018745B"/>
    <w:rsid w:val="001901C6"/>
    <w:rsid w:val="00191569"/>
    <w:rsid w:val="00191E1B"/>
    <w:rsid w:val="001928F5"/>
    <w:rsid w:val="0019315E"/>
    <w:rsid w:val="00195B64"/>
    <w:rsid w:val="00196855"/>
    <w:rsid w:val="00196D3E"/>
    <w:rsid w:val="001A2633"/>
    <w:rsid w:val="001A4F54"/>
    <w:rsid w:val="001A55A5"/>
    <w:rsid w:val="001A6BE5"/>
    <w:rsid w:val="001A6FAD"/>
    <w:rsid w:val="001A788F"/>
    <w:rsid w:val="001B0079"/>
    <w:rsid w:val="001B236F"/>
    <w:rsid w:val="001B320D"/>
    <w:rsid w:val="001B3EED"/>
    <w:rsid w:val="001B619B"/>
    <w:rsid w:val="001B7DAF"/>
    <w:rsid w:val="001B7F9D"/>
    <w:rsid w:val="001C17EB"/>
    <w:rsid w:val="001C25ED"/>
    <w:rsid w:val="001C26B0"/>
    <w:rsid w:val="001C420A"/>
    <w:rsid w:val="001C4F68"/>
    <w:rsid w:val="001C6832"/>
    <w:rsid w:val="001C6969"/>
    <w:rsid w:val="001D37AD"/>
    <w:rsid w:val="001D39C2"/>
    <w:rsid w:val="001D6247"/>
    <w:rsid w:val="001D67C3"/>
    <w:rsid w:val="001D736B"/>
    <w:rsid w:val="001D753D"/>
    <w:rsid w:val="001D7E74"/>
    <w:rsid w:val="001E034E"/>
    <w:rsid w:val="001E0D29"/>
    <w:rsid w:val="001E15DF"/>
    <w:rsid w:val="001E1E3D"/>
    <w:rsid w:val="001E3F94"/>
    <w:rsid w:val="001E4913"/>
    <w:rsid w:val="001E4C12"/>
    <w:rsid w:val="001E5896"/>
    <w:rsid w:val="001E64FD"/>
    <w:rsid w:val="001F0414"/>
    <w:rsid w:val="001F0462"/>
    <w:rsid w:val="001F1955"/>
    <w:rsid w:val="001F21DF"/>
    <w:rsid w:val="001F47B2"/>
    <w:rsid w:val="001F74EB"/>
    <w:rsid w:val="001F7D0E"/>
    <w:rsid w:val="001F7FEC"/>
    <w:rsid w:val="002008BA"/>
    <w:rsid w:val="00200EAB"/>
    <w:rsid w:val="0020136C"/>
    <w:rsid w:val="002015E3"/>
    <w:rsid w:val="00201843"/>
    <w:rsid w:val="00203E19"/>
    <w:rsid w:val="00204350"/>
    <w:rsid w:val="00204362"/>
    <w:rsid w:val="00204B90"/>
    <w:rsid w:val="00205D23"/>
    <w:rsid w:val="00206FB5"/>
    <w:rsid w:val="002102D3"/>
    <w:rsid w:val="002110D7"/>
    <w:rsid w:val="002115C1"/>
    <w:rsid w:val="00211874"/>
    <w:rsid w:val="00211917"/>
    <w:rsid w:val="00213039"/>
    <w:rsid w:val="002131D4"/>
    <w:rsid w:val="00215A94"/>
    <w:rsid w:val="00215E73"/>
    <w:rsid w:val="002161EA"/>
    <w:rsid w:val="00217DCD"/>
    <w:rsid w:val="002208DC"/>
    <w:rsid w:val="00220965"/>
    <w:rsid w:val="002216FC"/>
    <w:rsid w:val="002217A0"/>
    <w:rsid w:val="00222C04"/>
    <w:rsid w:val="00224928"/>
    <w:rsid w:val="00224B75"/>
    <w:rsid w:val="002250AC"/>
    <w:rsid w:val="00226AE2"/>
    <w:rsid w:val="00230C53"/>
    <w:rsid w:val="00233098"/>
    <w:rsid w:val="00233201"/>
    <w:rsid w:val="002343F7"/>
    <w:rsid w:val="00234599"/>
    <w:rsid w:val="002347BF"/>
    <w:rsid w:val="00235717"/>
    <w:rsid w:val="00236003"/>
    <w:rsid w:val="00240BDA"/>
    <w:rsid w:val="002419B9"/>
    <w:rsid w:val="002430A6"/>
    <w:rsid w:val="00243F7E"/>
    <w:rsid w:val="00244D79"/>
    <w:rsid w:val="002457FA"/>
    <w:rsid w:val="00247E9C"/>
    <w:rsid w:val="00247FD5"/>
    <w:rsid w:val="00250001"/>
    <w:rsid w:val="002504F5"/>
    <w:rsid w:val="00250B98"/>
    <w:rsid w:val="00251923"/>
    <w:rsid w:val="00253945"/>
    <w:rsid w:val="00254D86"/>
    <w:rsid w:val="00254E43"/>
    <w:rsid w:val="002556EF"/>
    <w:rsid w:val="00255D8F"/>
    <w:rsid w:val="002560F5"/>
    <w:rsid w:val="002572C2"/>
    <w:rsid w:val="00257F0C"/>
    <w:rsid w:val="00257FA9"/>
    <w:rsid w:val="00260CCC"/>
    <w:rsid w:val="00261365"/>
    <w:rsid w:val="00262D6E"/>
    <w:rsid w:val="0026325B"/>
    <w:rsid w:val="0026453F"/>
    <w:rsid w:val="002653CF"/>
    <w:rsid w:val="002658EF"/>
    <w:rsid w:val="0026590D"/>
    <w:rsid w:val="00265DFA"/>
    <w:rsid w:val="002665B8"/>
    <w:rsid w:val="00266D45"/>
    <w:rsid w:val="00266F91"/>
    <w:rsid w:val="002677D2"/>
    <w:rsid w:val="00270DFF"/>
    <w:rsid w:val="0027233A"/>
    <w:rsid w:val="00272CB7"/>
    <w:rsid w:val="00273A92"/>
    <w:rsid w:val="00273C3D"/>
    <w:rsid w:val="00273DCC"/>
    <w:rsid w:val="00274053"/>
    <w:rsid w:val="0027488A"/>
    <w:rsid w:val="00274A46"/>
    <w:rsid w:val="0027713E"/>
    <w:rsid w:val="0027731D"/>
    <w:rsid w:val="00277BBA"/>
    <w:rsid w:val="00280702"/>
    <w:rsid w:val="00281147"/>
    <w:rsid w:val="00281C06"/>
    <w:rsid w:val="00284781"/>
    <w:rsid w:val="002849AD"/>
    <w:rsid w:val="00286036"/>
    <w:rsid w:val="002869CC"/>
    <w:rsid w:val="00286F7F"/>
    <w:rsid w:val="00290623"/>
    <w:rsid w:val="00291A09"/>
    <w:rsid w:val="00291F77"/>
    <w:rsid w:val="002924DB"/>
    <w:rsid w:val="00292757"/>
    <w:rsid w:val="002927B1"/>
    <w:rsid w:val="00292F41"/>
    <w:rsid w:val="0029365C"/>
    <w:rsid w:val="00295FD1"/>
    <w:rsid w:val="00297877"/>
    <w:rsid w:val="002A025B"/>
    <w:rsid w:val="002A04AF"/>
    <w:rsid w:val="002A0804"/>
    <w:rsid w:val="002A682D"/>
    <w:rsid w:val="002A71F6"/>
    <w:rsid w:val="002B0268"/>
    <w:rsid w:val="002B08DA"/>
    <w:rsid w:val="002B0AB2"/>
    <w:rsid w:val="002B1126"/>
    <w:rsid w:val="002B3269"/>
    <w:rsid w:val="002B5BF9"/>
    <w:rsid w:val="002B5C4C"/>
    <w:rsid w:val="002B6349"/>
    <w:rsid w:val="002B717C"/>
    <w:rsid w:val="002B77D3"/>
    <w:rsid w:val="002C107A"/>
    <w:rsid w:val="002C1264"/>
    <w:rsid w:val="002C1486"/>
    <w:rsid w:val="002C36DE"/>
    <w:rsid w:val="002C539D"/>
    <w:rsid w:val="002C5B30"/>
    <w:rsid w:val="002C6725"/>
    <w:rsid w:val="002C6AC2"/>
    <w:rsid w:val="002C6B67"/>
    <w:rsid w:val="002C7D5C"/>
    <w:rsid w:val="002D2122"/>
    <w:rsid w:val="002D24E5"/>
    <w:rsid w:val="002D356C"/>
    <w:rsid w:val="002D4012"/>
    <w:rsid w:val="002D5A4C"/>
    <w:rsid w:val="002D63B4"/>
    <w:rsid w:val="002D71DC"/>
    <w:rsid w:val="002E246E"/>
    <w:rsid w:val="002E3CF1"/>
    <w:rsid w:val="002E4692"/>
    <w:rsid w:val="002E5E42"/>
    <w:rsid w:val="002E78C0"/>
    <w:rsid w:val="002E7E57"/>
    <w:rsid w:val="002F06C8"/>
    <w:rsid w:val="002F1142"/>
    <w:rsid w:val="002F18FB"/>
    <w:rsid w:val="002F2F55"/>
    <w:rsid w:val="002F362E"/>
    <w:rsid w:val="002F3AA8"/>
    <w:rsid w:val="002F45EF"/>
    <w:rsid w:val="002F4B07"/>
    <w:rsid w:val="002F4C5C"/>
    <w:rsid w:val="002F5DA9"/>
    <w:rsid w:val="002F688D"/>
    <w:rsid w:val="003009F3"/>
    <w:rsid w:val="00300DBB"/>
    <w:rsid w:val="003011F6"/>
    <w:rsid w:val="0030153D"/>
    <w:rsid w:val="00302386"/>
    <w:rsid w:val="00302F7C"/>
    <w:rsid w:val="00303349"/>
    <w:rsid w:val="00303737"/>
    <w:rsid w:val="00304E6C"/>
    <w:rsid w:val="003064AE"/>
    <w:rsid w:val="003072F8"/>
    <w:rsid w:val="00307673"/>
    <w:rsid w:val="0031056F"/>
    <w:rsid w:val="00311F8A"/>
    <w:rsid w:val="0031216C"/>
    <w:rsid w:val="003133DF"/>
    <w:rsid w:val="0031459A"/>
    <w:rsid w:val="0031497D"/>
    <w:rsid w:val="00315943"/>
    <w:rsid w:val="00315A50"/>
    <w:rsid w:val="00317E4A"/>
    <w:rsid w:val="003214E1"/>
    <w:rsid w:val="00321ECC"/>
    <w:rsid w:val="003222ED"/>
    <w:rsid w:val="00323063"/>
    <w:rsid w:val="003230D6"/>
    <w:rsid w:val="00323815"/>
    <w:rsid w:val="0032682A"/>
    <w:rsid w:val="00327D9A"/>
    <w:rsid w:val="003306E7"/>
    <w:rsid w:val="00330D80"/>
    <w:rsid w:val="00331F46"/>
    <w:rsid w:val="00332D1F"/>
    <w:rsid w:val="003331A5"/>
    <w:rsid w:val="00334FD6"/>
    <w:rsid w:val="00335567"/>
    <w:rsid w:val="0033561C"/>
    <w:rsid w:val="00336142"/>
    <w:rsid w:val="0033767A"/>
    <w:rsid w:val="003412DF"/>
    <w:rsid w:val="00341C43"/>
    <w:rsid w:val="00342E0A"/>
    <w:rsid w:val="00342E33"/>
    <w:rsid w:val="00343E79"/>
    <w:rsid w:val="003452D4"/>
    <w:rsid w:val="0034602B"/>
    <w:rsid w:val="00346C32"/>
    <w:rsid w:val="00350046"/>
    <w:rsid w:val="00350507"/>
    <w:rsid w:val="003517E6"/>
    <w:rsid w:val="003523A5"/>
    <w:rsid w:val="00352C41"/>
    <w:rsid w:val="0035343D"/>
    <w:rsid w:val="00353AC9"/>
    <w:rsid w:val="00354A4C"/>
    <w:rsid w:val="003567C1"/>
    <w:rsid w:val="0036002D"/>
    <w:rsid w:val="00360D88"/>
    <w:rsid w:val="00361367"/>
    <w:rsid w:val="003616AD"/>
    <w:rsid w:val="003624F0"/>
    <w:rsid w:val="003625FC"/>
    <w:rsid w:val="003628DE"/>
    <w:rsid w:val="003633C4"/>
    <w:rsid w:val="003635C7"/>
    <w:rsid w:val="00365AE8"/>
    <w:rsid w:val="00365C42"/>
    <w:rsid w:val="00365D79"/>
    <w:rsid w:val="0036662E"/>
    <w:rsid w:val="00366B60"/>
    <w:rsid w:val="003704A0"/>
    <w:rsid w:val="003711B7"/>
    <w:rsid w:val="00374ED9"/>
    <w:rsid w:val="003753B4"/>
    <w:rsid w:val="003754B5"/>
    <w:rsid w:val="00375978"/>
    <w:rsid w:val="003760ED"/>
    <w:rsid w:val="00376C63"/>
    <w:rsid w:val="0037737F"/>
    <w:rsid w:val="00377710"/>
    <w:rsid w:val="00377C8E"/>
    <w:rsid w:val="00377DE1"/>
    <w:rsid w:val="0038072A"/>
    <w:rsid w:val="00380C36"/>
    <w:rsid w:val="00380D0F"/>
    <w:rsid w:val="003818D0"/>
    <w:rsid w:val="00381ECD"/>
    <w:rsid w:val="00383437"/>
    <w:rsid w:val="00384781"/>
    <w:rsid w:val="00385958"/>
    <w:rsid w:val="0038637E"/>
    <w:rsid w:val="00391134"/>
    <w:rsid w:val="0039204D"/>
    <w:rsid w:val="0039210F"/>
    <w:rsid w:val="003925E3"/>
    <w:rsid w:val="003929A2"/>
    <w:rsid w:val="00392E7C"/>
    <w:rsid w:val="0039326B"/>
    <w:rsid w:val="003933E7"/>
    <w:rsid w:val="00394268"/>
    <w:rsid w:val="003942DD"/>
    <w:rsid w:val="00394AD3"/>
    <w:rsid w:val="00395D2E"/>
    <w:rsid w:val="0039688E"/>
    <w:rsid w:val="00396956"/>
    <w:rsid w:val="0039790A"/>
    <w:rsid w:val="003A00BD"/>
    <w:rsid w:val="003A0497"/>
    <w:rsid w:val="003A0E0F"/>
    <w:rsid w:val="003A0F21"/>
    <w:rsid w:val="003A61BD"/>
    <w:rsid w:val="003A7734"/>
    <w:rsid w:val="003A7B98"/>
    <w:rsid w:val="003B0C86"/>
    <w:rsid w:val="003B14D1"/>
    <w:rsid w:val="003B1CB0"/>
    <w:rsid w:val="003B248E"/>
    <w:rsid w:val="003B2EF6"/>
    <w:rsid w:val="003B3EB6"/>
    <w:rsid w:val="003B642F"/>
    <w:rsid w:val="003B651F"/>
    <w:rsid w:val="003B7F49"/>
    <w:rsid w:val="003C3C03"/>
    <w:rsid w:val="003C536C"/>
    <w:rsid w:val="003C58C3"/>
    <w:rsid w:val="003C5925"/>
    <w:rsid w:val="003C66E0"/>
    <w:rsid w:val="003C738D"/>
    <w:rsid w:val="003C742E"/>
    <w:rsid w:val="003D0269"/>
    <w:rsid w:val="003D038E"/>
    <w:rsid w:val="003D3335"/>
    <w:rsid w:val="003D41F1"/>
    <w:rsid w:val="003D4E9F"/>
    <w:rsid w:val="003D5116"/>
    <w:rsid w:val="003D636F"/>
    <w:rsid w:val="003D66A5"/>
    <w:rsid w:val="003D6CD6"/>
    <w:rsid w:val="003D7353"/>
    <w:rsid w:val="003E0300"/>
    <w:rsid w:val="003E0950"/>
    <w:rsid w:val="003E0D88"/>
    <w:rsid w:val="003E1857"/>
    <w:rsid w:val="003E2C4B"/>
    <w:rsid w:val="003E2CE6"/>
    <w:rsid w:val="003E3176"/>
    <w:rsid w:val="003E4714"/>
    <w:rsid w:val="003E7D10"/>
    <w:rsid w:val="003F0C3A"/>
    <w:rsid w:val="003F2BD6"/>
    <w:rsid w:val="003F30DB"/>
    <w:rsid w:val="003F337E"/>
    <w:rsid w:val="003F37B8"/>
    <w:rsid w:val="003F4ACA"/>
    <w:rsid w:val="003F5A9F"/>
    <w:rsid w:val="003F66D1"/>
    <w:rsid w:val="003F66EB"/>
    <w:rsid w:val="003F6C68"/>
    <w:rsid w:val="003F6C9B"/>
    <w:rsid w:val="003F7B26"/>
    <w:rsid w:val="004005D6"/>
    <w:rsid w:val="00400A94"/>
    <w:rsid w:val="0040173E"/>
    <w:rsid w:val="00401AB3"/>
    <w:rsid w:val="0040262D"/>
    <w:rsid w:val="00402C81"/>
    <w:rsid w:val="0040404F"/>
    <w:rsid w:val="00404528"/>
    <w:rsid w:val="00404C99"/>
    <w:rsid w:val="00404E19"/>
    <w:rsid w:val="00405243"/>
    <w:rsid w:val="00405828"/>
    <w:rsid w:val="00405C51"/>
    <w:rsid w:val="004065EA"/>
    <w:rsid w:val="0040700D"/>
    <w:rsid w:val="004077EE"/>
    <w:rsid w:val="00410281"/>
    <w:rsid w:val="0041198D"/>
    <w:rsid w:val="004121B0"/>
    <w:rsid w:val="00412243"/>
    <w:rsid w:val="00412759"/>
    <w:rsid w:val="004129B0"/>
    <w:rsid w:val="0041449F"/>
    <w:rsid w:val="00414B08"/>
    <w:rsid w:val="004166D0"/>
    <w:rsid w:val="0041752A"/>
    <w:rsid w:val="00417D65"/>
    <w:rsid w:val="00420B71"/>
    <w:rsid w:val="00422784"/>
    <w:rsid w:val="00424D23"/>
    <w:rsid w:val="00425F92"/>
    <w:rsid w:val="0042796F"/>
    <w:rsid w:val="004317F4"/>
    <w:rsid w:val="00431E22"/>
    <w:rsid w:val="00432A18"/>
    <w:rsid w:val="00433DA7"/>
    <w:rsid w:val="0043428E"/>
    <w:rsid w:val="00434980"/>
    <w:rsid w:val="00434EE5"/>
    <w:rsid w:val="004350D5"/>
    <w:rsid w:val="00435D70"/>
    <w:rsid w:val="00435DEC"/>
    <w:rsid w:val="004373DF"/>
    <w:rsid w:val="00437FE1"/>
    <w:rsid w:val="00441181"/>
    <w:rsid w:val="00441C3E"/>
    <w:rsid w:val="004425BA"/>
    <w:rsid w:val="004446EE"/>
    <w:rsid w:val="00444B7F"/>
    <w:rsid w:val="00444D6B"/>
    <w:rsid w:val="00446022"/>
    <w:rsid w:val="00446074"/>
    <w:rsid w:val="00446E87"/>
    <w:rsid w:val="00447061"/>
    <w:rsid w:val="00447A33"/>
    <w:rsid w:val="00447B1C"/>
    <w:rsid w:val="00447D9F"/>
    <w:rsid w:val="00450465"/>
    <w:rsid w:val="0045056C"/>
    <w:rsid w:val="004516E5"/>
    <w:rsid w:val="00452368"/>
    <w:rsid w:val="00452712"/>
    <w:rsid w:val="00453F43"/>
    <w:rsid w:val="004542A2"/>
    <w:rsid w:val="004556D3"/>
    <w:rsid w:val="00457EDD"/>
    <w:rsid w:val="00460523"/>
    <w:rsid w:val="00460AFC"/>
    <w:rsid w:val="00460B83"/>
    <w:rsid w:val="00460F04"/>
    <w:rsid w:val="004621BE"/>
    <w:rsid w:val="004642CF"/>
    <w:rsid w:val="0046477F"/>
    <w:rsid w:val="004647DC"/>
    <w:rsid w:val="0046521E"/>
    <w:rsid w:val="004653D2"/>
    <w:rsid w:val="00471893"/>
    <w:rsid w:val="00471C1D"/>
    <w:rsid w:val="004736D7"/>
    <w:rsid w:val="00473D0D"/>
    <w:rsid w:val="0047541B"/>
    <w:rsid w:val="0047658E"/>
    <w:rsid w:val="00476B3D"/>
    <w:rsid w:val="0047785F"/>
    <w:rsid w:val="00477DE9"/>
    <w:rsid w:val="00481677"/>
    <w:rsid w:val="004826DF"/>
    <w:rsid w:val="0048276B"/>
    <w:rsid w:val="00484557"/>
    <w:rsid w:val="00485403"/>
    <w:rsid w:val="00486318"/>
    <w:rsid w:val="00487033"/>
    <w:rsid w:val="00491514"/>
    <w:rsid w:val="0049334E"/>
    <w:rsid w:val="004936AA"/>
    <w:rsid w:val="00495599"/>
    <w:rsid w:val="00495E23"/>
    <w:rsid w:val="00496555"/>
    <w:rsid w:val="00497AB5"/>
    <w:rsid w:val="004A1778"/>
    <w:rsid w:val="004A1C4E"/>
    <w:rsid w:val="004A1EF9"/>
    <w:rsid w:val="004A24CD"/>
    <w:rsid w:val="004A2794"/>
    <w:rsid w:val="004A2EE1"/>
    <w:rsid w:val="004A436D"/>
    <w:rsid w:val="004A443D"/>
    <w:rsid w:val="004A4AE5"/>
    <w:rsid w:val="004A5858"/>
    <w:rsid w:val="004A7ABA"/>
    <w:rsid w:val="004A7E7C"/>
    <w:rsid w:val="004B1185"/>
    <w:rsid w:val="004B1685"/>
    <w:rsid w:val="004B16BC"/>
    <w:rsid w:val="004B2953"/>
    <w:rsid w:val="004B4CC0"/>
    <w:rsid w:val="004B5ABC"/>
    <w:rsid w:val="004B6FEB"/>
    <w:rsid w:val="004B7CA7"/>
    <w:rsid w:val="004B7E2D"/>
    <w:rsid w:val="004C05EE"/>
    <w:rsid w:val="004C097A"/>
    <w:rsid w:val="004C1807"/>
    <w:rsid w:val="004C18D4"/>
    <w:rsid w:val="004C2CCB"/>
    <w:rsid w:val="004C31A5"/>
    <w:rsid w:val="004C44E4"/>
    <w:rsid w:val="004C57E7"/>
    <w:rsid w:val="004C6764"/>
    <w:rsid w:val="004C6B50"/>
    <w:rsid w:val="004C6C87"/>
    <w:rsid w:val="004D2E5D"/>
    <w:rsid w:val="004D3ED1"/>
    <w:rsid w:val="004D43D0"/>
    <w:rsid w:val="004D4FB0"/>
    <w:rsid w:val="004D621E"/>
    <w:rsid w:val="004D6450"/>
    <w:rsid w:val="004D7087"/>
    <w:rsid w:val="004D7818"/>
    <w:rsid w:val="004E05FC"/>
    <w:rsid w:val="004E0D62"/>
    <w:rsid w:val="004E1F04"/>
    <w:rsid w:val="004E29CC"/>
    <w:rsid w:val="004E419F"/>
    <w:rsid w:val="004E7557"/>
    <w:rsid w:val="004F0A43"/>
    <w:rsid w:val="004F0CE3"/>
    <w:rsid w:val="004F1B73"/>
    <w:rsid w:val="004F1FFD"/>
    <w:rsid w:val="004F3051"/>
    <w:rsid w:val="004F315B"/>
    <w:rsid w:val="004F360D"/>
    <w:rsid w:val="004F3A3B"/>
    <w:rsid w:val="004F421B"/>
    <w:rsid w:val="004F4476"/>
    <w:rsid w:val="004F5CDD"/>
    <w:rsid w:val="004F6CF5"/>
    <w:rsid w:val="004F758D"/>
    <w:rsid w:val="004F7773"/>
    <w:rsid w:val="004F7BD8"/>
    <w:rsid w:val="0050040C"/>
    <w:rsid w:val="00501263"/>
    <w:rsid w:val="005020CA"/>
    <w:rsid w:val="0050216A"/>
    <w:rsid w:val="00502F25"/>
    <w:rsid w:val="0050384C"/>
    <w:rsid w:val="00503E2A"/>
    <w:rsid w:val="005044B3"/>
    <w:rsid w:val="00506520"/>
    <w:rsid w:val="00507654"/>
    <w:rsid w:val="00510933"/>
    <w:rsid w:val="005113FF"/>
    <w:rsid w:val="00511E76"/>
    <w:rsid w:val="005121E5"/>
    <w:rsid w:val="00512517"/>
    <w:rsid w:val="005146D6"/>
    <w:rsid w:val="00516150"/>
    <w:rsid w:val="00516D3A"/>
    <w:rsid w:val="00516F88"/>
    <w:rsid w:val="0052063F"/>
    <w:rsid w:val="0052066A"/>
    <w:rsid w:val="00522ED3"/>
    <w:rsid w:val="0052321A"/>
    <w:rsid w:val="00523D8D"/>
    <w:rsid w:val="00524296"/>
    <w:rsid w:val="00524C7D"/>
    <w:rsid w:val="00525771"/>
    <w:rsid w:val="00525D1C"/>
    <w:rsid w:val="00526CFF"/>
    <w:rsid w:val="0052795E"/>
    <w:rsid w:val="00530EE9"/>
    <w:rsid w:val="005323AD"/>
    <w:rsid w:val="0053322B"/>
    <w:rsid w:val="005336D2"/>
    <w:rsid w:val="00534733"/>
    <w:rsid w:val="005363BC"/>
    <w:rsid w:val="00537E44"/>
    <w:rsid w:val="00542F3C"/>
    <w:rsid w:val="00546A63"/>
    <w:rsid w:val="00546CB7"/>
    <w:rsid w:val="00546F1A"/>
    <w:rsid w:val="00550CB4"/>
    <w:rsid w:val="005528BE"/>
    <w:rsid w:val="00552BF6"/>
    <w:rsid w:val="00552FDA"/>
    <w:rsid w:val="0055398D"/>
    <w:rsid w:val="0055435B"/>
    <w:rsid w:val="0055447B"/>
    <w:rsid w:val="005548E0"/>
    <w:rsid w:val="00554929"/>
    <w:rsid w:val="00554B00"/>
    <w:rsid w:val="00555493"/>
    <w:rsid w:val="0055634B"/>
    <w:rsid w:val="005564AC"/>
    <w:rsid w:val="005578ED"/>
    <w:rsid w:val="005603D2"/>
    <w:rsid w:val="00561B51"/>
    <w:rsid w:val="00562B96"/>
    <w:rsid w:val="00563B1F"/>
    <w:rsid w:val="005646C3"/>
    <w:rsid w:val="00564CA7"/>
    <w:rsid w:val="00565115"/>
    <w:rsid w:val="00565393"/>
    <w:rsid w:val="0056605A"/>
    <w:rsid w:val="00566B15"/>
    <w:rsid w:val="00566B56"/>
    <w:rsid w:val="00567224"/>
    <w:rsid w:val="00567829"/>
    <w:rsid w:val="00567A8A"/>
    <w:rsid w:val="00570A66"/>
    <w:rsid w:val="00571106"/>
    <w:rsid w:val="0057114E"/>
    <w:rsid w:val="00572415"/>
    <w:rsid w:val="00573130"/>
    <w:rsid w:val="005731A9"/>
    <w:rsid w:val="0057335F"/>
    <w:rsid w:val="00580277"/>
    <w:rsid w:val="00580459"/>
    <w:rsid w:val="00580A88"/>
    <w:rsid w:val="00580F10"/>
    <w:rsid w:val="00581B07"/>
    <w:rsid w:val="00583185"/>
    <w:rsid w:val="0058361A"/>
    <w:rsid w:val="005837A6"/>
    <w:rsid w:val="00584EB0"/>
    <w:rsid w:val="005851FC"/>
    <w:rsid w:val="00585BAE"/>
    <w:rsid w:val="0058636D"/>
    <w:rsid w:val="00586BBC"/>
    <w:rsid w:val="00590C84"/>
    <w:rsid w:val="00591362"/>
    <w:rsid w:val="00591A71"/>
    <w:rsid w:val="00591D8D"/>
    <w:rsid w:val="0059501B"/>
    <w:rsid w:val="00596558"/>
    <w:rsid w:val="00597BE1"/>
    <w:rsid w:val="005A0204"/>
    <w:rsid w:val="005A1647"/>
    <w:rsid w:val="005A24BA"/>
    <w:rsid w:val="005A41B1"/>
    <w:rsid w:val="005A5E6E"/>
    <w:rsid w:val="005A6002"/>
    <w:rsid w:val="005A6735"/>
    <w:rsid w:val="005B021C"/>
    <w:rsid w:val="005B0B74"/>
    <w:rsid w:val="005B1391"/>
    <w:rsid w:val="005B1512"/>
    <w:rsid w:val="005B2837"/>
    <w:rsid w:val="005B2AB4"/>
    <w:rsid w:val="005B6AF6"/>
    <w:rsid w:val="005C03D4"/>
    <w:rsid w:val="005C0AD1"/>
    <w:rsid w:val="005C1407"/>
    <w:rsid w:val="005C197D"/>
    <w:rsid w:val="005C1E79"/>
    <w:rsid w:val="005C2C0C"/>
    <w:rsid w:val="005C314F"/>
    <w:rsid w:val="005C32C0"/>
    <w:rsid w:val="005C4036"/>
    <w:rsid w:val="005C4628"/>
    <w:rsid w:val="005C4F4F"/>
    <w:rsid w:val="005C60D8"/>
    <w:rsid w:val="005C6F84"/>
    <w:rsid w:val="005C70CD"/>
    <w:rsid w:val="005C7195"/>
    <w:rsid w:val="005C72B4"/>
    <w:rsid w:val="005C7794"/>
    <w:rsid w:val="005D0373"/>
    <w:rsid w:val="005D08E5"/>
    <w:rsid w:val="005D0AF3"/>
    <w:rsid w:val="005D2618"/>
    <w:rsid w:val="005D2A08"/>
    <w:rsid w:val="005D37E7"/>
    <w:rsid w:val="005D5894"/>
    <w:rsid w:val="005D6703"/>
    <w:rsid w:val="005D6C40"/>
    <w:rsid w:val="005D7405"/>
    <w:rsid w:val="005E0759"/>
    <w:rsid w:val="005E11DA"/>
    <w:rsid w:val="005E1929"/>
    <w:rsid w:val="005E2201"/>
    <w:rsid w:val="005E33A9"/>
    <w:rsid w:val="005E3FBC"/>
    <w:rsid w:val="005E4748"/>
    <w:rsid w:val="005E490D"/>
    <w:rsid w:val="005E7E26"/>
    <w:rsid w:val="005F05A4"/>
    <w:rsid w:val="005F1054"/>
    <w:rsid w:val="005F1128"/>
    <w:rsid w:val="005F467F"/>
    <w:rsid w:val="005F51D7"/>
    <w:rsid w:val="005F55EC"/>
    <w:rsid w:val="005F5AE9"/>
    <w:rsid w:val="005F6C32"/>
    <w:rsid w:val="005F73A6"/>
    <w:rsid w:val="005F783D"/>
    <w:rsid w:val="00600F60"/>
    <w:rsid w:val="00602489"/>
    <w:rsid w:val="00603279"/>
    <w:rsid w:val="006040E6"/>
    <w:rsid w:val="006041D6"/>
    <w:rsid w:val="00605DFA"/>
    <w:rsid w:val="006118A1"/>
    <w:rsid w:val="006154D6"/>
    <w:rsid w:val="00615C29"/>
    <w:rsid w:val="00617009"/>
    <w:rsid w:val="006176BD"/>
    <w:rsid w:val="00617B32"/>
    <w:rsid w:val="006220C6"/>
    <w:rsid w:val="00623CCD"/>
    <w:rsid w:val="0062477E"/>
    <w:rsid w:val="006253BF"/>
    <w:rsid w:val="00627189"/>
    <w:rsid w:val="00627385"/>
    <w:rsid w:val="00627F84"/>
    <w:rsid w:val="00630306"/>
    <w:rsid w:val="00630886"/>
    <w:rsid w:val="0063093F"/>
    <w:rsid w:val="00630AB9"/>
    <w:rsid w:val="00634202"/>
    <w:rsid w:val="00634367"/>
    <w:rsid w:val="00636298"/>
    <w:rsid w:val="00637BDB"/>
    <w:rsid w:val="00640274"/>
    <w:rsid w:val="0064032D"/>
    <w:rsid w:val="006408C5"/>
    <w:rsid w:val="006423E3"/>
    <w:rsid w:val="0064366C"/>
    <w:rsid w:val="00644260"/>
    <w:rsid w:val="006444B4"/>
    <w:rsid w:val="0064481B"/>
    <w:rsid w:val="006478A3"/>
    <w:rsid w:val="00650000"/>
    <w:rsid w:val="0065148C"/>
    <w:rsid w:val="0065236F"/>
    <w:rsid w:val="00652F44"/>
    <w:rsid w:val="00652FB6"/>
    <w:rsid w:val="00653AD4"/>
    <w:rsid w:val="00653C8C"/>
    <w:rsid w:val="00654290"/>
    <w:rsid w:val="006567B3"/>
    <w:rsid w:val="00660902"/>
    <w:rsid w:val="00661D8A"/>
    <w:rsid w:val="00661EB2"/>
    <w:rsid w:val="00662891"/>
    <w:rsid w:val="00662F13"/>
    <w:rsid w:val="006667A1"/>
    <w:rsid w:val="006673C5"/>
    <w:rsid w:val="00667922"/>
    <w:rsid w:val="006702C7"/>
    <w:rsid w:val="006705A6"/>
    <w:rsid w:val="00671584"/>
    <w:rsid w:val="006722F6"/>
    <w:rsid w:val="00672668"/>
    <w:rsid w:val="00672D0C"/>
    <w:rsid w:val="0067385A"/>
    <w:rsid w:val="00674714"/>
    <w:rsid w:val="00675195"/>
    <w:rsid w:val="00675DE1"/>
    <w:rsid w:val="00676AE2"/>
    <w:rsid w:val="006815F5"/>
    <w:rsid w:val="00682D11"/>
    <w:rsid w:val="00685204"/>
    <w:rsid w:val="00687E22"/>
    <w:rsid w:val="00690313"/>
    <w:rsid w:val="00691330"/>
    <w:rsid w:val="0069170A"/>
    <w:rsid w:val="00692C9C"/>
    <w:rsid w:val="006939D2"/>
    <w:rsid w:val="006956C6"/>
    <w:rsid w:val="00697FF3"/>
    <w:rsid w:val="006A0F16"/>
    <w:rsid w:val="006A1D8A"/>
    <w:rsid w:val="006A3931"/>
    <w:rsid w:val="006A4B5E"/>
    <w:rsid w:val="006A4F4E"/>
    <w:rsid w:val="006A6138"/>
    <w:rsid w:val="006A64BF"/>
    <w:rsid w:val="006A6532"/>
    <w:rsid w:val="006A6926"/>
    <w:rsid w:val="006B004A"/>
    <w:rsid w:val="006B0E72"/>
    <w:rsid w:val="006B19BF"/>
    <w:rsid w:val="006B283A"/>
    <w:rsid w:val="006B2C13"/>
    <w:rsid w:val="006B2E02"/>
    <w:rsid w:val="006B4231"/>
    <w:rsid w:val="006B5893"/>
    <w:rsid w:val="006C0CB7"/>
    <w:rsid w:val="006C1755"/>
    <w:rsid w:val="006C1785"/>
    <w:rsid w:val="006C36B4"/>
    <w:rsid w:val="006C3DB8"/>
    <w:rsid w:val="006C4AC5"/>
    <w:rsid w:val="006C5710"/>
    <w:rsid w:val="006C6CFA"/>
    <w:rsid w:val="006C6F1C"/>
    <w:rsid w:val="006D0632"/>
    <w:rsid w:val="006D3C82"/>
    <w:rsid w:val="006D4697"/>
    <w:rsid w:val="006D4741"/>
    <w:rsid w:val="006D47BF"/>
    <w:rsid w:val="006D48A7"/>
    <w:rsid w:val="006D4BEB"/>
    <w:rsid w:val="006D6CB3"/>
    <w:rsid w:val="006D7407"/>
    <w:rsid w:val="006E0C40"/>
    <w:rsid w:val="006E23A8"/>
    <w:rsid w:val="006E4C19"/>
    <w:rsid w:val="006E66FE"/>
    <w:rsid w:val="006F05AE"/>
    <w:rsid w:val="006F0FCA"/>
    <w:rsid w:val="006F3503"/>
    <w:rsid w:val="006F3CDD"/>
    <w:rsid w:val="006F3DDB"/>
    <w:rsid w:val="006F4A09"/>
    <w:rsid w:val="006F523F"/>
    <w:rsid w:val="006F5661"/>
    <w:rsid w:val="006F66E2"/>
    <w:rsid w:val="006F7B8D"/>
    <w:rsid w:val="00702F19"/>
    <w:rsid w:val="00703DFB"/>
    <w:rsid w:val="007045F3"/>
    <w:rsid w:val="00704F3E"/>
    <w:rsid w:val="00706E51"/>
    <w:rsid w:val="00707473"/>
    <w:rsid w:val="00707BA3"/>
    <w:rsid w:val="00710DDC"/>
    <w:rsid w:val="00710F2D"/>
    <w:rsid w:val="00711708"/>
    <w:rsid w:val="00712577"/>
    <w:rsid w:val="007130BB"/>
    <w:rsid w:val="00713BAC"/>
    <w:rsid w:val="0071493B"/>
    <w:rsid w:val="00714D07"/>
    <w:rsid w:val="00715188"/>
    <w:rsid w:val="00715F89"/>
    <w:rsid w:val="007205FA"/>
    <w:rsid w:val="00720EB5"/>
    <w:rsid w:val="00721006"/>
    <w:rsid w:val="00724BEB"/>
    <w:rsid w:val="00725074"/>
    <w:rsid w:val="00730C35"/>
    <w:rsid w:val="00730E4F"/>
    <w:rsid w:val="00731A72"/>
    <w:rsid w:val="00732D4F"/>
    <w:rsid w:val="00733062"/>
    <w:rsid w:val="007330FD"/>
    <w:rsid w:val="007339D0"/>
    <w:rsid w:val="007340BC"/>
    <w:rsid w:val="007340F6"/>
    <w:rsid w:val="00734914"/>
    <w:rsid w:val="0073534A"/>
    <w:rsid w:val="007362B6"/>
    <w:rsid w:val="0073709F"/>
    <w:rsid w:val="00737229"/>
    <w:rsid w:val="007374EB"/>
    <w:rsid w:val="00740002"/>
    <w:rsid w:val="00740625"/>
    <w:rsid w:val="00741CFD"/>
    <w:rsid w:val="0074370D"/>
    <w:rsid w:val="00745BA9"/>
    <w:rsid w:val="00746373"/>
    <w:rsid w:val="0074637F"/>
    <w:rsid w:val="00746FD5"/>
    <w:rsid w:val="00747D1A"/>
    <w:rsid w:val="00752326"/>
    <w:rsid w:val="007537D7"/>
    <w:rsid w:val="007538E6"/>
    <w:rsid w:val="00755CAF"/>
    <w:rsid w:val="00755EB6"/>
    <w:rsid w:val="00755FAA"/>
    <w:rsid w:val="0075685F"/>
    <w:rsid w:val="00756A7C"/>
    <w:rsid w:val="007600D1"/>
    <w:rsid w:val="00760B09"/>
    <w:rsid w:val="00760C0C"/>
    <w:rsid w:val="00764AC8"/>
    <w:rsid w:val="00766303"/>
    <w:rsid w:val="00767625"/>
    <w:rsid w:val="007731BD"/>
    <w:rsid w:val="00773EC3"/>
    <w:rsid w:val="00773EFF"/>
    <w:rsid w:val="00773F8E"/>
    <w:rsid w:val="00777E5D"/>
    <w:rsid w:val="00777F08"/>
    <w:rsid w:val="00777FE0"/>
    <w:rsid w:val="0078005E"/>
    <w:rsid w:val="0078286C"/>
    <w:rsid w:val="0078320F"/>
    <w:rsid w:val="00783355"/>
    <w:rsid w:val="007836E2"/>
    <w:rsid w:val="0078505D"/>
    <w:rsid w:val="00787305"/>
    <w:rsid w:val="00787A3E"/>
    <w:rsid w:val="00787DA3"/>
    <w:rsid w:val="00790FFB"/>
    <w:rsid w:val="007924D6"/>
    <w:rsid w:val="007929A4"/>
    <w:rsid w:val="00793798"/>
    <w:rsid w:val="00794548"/>
    <w:rsid w:val="00795294"/>
    <w:rsid w:val="0079554F"/>
    <w:rsid w:val="00795DC7"/>
    <w:rsid w:val="007A1A90"/>
    <w:rsid w:val="007A1D36"/>
    <w:rsid w:val="007A28E1"/>
    <w:rsid w:val="007A2D84"/>
    <w:rsid w:val="007A49ED"/>
    <w:rsid w:val="007A5C10"/>
    <w:rsid w:val="007A690A"/>
    <w:rsid w:val="007A6A6F"/>
    <w:rsid w:val="007A6DBD"/>
    <w:rsid w:val="007B1C28"/>
    <w:rsid w:val="007B2D65"/>
    <w:rsid w:val="007B311A"/>
    <w:rsid w:val="007B33BC"/>
    <w:rsid w:val="007B366A"/>
    <w:rsid w:val="007B69F8"/>
    <w:rsid w:val="007C1A35"/>
    <w:rsid w:val="007C1AEF"/>
    <w:rsid w:val="007C2517"/>
    <w:rsid w:val="007C27A6"/>
    <w:rsid w:val="007C375A"/>
    <w:rsid w:val="007C3CAE"/>
    <w:rsid w:val="007C3E20"/>
    <w:rsid w:val="007C3E9C"/>
    <w:rsid w:val="007C48F4"/>
    <w:rsid w:val="007C6E72"/>
    <w:rsid w:val="007D00AF"/>
    <w:rsid w:val="007D06B6"/>
    <w:rsid w:val="007D0EBE"/>
    <w:rsid w:val="007D1653"/>
    <w:rsid w:val="007D4524"/>
    <w:rsid w:val="007D5B00"/>
    <w:rsid w:val="007D6054"/>
    <w:rsid w:val="007D660F"/>
    <w:rsid w:val="007D6697"/>
    <w:rsid w:val="007D7016"/>
    <w:rsid w:val="007E01DF"/>
    <w:rsid w:val="007E0A46"/>
    <w:rsid w:val="007E0D62"/>
    <w:rsid w:val="007E17D3"/>
    <w:rsid w:val="007E18C2"/>
    <w:rsid w:val="007E1DD1"/>
    <w:rsid w:val="007E29D8"/>
    <w:rsid w:val="007E2B9D"/>
    <w:rsid w:val="007E4164"/>
    <w:rsid w:val="007E48F3"/>
    <w:rsid w:val="007E5779"/>
    <w:rsid w:val="007F0A38"/>
    <w:rsid w:val="007F0E8D"/>
    <w:rsid w:val="007F357E"/>
    <w:rsid w:val="007F376F"/>
    <w:rsid w:val="007F3962"/>
    <w:rsid w:val="007F557C"/>
    <w:rsid w:val="007F7CAA"/>
    <w:rsid w:val="007F7FAF"/>
    <w:rsid w:val="00803F99"/>
    <w:rsid w:val="008073A1"/>
    <w:rsid w:val="00807420"/>
    <w:rsid w:val="0080757E"/>
    <w:rsid w:val="00810077"/>
    <w:rsid w:val="00810F5B"/>
    <w:rsid w:val="00811E86"/>
    <w:rsid w:val="008142F0"/>
    <w:rsid w:val="00814DFA"/>
    <w:rsid w:val="00814FEA"/>
    <w:rsid w:val="00815DA1"/>
    <w:rsid w:val="00817417"/>
    <w:rsid w:val="0082073D"/>
    <w:rsid w:val="00820B6B"/>
    <w:rsid w:val="00821509"/>
    <w:rsid w:val="00822B5A"/>
    <w:rsid w:val="00822C73"/>
    <w:rsid w:val="008232F4"/>
    <w:rsid w:val="00826794"/>
    <w:rsid w:val="00826F95"/>
    <w:rsid w:val="008272AA"/>
    <w:rsid w:val="00830D76"/>
    <w:rsid w:val="0083121D"/>
    <w:rsid w:val="00832038"/>
    <w:rsid w:val="00833698"/>
    <w:rsid w:val="00833C70"/>
    <w:rsid w:val="00834E68"/>
    <w:rsid w:val="00835009"/>
    <w:rsid w:val="00835374"/>
    <w:rsid w:val="00836041"/>
    <w:rsid w:val="00836B7E"/>
    <w:rsid w:val="00837B87"/>
    <w:rsid w:val="00837D84"/>
    <w:rsid w:val="00840336"/>
    <w:rsid w:val="00840A4C"/>
    <w:rsid w:val="00841332"/>
    <w:rsid w:val="00841733"/>
    <w:rsid w:val="0084190A"/>
    <w:rsid w:val="00843B5D"/>
    <w:rsid w:val="0084471A"/>
    <w:rsid w:val="00844C3F"/>
    <w:rsid w:val="00845A86"/>
    <w:rsid w:val="008472B2"/>
    <w:rsid w:val="00851BC3"/>
    <w:rsid w:val="00854CBC"/>
    <w:rsid w:val="00856DA8"/>
    <w:rsid w:val="00860281"/>
    <w:rsid w:val="00860D99"/>
    <w:rsid w:val="00861557"/>
    <w:rsid w:val="00861972"/>
    <w:rsid w:val="0086333E"/>
    <w:rsid w:val="00863ABB"/>
    <w:rsid w:val="00864065"/>
    <w:rsid w:val="008642D2"/>
    <w:rsid w:val="0086525A"/>
    <w:rsid w:val="00865299"/>
    <w:rsid w:val="008657BC"/>
    <w:rsid w:val="00866064"/>
    <w:rsid w:val="00867040"/>
    <w:rsid w:val="008673F6"/>
    <w:rsid w:val="00867F30"/>
    <w:rsid w:val="00870BA6"/>
    <w:rsid w:val="00872BBE"/>
    <w:rsid w:val="00873E36"/>
    <w:rsid w:val="008749DA"/>
    <w:rsid w:val="008751DE"/>
    <w:rsid w:val="008764BB"/>
    <w:rsid w:val="00876D72"/>
    <w:rsid w:val="00877255"/>
    <w:rsid w:val="00877FBB"/>
    <w:rsid w:val="00880019"/>
    <w:rsid w:val="008805D5"/>
    <w:rsid w:val="00882CB6"/>
    <w:rsid w:val="008831A6"/>
    <w:rsid w:val="008845E5"/>
    <w:rsid w:val="0088462B"/>
    <w:rsid w:val="008848C8"/>
    <w:rsid w:val="00885503"/>
    <w:rsid w:val="00885658"/>
    <w:rsid w:val="00890192"/>
    <w:rsid w:val="00891B7D"/>
    <w:rsid w:val="0089301B"/>
    <w:rsid w:val="00893786"/>
    <w:rsid w:val="00895684"/>
    <w:rsid w:val="008959CD"/>
    <w:rsid w:val="008A09FE"/>
    <w:rsid w:val="008A1622"/>
    <w:rsid w:val="008A1F1B"/>
    <w:rsid w:val="008A3569"/>
    <w:rsid w:val="008A4FE9"/>
    <w:rsid w:val="008A5795"/>
    <w:rsid w:val="008A5BF9"/>
    <w:rsid w:val="008A5D8C"/>
    <w:rsid w:val="008A6D20"/>
    <w:rsid w:val="008B0F25"/>
    <w:rsid w:val="008B1335"/>
    <w:rsid w:val="008B2142"/>
    <w:rsid w:val="008B3614"/>
    <w:rsid w:val="008B4210"/>
    <w:rsid w:val="008B4C51"/>
    <w:rsid w:val="008B6DAA"/>
    <w:rsid w:val="008B7DFC"/>
    <w:rsid w:val="008C09AA"/>
    <w:rsid w:val="008C0D3D"/>
    <w:rsid w:val="008C1381"/>
    <w:rsid w:val="008C19AF"/>
    <w:rsid w:val="008C1F05"/>
    <w:rsid w:val="008C2107"/>
    <w:rsid w:val="008C216C"/>
    <w:rsid w:val="008C2335"/>
    <w:rsid w:val="008C367D"/>
    <w:rsid w:val="008C3F09"/>
    <w:rsid w:val="008C4DE7"/>
    <w:rsid w:val="008C5835"/>
    <w:rsid w:val="008C62DB"/>
    <w:rsid w:val="008C7E2A"/>
    <w:rsid w:val="008D1B35"/>
    <w:rsid w:val="008D2844"/>
    <w:rsid w:val="008D2F5A"/>
    <w:rsid w:val="008D42B0"/>
    <w:rsid w:val="008D58D9"/>
    <w:rsid w:val="008D5A18"/>
    <w:rsid w:val="008D5D54"/>
    <w:rsid w:val="008D68B3"/>
    <w:rsid w:val="008D7FEC"/>
    <w:rsid w:val="008E1072"/>
    <w:rsid w:val="008E23AE"/>
    <w:rsid w:val="008E2F8B"/>
    <w:rsid w:val="008E35EA"/>
    <w:rsid w:val="008E3DEA"/>
    <w:rsid w:val="008E3F54"/>
    <w:rsid w:val="008E62F5"/>
    <w:rsid w:val="008E7591"/>
    <w:rsid w:val="008F0B0A"/>
    <w:rsid w:val="008F2054"/>
    <w:rsid w:val="008F2AF2"/>
    <w:rsid w:val="008F47B7"/>
    <w:rsid w:val="008F5DF0"/>
    <w:rsid w:val="008F6374"/>
    <w:rsid w:val="008F6AEF"/>
    <w:rsid w:val="008F6BEE"/>
    <w:rsid w:val="00900982"/>
    <w:rsid w:val="0090170A"/>
    <w:rsid w:val="009018B1"/>
    <w:rsid w:val="009021FD"/>
    <w:rsid w:val="00902599"/>
    <w:rsid w:val="009027E9"/>
    <w:rsid w:val="009039B6"/>
    <w:rsid w:val="00903AD5"/>
    <w:rsid w:val="00904174"/>
    <w:rsid w:val="0090484B"/>
    <w:rsid w:val="00904A5D"/>
    <w:rsid w:val="00904B51"/>
    <w:rsid w:val="009054F5"/>
    <w:rsid w:val="00905C4A"/>
    <w:rsid w:val="00906102"/>
    <w:rsid w:val="00906917"/>
    <w:rsid w:val="00910AA9"/>
    <w:rsid w:val="00911CED"/>
    <w:rsid w:val="00914E97"/>
    <w:rsid w:val="0091514D"/>
    <w:rsid w:val="009170C8"/>
    <w:rsid w:val="009200BB"/>
    <w:rsid w:val="009216A3"/>
    <w:rsid w:val="00921F86"/>
    <w:rsid w:val="00924BB4"/>
    <w:rsid w:val="00926A83"/>
    <w:rsid w:val="00930C87"/>
    <w:rsid w:val="0093137C"/>
    <w:rsid w:val="00931AB7"/>
    <w:rsid w:val="0093347E"/>
    <w:rsid w:val="00933C71"/>
    <w:rsid w:val="00934CBB"/>
    <w:rsid w:val="00936539"/>
    <w:rsid w:val="0094061C"/>
    <w:rsid w:val="0094351E"/>
    <w:rsid w:val="00944410"/>
    <w:rsid w:val="0094494D"/>
    <w:rsid w:val="00944A06"/>
    <w:rsid w:val="00945350"/>
    <w:rsid w:val="009464CC"/>
    <w:rsid w:val="00946C63"/>
    <w:rsid w:val="00946E37"/>
    <w:rsid w:val="009470DC"/>
    <w:rsid w:val="009472F7"/>
    <w:rsid w:val="00947C66"/>
    <w:rsid w:val="00950E0C"/>
    <w:rsid w:val="009525C0"/>
    <w:rsid w:val="00952A60"/>
    <w:rsid w:val="00952BA5"/>
    <w:rsid w:val="00952E01"/>
    <w:rsid w:val="00953E8F"/>
    <w:rsid w:val="00955383"/>
    <w:rsid w:val="00955A03"/>
    <w:rsid w:val="0095618D"/>
    <w:rsid w:val="009562DF"/>
    <w:rsid w:val="009565B9"/>
    <w:rsid w:val="009575EE"/>
    <w:rsid w:val="00961E0A"/>
    <w:rsid w:val="00962C8A"/>
    <w:rsid w:val="00963251"/>
    <w:rsid w:val="00963BF7"/>
    <w:rsid w:val="00963F6A"/>
    <w:rsid w:val="00964A71"/>
    <w:rsid w:val="00965389"/>
    <w:rsid w:val="00965FC1"/>
    <w:rsid w:val="0096649E"/>
    <w:rsid w:val="00966BC4"/>
    <w:rsid w:val="00970262"/>
    <w:rsid w:val="00970639"/>
    <w:rsid w:val="0097099D"/>
    <w:rsid w:val="00971CBC"/>
    <w:rsid w:val="00974233"/>
    <w:rsid w:val="0097570C"/>
    <w:rsid w:val="009766BA"/>
    <w:rsid w:val="0097731A"/>
    <w:rsid w:val="00980748"/>
    <w:rsid w:val="00980A50"/>
    <w:rsid w:val="00982563"/>
    <w:rsid w:val="00982890"/>
    <w:rsid w:val="00982A21"/>
    <w:rsid w:val="00982BC8"/>
    <w:rsid w:val="00983B99"/>
    <w:rsid w:val="00983CA6"/>
    <w:rsid w:val="009843FC"/>
    <w:rsid w:val="00985348"/>
    <w:rsid w:val="00985E1D"/>
    <w:rsid w:val="00986BEC"/>
    <w:rsid w:val="00986D31"/>
    <w:rsid w:val="00987162"/>
    <w:rsid w:val="00987B10"/>
    <w:rsid w:val="00987E4E"/>
    <w:rsid w:val="009909E1"/>
    <w:rsid w:val="00991BEC"/>
    <w:rsid w:val="009933D0"/>
    <w:rsid w:val="00994610"/>
    <w:rsid w:val="00994FB9"/>
    <w:rsid w:val="00996692"/>
    <w:rsid w:val="00996A3A"/>
    <w:rsid w:val="00996C72"/>
    <w:rsid w:val="0099760F"/>
    <w:rsid w:val="00997CA3"/>
    <w:rsid w:val="009A1A05"/>
    <w:rsid w:val="009A299F"/>
    <w:rsid w:val="009A397E"/>
    <w:rsid w:val="009A4D60"/>
    <w:rsid w:val="009A56E5"/>
    <w:rsid w:val="009A6100"/>
    <w:rsid w:val="009A75EA"/>
    <w:rsid w:val="009B0863"/>
    <w:rsid w:val="009B0B12"/>
    <w:rsid w:val="009B237D"/>
    <w:rsid w:val="009B3481"/>
    <w:rsid w:val="009B48DB"/>
    <w:rsid w:val="009B4F80"/>
    <w:rsid w:val="009B5012"/>
    <w:rsid w:val="009B635E"/>
    <w:rsid w:val="009B7D61"/>
    <w:rsid w:val="009C1416"/>
    <w:rsid w:val="009C1F64"/>
    <w:rsid w:val="009C3F19"/>
    <w:rsid w:val="009C42D1"/>
    <w:rsid w:val="009C5B50"/>
    <w:rsid w:val="009C61C0"/>
    <w:rsid w:val="009C6898"/>
    <w:rsid w:val="009D1B9F"/>
    <w:rsid w:val="009D1D70"/>
    <w:rsid w:val="009D1DB6"/>
    <w:rsid w:val="009D29D5"/>
    <w:rsid w:val="009D346D"/>
    <w:rsid w:val="009D6440"/>
    <w:rsid w:val="009D7D51"/>
    <w:rsid w:val="009E27A0"/>
    <w:rsid w:val="009E417E"/>
    <w:rsid w:val="009E4590"/>
    <w:rsid w:val="009E4B4A"/>
    <w:rsid w:val="009E626D"/>
    <w:rsid w:val="009E7570"/>
    <w:rsid w:val="009F2037"/>
    <w:rsid w:val="009F36B6"/>
    <w:rsid w:val="009F4555"/>
    <w:rsid w:val="009F482E"/>
    <w:rsid w:val="009F4A28"/>
    <w:rsid w:val="009F4CC0"/>
    <w:rsid w:val="009F4F7F"/>
    <w:rsid w:val="009F5BB0"/>
    <w:rsid w:val="009F6316"/>
    <w:rsid w:val="009F6B86"/>
    <w:rsid w:val="00A0041D"/>
    <w:rsid w:val="00A0100F"/>
    <w:rsid w:val="00A0125F"/>
    <w:rsid w:val="00A01698"/>
    <w:rsid w:val="00A01AAC"/>
    <w:rsid w:val="00A021A6"/>
    <w:rsid w:val="00A03351"/>
    <w:rsid w:val="00A04653"/>
    <w:rsid w:val="00A04781"/>
    <w:rsid w:val="00A049A2"/>
    <w:rsid w:val="00A04B77"/>
    <w:rsid w:val="00A04F69"/>
    <w:rsid w:val="00A07E88"/>
    <w:rsid w:val="00A10C1C"/>
    <w:rsid w:val="00A115B0"/>
    <w:rsid w:val="00A11A31"/>
    <w:rsid w:val="00A1320B"/>
    <w:rsid w:val="00A13ABB"/>
    <w:rsid w:val="00A13E8E"/>
    <w:rsid w:val="00A171D7"/>
    <w:rsid w:val="00A179C4"/>
    <w:rsid w:val="00A17F23"/>
    <w:rsid w:val="00A22CB9"/>
    <w:rsid w:val="00A24515"/>
    <w:rsid w:val="00A24BDC"/>
    <w:rsid w:val="00A25070"/>
    <w:rsid w:val="00A252A8"/>
    <w:rsid w:val="00A25905"/>
    <w:rsid w:val="00A262C5"/>
    <w:rsid w:val="00A26897"/>
    <w:rsid w:val="00A26E26"/>
    <w:rsid w:val="00A273A8"/>
    <w:rsid w:val="00A308A8"/>
    <w:rsid w:val="00A320CE"/>
    <w:rsid w:val="00A327E3"/>
    <w:rsid w:val="00A3319F"/>
    <w:rsid w:val="00A356A0"/>
    <w:rsid w:val="00A3704D"/>
    <w:rsid w:val="00A37281"/>
    <w:rsid w:val="00A40860"/>
    <w:rsid w:val="00A424F4"/>
    <w:rsid w:val="00A4262C"/>
    <w:rsid w:val="00A428D0"/>
    <w:rsid w:val="00A436C4"/>
    <w:rsid w:val="00A43E82"/>
    <w:rsid w:val="00A448E7"/>
    <w:rsid w:val="00A4553B"/>
    <w:rsid w:val="00A45DCD"/>
    <w:rsid w:val="00A46087"/>
    <w:rsid w:val="00A507C1"/>
    <w:rsid w:val="00A50B75"/>
    <w:rsid w:val="00A50C3D"/>
    <w:rsid w:val="00A51851"/>
    <w:rsid w:val="00A5203A"/>
    <w:rsid w:val="00A52B5F"/>
    <w:rsid w:val="00A52E67"/>
    <w:rsid w:val="00A542E6"/>
    <w:rsid w:val="00A56674"/>
    <w:rsid w:val="00A56CAA"/>
    <w:rsid w:val="00A57A3A"/>
    <w:rsid w:val="00A57B01"/>
    <w:rsid w:val="00A57CE1"/>
    <w:rsid w:val="00A57F1C"/>
    <w:rsid w:val="00A60978"/>
    <w:rsid w:val="00A61555"/>
    <w:rsid w:val="00A6198C"/>
    <w:rsid w:val="00A62E68"/>
    <w:rsid w:val="00A62F38"/>
    <w:rsid w:val="00A65BD1"/>
    <w:rsid w:val="00A678FC"/>
    <w:rsid w:val="00A67CA2"/>
    <w:rsid w:val="00A67E74"/>
    <w:rsid w:val="00A67FAD"/>
    <w:rsid w:val="00A71244"/>
    <w:rsid w:val="00A72808"/>
    <w:rsid w:val="00A74DD5"/>
    <w:rsid w:val="00A754D0"/>
    <w:rsid w:val="00A77CF0"/>
    <w:rsid w:val="00A8118E"/>
    <w:rsid w:val="00A81424"/>
    <w:rsid w:val="00A82173"/>
    <w:rsid w:val="00A837BC"/>
    <w:rsid w:val="00A85935"/>
    <w:rsid w:val="00A85E97"/>
    <w:rsid w:val="00A86AFD"/>
    <w:rsid w:val="00A86D30"/>
    <w:rsid w:val="00A87BD4"/>
    <w:rsid w:val="00A90741"/>
    <w:rsid w:val="00A9092F"/>
    <w:rsid w:val="00A91CC6"/>
    <w:rsid w:val="00A93179"/>
    <w:rsid w:val="00A93A96"/>
    <w:rsid w:val="00A9443D"/>
    <w:rsid w:val="00A9587E"/>
    <w:rsid w:val="00AA01E6"/>
    <w:rsid w:val="00AA1CCF"/>
    <w:rsid w:val="00AA24DD"/>
    <w:rsid w:val="00AA2B65"/>
    <w:rsid w:val="00AA3770"/>
    <w:rsid w:val="00AA3C77"/>
    <w:rsid w:val="00AA431D"/>
    <w:rsid w:val="00AA4B43"/>
    <w:rsid w:val="00AA5235"/>
    <w:rsid w:val="00AA5F97"/>
    <w:rsid w:val="00AA6076"/>
    <w:rsid w:val="00AA6766"/>
    <w:rsid w:val="00AA6820"/>
    <w:rsid w:val="00AA7585"/>
    <w:rsid w:val="00AA79EB"/>
    <w:rsid w:val="00AA7ACB"/>
    <w:rsid w:val="00AB13A3"/>
    <w:rsid w:val="00AB14D9"/>
    <w:rsid w:val="00AB1B96"/>
    <w:rsid w:val="00AB2F8F"/>
    <w:rsid w:val="00AB5DB9"/>
    <w:rsid w:val="00AB663C"/>
    <w:rsid w:val="00AB6877"/>
    <w:rsid w:val="00AB6B82"/>
    <w:rsid w:val="00AB7022"/>
    <w:rsid w:val="00AC0661"/>
    <w:rsid w:val="00AC23BB"/>
    <w:rsid w:val="00AC32BA"/>
    <w:rsid w:val="00AC3A8D"/>
    <w:rsid w:val="00AC543B"/>
    <w:rsid w:val="00AC5A84"/>
    <w:rsid w:val="00AC6962"/>
    <w:rsid w:val="00AC7AFB"/>
    <w:rsid w:val="00AD02EC"/>
    <w:rsid w:val="00AD11CB"/>
    <w:rsid w:val="00AD2107"/>
    <w:rsid w:val="00AD2EC0"/>
    <w:rsid w:val="00AD2F9D"/>
    <w:rsid w:val="00AD3616"/>
    <w:rsid w:val="00AD463B"/>
    <w:rsid w:val="00AD49C0"/>
    <w:rsid w:val="00AD4FE6"/>
    <w:rsid w:val="00AD5301"/>
    <w:rsid w:val="00AD5790"/>
    <w:rsid w:val="00AD57E4"/>
    <w:rsid w:val="00AD688D"/>
    <w:rsid w:val="00AE0CFA"/>
    <w:rsid w:val="00AE16B6"/>
    <w:rsid w:val="00AE1E82"/>
    <w:rsid w:val="00AE262E"/>
    <w:rsid w:val="00AE46D6"/>
    <w:rsid w:val="00AE6AD7"/>
    <w:rsid w:val="00AE7682"/>
    <w:rsid w:val="00AF03A9"/>
    <w:rsid w:val="00AF15F3"/>
    <w:rsid w:val="00AF2078"/>
    <w:rsid w:val="00AF2798"/>
    <w:rsid w:val="00AF3DBC"/>
    <w:rsid w:val="00AF3E45"/>
    <w:rsid w:val="00AF53A9"/>
    <w:rsid w:val="00AF5A6A"/>
    <w:rsid w:val="00AF5B58"/>
    <w:rsid w:val="00B00A47"/>
    <w:rsid w:val="00B01007"/>
    <w:rsid w:val="00B01283"/>
    <w:rsid w:val="00B01314"/>
    <w:rsid w:val="00B01D6D"/>
    <w:rsid w:val="00B02401"/>
    <w:rsid w:val="00B024EA"/>
    <w:rsid w:val="00B02AAA"/>
    <w:rsid w:val="00B031D4"/>
    <w:rsid w:val="00B03786"/>
    <w:rsid w:val="00B03C08"/>
    <w:rsid w:val="00B03D41"/>
    <w:rsid w:val="00B0595E"/>
    <w:rsid w:val="00B05E26"/>
    <w:rsid w:val="00B07752"/>
    <w:rsid w:val="00B1006F"/>
    <w:rsid w:val="00B10283"/>
    <w:rsid w:val="00B11257"/>
    <w:rsid w:val="00B11730"/>
    <w:rsid w:val="00B120AE"/>
    <w:rsid w:val="00B1263C"/>
    <w:rsid w:val="00B13729"/>
    <w:rsid w:val="00B138A9"/>
    <w:rsid w:val="00B13CB2"/>
    <w:rsid w:val="00B13ED5"/>
    <w:rsid w:val="00B14656"/>
    <w:rsid w:val="00B157E0"/>
    <w:rsid w:val="00B1618D"/>
    <w:rsid w:val="00B16235"/>
    <w:rsid w:val="00B172BB"/>
    <w:rsid w:val="00B17547"/>
    <w:rsid w:val="00B2207D"/>
    <w:rsid w:val="00B229CF"/>
    <w:rsid w:val="00B23D6E"/>
    <w:rsid w:val="00B25773"/>
    <w:rsid w:val="00B25BFC"/>
    <w:rsid w:val="00B26034"/>
    <w:rsid w:val="00B263F0"/>
    <w:rsid w:val="00B3093E"/>
    <w:rsid w:val="00B3097E"/>
    <w:rsid w:val="00B31FB4"/>
    <w:rsid w:val="00B32140"/>
    <w:rsid w:val="00B33723"/>
    <w:rsid w:val="00B34EEA"/>
    <w:rsid w:val="00B36417"/>
    <w:rsid w:val="00B36BC4"/>
    <w:rsid w:val="00B41583"/>
    <w:rsid w:val="00B41838"/>
    <w:rsid w:val="00B425CB"/>
    <w:rsid w:val="00B42A36"/>
    <w:rsid w:val="00B42E3E"/>
    <w:rsid w:val="00B440DB"/>
    <w:rsid w:val="00B459B7"/>
    <w:rsid w:val="00B47352"/>
    <w:rsid w:val="00B47CE8"/>
    <w:rsid w:val="00B501FA"/>
    <w:rsid w:val="00B5058A"/>
    <w:rsid w:val="00B51299"/>
    <w:rsid w:val="00B515F0"/>
    <w:rsid w:val="00B522E5"/>
    <w:rsid w:val="00B53033"/>
    <w:rsid w:val="00B55604"/>
    <w:rsid w:val="00B55A59"/>
    <w:rsid w:val="00B563E8"/>
    <w:rsid w:val="00B56F17"/>
    <w:rsid w:val="00B5744D"/>
    <w:rsid w:val="00B61A00"/>
    <w:rsid w:val="00B61DBC"/>
    <w:rsid w:val="00B62150"/>
    <w:rsid w:val="00B632FB"/>
    <w:rsid w:val="00B6482E"/>
    <w:rsid w:val="00B649E6"/>
    <w:rsid w:val="00B64B0C"/>
    <w:rsid w:val="00B64EFF"/>
    <w:rsid w:val="00B6525D"/>
    <w:rsid w:val="00B65318"/>
    <w:rsid w:val="00B70734"/>
    <w:rsid w:val="00B70F2B"/>
    <w:rsid w:val="00B7102D"/>
    <w:rsid w:val="00B73ACB"/>
    <w:rsid w:val="00B74844"/>
    <w:rsid w:val="00B75707"/>
    <w:rsid w:val="00B75724"/>
    <w:rsid w:val="00B75B52"/>
    <w:rsid w:val="00B75F00"/>
    <w:rsid w:val="00B7640E"/>
    <w:rsid w:val="00B766E1"/>
    <w:rsid w:val="00B77032"/>
    <w:rsid w:val="00B77662"/>
    <w:rsid w:val="00B81B5B"/>
    <w:rsid w:val="00B83093"/>
    <w:rsid w:val="00B83441"/>
    <w:rsid w:val="00B85312"/>
    <w:rsid w:val="00B859AD"/>
    <w:rsid w:val="00B912BB"/>
    <w:rsid w:val="00B91ACA"/>
    <w:rsid w:val="00B93634"/>
    <w:rsid w:val="00B974C0"/>
    <w:rsid w:val="00B97DFD"/>
    <w:rsid w:val="00BA0CD9"/>
    <w:rsid w:val="00BA13A7"/>
    <w:rsid w:val="00BA3376"/>
    <w:rsid w:val="00BA6650"/>
    <w:rsid w:val="00BA6685"/>
    <w:rsid w:val="00BA7127"/>
    <w:rsid w:val="00BA73ED"/>
    <w:rsid w:val="00BA7A52"/>
    <w:rsid w:val="00BB251E"/>
    <w:rsid w:val="00BB3371"/>
    <w:rsid w:val="00BB4197"/>
    <w:rsid w:val="00BB46A5"/>
    <w:rsid w:val="00BB483A"/>
    <w:rsid w:val="00BB4F61"/>
    <w:rsid w:val="00BB4F68"/>
    <w:rsid w:val="00BB597B"/>
    <w:rsid w:val="00BB615C"/>
    <w:rsid w:val="00BB652C"/>
    <w:rsid w:val="00BB67C3"/>
    <w:rsid w:val="00BB7028"/>
    <w:rsid w:val="00BB7780"/>
    <w:rsid w:val="00BB7C1A"/>
    <w:rsid w:val="00BC1282"/>
    <w:rsid w:val="00BC3836"/>
    <w:rsid w:val="00BC4798"/>
    <w:rsid w:val="00BC5837"/>
    <w:rsid w:val="00BC761E"/>
    <w:rsid w:val="00BC7715"/>
    <w:rsid w:val="00BD0A1E"/>
    <w:rsid w:val="00BD0D84"/>
    <w:rsid w:val="00BD3F31"/>
    <w:rsid w:val="00BD75AB"/>
    <w:rsid w:val="00BE2E65"/>
    <w:rsid w:val="00BE4B23"/>
    <w:rsid w:val="00BE6237"/>
    <w:rsid w:val="00BE6CE3"/>
    <w:rsid w:val="00BF110C"/>
    <w:rsid w:val="00BF18E8"/>
    <w:rsid w:val="00BF2488"/>
    <w:rsid w:val="00BF2EB5"/>
    <w:rsid w:val="00BF3CBD"/>
    <w:rsid w:val="00BF4D8E"/>
    <w:rsid w:val="00BF5C24"/>
    <w:rsid w:val="00BF65D4"/>
    <w:rsid w:val="00BF6904"/>
    <w:rsid w:val="00BF7212"/>
    <w:rsid w:val="00BF7A6C"/>
    <w:rsid w:val="00C0233F"/>
    <w:rsid w:val="00C05AD9"/>
    <w:rsid w:val="00C0679E"/>
    <w:rsid w:val="00C0684F"/>
    <w:rsid w:val="00C12E7F"/>
    <w:rsid w:val="00C13A41"/>
    <w:rsid w:val="00C1430C"/>
    <w:rsid w:val="00C1474E"/>
    <w:rsid w:val="00C205BF"/>
    <w:rsid w:val="00C23456"/>
    <w:rsid w:val="00C2353C"/>
    <w:rsid w:val="00C240AC"/>
    <w:rsid w:val="00C25252"/>
    <w:rsid w:val="00C263B8"/>
    <w:rsid w:val="00C27A93"/>
    <w:rsid w:val="00C3018F"/>
    <w:rsid w:val="00C303DA"/>
    <w:rsid w:val="00C30673"/>
    <w:rsid w:val="00C30BBD"/>
    <w:rsid w:val="00C31F54"/>
    <w:rsid w:val="00C327B2"/>
    <w:rsid w:val="00C33CCD"/>
    <w:rsid w:val="00C34609"/>
    <w:rsid w:val="00C34725"/>
    <w:rsid w:val="00C369D2"/>
    <w:rsid w:val="00C37425"/>
    <w:rsid w:val="00C3758B"/>
    <w:rsid w:val="00C37A4C"/>
    <w:rsid w:val="00C40238"/>
    <w:rsid w:val="00C40347"/>
    <w:rsid w:val="00C40781"/>
    <w:rsid w:val="00C40F79"/>
    <w:rsid w:val="00C422B9"/>
    <w:rsid w:val="00C4238B"/>
    <w:rsid w:val="00C4292D"/>
    <w:rsid w:val="00C4323F"/>
    <w:rsid w:val="00C457E7"/>
    <w:rsid w:val="00C4597E"/>
    <w:rsid w:val="00C46B1E"/>
    <w:rsid w:val="00C5068D"/>
    <w:rsid w:val="00C51060"/>
    <w:rsid w:val="00C5238E"/>
    <w:rsid w:val="00C52529"/>
    <w:rsid w:val="00C54373"/>
    <w:rsid w:val="00C54FA5"/>
    <w:rsid w:val="00C55404"/>
    <w:rsid w:val="00C56A18"/>
    <w:rsid w:val="00C56F1D"/>
    <w:rsid w:val="00C579F5"/>
    <w:rsid w:val="00C60403"/>
    <w:rsid w:val="00C6071E"/>
    <w:rsid w:val="00C62106"/>
    <w:rsid w:val="00C621F0"/>
    <w:rsid w:val="00C624C1"/>
    <w:rsid w:val="00C62CF2"/>
    <w:rsid w:val="00C63AAB"/>
    <w:rsid w:val="00C64345"/>
    <w:rsid w:val="00C65C7B"/>
    <w:rsid w:val="00C71B36"/>
    <w:rsid w:val="00C739BA"/>
    <w:rsid w:val="00C76752"/>
    <w:rsid w:val="00C76A2F"/>
    <w:rsid w:val="00C8048A"/>
    <w:rsid w:val="00C8084A"/>
    <w:rsid w:val="00C80A0E"/>
    <w:rsid w:val="00C86ECD"/>
    <w:rsid w:val="00C87B0B"/>
    <w:rsid w:val="00C9284C"/>
    <w:rsid w:val="00C92884"/>
    <w:rsid w:val="00C9409D"/>
    <w:rsid w:val="00C94926"/>
    <w:rsid w:val="00C951EC"/>
    <w:rsid w:val="00C959B3"/>
    <w:rsid w:val="00C9644B"/>
    <w:rsid w:val="00C96650"/>
    <w:rsid w:val="00CA0098"/>
    <w:rsid w:val="00CA1892"/>
    <w:rsid w:val="00CA252F"/>
    <w:rsid w:val="00CA2638"/>
    <w:rsid w:val="00CA3411"/>
    <w:rsid w:val="00CA42A8"/>
    <w:rsid w:val="00CB1504"/>
    <w:rsid w:val="00CB1994"/>
    <w:rsid w:val="00CB1ADB"/>
    <w:rsid w:val="00CB2790"/>
    <w:rsid w:val="00CB28EE"/>
    <w:rsid w:val="00CB3440"/>
    <w:rsid w:val="00CB4271"/>
    <w:rsid w:val="00CB5764"/>
    <w:rsid w:val="00CB671B"/>
    <w:rsid w:val="00CB6C56"/>
    <w:rsid w:val="00CB71CB"/>
    <w:rsid w:val="00CB74D3"/>
    <w:rsid w:val="00CC04D3"/>
    <w:rsid w:val="00CC1194"/>
    <w:rsid w:val="00CC1787"/>
    <w:rsid w:val="00CC21E4"/>
    <w:rsid w:val="00CC30C4"/>
    <w:rsid w:val="00CC3A00"/>
    <w:rsid w:val="00CC5C4D"/>
    <w:rsid w:val="00CC68C7"/>
    <w:rsid w:val="00CC71FF"/>
    <w:rsid w:val="00CC7201"/>
    <w:rsid w:val="00CC75EA"/>
    <w:rsid w:val="00CC7B85"/>
    <w:rsid w:val="00CC7DF3"/>
    <w:rsid w:val="00CD15D2"/>
    <w:rsid w:val="00CD22EA"/>
    <w:rsid w:val="00CD25B2"/>
    <w:rsid w:val="00CD2A61"/>
    <w:rsid w:val="00CD55BD"/>
    <w:rsid w:val="00CD681F"/>
    <w:rsid w:val="00CD7999"/>
    <w:rsid w:val="00CE07F0"/>
    <w:rsid w:val="00CE2773"/>
    <w:rsid w:val="00CE52EF"/>
    <w:rsid w:val="00CE530B"/>
    <w:rsid w:val="00CE6134"/>
    <w:rsid w:val="00CE6386"/>
    <w:rsid w:val="00CE682C"/>
    <w:rsid w:val="00CE69E2"/>
    <w:rsid w:val="00CE6B6F"/>
    <w:rsid w:val="00CE71B7"/>
    <w:rsid w:val="00CE749A"/>
    <w:rsid w:val="00CE7D74"/>
    <w:rsid w:val="00CF19FC"/>
    <w:rsid w:val="00CF21D3"/>
    <w:rsid w:val="00CF33D2"/>
    <w:rsid w:val="00CF36D5"/>
    <w:rsid w:val="00CF43F2"/>
    <w:rsid w:val="00CF4501"/>
    <w:rsid w:val="00CF5700"/>
    <w:rsid w:val="00CF6A42"/>
    <w:rsid w:val="00CF738F"/>
    <w:rsid w:val="00D003F2"/>
    <w:rsid w:val="00D009EA"/>
    <w:rsid w:val="00D00B4A"/>
    <w:rsid w:val="00D0143A"/>
    <w:rsid w:val="00D0241E"/>
    <w:rsid w:val="00D0310C"/>
    <w:rsid w:val="00D04CFF"/>
    <w:rsid w:val="00D06331"/>
    <w:rsid w:val="00D0766A"/>
    <w:rsid w:val="00D112DF"/>
    <w:rsid w:val="00D11332"/>
    <w:rsid w:val="00D11AD2"/>
    <w:rsid w:val="00D11D27"/>
    <w:rsid w:val="00D11DD1"/>
    <w:rsid w:val="00D14940"/>
    <w:rsid w:val="00D15E1F"/>
    <w:rsid w:val="00D16061"/>
    <w:rsid w:val="00D16A40"/>
    <w:rsid w:val="00D212F4"/>
    <w:rsid w:val="00D23E09"/>
    <w:rsid w:val="00D248CF"/>
    <w:rsid w:val="00D24FED"/>
    <w:rsid w:val="00D25F07"/>
    <w:rsid w:val="00D25FFC"/>
    <w:rsid w:val="00D277DD"/>
    <w:rsid w:val="00D310BB"/>
    <w:rsid w:val="00D324C8"/>
    <w:rsid w:val="00D32C5B"/>
    <w:rsid w:val="00D32E6B"/>
    <w:rsid w:val="00D34A16"/>
    <w:rsid w:val="00D34A88"/>
    <w:rsid w:val="00D34BFC"/>
    <w:rsid w:val="00D356F2"/>
    <w:rsid w:val="00D366A6"/>
    <w:rsid w:val="00D36913"/>
    <w:rsid w:val="00D36C94"/>
    <w:rsid w:val="00D36CF3"/>
    <w:rsid w:val="00D3768E"/>
    <w:rsid w:val="00D37DF0"/>
    <w:rsid w:val="00D40C21"/>
    <w:rsid w:val="00D42A9C"/>
    <w:rsid w:val="00D42DCF"/>
    <w:rsid w:val="00D4353F"/>
    <w:rsid w:val="00D43C9C"/>
    <w:rsid w:val="00D44451"/>
    <w:rsid w:val="00D44B70"/>
    <w:rsid w:val="00D46160"/>
    <w:rsid w:val="00D46448"/>
    <w:rsid w:val="00D466A3"/>
    <w:rsid w:val="00D46F5F"/>
    <w:rsid w:val="00D4735C"/>
    <w:rsid w:val="00D474E7"/>
    <w:rsid w:val="00D4760C"/>
    <w:rsid w:val="00D509D5"/>
    <w:rsid w:val="00D509FF"/>
    <w:rsid w:val="00D51A8F"/>
    <w:rsid w:val="00D51E18"/>
    <w:rsid w:val="00D529F9"/>
    <w:rsid w:val="00D530B0"/>
    <w:rsid w:val="00D536CC"/>
    <w:rsid w:val="00D53775"/>
    <w:rsid w:val="00D53E56"/>
    <w:rsid w:val="00D55420"/>
    <w:rsid w:val="00D56808"/>
    <w:rsid w:val="00D56D69"/>
    <w:rsid w:val="00D57496"/>
    <w:rsid w:val="00D60DAA"/>
    <w:rsid w:val="00D60FE8"/>
    <w:rsid w:val="00D61995"/>
    <w:rsid w:val="00D61D2C"/>
    <w:rsid w:val="00D6253C"/>
    <w:rsid w:val="00D64AAB"/>
    <w:rsid w:val="00D65301"/>
    <w:rsid w:val="00D672FD"/>
    <w:rsid w:val="00D67D98"/>
    <w:rsid w:val="00D70E6D"/>
    <w:rsid w:val="00D70FB4"/>
    <w:rsid w:val="00D71701"/>
    <w:rsid w:val="00D7235B"/>
    <w:rsid w:val="00D72717"/>
    <w:rsid w:val="00D72D84"/>
    <w:rsid w:val="00D72E11"/>
    <w:rsid w:val="00D72ECB"/>
    <w:rsid w:val="00D734B4"/>
    <w:rsid w:val="00D75B8E"/>
    <w:rsid w:val="00D766D7"/>
    <w:rsid w:val="00D77E28"/>
    <w:rsid w:val="00D8027E"/>
    <w:rsid w:val="00D80E04"/>
    <w:rsid w:val="00D80E81"/>
    <w:rsid w:val="00D81453"/>
    <w:rsid w:val="00D816A8"/>
    <w:rsid w:val="00D819ED"/>
    <w:rsid w:val="00D8281F"/>
    <w:rsid w:val="00D82CB2"/>
    <w:rsid w:val="00D8368A"/>
    <w:rsid w:val="00D84835"/>
    <w:rsid w:val="00D85A95"/>
    <w:rsid w:val="00D85EF0"/>
    <w:rsid w:val="00D86DB5"/>
    <w:rsid w:val="00D87124"/>
    <w:rsid w:val="00D87761"/>
    <w:rsid w:val="00D90D0A"/>
    <w:rsid w:val="00D90F8D"/>
    <w:rsid w:val="00D91763"/>
    <w:rsid w:val="00D93C2F"/>
    <w:rsid w:val="00D93CFF"/>
    <w:rsid w:val="00D94656"/>
    <w:rsid w:val="00D94739"/>
    <w:rsid w:val="00D947D6"/>
    <w:rsid w:val="00D94800"/>
    <w:rsid w:val="00D95108"/>
    <w:rsid w:val="00D96043"/>
    <w:rsid w:val="00D96F10"/>
    <w:rsid w:val="00DA184A"/>
    <w:rsid w:val="00DA2109"/>
    <w:rsid w:val="00DA489E"/>
    <w:rsid w:val="00DA5C7D"/>
    <w:rsid w:val="00DA5E96"/>
    <w:rsid w:val="00DB13D6"/>
    <w:rsid w:val="00DB241D"/>
    <w:rsid w:val="00DB3216"/>
    <w:rsid w:val="00DB34BC"/>
    <w:rsid w:val="00DB445A"/>
    <w:rsid w:val="00DB4D61"/>
    <w:rsid w:val="00DB4DDA"/>
    <w:rsid w:val="00DB539B"/>
    <w:rsid w:val="00DB5B40"/>
    <w:rsid w:val="00DB703F"/>
    <w:rsid w:val="00DB7A2A"/>
    <w:rsid w:val="00DB7C7F"/>
    <w:rsid w:val="00DC23AA"/>
    <w:rsid w:val="00DC27D3"/>
    <w:rsid w:val="00DC34A5"/>
    <w:rsid w:val="00DC36D6"/>
    <w:rsid w:val="00DC3DEF"/>
    <w:rsid w:val="00DC6448"/>
    <w:rsid w:val="00DC6A63"/>
    <w:rsid w:val="00DC77D7"/>
    <w:rsid w:val="00DD1D79"/>
    <w:rsid w:val="00DD2A43"/>
    <w:rsid w:val="00DD2B60"/>
    <w:rsid w:val="00DD3289"/>
    <w:rsid w:val="00DD4E23"/>
    <w:rsid w:val="00DD5DB1"/>
    <w:rsid w:val="00DD7272"/>
    <w:rsid w:val="00DE0ED1"/>
    <w:rsid w:val="00DE18CD"/>
    <w:rsid w:val="00DE2088"/>
    <w:rsid w:val="00DE3314"/>
    <w:rsid w:val="00DE3A9D"/>
    <w:rsid w:val="00DE584A"/>
    <w:rsid w:val="00DE5ACF"/>
    <w:rsid w:val="00DE6613"/>
    <w:rsid w:val="00DE6CD7"/>
    <w:rsid w:val="00DE6FA3"/>
    <w:rsid w:val="00DF0579"/>
    <w:rsid w:val="00DF0D24"/>
    <w:rsid w:val="00DF1631"/>
    <w:rsid w:val="00DF1781"/>
    <w:rsid w:val="00DF2149"/>
    <w:rsid w:val="00DF5074"/>
    <w:rsid w:val="00DF5C11"/>
    <w:rsid w:val="00E007F4"/>
    <w:rsid w:val="00E01393"/>
    <w:rsid w:val="00E01BB4"/>
    <w:rsid w:val="00E02701"/>
    <w:rsid w:val="00E036C8"/>
    <w:rsid w:val="00E03EF0"/>
    <w:rsid w:val="00E04895"/>
    <w:rsid w:val="00E04F1C"/>
    <w:rsid w:val="00E050F0"/>
    <w:rsid w:val="00E05242"/>
    <w:rsid w:val="00E0639F"/>
    <w:rsid w:val="00E06E4E"/>
    <w:rsid w:val="00E075FE"/>
    <w:rsid w:val="00E07953"/>
    <w:rsid w:val="00E1099D"/>
    <w:rsid w:val="00E13053"/>
    <w:rsid w:val="00E1327C"/>
    <w:rsid w:val="00E138C3"/>
    <w:rsid w:val="00E140FC"/>
    <w:rsid w:val="00E16AFE"/>
    <w:rsid w:val="00E17173"/>
    <w:rsid w:val="00E177A3"/>
    <w:rsid w:val="00E224D1"/>
    <w:rsid w:val="00E229D8"/>
    <w:rsid w:val="00E22CFB"/>
    <w:rsid w:val="00E24B02"/>
    <w:rsid w:val="00E26614"/>
    <w:rsid w:val="00E31E99"/>
    <w:rsid w:val="00E3260D"/>
    <w:rsid w:val="00E3298C"/>
    <w:rsid w:val="00E352EF"/>
    <w:rsid w:val="00E35E35"/>
    <w:rsid w:val="00E3668C"/>
    <w:rsid w:val="00E41BEB"/>
    <w:rsid w:val="00E43920"/>
    <w:rsid w:val="00E44655"/>
    <w:rsid w:val="00E4467A"/>
    <w:rsid w:val="00E45AC8"/>
    <w:rsid w:val="00E4671D"/>
    <w:rsid w:val="00E50234"/>
    <w:rsid w:val="00E50890"/>
    <w:rsid w:val="00E52BBD"/>
    <w:rsid w:val="00E54957"/>
    <w:rsid w:val="00E54FD0"/>
    <w:rsid w:val="00E55592"/>
    <w:rsid w:val="00E557AC"/>
    <w:rsid w:val="00E56B40"/>
    <w:rsid w:val="00E56E1F"/>
    <w:rsid w:val="00E57B0B"/>
    <w:rsid w:val="00E600D8"/>
    <w:rsid w:val="00E6064F"/>
    <w:rsid w:val="00E6291E"/>
    <w:rsid w:val="00E646EF"/>
    <w:rsid w:val="00E6649D"/>
    <w:rsid w:val="00E72B1D"/>
    <w:rsid w:val="00E7336A"/>
    <w:rsid w:val="00E733A1"/>
    <w:rsid w:val="00E73E79"/>
    <w:rsid w:val="00E754E0"/>
    <w:rsid w:val="00E75507"/>
    <w:rsid w:val="00E75DBE"/>
    <w:rsid w:val="00E75DD4"/>
    <w:rsid w:val="00E7773C"/>
    <w:rsid w:val="00E82135"/>
    <w:rsid w:val="00E83394"/>
    <w:rsid w:val="00E83730"/>
    <w:rsid w:val="00E85BA2"/>
    <w:rsid w:val="00E85CA9"/>
    <w:rsid w:val="00E86115"/>
    <w:rsid w:val="00E862A0"/>
    <w:rsid w:val="00E8717F"/>
    <w:rsid w:val="00E87932"/>
    <w:rsid w:val="00E906F5"/>
    <w:rsid w:val="00E90E47"/>
    <w:rsid w:val="00E92F47"/>
    <w:rsid w:val="00E94DA2"/>
    <w:rsid w:val="00E959C0"/>
    <w:rsid w:val="00E95C3F"/>
    <w:rsid w:val="00E9658A"/>
    <w:rsid w:val="00E96F00"/>
    <w:rsid w:val="00E97571"/>
    <w:rsid w:val="00E975E7"/>
    <w:rsid w:val="00EA33EC"/>
    <w:rsid w:val="00EA36EB"/>
    <w:rsid w:val="00EA3A5A"/>
    <w:rsid w:val="00EA74F4"/>
    <w:rsid w:val="00EA7D55"/>
    <w:rsid w:val="00EB0F34"/>
    <w:rsid w:val="00EB143F"/>
    <w:rsid w:val="00EB1C70"/>
    <w:rsid w:val="00EB61D4"/>
    <w:rsid w:val="00EB75D4"/>
    <w:rsid w:val="00EC0321"/>
    <w:rsid w:val="00EC1694"/>
    <w:rsid w:val="00EC2918"/>
    <w:rsid w:val="00EC2BD8"/>
    <w:rsid w:val="00EC3ABB"/>
    <w:rsid w:val="00EC504B"/>
    <w:rsid w:val="00EC6024"/>
    <w:rsid w:val="00EC620F"/>
    <w:rsid w:val="00EC726C"/>
    <w:rsid w:val="00ED00D2"/>
    <w:rsid w:val="00ED09E2"/>
    <w:rsid w:val="00ED0A35"/>
    <w:rsid w:val="00ED0B04"/>
    <w:rsid w:val="00ED2408"/>
    <w:rsid w:val="00ED317A"/>
    <w:rsid w:val="00ED342D"/>
    <w:rsid w:val="00ED3DF9"/>
    <w:rsid w:val="00ED3FCF"/>
    <w:rsid w:val="00ED50DE"/>
    <w:rsid w:val="00ED64B4"/>
    <w:rsid w:val="00EE076D"/>
    <w:rsid w:val="00EE0E00"/>
    <w:rsid w:val="00EE192B"/>
    <w:rsid w:val="00EE1DC0"/>
    <w:rsid w:val="00EE39BF"/>
    <w:rsid w:val="00EE45F3"/>
    <w:rsid w:val="00EE5C95"/>
    <w:rsid w:val="00EE7CB0"/>
    <w:rsid w:val="00EF097F"/>
    <w:rsid w:val="00EF0B76"/>
    <w:rsid w:val="00EF1253"/>
    <w:rsid w:val="00EF159F"/>
    <w:rsid w:val="00EF2209"/>
    <w:rsid w:val="00EF2E70"/>
    <w:rsid w:val="00EF630C"/>
    <w:rsid w:val="00EF71A3"/>
    <w:rsid w:val="00EF7BD6"/>
    <w:rsid w:val="00F008E4"/>
    <w:rsid w:val="00F00A80"/>
    <w:rsid w:val="00F00DFB"/>
    <w:rsid w:val="00F017CC"/>
    <w:rsid w:val="00F02F8F"/>
    <w:rsid w:val="00F039BA"/>
    <w:rsid w:val="00F05AC1"/>
    <w:rsid w:val="00F05D14"/>
    <w:rsid w:val="00F06407"/>
    <w:rsid w:val="00F06A25"/>
    <w:rsid w:val="00F06EFD"/>
    <w:rsid w:val="00F07B18"/>
    <w:rsid w:val="00F07BCC"/>
    <w:rsid w:val="00F1015A"/>
    <w:rsid w:val="00F1170F"/>
    <w:rsid w:val="00F11DB2"/>
    <w:rsid w:val="00F124AE"/>
    <w:rsid w:val="00F12F80"/>
    <w:rsid w:val="00F139CF"/>
    <w:rsid w:val="00F15584"/>
    <w:rsid w:val="00F170FC"/>
    <w:rsid w:val="00F17735"/>
    <w:rsid w:val="00F17C42"/>
    <w:rsid w:val="00F20547"/>
    <w:rsid w:val="00F211B0"/>
    <w:rsid w:val="00F219AF"/>
    <w:rsid w:val="00F2317C"/>
    <w:rsid w:val="00F2327B"/>
    <w:rsid w:val="00F246A3"/>
    <w:rsid w:val="00F2519C"/>
    <w:rsid w:val="00F256C8"/>
    <w:rsid w:val="00F260D4"/>
    <w:rsid w:val="00F26F3C"/>
    <w:rsid w:val="00F2795C"/>
    <w:rsid w:val="00F305DB"/>
    <w:rsid w:val="00F32A0B"/>
    <w:rsid w:val="00F32E72"/>
    <w:rsid w:val="00F33424"/>
    <w:rsid w:val="00F3418D"/>
    <w:rsid w:val="00F34254"/>
    <w:rsid w:val="00F3598B"/>
    <w:rsid w:val="00F374C4"/>
    <w:rsid w:val="00F417E6"/>
    <w:rsid w:val="00F42E6C"/>
    <w:rsid w:val="00F43416"/>
    <w:rsid w:val="00F43612"/>
    <w:rsid w:val="00F443B0"/>
    <w:rsid w:val="00F50A0F"/>
    <w:rsid w:val="00F519A9"/>
    <w:rsid w:val="00F529A0"/>
    <w:rsid w:val="00F529BA"/>
    <w:rsid w:val="00F542F0"/>
    <w:rsid w:val="00F54908"/>
    <w:rsid w:val="00F574C9"/>
    <w:rsid w:val="00F57788"/>
    <w:rsid w:val="00F57EAC"/>
    <w:rsid w:val="00F62392"/>
    <w:rsid w:val="00F62403"/>
    <w:rsid w:val="00F62622"/>
    <w:rsid w:val="00F63C9D"/>
    <w:rsid w:val="00F63ED3"/>
    <w:rsid w:val="00F64997"/>
    <w:rsid w:val="00F64FA2"/>
    <w:rsid w:val="00F65D5B"/>
    <w:rsid w:val="00F663B4"/>
    <w:rsid w:val="00F67EE7"/>
    <w:rsid w:val="00F702A2"/>
    <w:rsid w:val="00F70AA2"/>
    <w:rsid w:val="00F726BC"/>
    <w:rsid w:val="00F72C7D"/>
    <w:rsid w:val="00F742D7"/>
    <w:rsid w:val="00F75012"/>
    <w:rsid w:val="00F76467"/>
    <w:rsid w:val="00F7750C"/>
    <w:rsid w:val="00F775CB"/>
    <w:rsid w:val="00F77634"/>
    <w:rsid w:val="00F84842"/>
    <w:rsid w:val="00F85068"/>
    <w:rsid w:val="00F8533E"/>
    <w:rsid w:val="00F858A5"/>
    <w:rsid w:val="00F87240"/>
    <w:rsid w:val="00F87982"/>
    <w:rsid w:val="00F905B1"/>
    <w:rsid w:val="00F91F64"/>
    <w:rsid w:val="00F942B1"/>
    <w:rsid w:val="00F9508B"/>
    <w:rsid w:val="00FA1A5C"/>
    <w:rsid w:val="00FA1D90"/>
    <w:rsid w:val="00FA28DF"/>
    <w:rsid w:val="00FA28F9"/>
    <w:rsid w:val="00FA29A3"/>
    <w:rsid w:val="00FA32EF"/>
    <w:rsid w:val="00FA33E6"/>
    <w:rsid w:val="00FA3B43"/>
    <w:rsid w:val="00FA787B"/>
    <w:rsid w:val="00FB016F"/>
    <w:rsid w:val="00FB0673"/>
    <w:rsid w:val="00FB1A13"/>
    <w:rsid w:val="00FB1E40"/>
    <w:rsid w:val="00FB2ADE"/>
    <w:rsid w:val="00FB374D"/>
    <w:rsid w:val="00FB47BE"/>
    <w:rsid w:val="00FB47EE"/>
    <w:rsid w:val="00FB4BAE"/>
    <w:rsid w:val="00FB5BAC"/>
    <w:rsid w:val="00FB7028"/>
    <w:rsid w:val="00FB79FD"/>
    <w:rsid w:val="00FC0375"/>
    <w:rsid w:val="00FC0E6A"/>
    <w:rsid w:val="00FC6A03"/>
    <w:rsid w:val="00FC70F7"/>
    <w:rsid w:val="00FC7DFC"/>
    <w:rsid w:val="00FC7E50"/>
    <w:rsid w:val="00FD0E0D"/>
    <w:rsid w:val="00FD13FD"/>
    <w:rsid w:val="00FD3226"/>
    <w:rsid w:val="00FD35D4"/>
    <w:rsid w:val="00FD4B86"/>
    <w:rsid w:val="00FD55B6"/>
    <w:rsid w:val="00FD58F6"/>
    <w:rsid w:val="00FD5C00"/>
    <w:rsid w:val="00FD6030"/>
    <w:rsid w:val="00FD678F"/>
    <w:rsid w:val="00FD735C"/>
    <w:rsid w:val="00FE0A49"/>
    <w:rsid w:val="00FE1704"/>
    <w:rsid w:val="00FE37A9"/>
    <w:rsid w:val="00FE44DD"/>
    <w:rsid w:val="00FE4AB3"/>
    <w:rsid w:val="00FE4CD3"/>
    <w:rsid w:val="00FE65EA"/>
    <w:rsid w:val="00FE6B29"/>
    <w:rsid w:val="00FE758B"/>
    <w:rsid w:val="00FF1226"/>
    <w:rsid w:val="00FF3450"/>
    <w:rsid w:val="00FF6A15"/>
    <w:rsid w:val="00FF6C10"/>
    <w:rsid w:val="00FF709B"/>
    <w:rsid w:val="00FF7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37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0069C5"/>
    <w:pPr>
      <w:spacing w:before="100" w:beforeAutospacing="1" w:after="100" w:afterAutospacing="1"/>
    </w:pPr>
    <w:rPr>
      <w:sz w:val="24"/>
      <w:szCs w:val="24"/>
      <w:lang w:eastAsia="ru-RU"/>
    </w:rPr>
  </w:style>
  <w:style w:type="paragraph" w:customStyle="1" w:styleId="empty">
    <w:name w:val="empty"/>
    <w:basedOn w:val="a"/>
    <w:rsid w:val="000069C5"/>
    <w:pPr>
      <w:spacing w:before="100" w:beforeAutospacing="1" w:after="100" w:afterAutospacing="1"/>
    </w:pPr>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DA9"/>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166903"/>
    <w:pPr>
      <w:keepNext/>
      <w:outlineLvl w:val="0"/>
    </w:pPr>
    <w:rPr>
      <w:color w:val="000000"/>
      <w:sz w:val="24"/>
      <w:szCs w:val="24"/>
    </w:rPr>
  </w:style>
  <w:style w:type="paragraph" w:styleId="2">
    <w:name w:val="heading 2"/>
    <w:basedOn w:val="a"/>
    <w:next w:val="a"/>
    <w:link w:val="20"/>
    <w:uiPriority w:val="9"/>
    <w:semiHidden/>
    <w:unhideWhenUsed/>
    <w:qFormat/>
    <w:rsid w:val="00983CA6"/>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6F7B8D"/>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0F72CA"/>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803F99"/>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66903"/>
    <w:rPr>
      <w:rFonts w:ascii="Times New Roman" w:eastAsia="Times New Roman" w:hAnsi="Times New Roman" w:cs="Times New Roman"/>
      <w:color w:val="000000"/>
      <w:sz w:val="24"/>
      <w:szCs w:val="24"/>
      <w:lang w:eastAsia="ar-SA"/>
    </w:rPr>
  </w:style>
  <w:style w:type="character" w:styleId="a3">
    <w:name w:val="Hyperlink"/>
    <w:uiPriority w:val="99"/>
    <w:rsid w:val="00166903"/>
    <w:rPr>
      <w:color w:val="464668"/>
      <w:u w:val="single"/>
    </w:rPr>
  </w:style>
  <w:style w:type="paragraph" w:styleId="a4">
    <w:name w:val="header"/>
    <w:basedOn w:val="a"/>
    <w:link w:val="a5"/>
    <w:rsid w:val="00166903"/>
    <w:pPr>
      <w:tabs>
        <w:tab w:val="center" w:pos="4153"/>
        <w:tab w:val="right" w:pos="8306"/>
      </w:tabs>
    </w:pPr>
  </w:style>
  <w:style w:type="character" w:customStyle="1" w:styleId="a5">
    <w:name w:val="Верхний колонтитул Знак"/>
    <w:basedOn w:val="a0"/>
    <w:link w:val="a4"/>
    <w:rsid w:val="00166903"/>
    <w:rPr>
      <w:rFonts w:ascii="Times New Roman" w:eastAsia="Times New Roman" w:hAnsi="Times New Roman" w:cs="Times New Roman"/>
      <w:sz w:val="20"/>
      <w:szCs w:val="20"/>
      <w:lang w:eastAsia="ar-SA"/>
    </w:rPr>
  </w:style>
  <w:style w:type="paragraph" w:styleId="a6">
    <w:name w:val="footer"/>
    <w:basedOn w:val="a"/>
    <w:link w:val="a7"/>
    <w:rsid w:val="00166903"/>
    <w:pPr>
      <w:tabs>
        <w:tab w:val="center" w:pos="4153"/>
        <w:tab w:val="right" w:pos="8306"/>
      </w:tabs>
    </w:pPr>
  </w:style>
  <w:style w:type="character" w:customStyle="1" w:styleId="a7">
    <w:name w:val="Нижний колонтитул Знак"/>
    <w:basedOn w:val="a0"/>
    <w:link w:val="a6"/>
    <w:rsid w:val="00166903"/>
    <w:rPr>
      <w:rFonts w:ascii="Times New Roman" w:eastAsia="Times New Roman" w:hAnsi="Times New Roman" w:cs="Times New Roman"/>
      <w:sz w:val="20"/>
      <w:szCs w:val="20"/>
      <w:lang w:eastAsia="ar-SA"/>
    </w:rPr>
  </w:style>
  <w:style w:type="paragraph" w:styleId="a8">
    <w:name w:val="No Spacing"/>
    <w:qFormat/>
    <w:rsid w:val="00166903"/>
    <w:pPr>
      <w:suppressAutoHyphens/>
    </w:pPr>
    <w:rPr>
      <w:rFonts w:ascii="Times New Roman" w:eastAsia="Times New Roman" w:hAnsi="Times New Roman" w:cs="Calibri"/>
      <w:sz w:val="24"/>
      <w:lang w:eastAsia="ar-SA"/>
    </w:rPr>
  </w:style>
  <w:style w:type="paragraph" w:styleId="11">
    <w:name w:val="toc 1"/>
    <w:basedOn w:val="a"/>
    <w:next w:val="a"/>
    <w:autoRedefine/>
    <w:uiPriority w:val="39"/>
    <w:rsid w:val="006C3DB8"/>
    <w:pPr>
      <w:tabs>
        <w:tab w:val="left" w:pos="660"/>
        <w:tab w:val="right" w:leader="dot" w:pos="10307"/>
      </w:tabs>
      <w:spacing w:line="340" w:lineRule="exact"/>
      <w:ind w:left="709" w:hanging="709"/>
    </w:pPr>
    <w:rPr>
      <w:b/>
      <w:noProof/>
      <w:sz w:val="24"/>
    </w:rPr>
  </w:style>
  <w:style w:type="paragraph" w:styleId="a9">
    <w:name w:val="List Paragraph"/>
    <w:basedOn w:val="a"/>
    <w:uiPriority w:val="34"/>
    <w:qFormat/>
    <w:rsid w:val="008E62F5"/>
    <w:pPr>
      <w:ind w:left="720"/>
      <w:contextualSpacing/>
    </w:pPr>
  </w:style>
  <w:style w:type="paragraph" w:styleId="aa">
    <w:name w:val="Normal (Web)"/>
    <w:basedOn w:val="a"/>
    <w:uiPriority w:val="99"/>
    <w:unhideWhenUsed/>
    <w:rsid w:val="00277BBA"/>
    <w:pPr>
      <w:spacing w:before="100" w:beforeAutospacing="1" w:after="100" w:afterAutospacing="1"/>
    </w:pPr>
    <w:rPr>
      <w:sz w:val="24"/>
      <w:szCs w:val="24"/>
      <w:lang w:eastAsia="ru-RU"/>
    </w:rPr>
  </w:style>
  <w:style w:type="character" w:customStyle="1" w:styleId="apple-converted-space">
    <w:name w:val="apple-converted-space"/>
    <w:basedOn w:val="a0"/>
    <w:rsid w:val="009B0B12"/>
  </w:style>
  <w:style w:type="character" w:customStyle="1" w:styleId="share-counter">
    <w:name w:val="share-counter"/>
    <w:basedOn w:val="a0"/>
    <w:rsid w:val="00A86D30"/>
  </w:style>
  <w:style w:type="character" w:customStyle="1" w:styleId="b1">
    <w:name w:val="b1"/>
    <w:rsid w:val="000218CA"/>
  </w:style>
  <w:style w:type="paragraph" w:customStyle="1" w:styleId="ab">
    <w:name w:val="Прижатый влево"/>
    <w:basedOn w:val="a"/>
    <w:next w:val="a"/>
    <w:uiPriority w:val="99"/>
    <w:rsid w:val="00A436C4"/>
    <w:pPr>
      <w:autoSpaceDE w:val="0"/>
      <w:autoSpaceDN w:val="0"/>
      <w:adjustRightInd w:val="0"/>
    </w:pPr>
    <w:rPr>
      <w:rFonts w:ascii="Arial" w:hAnsi="Arial" w:cs="Arial"/>
      <w:sz w:val="24"/>
      <w:szCs w:val="24"/>
      <w:lang w:eastAsia="ru-RU"/>
    </w:rPr>
  </w:style>
  <w:style w:type="paragraph" w:styleId="ac">
    <w:name w:val="Balloon Text"/>
    <w:basedOn w:val="a"/>
    <w:link w:val="ad"/>
    <w:uiPriority w:val="99"/>
    <w:semiHidden/>
    <w:unhideWhenUsed/>
    <w:rsid w:val="00F702A2"/>
    <w:rPr>
      <w:rFonts w:ascii="Tahoma" w:hAnsi="Tahoma" w:cs="Tahoma"/>
      <w:sz w:val="16"/>
      <w:szCs w:val="16"/>
    </w:rPr>
  </w:style>
  <w:style w:type="character" w:customStyle="1" w:styleId="ad">
    <w:name w:val="Текст выноски Знак"/>
    <w:basedOn w:val="a0"/>
    <w:link w:val="ac"/>
    <w:uiPriority w:val="99"/>
    <w:semiHidden/>
    <w:rsid w:val="00F702A2"/>
    <w:rPr>
      <w:rFonts w:ascii="Tahoma" w:eastAsia="Times New Roman" w:hAnsi="Tahoma" w:cs="Tahoma"/>
      <w:sz w:val="16"/>
      <w:szCs w:val="16"/>
      <w:lang w:eastAsia="ar-SA"/>
    </w:rPr>
  </w:style>
  <w:style w:type="character" w:customStyle="1" w:styleId="ae">
    <w:name w:val="Гипертекстовая ссылка"/>
    <w:basedOn w:val="a0"/>
    <w:uiPriority w:val="99"/>
    <w:rsid w:val="00746FD5"/>
    <w:rPr>
      <w:color w:val="106BBE"/>
    </w:rPr>
  </w:style>
  <w:style w:type="paragraph" w:customStyle="1" w:styleId="af">
    <w:name w:val="Заголовок статьи"/>
    <w:basedOn w:val="a"/>
    <w:next w:val="a"/>
    <w:uiPriority w:val="99"/>
    <w:rsid w:val="002B5C4C"/>
    <w:pPr>
      <w:autoSpaceDE w:val="0"/>
      <w:autoSpaceDN w:val="0"/>
      <w:adjustRightInd w:val="0"/>
      <w:ind w:left="1612" w:hanging="892"/>
      <w:jc w:val="both"/>
    </w:pPr>
    <w:rPr>
      <w:rFonts w:ascii="Arial" w:eastAsiaTheme="minorHAnsi" w:hAnsi="Arial" w:cs="Arial"/>
      <w:sz w:val="24"/>
      <w:szCs w:val="24"/>
      <w:lang w:eastAsia="en-US"/>
    </w:rPr>
  </w:style>
  <w:style w:type="paragraph" w:customStyle="1" w:styleId="af0">
    <w:name w:val="Комментарий"/>
    <w:basedOn w:val="a"/>
    <w:next w:val="a"/>
    <w:uiPriority w:val="99"/>
    <w:rsid w:val="003B642F"/>
    <w:pPr>
      <w:autoSpaceDE w:val="0"/>
      <w:autoSpaceDN w:val="0"/>
      <w:adjustRightInd w:val="0"/>
      <w:spacing w:before="75"/>
      <w:ind w:left="170"/>
      <w:jc w:val="both"/>
    </w:pPr>
    <w:rPr>
      <w:rFonts w:ascii="Arial" w:eastAsiaTheme="minorHAnsi" w:hAnsi="Arial" w:cs="Arial"/>
      <w:color w:val="353842"/>
      <w:sz w:val="24"/>
      <w:szCs w:val="24"/>
      <w:shd w:val="clear" w:color="auto" w:fill="F0F0F0"/>
      <w:lang w:eastAsia="en-US"/>
    </w:rPr>
  </w:style>
  <w:style w:type="character" w:customStyle="1" w:styleId="itemmarkgrey2">
    <w:name w:val="itemmarkgrey2"/>
    <w:basedOn w:val="a0"/>
    <w:rsid w:val="009F36B6"/>
    <w:rPr>
      <w:rFonts w:ascii="Pt Sans" w:hAnsi="Pt Sans" w:hint="default"/>
      <w:color w:val="8B8B8B"/>
      <w:sz w:val="20"/>
      <w:szCs w:val="20"/>
    </w:rPr>
  </w:style>
  <w:style w:type="character" w:styleId="af1">
    <w:name w:val="Strong"/>
    <w:basedOn w:val="a0"/>
    <w:uiPriority w:val="22"/>
    <w:qFormat/>
    <w:rsid w:val="00F529BA"/>
    <w:rPr>
      <w:b/>
      <w:bCs/>
    </w:rPr>
  </w:style>
  <w:style w:type="character" w:customStyle="1" w:styleId="40">
    <w:name w:val="Заголовок 4 Знак"/>
    <w:basedOn w:val="a0"/>
    <w:link w:val="4"/>
    <w:uiPriority w:val="9"/>
    <w:semiHidden/>
    <w:rsid w:val="000F72CA"/>
    <w:rPr>
      <w:rFonts w:asciiTheme="majorHAnsi" w:eastAsiaTheme="majorEastAsia" w:hAnsiTheme="majorHAnsi" w:cstheme="majorBidi"/>
      <w:i/>
      <w:iCs/>
      <w:color w:val="2E74B5" w:themeColor="accent1" w:themeShade="BF"/>
      <w:sz w:val="20"/>
      <w:szCs w:val="20"/>
      <w:lang w:eastAsia="ar-SA"/>
    </w:rPr>
  </w:style>
  <w:style w:type="character" w:customStyle="1" w:styleId="af2">
    <w:name w:val="Цветовое выделение"/>
    <w:uiPriority w:val="99"/>
    <w:rsid w:val="00E75DBE"/>
    <w:rPr>
      <w:b/>
      <w:bCs/>
      <w:color w:val="26282F"/>
    </w:rPr>
  </w:style>
  <w:style w:type="paragraph" w:customStyle="1" w:styleId="af3">
    <w:name w:val="Нормальный (таблица)"/>
    <w:basedOn w:val="a"/>
    <w:next w:val="a"/>
    <w:uiPriority w:val="99"/>
    <w:rsid w:val="00E75DBE"/>
    <w:pPr>
      <w:autoSpaceDE w:val="0"/>
      <w:autoSpaceDN w:val="0"/>
      <w:adjustRightInd w:val="0"/>
      <w:jc w:val="both"/>
    </w:pPr>
    <w:rPr>
      <w:rFonts w:ascii="Arial" w:eastAsiaTheme="minorHAnsi" w:hAnsi="Arial" w:cs="Arial"/>
      <w:sz w:val="24"/>
      <w:szCs w:val="24"/>
      <w:lang w:eastAsia="en-US"/>
    </w:rPr>
  </w:style>
  <w:style w:type="paragraph" w:customStyle="1" w:styleId="af4">
    <w:name w:val="Дочерний элемент списка"/>
    <w:basedOn w:val="a"/>
    <w:next w:val="a"/>
    <w:uiPriority w:val="99"/>
    <w:rsid w:val="00392E7C"/>
    <w:pPr>
      <w:autoSpaceDE w:val="0"/>
      <w:autoSpaceDN w:val="0"/>
      <w:adjustRightInd w:val="0"/>
      <w:ind w:left="240" w:right="300"/>
      <w:jc w:val="both"/>
    </w:pPr>
    <w:rPr>
      <w:rFonts w:ascii="Arial" w:eastAsiaTheme="minorHAnsi" w:hAnsi="Arial" w:cs="Arial"/>
      <w:color w:val="868381"/>
      <w:lang w:eastAsia="en-US"/>
    </w:rPr>
  </w:style>
  <w:style w:type="paragraph" w:customStyle="1" w:styleId="af5">
    <w:name w:val="Заголовок ЭР (правое окно)"/>
    <w:basedOn w:val="a"/>
    <w:next w:val="a"/>
    <w:uiPriority w:val="99"/>
    <w:rsid w:val="000714CB"/>
    <w:pPr>
      <w:autoSpaceDE w:val="0"/>
      <w:autoSpaceDN w:val="0"/>
      <w:adjustRightInd w:val="0"/>
      <w:spacing w:before="300"/>
    </w:pPr>
    <w:rPr>
      <w:rFonts w:ascii="Arial" w:eastAsiaTheme="minorHAnsi" w:hAnsi="Arial" w:cs="Arial"/>
      <w:b/>
      <w:bCs/>
      <w:color w:val="26282F"/>
      <w:sz w:val="26"/>
      <w:szCs w:val="26"/>
      <w:lang w:eastAsia="en-US"/>
    </w:rPr>
  </w:style>
  <w:style w:type="character" w:customStyle="1" w:styleId="30">
    <w:name w:val="Заголовок 3 Знак"/>
    <w:basedOn w:val="a0"/>
    <w:link w:val="3"/>
    <w:uiPriority w:val="9"/>
    <w:semiHidden/>
    <w:rsid w:val="006F7B8D"/>
    <w:rPr>
      <w:rFonts w:asciiTheme="majorHAnsi" w:eastAsiaTheme="majorEastAsia" w:hAnsiTheme="majorHAnsi" w:cstheme="majorBidi"/>
      <w:b/>
      <w:bCs/>
      <w:color w:val="5B9BD5" w:themeColor="accent1"/>
      <w:sz w:val="20"/>
      <w:szCs w:val="20"/>
      <w:lang w:eastAsia="ar-SA"/>
    </w:rPr>
  </w:style>
  <w:style w:type="character" w:customStyle="1" w:styleId="no-wrap">
    <w:name w:val="no-wrap"/>
    <w:basedOn w:val="a0"/>
    <w:rsid w:val="0097731A"/>
  </w:style>
  <w:style w:type="paragraph" w:customStyle="1" w:styleId="copyright-info">
    <w:name w:val="copyright-info"/>
    <w:basedOn w:val="a"/>
    <w:rsid w:val="0097731A"/>
    <w:pPr>
      <w:spacing w:before="100" w:beforeAutospacing="1" w:after="100" w:afterAutospacing="1"/>
    </w:pPr>
    <w:rPr>
      <w:sz w:val="24"/>
      <w:szCs w:val="24"/>
      <w:lang w:eastAsia="ru-RU"/>
    </w:rPr>
  </w:style>
  <w:style w:type="paragraph" w:customStyle="1" w:styleId="revann">
    <w:name w:val="rev_ann"/>
    <w:basedOn w:val="a"/>
    <w:rsid w:val="001B619B"/>
    <w:pPr>
      <w:spacing w:before="100" w:beforeAutospacing="1" w:after="100" w:afterAutospacing="1"/>
    </w:pPr>
    <w:rPr>
      <w:rFonts w:eastAsiaTheme="minorHAnsi"/>
      <w:b/>
      <w:bCs/>
      <w:sz w:val="24"/>
      <w:szCs w:val="24"/>
      <w:lang w:eastAsia="ru-RU"/>
    </w:rPr>
  </w:style>
  <w:style w:type="paragraph" w:customStyle="1" w:styleId="ConsPlusNormal">
    <w:name w:val="ConsPlusNormal"/>
    <w:rsid w:val="00414B08"/>
    <w:pPr>
      <w:widowControl w:val="0"/>
      <w:autoSpaceDE w:val="0"/>
      <w:autoSpaceDN w:val="0"/>
      <w:adjustRightInd w:val="0"/>
    </w:pPr>
    <w:rPr>
      <w:rFonts w:ascii="Arial" w:eastAsiaTheme="minorEastAsia" w:hAnsi="Arial" w:cs="Arial"/>
      <w:sz w:val="20"/>
      <w:szCs w:val="20"/>
      <w:lang w:eastAsia="ru-RU"/>
    </w:rPr>
  </w:style>
  <w:style w:type="character" w:customStyle="1" w:styleId="20">
    <w:name w:val="Заголовок 2 Знак"/>
    <w:basedOn w:val="a0"/>
    <w:link w:val="2"/>
    <w:uiPriority w:val="9"/>
    <w:semiHidden/>
    <w:rsid w:val="00983CA6"/>
    <w:rPr>
      <w:rFonts w:asciiTheme="majorHAnsi" w:eastAsiaTheme="majorEastAsia" w:hAnsiTheme="majorHAnsi" w:cstheme="majorBidi"/>
      <w:b/>
      <w:bCs/>
      <w:color w:val="5B9BD5" w:themeColor="accent1"/>
      <w:sz w:val="26"/>
      <w:szCs w:val="26"/>
      <w:lang w:eastAsia="ar-SA"/>
    </w:rPr>
  </w:style>
  <w:style w:type="paragraph" w:customStyle="1" w:styleId="s1">
    <w:name w:val="s_1"/>
    <w:basedOn w:val="a"/>
    <w:rsid w:val="005C2C0C"/>
    <w:pPr>
      <w:spacing w:before="100" w:beforeAutospacing="1" w:after="100" w:afterAutospacing="1"/>
    </w:pPr>
    <w:rPr>
      <w:sz w:val="24"/>
      <w:szCs w:val="24"/>
      <w:lang w:eastAsia="ru-RU"/>
    </w:rPr>
  </w:style>
  <w:style w:type="paragraph" w:customStyle="1" w:styleId="s74">
    <w:name w:val="s_74"/>
    <w:basedOn w:val="a"/>
    <w:rsid w:val="001D736B"/>
    <w:pPr>
      <w:spacing w:before="100" w:beforeAutospacing="1" w:after="100" w:afterAutospacing="1"/>
    </w:pPr>
    <w:rPr>
      <w:sz w:val="24"/>
      <w:szCs w:val="24"/>
      <w:lang w:eastAsia="ru-RU"/>
    </w:rPr>
  </w:style>
  <w:style w:type="character" w:customStyle="1" w:styleId="s10">
    <w:name w:val="s_10"/>
    <w:basedOn w:val="a0"/>
    <w:rsid w:val="001D736B"/>
  </w:style>
  <w:style w:type="paragraph" w:customStyle="1" w:styleId="attachmentsitem">
    <w:name w:val="attachments__item"/>
    <w:basedOn w:val="a"/>
    <w:rsid w:val="00516F88"/>
    <w:pPr>
      <w:spacing w:before="100" w:beforeAutospacing="1" w:after="100" w:afterAutospacing="1"/>
    </w:pPr>
    <w:rPr>
      <w:sz w:val="24"/>
      <w:szCs w:val="24"/>
      <w:lang w:eastAsia="ru-RU"/>
    </w:rPr>
  </w:style>
  <w:style w:type="character" w:customStyle="1" w:styleId="blk">
    <w:name w:val="blk"/>
    <w:basedOn w:val="a0"/>
    <w:rsid w:val="00106264"/>
  </w:style>
  <w:style w:type="paragraph" w:customStyle="1" w:styleId="ConsPlusTitle">
    <w:name w:val="ConsPlusTitle"/>
    <w:rsid w:val="007B69F8"/>
    <w:pPr>
      <w:widowControl w:val="0"/>
      <w:autoSpaceDE w:val="0"/>
      <w:autoSpaceDN w:val="0"/>
      <w:adjustRightInd w:val="0"/>
    </w:pPr>
    <w:rPr>
      <w:rFonts w:ascii="Arial" w:eastAsiaTheme="minorEastAsia" w:hAnsi="Arial" w:cs="Arial"/>
      <w:b/>
      <w:bCs/>
      <w:sz w:val="16"/>
      <w:szCs w:val="16"/>
      <w:lang w:eastAsia="ru-RU"/>
    </w:rPr>
  </w:style>
  <w:style w:type="character" w:customStyle="1" w:styleId="advertising">
    <w:name w:val="advertising"/>
    <w:basedOn w:val="a0"/>
    <w:rsid w:val="007F357E"/>
  </w:style>
  <w:style w:type="character" w:customStyle="1" w:styleId="d6e2e5f2eee2eee5e2fbe4e5ebe5ede8e5e4ebffd2e5eaf1f2">
    <w:name w:val="Цd6вe2еe5тf2оeeвe2оeeеe5 вe2ыfbдe4еe5лebеe5нedиe8еe5 дe4лebяff Тd2еe5кeaсf1тf2"/>
    <w:uiPriority w:val="99"/>
    <w:rsid w:val="00342E33"/>
    <w:rPr>
      <w:rFonts w:ascii="Times New Roman CYR" w:hAnsi="Times New Roman CYR" w:cs="Times New Roman CYR"/>
    </w:rPr>
  </w:style>
  <w:style w:type="character" w:customStyle="1" w:styleId="c3e8efe5f0f2e5eaf1f2eee2e0fff1f1fbebeae0">
    <w:name w:val="Гc3иe8пefеe5рf0тf2еe5кeaсf1тf2оeeвe2аe0яff сf1сf1ыfbлebкeaаe0"/>
    <w:basedOn w:val="a0"/>
    <w:uiPriority w:val="99"/>
    <w:rsid w:val="00342E33"/>
    <w:rPr>
      <w:color w:val="106BBE"/>
    </w:rPr>
  </w:style>
  <w:style w:type="character" w:customStyle="1" w:styleId="nobr">
    <w:name w:val="nobr"/>
    <w:basedOn w:val="a0"/>
    <w:rsid w:val="00A03351"/>
  </w:style>
  <w:style w:type="character" w:styleId="af6">
    <w:name w:val="Emphasis"/>
    <w:basedOn w:val="a0"/>
    <w:uiPriority w:val="20"/>
    <w:qFormat/>
    <w:rsid w:val="00986BEC"/>
    <w:rPr>
      <w:i/>
      <w:iCs/>
    </w:rPr>
  </w:style>
  <w:style w:type="character" w:customStyle="1" w:styleId="50">
    <w:name w:val="Заголовок 5 Знак"/>
    <w:basedOn w:val="a0"/>
    <w:link w:val="5"/>
    <w:uiPriority w:val="9"/>
    <w:rsid w:val="00803F99"/>
    <w:rPr>
      <w:rFonts w:asciiTheme="majorHAnsi" w:eastAsiaTheme="majorEastAsia" w:hAnsiTheme="majorHAnsi" w:cstheme="majorBidi"/>
      <w:color w:val="1F4D78" w:themeColor="accent1" w:themeShade="7F"/>
      <w:sz w:val="20"/>
      <w:szCs w:val="20"/>
      <w:lang w:eastAsia="ar-SA"/>
    </w:rPr>
  </w:style>
  <w:style w:type="paragraph" w:customStyle="1" w:styleId="af7">
    <w:name w:val="Комментарий пользователя"/>
    <w:basedOn w:val="af0"/>
    <w:next w:val="a"/>
    <w:uiPriority w:val="99"/>
    <w:rsid w:val="0065236F"/>
    <w:pPr>
      <w:jc w:val="left"/>
    </w:pPr>
    <w:rPr>
      <w:shd w:val="clear" w:color="auto" w:fill="FFDFE0"/>
    </w:rPr>
  </w:style>
  <w:style w:type="paragraph" w:customStyle="1" w:styleId="af8">
    <w:name w:val="Документ в списке"/>
    <w:basedOn w:val="a"/>
    <w:next w:val="a"/>
    <w:uiPriority w:val="99"/>
    <w:rsid w:val="004350D5"/>
    <w:pPr>
      <w:autoSpaceDE w:val="0"/>
      <w:autoSpaceDN w:val="0"/>
      <w:adjustRightInd w:val="0"/>
      <w:spacing w:before="120"/>
      <w:ind w:right="300"/>
      <w:jc w:val="both"/>
    </w:pPr>
    <w:rPr>
      <w:rFonts w:ascii="Arial" w:eastAsiaTheme="minorHAnsi" w:hAnsi="Arial" w:cs="Arial"/>
      <w:color w:val="000000"/>
      <w:sz w:val="24"/>
      <w:szCs w:val="24"/>
      <w:lang w:eastAsia="en-US"/>
    </w:rPr>
  </w:style>
  <w:style w:type="paragraph" w:customStyle="1" w:styleId="s16">
    <w:name w:val="s_16"/>
    <w:basedOn w:val="a"/>
    <w:rsid w:val="000069C5"/>
    <w:pPr>
      <w:spacing w:before="100" w:beforeAutospacing="1" w:after="100" w:afterAutospacing="1"/>
    </w:pPr>
    <w:rPr>
      <w:sz w:val="24"/>
      <w:szCs w:val="24"/>
      <w:lang w:eastAsia="ru-RU"/>
    </w:rPr>
  </w:style>
  <w:style w:type="paragraph" w:customStyle="1" w:styleId="empty">
    <w:name w:val="empty"/>
    <w:basedOn w:val="a"/>
    <w:rsid w:val="000069C5"/>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777">
      <w:bodyDiv w:val="1"/>
      <w:marLeft w:val="0"/>
      <w:marRight w:val="0"/>
      <w:marTop w:val="0"/>
      <w:marBottom w:val="0"/>
      <w:divBdr>
        <w:top w:val="none" w:sz="0" w:space="0" w:color="auto"/>
        <w:left w:val="none" w:sz="0" w:space="0" w:color="auto"/>
        <w:bottom w:val="none" w:sz="0" w:space="0" w:color="auto"/>
        <w:right w:val="none" w:sz="0" w:space="0" w:color="auto"/>
      </w:divBdr>
    </w:div>
    <w:div w:id="5593797">
      <w:bodyDiv w:val="1"/>
      <w:marLeft w:val="0"/>
      <w:marRight w:val="0"/>
      <w:marTop w:val="0"/>
      <w:marBottom w:val="0"/>
      <w:divBdr>
        <w:top w:val="none" w:sz="0" w:space="0" w:color="auto"/>
        <w:left w:val="none" w:sz="0" w:space="0" w:color="auto"/>
        <w:bottom w:val="none" w:sz="0" w:space="0" w:color="auto"/>
        <w:right w:val="none" w:sz="0" w:space="0" w:color="auto"/>
      </w:divBdr>
    </w:div>
    <w:div w:id="27142297">
      <w:bodyDiv w:val="1"/>
      <w:marLeft w:val="0"/>
      <w:marRight w:val="0"/>
      <w:marTop w:val="0"/>
      <w:marBottom w:val="0"/>
      <w:divBdr>
        <w:top w:val="none" w:sz="0" w:space="0" w:color="auto"/>
        <w:left w:val="none" w:sz="0" w:space="0" w:color="auto"/>
        <w:bottom w:val="none" w:sz="0" w:space="0" w:color="auto"/>
        <w:right w:val="none" w:sz="0" w:space="0" w:color="auto"/>
      </w:divBdr>
      <w:divsChild>
        <w:div w:id="307318973">
          <w:marLeft w:val="0"/>
          <w:marRight w:val="0"/>
          <w:marTop w:val="0"/>
          <w:marBottom w:val="0"/>
          <w:divBdr>
            <w:top w:val="none" w:sz="0" w:space="0" w:color="auto"/>
            <w:left w:val="none" w:sz="0" w:space="0" w:color="auto"/>
            <w:bottom w:val="none" w:sz="0" w:space="0" w:color="auto"/>
            <w:right w:val="none" w:sz="0" w:space="0" w:color="auto"/>
          </w:divBdr>
        </w:div>
      </w:divsChild>
    </w:div>
    <w:div w:id="35012253">
      <w:bodyDiv w:val="1"/>
      <w:marLeft w:val="0"/>
      <w:marRight w:val="0"/>
      <w:marTop w:val="0"/>
      <w:marBottom w:val="0"/>
      <w:divBdr>
        <w:top w:val="none" w:sz="0" w:space="0" w:color="auto"/>
        <w:left w:val="none" w:sz="0" w:space="0" w:color="auto"/>
        <w:bottom w:val="none" w:sz="0" w:space="0" w:color="auto"/>
        <w:right w:val="none" w:sz="0" w:space="0" w:color="auto"/>
      </w:divBdr>
      <w:divsChild>
        <w:div w:id="1332948782">
          <w:marLeft w:val="0"/>
          <w:marRight w:val="0"/>
          <w:marTop w:val="0"/>
          <w:marBottom w:val="0"/>
          <w:divBdr>
            <w:top w:val="none" w:sz="0" w:space="0" w:color="auto"/>
            <w:left w:val="none" w:sz="0" w:space="0" w:color="auto"/>
            <w:bottom w:val="none" w:sz="0" w:space="0" w:color="auto"/>
            <w:right w:val="none" w:sz="0" w:space="0" w:color="auto"/>
          </w:divBdr>
        </w:div>
      </w:divsChild>
    </w:div>
    <w:div w:id="35274083">
      <w:bodyDiv w:val="1"/>
      <w:marLeft w:val="0"/>
      <w:marRight w:val="0"/>
      <w:marTop w:val="0"/>
      <w:marBottom w:val="0"/>
      <w:divBdr>
        <w:top w:val="none" w:sz="0" w:space="0" w:color="auto"/>
        <w:left w:val="none" w:sz="0" w:space="0" w:color="auto"/>
        <w:bottom w:val="none" w:sz="0" w:space="0" w:color="auto"/>
        <w:right w:val="none" w:sz="0" w:space="0" w:color="auto"/>
      </w:divBdr>
      <w:divsChild>
        <w:div w:id="1863592793">
          <w:marLeft w:val="0"/>
          <w:marRight w:val="0"/>
          <w:marTop w:val="0"/>
          <w:marBottom w:val="0"/>
          <w:divBdr>
            <w:top w:val="none" w:sz="0" w:space="0" w:color="auto"/>
            <w:left w:val="none" w:sz="0" w:space="0" w:color="auto"/>
            <w:bottom w:val="none" w:sz="0" w:space="0" w:color="auto"/>
            <w:right w:val="none" w:sz="0" w:space="0" w:color="auto"/>
          </w:divBdr>
          <w:divsChild>
            <w:div w:id="2044942125">
              <w:marLeft w:val="0"/>
              <w:marRight w:val="0"/>
              <w:marTop w:val="0"/>
              <w:marBottom w:val="0"/>
              <w:divBdr>
                <w:top w:val="none" w:sz="0" w:space="0" w:color="auto"/>
                <w:left w:val="none" w:sz="0" w:space="0" w:color="auto"/>
                <w:bottom w:val="none" w:sz="0" w:space="0" w:color="auto"/>
                <w:right w:val="none" w:sz="0" w:space="0" w:color="auto"/>
              </w:divBdr>
              <w:divsChild>
                <w:div w:id="346253182">
                  <w:marLeft w:val="0"/>
                  <w:marRight w:val="0"/>
                  <w:marTop w:val="0"/>
                  <w:marBottom w:val="0"/>
                  <w:divBdr>
                    <w:top w:val="none" w:sz="0" w:space="0" w:color="auto"/>
                    <w:left w:val="none" w:sz="0" w:space="0" w:color="auto"/>
                    <w:bottom w:val="none" w:sz="0" w:space="0" w:color="auto"/>
                    <w:right w:val="none" w:sz="0" w:space="0" w:color="auto"/>
                  </w:divBdr>
                  <w:divsChild>
                    <w:div w:id="1904756434">
                      <w:marLeft w:val="0"/>
                      <w:marRight w:val="0"/>
                      <w:marTop w:val="0"/>
                      <w:marBottom w:val="0"/>
                      <w:divBdr>
                        <w:top w:val="none" w:sz="0" w:space="0" w:color="auto"/>
                        <w:left w:val="none" w:sz="0" w:space="0" w:color="auto"/>
                        <w:bottom w:val="none" w:sz="0" w:space="0" w:color="auto"/>
                        <w:right w:val="none" w:sz="0" w:space="0" w:color="auto"/>
                      </w:divBdr>
                      <w:divsChild>
                        <w:div w:id="1821340717">
                          <w:marLeft w:val="0"/>
                          <w:marRight w:val="0"/>
                          <w:marTop w:val="0"/>
                          <w:marBottom w:val="300"/>
                          <w:divBdr>
                            <w:top w:val="none" w:sz="0" w:space="0" w:color="auto"/>
                            <w:left w:val="none" w:sz="0" w:space="0" w:color="auto"/>
                            <w:bottom w:val="none" w:sz="0" w:space="0" w:color="auto"/>
                            <w:right w:val="none" w:sz="0" w:space="0" w:color="auto"/>
                          </w:divBdr>
                        </w:div>
                        <w:div w:id="21039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48311788">
      <w:bodyDiv w:val="1"/>
      <w:marLeft w:val="0"/>
      <w:marRight w:val="0"/>
      <w:marTop w:val="0"/>
      <w:marBottom w:val="0"/>
      <w:divBdr>
        <w:top w:val="none" w:sz="0" w:space="0" w:color="auto"/>
        <w:left w:val="none" w:sz="0" w:space="0" w:color="auto"/>
        <w:bottom w:val="none" w:sz="0" w:space="0" w:color="auto"/>
        <w:right w:val="none" w:sz="0" w:space="0" w:color="auto"/>
      </w:divBdr>
    </w:div>
    <w:div w:id="52235463">
      <w:bodyDiv w:val="1"/>
      <w:marLeft w:val="0"/>
      <w:marRight w:val="0"/>
      <w:marTop w:val="0"/>
      <w:marBottom w:val="0"/>
      <w:divBdr>
        <w:top w:val="none" w:sz="0" w:space="0" w:color="auto"/>
        <w:left w:val="none" w:sz="0" w:space="0" w:color="auto"/>
        <w:bottom w:val="none" w:sz="0" w:space="0" w:color="auto"/>
        <w:right w:val="none" w:sz="0" w:space="0" w:color="auto"/>
      </w:divBdr>
    </w:div>
    <w:div w:id="59528215">
      <w:bodyDiv w:val="1"/>
      <w:marLeft w:val="0"/>
      <w:marRight w:val="0"/>
      <w:marTop w:val="0"/>
      <w:marBottom w:val="0"/>
      <w:divBdr>
        <w:top w:val="none" w:sz="0" w:space="0" w:color="auto"/>
        <w:left w:val="none" w:sz="0" w:space="0" w:color="auto"/>
        <w:bottom w:val="none" w:sz="0" w:space="0" w:color="auto"/>
        <w:right w:val="none" w:sz="0" w:space="0" w:color="auto"/>
      </w:divBdr>
    </w:div>
    <w:div w:id="62484173">
      <w:bodyDiv w:val="1"/>
      <w:marLeft w:val="0"/>
      <w:marRight w:val="0"/>
      <w:marTop w:val="0"/>
      <w:marBottom w:val="0"/>
      <w:divBdr>
        <w:top w:val="none" w:sz="0" w:space="0" w:color="auto"/>
        <w:left w:val="none" w:sz="0" w:space="0" w:color="auto"/>
        <w:bottom w:val="none" w:sz="0" w:space="0" w:color="auto"/>
        <w:right w:val="none" w:sz="0" w:space="0" w:color="auto"/>
      </w:divBdr>
      <w:divsChild>
        <w:div w:id="1060782805">
          <w:marLeft w:val="0"/>
          <w:marRight w:val="0"/>
          <w:marTop w:val="0"/>
          <w:marBottom w:val="0"/>
          <w:divBdr>
            <w:top w:val="none" w:sz="0" w:space="0" w:color="auto"/>
            <w:left w:val="none" w:sz="0" w:space="0" w:color="auto"/>
            <w:bottom w:val="none" w:sz="0" w:space="0" w:color="auto"/>
            <w:right w:val="none" w:sz="0" w:space="0" w:color="auto"/>
          </w:divBdr>
          <w:divsChild>
            <w:div w:id="774518713">
              <w:marLeft w:val="0"/>
              <w:marRight w:val="0"/>
              <w:marTop w:val="0"/>
              <w:marBottom w:val="0"/>
              <w:divBdr>
                <w:top w:val="none" w:sz="0" w:space="0" w:color="auto"/>
                <w:left w:val="none" w:sz="0" w:space="0" w:color="auto"/>
                <w:bottom w:val="none" w:sz="0" w:space="0" w:color="auto"/>
                <w:right w:val="none" w:sz="0" w:space="0" w:color="auto"/>
              </w:divBdr>
              <w:divsChild>
                <w:div w:id="2013725317">
                  <w:marLeft w:val="0"/>
                  <w:marRight w:val="0"/>
                  <w:marTop w:val="0"/>
                  <w:marBottom w:val="0"/>
                  <w:divBdr>
                    <w:top w:val="none" w:sz="0" w:space="0" w:color="auto"/>
                    <w:left w:val="none" w:sz="0" w:space="0" w:color="auto"/>
                    <w:bottom w:val="single" w:sz="6" w:space="0" w:color="EAEAEA"/>
                    <w:right w:val="none" w:sz="0" w:space="0" w:color="auto"/>
                  </w:divBdr>
                  <w:divsChild>
                    <w:div w:id="842359457">
                      <w:marLeft w:val="0"/>
                      <w:marRight w:val="0"/>
                      <w:marTop w:val="0"/>
                      <w:marBottom w:val="0"/>
                      <w:divBdr>
                        <w:top w:val="none" w:sz="0" w:space="0" w:color="auto"/>
                        <w:left w:val="none" w:sz="0" w:space="0" w:color="auto"/>
                        <w:bottom w:val="none" w:sz="0" w:space="0" w:color="auto"/>
                        <w:right w:val="none" w:sz="0" w:space="0" w:color="auto"/>
                      </w:divBdr>
                    </w:div>
                    <w:div w:id="1490829616">
                      <w:marLeft w:val="-675"/>
                      <w:marRight w:val="0"/>
                      <w:marTop w:val="0"/>
                      <w:marBottom w:val="0"/>
                      <w:divBdr>
                        <w:top w:val="none" w:sz="0" w:space="0" w:color="auto"/>
                        <w:left w:val="none" w:sz="0" w:space="0" w:color="auto"/>
                        <w:bottom w:val="none" w:sz="0" w:space="0" w:color="auto"/>
                        <w:right w:val="none" w:sz="0" w:space="0" w:color="auto"/>
                      </w:divBdr>
                      <w:divsChild>
                        <w:div w:id="165421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81817">
      <w:bodyDiv w:val="1"/>
      <w:marLeft w:val="0"/>
      <w:marRight w:val="0"/>
      <w:marTop w:val="0"/>
      <w:marBottom w:val="0"/>
      <w:divBdr>
        <w:top w:val="none" w:sz="0" w:space="0" w:color="auto"/>
        <w:left w:val="none" w:sz="0" w:space="0" w:color="auto"/>
        <w:bottom w:val="none" w:sz="0" w:space="0" w:color="auto"/>
        <w:right w:val="none" w:sz="0" w:space="0" w:color="auto"/>
      </w:divBdr>
    </w:div>
    <w:div w:id="70664991">
      <w:bodyDiv w:val="1"/>
      <w:marLeft w:val="0"/>
      <w:marRight w:val="0"/>
      <w:marTop w:val="0"/>
      <w:marBottom w:val="0"/>
      <w:divBdr>
        <w:top w:val="none" w:sz="0" w:space="0" w:color="auto"/>
        <w:left w:val="none" w:sz="0" w:space="0" w:color="auto"/>
        <w:bottom w:val="none" w:sz="0" w:space="0" w:color="auto"/>
        <w:right w:val="none" w:sz="0" w:space="0" w:color="auto"/>
      </w:divBdr>
      <w:divsChild>
        <w:div w:id="506019733">
          <w:marLeft w:val="0"/>
          <w:marRight w:val="0"/>
          <w:marTop w:val="0"/>
          <w:marBottom w:val="300"/>
          <w:divBdr>
            <w:top w:val="none" w:sz="0" w:space="0" w:color="auto"/>
            <w:left w:val="none" w:sz="0" w:space="0" w:color="auto"/>
            <w:bottom w:val="none" w:sz="0" w:space="0" w:color="auto"/>
            <w:right w:val="none" w:sz="0" w:space="0" w:color="auto"/>
          </w:divBdr>
        </w:div>
        <w:div w:id="1557007594">
          <w:marLeft w:val="0"/>
          <w:marRight w:val="0"/>
          <w:marTop w:val="0"/>
          <w:marBottom w:val="450"/>
          <w:divBdr>
            <w:top w:val="none" w:sz="0" w:space="0" w:color="auto"/>
            <w:left w:val="none" w:sz="0" w:space="0" w:color="auto"/>
            <w:bottom w:val="none" w:sz="0" w:space="0" w:color="auto"/>
            <w:right w:val="none" w:sz="0" w:space="0" w:color="auto"/>
          </w:divBdr>
        </w:div>
      </w:divsChild>
    </w:div>
    <w:div w:id="74672951">
      <w:bodyDiv w:val="1"/>
      <w:marLeft w:val="0"/>
      <w:marRight w:val="0"/>
      <w:marTop w:val="0"/>
      <w:marBottom w:val="0"/>
      <w:divBdr>
        <w:top w:val="none" w:sz="0" w:space="0" w:color="auto"/>
        <w:left w:val="none" w:sz="0" w:space="0" w:color="auto"/>
        <w:bottom w:val="none" w:sz="0" w:space="0" w:color="auto"/>
        <w:right w:val="none" w:sz="0" w:space="0" w:color="auto"/>
      </w:divBdr>
    </w:div>
    <w:div w:id="76247990">
      <w:bodyDiv w:val="1"/>
      <w:marLeft w:val="0"/>
      <w:marRight w:val="0"/>
      <w:marTop w:val="0"/>
      <w:marBottom w:val="0"/>
      <w:divBdr>
        <w:top w:val="none" w:sz="0" w:space="0" w:color="auto"/>
        <w:left w:val="none" w:sz="0" w:space="0" w:color="auto"/>
        <w:bottom w:val="none" w:sz="0" w:space="0" w:color="auto"/>
        <w:right w:val="none" w:sz="0" w:space="0" w:color="auto"/>
      </w:divBdr>
      <w:divsChild>
        <w:div w:id="289670531">
          <w:marLeft w:val="0"/>
          <w:marRight w:val="0"/>
          <w:marTop w:val="100"/>
          <w:marBottom w:val="100"/>
          <w:divBdr>
            <w:top w:val="none" w:sz="0" w:space="0" w:color="auto"/>
            <w:left w:val="none" w:sz="0" w:space="0" w:color="auto"/>
            <w:bottom w:val="none" w:sz="0" w:space="0" w:color="auto"/>
            <w:right w:val="none" w:sz="0" w:space="0" w:color="auto"/>
          </w:divBdr>
        </w:div>
      </w:divsChild>
    </w:div>
    <w:div w:id="81342781">
      <w:bodyDiv w:val="1"/>
      <w:marLeft w:val="0"/>
      <w:marRight w:val="0"/>
      <w:marTop w:val="0"/>
      <w:marBottom w:val="0"/>
      <w:divBdr>
        <w:top w:val="none" w:sz="0" w:space="0" w:color="auto"/>
        <w:left w:val="none" w:sz="0" w:space="0" w:color="auto"/>
        <w:bottom w:val="none" w:sz="0" w:space="0" w:color="auto"/>
        <w:right w:val="none" w:sz="0" w:space="0" w:color="auto"/>
      </w:divBdr>
    </w:div>
    <w:div w:id="83111812">
      <w:bodyDiv w:val="1"/>
      <w:marLeft w:val="0"/>
      <w:marRight w:val="0"/>
      <w:marTop w:val="0"/>
      <w:marBottom w:val="0"/>
      <w:divBdr>
        <w:top w:val="none" w:sz="0" w:space="0" w:color="auto"/>
        <w:left w:val="none" w:sz="0" w:space="0" w:color="auto"/>
        <w:bottom w:val="none" w:sz="0" w:space="0" w:color="auto"/>
        <w:right w:val="none" w:sz="0" w:space="0" w:color="auto"/>
      </w:divBdr>
    </w:div>
    <w:div w:id="83259157">
      <w:bodyDiv w:val="1"/>
      <w:marLeft w:val="0"/>
      <w:marRight w:val="0"/>
      <w:marTop w:val="0"/>
      <w:marBottom w:val="0"/>
      <w:divBdr>
        <w:top w:val="none" w:sz="0" w:space="0" w:color="auto"/>
        <w:left w:val="none" w:sz="0" w:space="0" w:color="auto"/>
        <w:bottom w:val="none" w:sz="0" w:space="0" w:color="auto"/>
        <w:right w:val="none" w:sz="0" w:space="0" w:color="auto"/>
      </w:divBdr>
    </w:div>
    <w:div w:id="101264982">
      <w:bodyDiv w:val="1"/>
      <w:marLeft w:val="0"/>
      <w:marRight w:val="0"/>
      <w:marTop w:val="0"/>
      <w:marBottom w:val="0"/>
      <w:divBdr>
        <w:top w:val="none" w:sz="0" w:space="0" w:color="auto"/>
        <w:left w:val="none" w:sz="0" w:space="0" w:color="auto"/>
        <w:bottom w:val="none" w:sz="0" w:space="0" w:color="auto"/>
        <w:right w:val="none" w:sz="0" w:space="0" w:color="auto"/>
      </w:divBdr>
      <w:divsChild>
        <w:div w:id="224146106">
          <w:marLeft w:val="0"/>
          <w:marRight w:val="0"/>
          <w:marTop w:val="0"/>
          <w:marBottom w:val="450"/>
          <w:divBdr>
            <w:top w:val="none" w:sz="0" w:space="0" w:color="auto"/>
            <w:left w:val="none" w:sz="0" w:space="0" w:color="auto"/>
            <w:bottom w:val="none" w:sz="0" w:space="0" w:color="auto"/>
            <w:right w:val="none" w:sz="0" w:space="0" w:color="auto"/>
          </w:divBdr>
          <w:divsChild>
            <w:div w:id="1490906347">
              <w:marLeft w:val="0"/>
              <w:marRight w:val="0"/>
              <w:marTop w:val="0"/>
              <w:marBottom w:val="0"/>
              <w:divBdr>
                <w:top w:val="none" w:sz="0" w:space="0" w:color="auto"/>
                <w:left w:val="none" w:sz="0" w:space="0" w:color="auto"/>
                <w:bottom w:val="none" w:sz="0" w:space="0" w:color="auto"/>
                <w:right w:val="none" w:sz="0" w:space="0" w:color="auto"/>
              </w:divBdr>
            </w:div>
          </w:divsChild>
        </w:div>
        <w:div w:id="776758791">
          <w:marLeft w:val="0"/>
          <w:marRight w:val="0"/>
          <w:marTop w:val="0"/>
          <w:marBottom w:val="0"/>
          <w:divBdr>
            <w:top w:val="none" w:sz="0" w:space="0" w:color="auto"/>
            <w:left w:val="none" w:sz="0" w:space="0" w:color="auto"/>
            <w:bottom w:val="none" w:sz="0" w:space="0" w:color="auto"/>
            <w:right w:val="none" w:sz="0" w:space="0" w:color="auto"/>
          </w:divBdr>
        </w:div>
        <w:div w:id="883979038">
          <w:marLeft w:val="0"/>
          <w:marRight w:val="0"/>
          <w:marTop w:val="0"/>
          <w:marBottom w:val="0"/>
          <w:divBdr>
            <w:top w:val="none" w:sz="0" w:space="0" w:color="auto"/>
            <w:left w:val="none" w:sz="0" w:space="0" w:color="auto"/>
            <w:bottom w:val="none" w:sz="0" w:space="0" w:color="auto"/>
            <w:right w:val="none" w:sz="0" w:space="0" w:color="auto"/>
          </w:divBdr>
        </w:div>
        <w:div w:id="1155874433">
          <w:marLeft w:val="0"/>
          <w:marRight w:val="0"/>
          <w:marTop w:val="0"/>
          <w:marBottom w:val="0"/>
          <w:divBdr>
            <w:top w:val="none" w:sz="0" w:space="0" w:color="auto"/>
            <w:left w:val="none" w:sz="0" w:space="0" w:color="auto"/>
            <w:bottom w:val="none" w:sz="0" w:space="0" w:color="auto"/>
            <w:right w:val="none" w:sz="0" w:space="0" w:color="auto"/>
          </w:divBdr>
        </w:div>
        <w:div w:id="2034650564">
          <w:marLeft w:val="0"/>
          <w:marRight w:val="0"/>
          <w:marTop w:val="0"/>
          <w:marBottom w:val="0"/>
          <w:divBdr>
            <w:top w:val="none" w:sz="0" w:space="0" w:color="auto"/>
            <w:left w:val="none" w:sz="0" w:space="0" w:color="auto"/>
            <w:bottom w:val="none" w:sz="0" w:space="0" w:color="auto"/>
            <w:right w:val="none" w:sz="0" w:space="0" w:color="auto"/>
          </w:divBdr>
        </w:div>
        <w:div w:id="2117626739">
          <w:marLeft w:val="0"/>
          <w:marRight w:val="0"/>
          <w:marTop w:val="0"/>
          <w:marBottom w:val="0"/>
          <w:divBdr>
            <w:top w:val="none" w:sz="0" w:space="0" w:color="auto"/>
            <w:left w:val="none" w:sz="0" w:space="0" w:color="auto"/>
            <w:bottom w:val="none" w:sz="0" w:space="0" w:color="auto"/>
            <w:right w:val="none" w:sz="0" w:space="0" w:color="auto"/>
          </w:divBdr>
        </w:div>
      </w:divsChild>
    </w:div>
    <w:div w:id="114718828">
      <w:bodyDiv w:val="1"/>
      <w:marLeft w:val="0"/>
      <w:marRight w:val="0"/>
      <w:marTop w:val="0"/>
      <w:marBottom w:val="0"/>
      <w:divBdr>
        <w:top w:val="none" w:sz="0" w:space="0" w:color="auto"/>
        <w:left w:val="none" w:sz="0" w:space="0" w:color="auto"/>
        <w:bottom w:val="none" w:sz="0" w:space="0" w:color="auto"/>
        <w:right w:val="none" w:sz="0" w:space="0" w:color="auto"/>
      </w:divBdr>
      <w:divsChild>
        <w:div w:id="895510345">
          <w:marLeft w:val="0"/>
          <w:marRight w:val="0"/>
          <w:marTop w:val="0"/>
          <w:marBottom w:val="2355"/>
          <w:divBdr>
            <w:top w:val="none" w:sz="0" w:space="0" w:color="auto"/>
            <w:left w:val="none" w:sz="0" w:space="0" w:color="auto"/>
            <w:bottom w:val="none" w:sz="0" w:space="0" w:color="auto"/>
            <w:right w:val="none" w:sz="0" w:space="0" w:color="auto"/>
          </w:divBdr>
          <w:divsChild>
            <w:div w:id="548690358">
              <w:marLeft w:val="0"/>
              <w:marRight w:val="0"/>
              <w:marTop w:val="0"/>
              <w:marBottom w:val="0"/>
              <w:divBdr>
                <w:top w:val="none" w:sz="0" w:space="0" w:color="auto"/>
                <w:left w:val="none" w:sz="0" w:space="0" w:color="auto"/>
                <w:bottom w:val="none" w:sz="0" w:space="0" w:color="auto"/>
                <w:right w:val="none" w:sz="0" w:space="0" w:color="auto"/>
              </w:divBdr>
              <w:divsChild>
                <w:div w:id="63454093">
                  <w:marLeft w:val="0"/>
                  <w:marRight w:val="0"/>
                  <w:marTop w:val="0"/>
                  <w:marBottom w:val="0"/>
                  <w:divBdr>
                    <w:top w:val="none" w:sz="0" w:space="0" w:color="auto"/>
                    <w:left w:val="none" w:sz="0" w:space="0" w:color="auto"/>
                    <w:bottom w:val="none" w:sz="0" w:space="0" w:color="auto"/>
                    <w:right w:val="none" w:sz="0" w:space="0" w:color="auto"/>
                  </w:divBdr>
                  <w:divsChild>
                    <w:div w:id="1276331393">
                      <w:marLeft w:val="0"/>
                      <w:marRight w:val="0"/>
                      <w:marTop w:val="0"/>
                      <w:marBottom w:val="0"/>
                      <w:divBdr>
                        <w:top w:val="none" w:sz="0" w:space="0" w:color="auto"/>
                        <w:left w:val="none" w:sz="0" w:space="0" w:color="auto"/>
                        <w:bottom w:val="none" w:sz="0" w:space="0" w:color="auto"/>
                        <w:right w:val="none" w:sz="0" w:space="0" w:color="auto"/>
                      </w:divBdr>
                      <w:divsChild>
                        <w:div w:id="2005158412">
                          <w:marLeft w:val="0"/>
                          <w:marRight w:val="0"/>
                          <w:marTop w:val="0"/>
                          <w:marBottom w:val="0"/>
                          <w:divBdr>
                            <w:top w:val="none" w:sz="0" w:space="0" w:color="auto"/>
                            <w:left w:val="none" w:sz="0" w:space="0" w:color="auto"/>
                            <w:bottom w:val="none" w:sz="0" w:space="0" w:color="auto"/>
                            <w:right w:val="none" w:sz="0" w:space="0" w:color="auto"/>
                          </w:divBdr>
                          <w:divsChild>
                            <w:div w:id="1930657364">
                              <w:marLeft w:val="0"/>
                              <w:marRight w:val="0"/>
                              <w:marTop w:val="0"/>
                              <w:marBottom w:val="0"/>
                              <w:divBdr>
                                <w:top w:val="none" w:sz="0" w:space="0" w:color="auto"/>
                                <w:left w:val="none" w:sz="0" w:space="0" w:color="auto"/>
                                <w:bottom w:val="none" w:sz="0" w:space="0" w:color="auto"/>
                                <w:right w:val="none" w:sz="0" w:space="0" w:color="auto"/>
                              </w:divBdr>
                              <w:divsChild>
                                <w:div w:id="97330869">
                                  <w:marLeft w:val="0"/>
                                  <w:marRight w:val="0"/>
                                  <w:marTop w:val="0"/>
                                  <w:marBottom w:val="120"/>
                                  <w:divBdr>
                                    <w:top w:val="none" w:sz="0" w:space="0" w:color="auto"/>
                                    <w:left w:val="none" w:sz="0" w:space="0" w:color="auto"/>
                                    <w:bottom w:val="none" w:sz="0" w:space="0" w:color="auto"/>
                                    <w:right w:val="none" w:sz="0" w:space="0" w:color="auto"/>
                                  </w:divBdr>
                                </w:div>
                                <w:div w:id="529605284">
                                  <w:marLeft w:val="0"/>
                                  <w:marRight w:val="0"/>
                                  <w:marTop w:val="0"/>
                                  <w:marBottom w:val="0"/>
                                  <w:divBdr>
                                    <w:top w:val="none" w:sz="0" w:space="0" w:color="auto"/>
                                    <w:left w:val="none" w:sz="0" w:space="0" w:color="auto"/>
                                    <w:bottom w:val="none" w:sz="0" w:space="0" w:color="auto"/>
                                    <w:right w:val="none" w:sz="0" w:space="0" w:color="auto"/>
                                  </w:divBdr>
                                  <w:divsChild>
                                    <w:div w:id="216090044">
                                      <w:marLeft w:val="0"/>
                                      <w:marRight w:val="0"/>
                                      <w:marTop w:val="0"/>
                                      <w:marBottom w:val="0"/>
                                      <w:divBdr>
                                        <w:top w:val="none" w:sz="0" w:space="0" w:color="auto"/>
                                        <w:left w:val="none" w:sz="0" w:space="0" w:color="auto"/>
                                        <w:bottom w:val="none" w:sz="0" w:space="0" w:color="auto"/>
                                        <w:right w:val="none" w:sz="0" w:space="0" w:color="auto"/>
                                      </w:divBdr>
                                    </w:div>
                                    <w:div w:id="695737140">
                                      <w:marLeft w:val="0"/>
                                      <w:marRight w:val="0"/>
                                      <w:marTop w:val="0"/>
                                      <w:marBottom w:val="0"/>
                                      <w:divBdr>
                                        <w:top w:val="none" w:sz="0" w:space="0" w:color="auto"/>
                                        <w:left w:val="none" w:sz="0" w:space="0" w:color="auto"/>
                                        <w:bottom w:val="none" w:sz="0" w:space="0" w:color="auto"/>
                                        <w:right w:val="none" w:sz="0" w:space="0" w:color="auto"/>
                                      </w:divBdr>
                                      <w:divsChild>
                                        <w:div w:id="576134784">
                                          <w:marLeft w:val="0"/>
                                          <w:marRight w:val="0"/>
                                          <w:marTop w:val="0"/>
                                          <w:marBottom w:val="0"/>
                                          <w:divBdr>
                                            <w:top w:val="none" w:sz="0" w:space="0" w:color="auto"/>
                                            <w:left w:val="none" w:sz="0" w:space="0" w:color="auto"/>
                                            <w:bottom w:val="none" w:sz="0" w:space="0" w:color="auto"/>
                                            <w:right w:val="none" w:sz="0" w:space="0" w:color="auto"/>
                                          </w:divBdr>
                                          <w:divsChild>
                                            <w:div w:id="147733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098704">
      <w:bodyDiv w:val="1"/>
      <w:marLeft w:val="0"/>
      <w:marRight w:val="0"/>
      <w:marTop w:val="0"/>
      <w:marBottom w:val="0"/>
      <w:divBdr>
        <w:top w:val="none" w:sz="0" w:space="0" w:color="auto"/>
        <w:left w:val="none" w:sz="0" w:space="0" w:color="auto"/>
        <w:bottom w:val="none" w:sz="0" w:space="0" w:color="auto"/>
        <w:right w:val="none" w:sz="0" w:space="0" w:color="auto"/>
      </w:divBdr>
      <w:divsChild>
        <w:div w:id="1056441398">
          <w:marLeft w:val="0"/>
          <w:marRight w:val="0"/>
          <w:marTop w:val="0"/>
          <w:marBottom w:val="300"/>
          <w:divBdr>
            <w:top w:val="none" w:sz="0" w:space="0" w:color="auto"/>
            <w:left w:val="none" w:sz="0" w:space="0" w:color="auto"/>
            <w:bottom w:val="none" w:sz="0" w:space="0" w:color="auto"/>
            <w:right w:val="none" w:sz="0" w:space="0" w:color="auto"/>
          </w:divBdr>
        </w:div>
        <w:div w:id="1686244276">
          <w:marLeft w:val="0"/>
          <w:marRight w:val="0"/>
          <w:marTop w:val="0"/>
          <w:marBottom w:val="450"/>
          <w:divBdr>
            <w:top w:val="none" w:sz="0" w:space="0" w:color="auto"/>
            <w:left w:val="none" w:sz="0" w:space="0" w:color="auto"/>
            <w:bottom w:val="none" w:sz="0" w:space="0" w:color="auto"/>
            <w:right w:val="none" w:sz="0" w:space="0" w:color="auto"/>
          </w:divBdr>
        </w:div>
      </w:divsChild>
    </w:div>
    <w:div w:id="117338975">
      <w:bodyDiv w:val="1"/>
      <w:marLeft w:val="0"/>
      <w:marRight w:val="0"/>
      <w:marTop w:val="0"/>
      <w:marBottom w:val="0"/>
      <w:divBdr>
        <w:top w:val="none" w:sz="0" w:space="0" w:color="auto"/>
        <w:left w:val="none" w:sz="0" w:space="0" w:color="auto"/>
        <w:bottom w:val="none" w:sz="0" w:space="0" w:color="auto"/>
        <w:right w:val="none" w:sz="0" w:space="0" w:color="auto"/>
      </w:divBdr>
    </w:div>
    <w:div w:id="117652728">
      <w:bodyDiv w:val="1"/>
      <w:marLeft w:val="0"/>
      <w:marRight w:val="0"/>
      <w:marTop w:val="0"/>
      <w:marBottom w:val="0"/>
      <w:divBdr>
        <w:top w:val="none" w:sz="0" w:space="0" w:color="auto"/>
        <w:left w:val="none" w:sz="0" w:space="0" w:color="auto"/>
        <w:bottom w:val="none" w:sz="0" w:space="0" w:color="auto"/>
        <w:right w:val="none" w:sz="0" w:space="0" w:color="auto"/>
      </w:divBdr>
      <w:divsChild>
        <w:div w:id="822697861">
          <w:marLeft w:val="0"/>
          <w:marRight w:val="0"/>
          <w:marTop w:val="0"/>
          <w:marBottom w:val="0"/>
          <w:divBdr>
            <w:top w:val="none" w:sz="0" w:space="0" w:color="auto"/>
            <w:left w:val="none" w:sz="0" w:space="0" w:color="auto"/>
            <w:bottom w:val="none" w:sz="0" w:space="0" w:color="auto"/>
            <w:right w:val="none" w:sz="0" w:space="0" w:color="auto"/>
          </w:divBdr>
          <w:divsChild>
            <w:div w:id="514273244">
              <w:marLeft w:val="0"/>
              <w:marRight w:val="0"/>
              <w:marTop w:val="0"/>
              <w:marBottom w:val="0"/>
              <w:divBdr>
                <w:top w:val="none" w:sz="0" w:space="0" w:color="auto"/>
                <w:left w:val="none" w:sz="0" w:space="0" w:color="auto"/>
                <w:bottom w:val="none" w:sz="0" w:space="0" w:color="auto"/>
                <w:right w:val="none" w:sz="0" w:space="0" w:color="auto"/>
              </w:divBdr>
              <w:divsChild>
                <w:div w:id="1665234102">
                  <w:marLeft w:val="0"/>
                  <w:marRight w:val="0"/>
                  <w:marTop w:val="0"/>
                  <w:marBottom w:val="0"/>
                  <w:divBdr>
                    <w:top w:val="none" w:sz="0" w:space="0" w:color="auto"/>
                    <w:left w:val="none" w:sz="0" w:space="0" w:color="auto"/>
                    <w:bottom w:val="none" w:sz="0" w:space="0" w:color="auto"/>
                    <w:right w:val="none" w:sz="0" w:space="0" w:color="auto"/>
                  </w:divBdr>
                  <w:divsChild>
                    <w:div w:id="505020702">
                      <w:marLeft w:val="0"/>
                      <w:marRight w:val="0"/>
                      <w:marTop w:val="0"/>
                      <w:marBottom w:val="0"/>
                      <w:divBdr>
                        <w:top w:val="none" w:sz="0" w:space="0" w:color="auto"/>
                        <w:left w:val="none" w:sz="0" w:space="0" w:color="auto"/>
                        <w:bottom w:val="none" w:sz="0" w:space="0" w:color="auto"/>
                        <w:right w:val="none" w:sz="0" w:space="0" w:color="auto"/>
                      </w:divBdr>
                      <w:divsChild>
                        <w:div w:id="3758593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19537673">
      <w:bodyDiv w:val="1"/>
      <w:marLeft w:val="0"/>
      <w:marRight w:val="0"/>
      <w:marTop w:val="0"/>
      <w:marBottom w:val="0"/>
      <w:divBdr>
        <w:top w:val="none" w:sz="0" w:space="0" w:color="auto"/>
        <w:left w:val="none" w:sz="0" w:space="0" w:color="auto"/>
        <w:bottom w:val="none" w:sz="0" w:space="0" w:color="auto"/>
        <w:right w:val="none" w:sz="0" w:space="0" w:color="auto"/>
      </w:divBdr>
      <w:divsChild>
        <w:div w:id="2056391904">
          <w:marLeft w:val="0"/>
          <w:marRight w:val="0"/>
          <w:marTop w:val="0"/>
          <w:marBottom w:val="2355"/>
          <w:divBdr>
            <w:top w:val="none" w:sz="0" w:space="0" w:color="auto"/>
            <w:left w:val="none" w:sz="0" w:space="0" w:color="auto"/>
            <w:bottom w:val="none" w:sz="0" w:space="0" w:color="auto"/>
            <w:right w:val="none" w:sz="0" w:space="0" w:color="auto"/>
          </w:divBdr>
          <w:divsChild>
            <w:div w:id="2100906503">
              <w:marLeft w:val="0"/>
              <w:marRight w:val="0"/>
              <w:marTop w:val="0"/>
              <w:marBottom w:val="0"/>
              <w:divBdr>
                <w:top w:val="none" w:sz="0" w:space="0" w:color="auto"/>
                <w:left w:val="none" w:sz="0" w:space="0" w:color="auto"/>
                <w:bottom w:val="none" w:sz="0" w:space="0" w:color="auto"/>
                <w:right w:val="none" w:sz="0" w:space="0" w:color="auto"/>
              </w:divBdr>
              <w:divsChild>
                <w:div w:id="681660728">
                  <w:marLeft w:val="0"/>
                  <w:marRight w:val="0"/>
                  <w:marTop w:val="0"/>
                  <w:marBottom w:val="0"/>
                  <w:divBdr>
                    <w:top w:val="none" w:sz="0" w:space="0" w:color="auto"/>
                    <w:left w:val="none" w:sz="0" w:space="0" w:color="auto"/>
                    <w:bottom w:val="none" w:sz="0" w:space="0" w:color="auto"/>
                    <w:right w:val="none" w:sz="0" w:space="0" w:color="auto"/>
                  </w:divBdr>
                  <w:divsChild>
                    <w:div w:id="1117531660">
                      <w:marLeft w:val="0"/>
                      <w:marRight w:val="0"/>
                      <w:marTop w:val="0"/>
                      <w:marBottom w:val="0"/>
                      <w:divBdr>
                        <w:top w:val="none" w:sz="0" w:space="0" w:color="auto"/>
                        <w:left w:val="none" w:sz="0" w:space="0" w:color="auto"/>
                        <w:bottom w:val="none" w:sz="0" w:space="0" w:color="auto"/>
                        <w:right w:val="none" w:sz="0" w:space="0" w:color="auto"/>
                      </w:divBdr>
                      <w:divsChild>
                        <w:div w:id="601231076">
                          <w:marLeft w:val="0"/>
                          <w:marRight w:val="0"/>
                          <w:marTop w:val="0"/>
                          <w:marBottom w:val="0"/>
                          <w:divBdr>
                            <w:top w:val="none" w:sz="0" w:space="0" w:color="auto"/>
                            <w:left w:val="none" w:sz="0" w:space="0" w:color="auto"/>
                            <w:bottom w:val="none" w:sz="0" w:space="0" w:color="auto"/>
                            <w:right w:val="none" w:sz="0" w:space="0" w:color="auto"/>
                          </w:divBdr>
                          <w:divsChild>
                            <w:div w:id="528682950">
                              <w:marLeft w:val="0"/>
                              <w:marRight w:val="0"/>
                              <w:marTop w:val="0"/>
                              <w:marBottom w:val="0"/>
                              <w:divBdr>
                                <w:top w:val="none" w:sz="0" w:space="0" w:color="auto"/>
                                <w:left w:val="none" w:sz="0" w:space="0" w:color="auto"/>
                                <w:bottom w:val="none" w:sz="0" w:space="0" w:color="auto"/>
                                <w:right w:val="none" w:sz="0" w:space="0" w:color="auto"/>
                              </w:divBdr>
                              <w:divsChild>
                                <w:div w:id="935867985">
                                  <w:marLeft w:val="0"/>
                                  <w:marRight w:val="0"/>
                                  <w:marTop w:val="0"/>
                                  <w:marBottom w:val="120"/>
                                  <w:divBdr>
                                    <w:top w:val="none" w:sz="0" w:space="0" w:color="auto"/>
                                    <w:left w:val="none" w:sz="0" w:space="0" w:color="auto"/>
                                    <w:bottom w:val="none" w:sz="0" w:space="0" w:color="auto"/>
                                    <w:right w:val="none" w:sz="0" w:space="0" w:color="auto"/>
                                  </w:divBdr>
                                </w:div>
                                <w:div w:id="1182209793">
                                  <w:marLeft w:val="0"/>
                                  <w:marRight w:val="0"/>
                                  <w:marTop w:val="0"/>
                                  <w:marBottom w:val="0"/>
                                  <w:divBdr>
                                    <w:top w:val="none" w:sz="0" w:space="0" w:color="auto"/>
                                    <w:left w:val="none" w:sz="0" w:space="0" w:color="auto"/>
                                    <w:bottom w:val="none" w:sz="0" w:space="0" w:color="auto"/>
                                    <w:right w:val="none" w:sz="0" w:space="0" w:color="auto"/>
                                  </w:divBdr>
                                  <w:divsChild>
                                    <w:div w:id="305400971">
                                      <w:marLeft w:val="0"/>
                                      <w:marRight w:val="0"/>
                                      <w:marTop w:val="0"/>
                                      <w:marBottom w:val="0"/>
                                      <w:divBdr>
                                        <w:top w:val="none" w:sz="0" w:space="0" w:color="auto"/>
                                        <w:left w:val="none" w:sz="0" w:space="0" w:color="auto"/>
                                        <w:bottom w:val="none" w:sz="0" w:space="0" w:color="auto"/>
                                        <w:right w:val="none" w:sz="0" w:space="0" w:color="auto"/>
                                      </w:divBdr>
                                      <w:divsChild>
                                        <w:div w:id="209192978">
                                          <w:marLeft w:val="0"/>
                                          <w:marRight w:val="0"/>
                                          <w:marTop w:val="0"/>
                                          <w:marBottom w:val="0"/>
                                          <w:divBdr>
                                            <w:top w:val="none" w:sz="0" w:space="0" w:color="auto"/>
                                            <w:left w:val="none" w:sz="0" w:space="0" w:color="auto"/>
                                            <w:bottom w:val="none" w:sz="0" w:space="0" w:color="auto"/>
                                            <w:right w:val="none" w:sz="0" w:space="0" w:color="auto"/>
                                          </w:divBdr>
                                          <w:divsChild>
                                            <w:div w:id="19147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3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97140">
      <w:bodyDiv w:val="1"/>
      <w:marLeft w:val="0"/>
      <w:marRight w:val="0"/>
      <w:marTop w:val="0"/>
      <w:marBottom w:val="0"/>
      <w:divBdr>
        <w:top w:val="none" w:sz="0" w:space="0" w:color="auto"/>
        <w:left w:val="none" w:sz="0" w:space="0" w:color="auto"/>
        <w:bottom w:val="none" w:sz="0" w:space="0" w:color="auto"/>
        <w:right w:val="none" w:sz="0" w:space="0" w:color="auto"/>
      </w:divBdr>
    </w:div>
    <w:div w:id="128940152">
      <w:bodyDiv w:val="1"/>
      <w:marLeft w:val="0"/>
      <w:marRight w:val="0"/>
      <w:marTop w:val="0"/>
      <w:marBottom w:val="0"/>
      <w:divBdr>
        <w:top w:val="none" w:sz="0" w:space="0" w:color="auto"/>
        <w:left w:val="none" w:sz="0" w:space="0" w:color="auto"/>
        <w:bottom w:val="none" w:sz="0" w:space="0" w:color="auto"/>
        <w:right w:val="none" w:sz="0" w:space="0" w:color="auto"/>
      </w:divBdr>
    </w:div>
    <w:div w:id="133107382">
      <w:bodyDiv w:val="1"/>
      <w:marLeft w:val="0"/>
      <w:marRight w:val="0"/>
      <w:marTop w:val="0"/>
      <w:marBottom w:val="0"/>
      <w:divBdr>
        <w:top w:val="none" w:sz="0" w:space="0" w:color="auto"/>
        <w:left w:val="none" w:sz="0" w:space="0" w:color="auto"/>
        <w:bottom w:val="none" w:sz="0" w:space="0" w:color="auto"/>
        <w:right w:val="none" w:sz="0" w:space="0" w:color="auto"/>
      </w:divBdr>
    </w:div>
    <w:div w:id="133569969">
      <w:bodyDiv w:val="1"/>
      <w:marLeft w:val="0"/>
      <w:marRight w:val="0"/>
      <w:marTop w:val="0"/>
      <w:marBottom w:val="0"/>
      <w:divBdr>
        <w:top w:val="none" w:sz="0" w:space="0" w:color="auto"/>
        <w:left w:val="none" w:sz="0" w:space="0" w:color="auto"/>
        <w:bottom w:val="none" w:sz="0" w:space="0" w:color="auto"/>
        <w:right w:val="none" w:sz="0" w:space="0" w:color="auto"/>
      </w:divBdr>
      <w:divsChild>
        <w:div w:id="1375276729">
          <w:marLeft w:val="0"/>
          <w:marRight w:val="0"/>
          <w:marTop w:val="0"/>
          <w:marBottom w:val="300"/>
          <w:divBdr>
            <w:top w:val="none" w:sz="0" w:space="0" w:color="auto"/>
            <w:left w:val="none" w:sz="0" w:space="0" w:color="auto"/>
            <w:bottom w:val="none" w:sz="0" w:space="0" w:color="auto"/>
            <w:right w:val="none" w:sz="0" w:space="0" w:color="auto"/>
          </w:divBdr>
        </w:div>
        <w:div w:id="1826431412">
          <w:marLeft w:val="0"/>
          <w:marRight w:val="0"/>
          <w:marTop w:val="0"/>
          <w:marBottom w:val="450"/>
          <w:divBdr>
            <w:top w:val="none" w:sz="0" w:space="0" w:color="auto"/>
            <w:left w:val="none" w:sz="0" w:space="0" w:color="auto"/>
            <w:bottom w:val="none" w:sz="0" w:space="0" w:color="auto"/>
            <w:right w:val="none" w:sz="0" w:space="0" w:color="auto"/>
          </w:divBdr>
        </w:div>
      </w:divsChild>
    </w:div>
    <w:div w:id="143663068">
      <w:bodyDiv w:val="1"/>
      <w:marLeft w:val="0"/>
      <w:marRight w:val="0"/>
      <w:marTop w:val="0"/>
      <w:marBottom w:val="0"/>
      <w:divBdr>
        <w:top w:val="none" w:sz="0" w:space="0" w:color="auto"/>
        <w:left w:val="none" w:sz="0" w:space="0" w:color="auto"/>
        <w:bottom w:val="none" w:sz="0" w:space="0" w:color="auto"/>
        <w:right w:val="none" w:sz="0" w:space="0" w:color="auto"/>
      </w:divBdr>
    </w:div>
    <w:div w:id="151873378">
      <w:bodyDiv w:val="1"/>
      <w:marLeft w:val="0"/>
      <w:marRight w:val="0"/>
      <w:marTop w:val="0"/>
      <w:marBottom w:val="0"/>
      <w:divBdr>
        <w:top w:val="none" w:sz="0" w:space="0" w:color="auto"/>
        <w:left w:val="none" w:sz="0" w:space="0" w:color="auto"/>
        <w:bottom w:val="none" w:sz="0" w:space="0" w:color="auto"/>
        <w:right w:val="none" w:sz="0" w:space="0" w:color="auto"/>
      </w:divBdr>
      <w:divsChild>
        <w:div w:id="813643703">
          <w:marLeft w:val="0"/>
          <w:marRight w:val="0"/>
          <w:marTop w:val="0"/>
          <w:marBottom w:val="450"/>
          <w:divBdr>
            <w:top w:val="none" w:sz="0" w:space="0" w:color="auto"/>
            <w:left w:val="none" w:sz="0" w:space="0" w:color="auto"/>
            <w:bottom w:val="none" w:sz="0" w:space="0" w:color="auto"/>
            <w:right w:val="none" w:sz="0" w:space="0" w:color="auto"/>
          </w:divBdr>
        </w:div>
        <w:div w:id="1520700645">
          <w:marLeft w:val="0"/>
          <w:marRight w:val="0"/>
          <w:marTop w:val="0"/>
          <w:marBottom w:val="300"/>
          <w:divBdr>
            <w:top w:val="none" w:sz="0" w:space="0" w:color="auto"/>
            <w:left w:val="none" w:sz="0" w:space="0" w:color="auto"/>
            <w:bottom w:val="none" w:sz="0" w:space="0" w:color="auto"/>
            <w:right w:val="none" w:sz="0" w:space="0" w:color="auto"/>
          </w:divBdr>
        </w:div>
      </w:divsChild>
    </w:div>
    <w:div w:id="152649589">
      <w:bodyDiv w:val="1"/>
      <w:marLeft w:val="0"/>
      <w:marRight w:val="0"/>
      <w:marTop w:val="0"/>
      <w:marBottom w:val="0"/>
      <w:divBdr>
        <w:top w:val="none" w:sz="0" w:space="0" w:color="auto"/>
        <w:left w:val="none" w:sz="0" w:space="0" w:color="auto"/>
        <w:bottom w:val="none" w:sz="0" w:space="0" w:color="auto"/>
        <w:right w:val="none" w:sz="0" w:space="0" w:color="auto"/>
      </w:divBdr>
      <w:divsChild>
        <w:div w:id="1240363473">
          <w:marLeft w:val="0"/>
          <w:marRight w:val="0"/>
          <w:marTop w:val="0"/>
          <w:marBottom w:val="0"/>
          <w:divBdr>
            <w:top w:val="none" w:sz="0" w:space="0" w:color="auto"/>
            <w:left w:val="none" w:sz="0" w:space="0" w:color="auto"/>
            <w:bottom w:val="none" w:sz="0" w:space="0" w:color="auto"/>
            <w:right w:val="none" w:sz="0" w:space="0" w:color="auto"/>
          </w:divBdr>
          <w:divsChild>
            <w:div w:id="198977093">
              <w:marLeft w:val="0"/>
              <w:marRight w:val="0"/>
              <w:marTop w:val="0"/>
              <w:marBottom w:val="0"/>
              <w:divBdr>
                <w:top w:val="none" w:sz="0" w:space="0" w:color="auto"/>
                <w:left w:val="none" w:sz="0" w:space="0" w:color="auto"/>
                <w:bottom w:val="none" w:sz="0" w:space="0" w:color="auto"/>
                <w:right w:val="none" w:sz="0" w:space="0" w:color="auto"/>
              </w:divBdr>
              <w:divsChild>
                <w:div w:id="867184517">
                  <w:marLeft w:val="0"/>
                  <w:marRight w:val="0"/>
                  <w:marTop w:val="0"/>
                  <w:marBottom w:val="0"/>
                  <w:divBdr>
                    <w:top w:val="none" w:sz="0" w:space="0" w:color="auto"/>
                    <w:left w:val="none" w:sz="0" w:space="0" w:color="auto"/>
                    <w:bottom w:val="none" w:sz="0" w:space="0" w:color="auto"/>
                    <w:right w:val="none" w:sz="0" w:space="0" w:color="auto"/>
                  </w:divBdr>
                  <w:divsChild>
                    <w:div w:id="310599621">
                      <w:marLeft w:val="0"/>
                      <w:marRight w:val="0"/>
                      <w:marTop w:val="0"/>
                      <w:marBottom w:val="0"/>
                      <w:divBdr>
                        <w:top w:val="none" w:sz="0" w:space="0" w:color="auto"/>
                        <w:left w:val="none" w:sz="0" w:space="0" w:color="auto"/>
                        <w:bottom w:val="none" w:sz="0" w:space="0" w:color="auto"/>
                        <w:right w:val="none" w:sz="0" w:space="0" w:color="auto"/>
                      </w:divBdr>
                      <w:divsChild>
                        <w:div w:id="4215707">
                          <w:marLeft w:val="0"/>
                          <w:marRight w:val="0"/>
                          <w:marTop w:val="0"/>
                          <w:marBottom w:val="300"/>
                          <w:divBdr>
                            <w:top w:val="none" w:sz="0" w:space="0" w:color="auto"/>
                            <w:left w:val="none" w:sz="0" w:space="0" w:color="auto"/>
                            <w:bottom w:val="none" w:sz="0" w:space="0" w:color="auto"/>
                            <w:right w:val="none" w:sz="0" w:space="0" w:color="auto"/>
                          </w:divBdr>
                        </w:div>
                        <w:div w:id="167916298">
                          <w:marLeft w:val="0"/>
                          <w:marRight w:val="0"/>
                          <w:marTop w:val="0"/>
                          <w:marBottom w:val="0"/>
                          <w:divBdr>
                            <w:top w:val="none" w:sz="0" w:space="0" w:color="auto"/>
                            <w:left w:val="none" w:sz="0" w:space="0" w:color="auto"/>
                            <w:bottom w:val="none" w:sz="0" w:space="0" w:color="auto"/>
                            <w:right w:val="none" w:sz="0" w:space="0" w:color="auto"/>
                          </w:divBdr>
                          <w:divsChild>
                            <w:div w:id="796142739">
                              <w:marLeft w:val="0"/>
                              <w:marRight w:val="0"/>
                              <w:marTop w:val="0"/>
                              <w:marBottom w:val="0"/>
                              <w:divBdr>
                                <w:top w:val="none" w:sz="0" w:space="0" w:color="auto"/>
                                <w:left w:val="none" w:sz="0" w:space="0" w:color="auto"/>
                                <w:bottom w:val="none" w:sz="0" w:space="0" w:color="auto"/>
                                <w:right w:val="none" w:sz="0" w:space="0" w:color="auto"/>
                              </w:divBdr>
                              <w:divsChild>
                                <w:div w:id="1904412186">
                                  <w:marLeft w:val="0"/>
                                  <w:marRight w:val="0"/>
                                  <w:marTop w:val="0"/>
                                  <w:marBottom w:val="0"/>
                                  <w:divBdr>
                                    <w:top w:val="none" w:sz="0" w:space="0" w:color="auto"/>
                                    <w:left w:val="none" w:sz="0" w:space="0" w:color="auto"/>
                                    <w:bottom w:val="none" w:sz="0" w:space="0" w:color="auto"/>
                                    <w:right w:val="none" w:sz="0" w:space="0" w:color="auto"/>
                                  </w:divBdr>
                                  <w:divsChild>
                                    <w:div w:id="113425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1094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53960250">
      <w:bodyDiv w:val="1"/>
      <w:marLeft w:val="0"/>
      <w:marRight w:val="0"/>
      <w:marTop w:val="0"/>
      <w:marBottom w:val="0"/>
      <w:divBdr>
        <w:top w:val="none" w:sz="0" w:space="0" w:color="auto"/>
        <w:left w:val="none" w:sz="0" w:space="0" w:color="auto"/>
        <w:bottom w:val="none" w:sz="0" w:space="0" w:color="auto"/>
        <w:right w:val="none" w:sz="0" w:space="0" w:color="auto"/>
      </w:divBdr>
      <w:divsChild>
        <w:div w:id="2108310806">
          <w:marLeft w:val="0"/>
          <w:marRight w:val="0"/>
          <w:marTop w:val="0"/>
          <w:marBottom w:val="0"/>
          <w:divBdr>
            <w:top w:val="none" w:sz="0" w:space="0" w:color="auto"/>
            <w:left w:val="none" w:sz="0" w:space="0" w:color="auto"/>
            <w:bottom w:val="none" w:sz="0" w:space="0" w:color="auto"/>
            <w:right w:val="none" w:sz="0" w:space="0" w:color="auto"/>
          </w:divBdr>
          <w:divsChild>
            <w:div w:id="1705402274">
              <w:marLeft w:val="0"/>
              <w:marRight w:val="0"/>
              <w:marTop w:val="0"/>
              <w:marBottom w:val="0"/>
              <w:divBdr>
                <w:top w:val="none" w:sz="0" w:space="0" w:color="auto"/>
                <w:left w:val="none" w:sz="0" w:space="0" w:color="auto"/>
                <w:bottom w:val="none" w:sz="0" w:space="0" w:color="auto"/>
                <w:right w:val="none" w:sz="0" w:space="0" w:color="auto"/>
              </w:divBdr>
              <w:divsChild>
                <w:div w:id="398748492">
                  <w:marLeft w:val="0"/>
                  <w:marRight w:val="0"/>
                  <w:marTop w:val="0"/>
                  <w:marBottom w:val="0"/>
                  <w:divBdr>
                    <w:top w:val="none" w:sz="0" w:space="0" w:color="auto"/>
                    <w:left w:val="none" w:sz="0" w:space="0" w:color="auto"/>
                    <w:bottom w:val="none" w:sz="0" w:space="0" w:color="auto"/>
                    <w:right w:val="none" w:sz="0" w:space="0" w:color="auto"/>
                  </w:divBdr>
                  <w:divsChild>
                    <w:div w:id="1868175472">
                      <w:marLeft w:val="0"/>
                      <w:marRight w:val="0"/>
                      <w:marTop w:val="0"/>
                      <w:marBottom w:val="0"/>
                      <w:divBdr>
                        <w:top w:val="none" w:sz="0" w:space="0" w:color="auto"/>
                        <w:left w:val="none" w:sz="0" w:space="0" w:color="auto"/>
                        <w:bottom w:val="none" w:sz="0" w:space="0" w:color="auto"/>
                        <w:right w:val="none" w:sz="0" w:space="0" w:color="auto"/>
                      </w:divBdr>
                      <w:divsChild>
                        <w:div w:id="84170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414508">
      <w:bodyDiv w:val="1"/>
      <w:marLeft w:val="0"/>
      <w:marRight w:val="0"/>
      <w:marTop w:val="0"/>
      <w:marBottom w:val="0"/>
      <w:divBdr>
        <w:top w:val="none" w:sz="0" w:space="0" w:color="auto"/>
        <w:left w:val="none" w:sz="0" w:space="0" w:color="auto"/>
        <w:bottom w:val="none" w:sz="0" w:space="0" w:color="auto"/>
        <w:right w:val="none" w:sz="0" w:space="0" w:color="auto"/>
      </w:divBdr>
      <w:divsChild>
        <w:div w:id="2064017112">
          <w:marLeft w:val="0"/>
          <w:marRight w:val="0"/>
          <w:marTop w:val="0"/>
          <w:marBottom w:val="0"/>
          <w:divBdr>
            <w:top w:val="none" w:sz="0" w:space="0" w:color="auto"/>
            <w:left w:val="none" w:sz="0" w:space="0" w:color="auto"/>
            <w:bottom w:val="none" w:sz="0" w:space="0" w:color="auto"/>
            <w:right w:val="none" w:sz="0" w:space="0" w:color="auto"/>
          </w:divBdr>
          <w:divsChild>
            <w:div w:id="1042630737">
              <w:marLeft w:val="0"/>
              <w:marRight w:val="0"/>
              <w:marTop w:val="0"/>
              <w:marBottom w:val="0"/>
              <w:divBdr>
                <w:top w:val="none" w:sz="0" w:space="0" w:color="auto"/>
                <w:left w:val="none" w:sz="0" w:space="0" w:color="auto"/>
                <w:bottom w:val="none" w:sz="0" w:space="0" w:color="auto"/>
                <w:right w:val="none" w:sz="0" w:space="0" w:color="auto"/>
              </w:divBdr>
              <w:divsChild>
                <w:div w:id="771128140">
                  <w:marLeft w:val="0"/>
                  <w:marRight w:val="0"/>
                  <w:marTop w:val="0"/>
                  <w:marBottom w:val="0"/>
                  <w:divBdr>
                    <w:top w:val="none" w:sz="0" w:space="0" w:color="auto"/>
                    <w:left w:val="none" w:sz="0" w:space="0" w:color="auto"/>
                    <w:bottom w:val="none" w:sz="0" w:space="0" w:color="auto"/>
                    <w:right w:val="none" w:sz="0" w:space="0" w:color="auto"/>
                  </w:divBdr>
                  <w:divsChild>
                    <w:div w:id="923954495">
                      <w:marLeft w:val="0"/>
                      <w:marRight w:val="0"/>
                      <w:marTop w:val="0"/>
                      <w:marBottom w:val="0"/>
                      <w:divBdr>
                        <w:top w:val="none" w:sz="0" w:space="0" w:color="auto"/>
                        <w:left w:val="none" w:sz="0" w:space="0" w:color="auto"/>
                        <w:bottom w:val="none" w:sz="0" w:space="0" w:color="auto"/>
                        <w:right w:val="none" w:sz="0" w:space="0" w:color="auto"/>
                      </w:divBdr>
                      <w:divsChild>
                        <w:div w:id="5030082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9279025">
      <w:bodyDiv w:val="1"/>
      <w:marLeft w:val="0"/>
      <w:marRight w:val="0"/>
      <w:marTop w:val="0"/>
      <w:marBottom w:val="0"/>
      <w:divBdr>
        <w:top w:val="none" w:sz="0" w:space="0" w:color="auto"/>
        <w:left w:val="none" w:sz="0" w:space="0" w:color="auto"/>
        <w:bottom w:val="none" w:sz="0" w:space="0" w:color="auto"/>
        <w:right w:val="none" w:sz="0" w:space="0" w:color="auto"/>
      </w:divBdr>
    </w:div>
    <w:div w:id="159932758">
      <w:bodyDiv w:val="1"/>
      <w:marLeft w:val="0"/>
      <w:marRight w:val="0"/>
      <w:marTop w:val="0"/>
      <w:marBottom w:val="0"/>
      <w:divBdr>
        <w:top w:val="none" w:sz="0" w:space="0" w:color="auto"/>
        <w:left w:val="none" w:sz="0" w:space="0" w:color="auto"/>
        <w:bottom w:val="none" w:sz="0" w:space="0" w:color="auto"/>
        <w:right w:val="none" w:sz="0" w:space="0" w:color="auto"/>
      </w:divBdr>
    </w:div>
    <w:div w:id="162475469">
      <w:bodyDiv w:val="1"/>
      <w:marLeft w:val="0"/>
      <w:marRight w:val="0"/>
      <w:marTop w:val="0"/>
      <w:marBottom w:val="0"/>
      <w:divBdr>
        <w:top w:val="none" w:sz="0" w:space="0" w:color="auto"/>
        <w:left w:val="none" w:sz="0" w:space="0" w:color="auto"/>
        <w:bottom w:val="none" w:sz="0" w:space="0" w:color="auto"/>
        <w:right w:val="none" w:sz="0" w:space="0" w:color="auto"/>
      </w:divBdr>
    </w:div>
    <w:div w:id="167141610">
      <w:bodyDiv w:val="1"/>
      <w:marLeft w:val="0"/>
      <w:marRight w:val="0"/>
      <w:marTop w:val="0"/>
      <w:marBottom w:val="0"/>
      <w:divBdr>
        <w:top w:val="none" w:sz="0" w:space="0" w:color="auto"/>
        <w:left w:val="none" w:sz="0" w:space="0" w:color="auto"/>
        <w:bottom w:val="none" w:sz="0" w:space="0" w:color="auto"/>
        <w:right w:val="none" w:sz="0" w:space="0" w:color="auto"/>
      </w:divBdr>
      <w:divsChild>
        <w:div w:id="760025710">
          <w:marLeft w:val="0"/>
          <w:marRight w:val="0"/>
          <w:marTop w:val="0"/>
          <w:marBottom w:val="0"/>
          <w:divBdr>
            <w:top w:val="none" w:sz="0" w:space="0" w:color="auto"/>
            <w:left w:val="none" w:sz="0" w:space="0" w:color="auto"/>
            <w:bottom w:val="none" w:sz="0" w:space="0" w:color="auto"/>
            <w:right w:val="none" w:sz="0" w:space="0" w:color="auto"/>
          </w:divBdr>
          <w:divsChild>
            <w:div w:id="1036852524">
              <w:marLeft w:val="0"/>
              <w:marRight w:val="0"/>
              <w:marTop w:val="0"/>
              <w:marBottom w:val="0"/>
              <w:divBdr>
                <w:top w:val="none" w:sz="0" w:space="0" w:color="auto"/>
                <w:left w:val="none" w:sz="0" w:space="0" w:color="auto"/>
                <w:bottom w:val="none" w:sz="0" w:space="0" w:color="auto"/>
                <w:right w:val="none" w:sz="0" w:space="0" w:color="auto"/>
              </w:divBdr>
              <w:divsChild>
                <w:div w:id="1788697895">
                  <w:marLeft w:val="0"/>
                  <w:marRight w:val="0"/>
                  <w:marTop w:val="0"/>
                  <w:marBottom w:val="0"/>
                  <w:divBdr>
                    <w:top w:val="none" w:sz="0" w:space="0" w:color="auto"/>
                    <w:left w:val="none" w:sz="0" w:space="0" w:color="auto"/>
                    <w:bottom w:val="none" w:sz="0" w:space="0" w:color="auto"/>
                    <w:right w:val="none" w:sz="0" w:space="0" w:color="auto"/>
                  </w:divBdr>
                  <w:divsChild>
                    <w:div w:id="1486508254">
                      <w:marLeft w:val="0"/>
                      <w:marRight w:val="0"/>
                      <w:marTop w:val="0"/>
                      <w:marBottom w:val="0"/>
                      <w:divBdr>
                        <w:top w:val="none" w:sz="0" w:space="0" w:color="auto"/>
                        <w:left w:val="none" w:sz="0" w:space="0" w:color="auto"/>
                        <w:bottom w:val="none" w:sz="0" w:space="0" w:color="auto"/>
                        <w:right w:val="none" w:sz="0" w:space="0" w:color="auto"/>
                      </w:divBdr>
                      <w:divsChild>
                        <w:div w:id="717095725">
                          <w:marLeft w:val="0"/>
                          <w:marRight w:val="0"/>
                          <w:marTop w:val="0"/>
                          <w:marBottom w:val="300"/>
                          <w:divBdr>
                            <w:top w:val="none" w:sz="0" w:space="0" w:color="auto"/>
                            <w:left w:val="none" w:sz="0" w:space="0" w:color="auto"/>
                            <w:bottom w:val="none" w:sz="0" w:space="0" w:color="auto"/>
                            <w:right w:val="none" w:sz="0" w:space="0" w:color="auto"/>
                          </w:divBdr>
                        </w:div>
                        <w:div w:id="1340112410">
                          <w:marLeft w:val="0"/>
                          <w:marRight w:val="0"/>
                          <w:marTop w:val="0"/>
                          <w:marBottom w:val="0"/>
                          <w:divBdr>
                            <w:top w:val="none" w:sz="0" w:space="0" w:color="auto"/>
                            <w:left w:val="none" w:sz="0" w:space="0" w:color="auto"/>
                            <w:bottom w:val="none" w:sz="0" w:space="0" w:color="auto"/>
                            <w:right w:val="none" w:sz="0" w:space="0" w:color="auto"/>
                          </w:divBdr>
                          <w:divsChild>
                            <w:div w:id="2078085887">
                              <w:marLeft w:val="0"/>
                              <w:marRight w:val="0"/>
                              <w:marTop w:val="0"/>
                              <w:marBottom w:val="0"/>
                              <w:divBdr>
                                <w:top w:val="none" w:sz="0" w:space="0" w:color="auto"/>
                                <w:left w:val="none" w:sz="0" w:space="0" w:color="auto"/>
                                <w:bottom w:val="none" w:sz="0" w:space="0" w:color="auto"/>
                                <w:right w:val="none" w:sz="0" w:space="0" w:color="auto"/>
                              </w:divBdr>
                              <w:divsChild>
                                <w:div w:id="32124781">
                                  <w:marLeft w:val="0"/>
                                  <w:marRight w:val="0"/>
                                  <w:marTop w:val="0"/>
                                  <w:marBottom w:val="0"/>
                                  <w:divBdr>
                                    <w:top w:val="none" w:sz="0" w:space="0" w:color="auto"/>
                                    <w:left w:val="none" w:sz="0" w:space="0" w:color="auto"/>
                                    <w:bottom w:val="none" w:sz="0" w:space="0" w:color="auto"/>
                                    <w:right w:val="none" w:sz="0" w:space="0" w:color="auto"/>
                                  </w:divBdr>
                                  <w:divsChild>
                                    <w:div w:id="160229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321930">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80553010">
      <w:bodyDiv w:val="1"/>
      <w:marLeft w:val="0"/>
      <w:marRight w:val="0"/>
      <w:marTop w:val="0"/>
      <w:marBottom w:val="0"/>
      <w:divBdr>
        <w:top w:val="none" w:sz="0" w:space="0" w:color="auto"/>
        <w:left w:val="none" w:sz="0" w:space="0" w:color="auto"/>
        <w:bottom w:val="none" w:sz="0" w:space="0" w:color="auto"/>
        <w:right w:val="none" w:sz="0" w:space="0" w:color="auto"/>
      </w:divBdr>
    </w:div>
    <w:div w:id="184758572">
      <w:bodyDiv w:val="1"/>
      <w:marLeft w:val="0"/>
      <w:marRight w:val="0"/>
      <w:marTop w:val="0"/>
      <w:marBottom w:val="0"/>
      <w:divBdr>
        <w:top w:val="none" w:sz="0" w:space="0" w:color="auto"/>
        <w:left w:val="none" w:sz="0" w:space="0" w:color="auto"/>
        <w:bottom w:val="none" w:sz="0" w:space="0" w:color="auto"/>
        <w:right w:val="none" w:sz="0" w:space="0" w:color="auto"/>
      </w:divBdr>
    </w:div>
    <w:div w:id="191648705">
      <w:bodyDiv w:val="1"/>
      <w:marLeft w:val="0"/>
      <w:marRight w:val="0"/>
      <w:marTop w:val="0"/>
      <w:marBottom w:val="0"/>
      <w:divBdr>
        <w:top w:val="none" w:sz="0" w:space="0" w:color="auto"/>
        <w:left w:val="none" w:sz="0" w:space="0" w:color="auto"/>
        <w:bottom w:val="none" w:sz="0" w:space="0" w:color="auto"/>
        <w:right w:val="none" w:sz="0" w:space="0" w:color="auto"/>
      </w:divBdr>
      <w:divsChild>
        <w:div w:id="727000691">
          <w:marLeft w:val="0"/>
          <w:marRight w:val="0"/>
          <w:marTop w:val="0"/>
          <w:marBottom w:val="0"/>
          <w:divBdr>
            <w:top w:val="none" w:sz="0" w:space="0" w:color="auto"/>
            <w:left w:val="none" w:sz="0" w:space="0" w:color="auto"/>
            <w:bottom w:val="none" w:sz="0" w:space="0" w:color="auto"/>
            <w:right w:val="none" w:sz="0" w:space="0" w:color="auto"/>
          </w:divBdr>
          <w:divsChild>
            <w:div w:id="1412043738">
              <w:marLeft w:val="0"/>
              <w:marRight w:val="0"/>
              <w:marTop w:val="0"/>
              <w:marBottom w:val="0"/>
              <w:divBdr>
                <w:top w:val="none" w:sz="0" w:space="0" w:color="auto"/>
                <w:left w:val="none" w:sz="0" w:space="0" w:color="auto"/>
                <w:bottom w:val="none" w:sz="0" w:space="0" w:color="auto"/>
                <w:right w:val="none" w:sz="0" w:space="0" w:color="auto"/>
              </w:divBdr>
              <w:divsChild>
                <w:div w:id="168177463">
                  <w:marLeft w:val="0"/>
                  <w:marRight w:val="0"/>
                  <w:marTop w:val="0"/>
                  <w:marBottom w:val="0"/>
                  <w:divBdr>
                    <w:top w:val="none" w:sz="0" w:space="0" w:color="auto"/>
                    <w:left w:val="none" w:sz="0" w:space="0" w:color="auto"/>
                    <w:bottom w:val="none" w:sz="0" w:space="0" w:color="auto"/>
                    <w:right w:val="none" w:sz="0" w:space="0" w:color="auto"/>
                  </w:divBdr>
                  <w:divsChild>
                    <w:div w:id="954210349">
                      <w:marLeft w:val="0"/>
                      <w:marRight w:val="0"/>
                      <w:marTop w:val="0"/>
                      <w:marBottom w:val="0"/>
                      <w:divBdr>
                        <w:top w:val="none" w:sz="0" w:space="0" w:color="auto"/>
                        <w:left w:val="none" w:sz="0" w:space="0" w:color="auto"/>
                        <w:bottom w:val="none" w:sz="0" w:space="0" w:color="auto"/>
                        <w:right w:val="none" w:sz="0" w:space="0" w:color="auto"/>
                      </w:divBdr>
                      <w:divsChild>
                        <w:div w:id="1440641907">
                          <w:marLeft w:val="0"/>
                          <w:marRight w:val="0"/>
                          <w:marTop w:val="0"/>
                          <w:marBottom w:val="0"/>
                          <w:divBdr>
                            <w:top w:val="none" w:sz="0" w:space="0" w:color="auto"/>
                            <w:left w:val="none" w:sz="0" w:space="0" w:color="auto"/>
                            <w:bottom w:val="none" w:sz="0" w:space="0" w:color="auto"/>
                            <w:right w:val="none" w:sz="0" w:space="0" w:color="auto"/>
                          </w:divBdr>
                          <w:divsChild>
                            <w:div w:id="862598400">
                              <w:marLeft w:val="-225"/>
                              <w:marRight w:val="-225"/>
                              <w:marTop w:val="0"/>
                              <w:marBottom w:val="0"/>
                              <w:divBdr>
                                <w:top w:val="none" w:sz="0" w:space="0" w:color="auto"/>
                                <w:left w:val="none" w:sz="0" w:space="0" w:color="auto"/>
                                <w:bottom w:val="none" w:sz="0" w:space="0" w:color="auto"/>
                                <w:right w:val="none" w:sz="0" w:space="0" w:color="auto"/>
                              </w:divBdr>
                              <w:divsChild>
                                <w:div w:id="54017360">
                                  <w:marLeft w:val="0"/>
                                  <w:marRight w:val="0"/>
                                  <w:marTop w:val="0"/>
                                  <w:marBottom w:val="0"/>
                                  <w:divBdr>
                                    <w:top w:val="none" w:sz="0" w:space="0" w:color="auto"/>
                                    <w:left w:val="none" w:sz="0" w:space="0" w:color="auto"/>
                                    <w:bottom w:val="none" w:sz="0" w:space="0" w:color="auto"/>
                                    <w:right w:val="none" w:sz="0" w:space="0" w:color="auto"/>
                                  </w:divBdr>
                                  <w:divsChild>
                                    <w:div w:id="181594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98588">
      <w:bodyDiv w:val="1"/>
      <w:marLeft w:val="0"/>
      <w:marRight w:val="0"/>
      <w:marTop w:val="0"/>
      <w:marBottom w:val="0"/>
      <w:divBdr>
        <w:top w:val="none" w:sz="0" w:space="0" w:color="auto"/>
        <w:left w:val="none" w:sz="0" w:space="0" w:color="auto"/>
        <w:bottom w:val="none" w:sz="0" w:space="0" w:color="auto"/>
        <w:right w:val="none" w:sz="0" w:space="0" w:color="auto"/>
      </w:divBdr>
    </w:div>
    <w:div w:id="198012438">
      <w:bodyDiv w:val="1"/>
      <w:marLeft w:val="0"/>
      <w:marRight w:val="0"/>
      <w:marTop w:val="0"/>
      <w:marBottom w:val="0"/>
      <w:divBdr>
        <w:top w:val="none" w:sz="0" w:space="0" w:color="auto"/>
        <w:left w:val="none" w:sz="0" w:space="0" w:color="auto"/>
        <w:bottom w:val="none" w:sz="0" w:space="0" w:color="auto"/>
        <w:right w:val="none" w:sz="0" w:space="0" w:color="auto"/>
      </w:divBdr>
      <w:divsChild>
        <w:div w:id="1003240696">
          <w:marLeft w:val="0"/>
          <w:marRight w:val="0"/>
          <w:marTop w:val="0"/>
          <w:marBottom w:val="0"/>
          <w:divBdr>
            <w:top w:val="none" w:sz="0" w:space="0" w:color="auto"/>
            <w:left w:val="none" w:sz="0" w:space="0" w:color="auto"/>
            <w:bottom w:val="none" w:sz="0" w:space="0" w:color="auto"/>
            <w:right w:val="none" w:sz="0" w:space="0" w:color="auto"/>
          </w:divBdr>
          <w:divsChild>
            <w:div w:id="328286975">
              <w:marLeft w:val="0"/>
              <w:marRight w:val="0"/>
              <w:marTop w:val="0"/>
              <w:marBottom w:val="0"/>
              <w:divBdr>
                <w:top w:val="none" w:sz="0" w:space="0" w:color="auto"/>
                <w:left w:val="none" w:sz="0" w:space="0" w:color="auto"/>
                <w:bottom w:val="none" w:sz="0" w:space="0" w:color="auto"/>
                <w:right w:val="none" w:sz="0" w:space="0" w:color="auto"/>
              </w:divBdr>
              <w:divsChild>
                <w:div w:id="1704818530">
                  <w:marLeft w:val="0"/>
                  <w:marRight w:val="0"/>
                  <w:marTop w:val="0"/>
                  <w:marBottom w:val="0"/>
                  <w:divBdr>
                    <w:top w:val="none" w:sz="0" w:space="0" w:color="auto"/>
                    <w:left w:val="none" w:sz="0" w:space="0" w:color="auto"/>
                    <w:bottom w:val="single" w:sz="6" w:space="0" w:color="EAEAEA"/>
                    <w:right w:val="none" w:sz="0" w:space="0" w:color="auto"/>
                  </w:divBdr>
                  <w:divsChild>
                    <w:div w:id="271976498">
                      <w:marLeft w:val="-675"/>
                      <w:marRight w:val="0"/>
                      <w:marTop w:val="0"/>
                      <w:marBottom w:val="0"/>
                      <w:divBdr>
                        <w:top w:val="none" w:sz="0" w:space="0" w:color="auto"/>
                        <w:left w:val="none" w:sz="0" w:space="0" w:color="auto"/>
                        <w:bottom w:val="none" w:sz="0" w:space="0" w:color="auto"/>
                        <w:right w:val="none" w:sz="0" w:space="0" w:color="auto"/>
                      </w:divBdr>
                      <w:divsChild>
                        <w:div w:id="1562712830">
                          <w:marLeft w:val="0"/>
                          <w:marRight w:val="0"/>
                          <w:marTop w:val="0"/>
                          <w:marBottom w:val="0"/>
                          <w:divBdr>
                            <w:top w:val="none" w:sz="0" w:space="0" w:color="auto"/>
                            <w:left w:val="none" w:sz="0" w:space="0" w:color="auto"/>
                            <w:bottom w:val="none" w:sz="0" w:space="0" w:color="auto"/>
                            <w:right w:val="none" w:sz="0" w:space="0" w:color="auto"/>
                          </w:divBdr>
                        </w:div>
                      </w:divsChild>
                    </w:div>
                    <w:div w:id="1813595100">
                      <w:marLeft w:val="0"/>
                      <w:marRight w:val="0"/>
                      <w:marTop w:val="0"/>
                      <w:marBottom w:val="150"/>
                      <w:divBdr>
                        <w:top w:val="none" w:sz="0" w:space="0" w:color="auto"/>
                        <w:left w:val="none" w:sz="0" w:space="0" w:color="auto"/>
                        <w:bottom w:val="none" w:sz="0" w:space="0" w:color="auto"/>
                        <w:right w:val="none" w:sz="0" w:space="0" w:color="auto"/>
                      </w:divBdr>
                    </w:div>
                    <w:div w:id="20483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32995">
      <w:bodyDiv w:val="1"/>
      <w:marLeft w:val="0"/>
      <w:marRight w:val="0"/>
      <w:marTop w:val="0"/>
      <w:marBottom w:val="0"/>
      <w:divBdr>
        <w:top w:val="none" w:sz="0" w:space="0" w:color="auto"/>
        <w:left w:val="none" w:sz="0" w:space="0" w:color="auto"/>
        <w:bottom w:val="none" w:sz="0" w:space="0" w:color="auto"/>
        <w:right w:val="none" w:sz="0" w:space="0" w:color="auto"/>
      </w:divBdr>
    </w:div>
    <w:div w:id="224680422">
      <w:bodyDiv w:val="1"/>
      <w:marLeft w:val="0"/>
      <w:marRight w:val="0"/>
      <w:marTop w:val="0"/>
      <w:marBottom w:val="0"/>
      <w:divBdr>
        <w:top w:val="none" w:sz="0" w:space="0" w:color="auto"/>
        <w:left w:val="none" w:sz="0" w:space="0" w:color="auto"/>
        <w:bottom w:val="none" w:sz="0" w:space="0" w:color="auto"/>
        <w:right w:val="none" w:sz="0" w:space="0" w:color="auto"/>
      </w:divBdr>
    </w:div>
    <w:div w:id="227037265">
      <w:bodyDiv w:val="1"/>
      <w:marLeft w:val="0"/>
      <w:marRight w:val="0"/>
      <w:marTop w:val="0"/>
      <w:marBottom w:val="0"/>
      <w:divBdr>
        <w:top w:val="none" w:sz="0" w:space="0" w:color="auto"/>
        <w:left w:val="none" w:sz="0" w:space="0" w:color="auto"/>
        <w:bottom w:val="none" w:sz="0" w:space="0" w:color="auto"/>
        <w:right w:val="none" w:sz="0" w:space="0" w:color="auto"/>
      </w:divBdr>
      <w:divsChild>
        <w:div w:id="509174624">
          <w:marLeft w:val="0"/>
          <w:marRight w:val="0"/>
          <w:marTop w:val="0"/>
          <w:marBottom w:val="0"/>
          <w:divBdr>
            <w:top w:val="none" w:sz="0" w:space="0" w:color="auto"/>
            <w:left w:val="none" w:sz="0" w:space="0" w:color="auto"/>
            <w:bottom w:val="none" w:sz="0" w:space="0" w:color="auto"/>
            <w:right w:val="none" w:sz="0" w:space="0" w:color="auto"/>
          </w:divBdr>
          <w:divsChild>
            <w:div w:id="404111192">
              <w:marLeft w:val="0"/>
              <w:marRight w:val="0"/>
              <w:marTop w:val="0"/>
              <w:marBottom w:val="0"/>
              <w:divBdr>
                <w:top w:val="none" w:sz="0" w:space="0" w:color="auto"/>
                <w:left w:val="none" w:sz="0" w:space="0" w:color="auto"/>
                <w:bottom w:val="none" w:sz="0" w:space="0" w:color="auto"/>
                <w:right w:val="none" w:sz="0" w:space="0" w:color="auto"/>
              </w:divBdr>
              <w:divsChild>
                <w:div w:id="1104224135">
                  <w:marLeft w:val="0"/>
                  <w:marRight w:val="0"/>
                  <w:marTop w:val="0"/>
                  <w:marBottom w:val="0"/>
                  <w:divBdr>
                    <w:top w:val="none" w:sz="0" w:space="0" w:color="auto"/>
                    <w:left w:val="none" w:sz="0" w:space="0" w:color="auto"/>
                    <w:bottom w:val="none" w:sz="0" w:space="0" w:color="auto"/>
                    <w:right w:val="none" w:sz="0" w:space="0" w:color="auto"/>
                  </w:divBdr>
                  <w:divsChild>
                    <w:div w:id="245118214">
                      <w:marLeft w:val="0"/>
                      <w:marRight w:val="0"/>
                      <w:marTop w:val="0"/>
                      <w:marBottom w:val="0"/>
                      <w:divBdr>
                        <w:top w:val="none" w:sz="0" w:space="0" w:color="auto"/>
                        <w:left w:val="none" w:sz="0" w:space="0" w:color="auto"/>
                        <w:bottom w:val="none" w:sz="0" w:space="0" w:color="auto"/>
                        <w:right w:val="none" w:sz="0" w:space="0" w:color="auto"/>
                      </w:divBdr>
                      <w:divsChild>
                        <w:div w:id="1775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225443">
      <w:bodyDiv w:val="1"/>
      <w:marLeft w:val="0"/>
      <w:marRight w:val="0"/>
      <w:marTop w:val="0"/>
      <w:marBottom w:val="0"/>
      <w:divBdr>
        <w:top w:val="none" w:sz="0" w:space="0" w:color="auto"/>
        <w:left w:val="none" w:sz="0" w:space="0" w:color="auto"/>
        <w:bottom w:val="none" w:sz="0" w:space="0" w:color="auto"/>
        <w:right w:val="none" w:sz="0" w:space="0" w:color="auto"/>
      </w:divBdr>
      <w:divsChild>
        <w:div w:id="468983921">
          <w:marLeft w:val="0"/>
          <w:marRight w:val="0"/>
          <w:marTop w:val="0"/>
          <w:marBottom w:val="450"/>
          <w:divBdr>
            <w:top w:val="none" w:sz="0" w:space="0" w:color="auto"/>
            <w:left w:val="none" w:sz="0" w:space="0" w:color="auto"/>
            <w:bottom w:val="none" w:sz="0" w:space="0" w:color="auto"/>
            <w:right w:val="none" w:sz="0" w:space="0" w:color="auto"/>
          </w:divBdr>
        </w:div>
        <w:div w:id="869881549">
          <w:marLeft w:val="0"/>
          <w:marRight w:val="0"/>
          <w:marTop w:val="0"/>
          <w:marBottom w:val="300"/>
          <w:divBdr>
            <w:top w:val="none" w:sz="0" w:space="0" w:color="auto"/>
            <w:left w:val="none" w:sz="0" w:space="0" w:color="auto"/>
            <w:bottom w:val="none" w:sz="0" w:space="0" w:color="auto"/>
            <w:right w:val="none" w:sz="0" w:space="0" w:color="auto"/>
          </w:divBdr>
        </w:div>
      </w:divsChild>
    </w:div>
    <w:div w:id="230848627">
      <w:bodyDiv w:val="1"/>
      <w:marLeft w:val="0"/>
      <w:marRight w:val="0"/>
      <w:marTop w:val="0"/>
      <w:marBottom w:val="0"/>
      <w:divBdr>
        <w:top w:val="none" w:sz="0" w:space="0" w:color="auto"/>
        <w:left w:val="none" w:sz="0" w:space="0" w:color="auto"/>
        <w:bottom w:val="none" w:sz="0" w:space="0" w:color="auto"/>
        <w:right w:val="none" w:sz="0" w:space="0" w:color="auto"/>
      </w:divBdr>
      <w:divsChild>
        <w:div w:id="628973181">
          <w:marLeft w:val="0"/>
          <w:marRight w:val="0"/>
          <w:marTop w:val="0"/>
          <w:marBottom w:val="0"/>
          <w:divBdr>
            <w:top w:val="none" w:sz="0" w:space="0" w:color="auto"/>
            <w:left w:val="none" w:sz="0" w:space="0" w:color="auto"/>
            <w:bottom w:val="none" w:sz="0" w:space="0" w:color="auto"/>
            <w:right w:val="none" w:sz="0" w:space="0" w:color="auto"/>
          </w:divBdr>
          <w:divsChild>
            <w:div w:id="2061980772">
              <w:marLeft w:val="0"/>
              <w:marRight w:val="0"/>
              <w:marTop w:val="0"/>
              <w:marBottom w:val="0"/>
              <w:divBdr>
                <w:top w:val="none" w:sz="0" w:space="0" w:color="auto"/>
                <w:left w:val="none" w:sz="0" w:space="0" w:color="auto"/>
                <w:bottom w:val="none" w:sz="0" w:space="0" w:color="auto"/>
                <w:right w:val="none" w:sz="0" w:space="0" w:color="auto"/>
              </w:divBdr>
              <w:divsChild>
                <w:div w:id="782111889">
                  <w:marLeft w:val="0"/>
                  <w:marRight w:val="0"/>
                  <w:marTop w:val="0"/>
                  <w:marBottom w:val="0"/>
                  <w:divBdr>
                    <w:top w:val="none" w:sz="0" w:space="0" w:color="auto"/>
                    <w:left w:val="none" w:sz="0" w:space="0" w:color="auto"/>
                    <w:bottom w:val="none" w:sz="0" w:space="0" w:color="auto"/>
                    <w:right w:val="none" w:sz="0" w:space="0" w:color="auto"/>
                  </w:divBdr>
                  <w:divsChild>
                    <w:div w:id="1663923172">
                      <w:marLeft w:val="0"/>
                      <w:marRight w:val="0"/>
                      <w:marTop w:val="0"/>
                      <w:marBottom w:val="0"/>
                      <w:divBdr>
                        <w:top w:val="none" w:sz="0" w:space="0" w:color="auto"/>
                        <w:left w:val="none" w:sz="0" w:space="0" w:color="auto"/>
                        <w:bottom w:val="none" w:sz="0" w:space="0" w:color="auto"/>
                        <w:right w:val="none" w:sz="0" w:space="0" w:color="auto"/>
                      </w:divBdr>
                      <w:divsChild>
                        <w:div w:id="6110099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232160361">
      <w:bodyDiv w:val="1"/>
      <w:marLeft w:val="0"/>
      <w:marRight w:val="0"/>
      <w:marTop w:val="0"/>
      <w:marBottom w:val="0"/>
      <w:divBdr>
        <w:top w:val="none" w:sz="0" w:space="0" w:color="auto"/>
        <w:left w:val="none" w:sz="0" w:space="0" w:color="auto"/>
        <w:bottom w:val="none" w:sz="0" w:space="0" w:color="auto"/>
        <w:right w:val="none" w:sz="0" w:space="0" w:color="auto"/>
      </w:divBdr>
    </w:div>
    <w:div w:id="233471917">
      <w:bodyDiv w:val="1"/>
      <w:marLeft w:val="0"/>
      <w:marRight w:val="0"/>
      <w:marTop w:val="0"/>
      <w:marBottom w:val="0"/>
      <w:divBdr>
        <w:top w:val="none" w:sz="0" w:space="0" w:color="auto"/>
        <w:left w:val="none" w:sz="0" w:space="0" w:color="auto"/>
        <w:bottom w:val="none" w:sz="0" w:space="0" w:color="auto"/>
        <w:right w:val="none" w:sz="0" w:space="0" w:color="auto"/>
      </w:divBdr>
      <w:divsChild>
        <w:div w:id="884294578">
          <w:marLeft w:val="0"/>
          <w:marRight w:val="0"/>
          <w:marTop w:val="0"/>
          <w:marBottom w:val="0"/>
          <w:divBdr>
            <w:top w:val="none" w:sz="0" w:space="0" w:color="auto"/>
            <w:left w:val="none" w:sz="0" w:space="0" w:color="auto"/>
            <w:bottom w:val="none" w:sz="0" w:space="0" w:color="auto"/>
            <w:right w:val="none" w:sz="0" w:space="0" w:color="auto"/>
          </w:divBdr>
          <w:divsChild>
            <w:div w:id="1810124830">
              <w:marLeft w:val="0"/>
              <w:marRight w:val="0"/>
              <w:marTop w:val="0"/>
              <w:marBottom w:val="0"/>
              <w:divBdr>
                <w:top w:val="none" w:sz="0" w:space="0" w:color="auto"/>
                <w:left w:val="none" w:sz="0" w:space="0" w:color="auto"/>
                <w:bottom w:val="none" w:sz="0" w:space="0" w:color="auto"/>
                <w:right w:val="none" w:sz="0" w:space="0" w:color="auto"/>
              </w:divBdr>
              <w:divsChild>
                <w:div w:id="186261718">
                  <w:marLeft w:val="0"/>
                  <w:marRight w:val="0"/>
                  <w:marTop w:val="0"/>
                  <w:marBottom w:val="0"/>
                  <w:divBdr>
                    <w:top w:val="none" w:sz="0" w:space="0" w:color="auto"/>
                    <w:left w:val="none" w:sz="0" w:space="0" w:color="auto"/>
                    <w:bottom w:val="single" w:sz="6" w:space="0" w:color="EAEAEA"/>
                    <w:right w:val="none" w:sz="0" w:space="0" w:color="auto"/>
                  </w:divBdr>
                  <w:divsChild>
                    <w:div w:id="54817246">
                      <w:marLeft w:val="-675"/>
                      <w:marRight w:val="0"/>
                      <w:marTop w:val="0"/>
                      <w:marBottom w:val="0"/>
                      <w:divBdr>
                        <w:top w:val="none" w:sz="0" w:space="0" w:color="auto"/>
                        <w:left w:val="none" w:sz="0" w:space="0" w:color="auto"/>
                        <w:bottom w:val="none" w:sz="0" w:space="0" w:color="auto"/>
                        <w:right w:val="none" w:sz="0" w:space="0" w:color="auto"/>
                      </w:divBdr>
                      <w:divsChild>
                        <w:div w:id="636302466">
                          <w:marLeft w:val="0"/>
                          <w:marRight w:val="0"/>
                          <w:marTop w:val="0"/>
                          <w:marBottom w:val="300"/>
                          <w:divBdr>
                            <w:top w:val="none" w:sz="0" w:space="0" w:color="auto"/>
                            <w:left w:val="none" w:sz="0" w:space="0" w:color="auto"/>
                            <w:bottom w:val="none" w:sz="0" w:space="0" w:color="auto"/>
                            <w:right w:val="none" w:sz="0" w:space="0" w:color="auto"/>
                          </w:divBdr>
                        </w:div>
                        <w:div w:id="1571500520">
                          <w:marLeft w:val="0"/>
                          <w:marRight w:val="0"/>
                          <w:marTop w:val="0"/>
                          <w:marBottom w:val="0"/>
                          <w:divBdr>
                            <w:top w:val="none" w:sz="0" w:space="0" w:color="auto"/>
                            <w:left w:val="none" w:sz="0" w:space="0" w:color="auto"/>
                            <w:bottom w:val="none" w:sz="0" w:space="0" w:color="auto"/>
                            <w:right w:val="none" w:sz="0" w:space="0" w:color="auto"/>
                          </w:divBdr>
                        </w:div>
                      </w:divsChild>
                    </w:div>
                    <w:div w:id="633095538">
                      <w:marLeft w:val="0"/>
                      <w:marRight w:val="0"/>
                      <w:marTop w:val="0"/>
                      <w:marBottom w:val="150"/>
                      <w:divBdr>
                        <w:top w:val="none" w:sz="0" w:space="0" w:color="auto"/>
                        <w:left w:val="none" w:sz="0" w:space="0" w:color="auto"/>
                        <w:bottom w:val="none" w:sz="0" w:space="0" w:color="auto"/>
                        <w:right w:val="none" w:sz="0" w:space="0" w:color="auto"/>
                      </w:divBdr>
                    </w:div>
                    <w:div w:id="1430154093">
                      <w:marLeft w:val="0"/>
                      <w:marRight w:val="0"/>
                      <w:marTop w:val="0"/>
                      <w:marBottom w:val="0"/>
                      <w:divBdr>
                        <w:top w:val="none" w:sz="0" w:space="0" w:color="auto"/>
                        <w:left w:val="none" w:sz="0" w:space="0" w:color="auto"/>
                        <w:bottom w:val="none" w:sz="0" w:space="0" w:color="auto"/>
                        <w:right w:val="none" w:sz="0" w:space="0" w:color="auto"/>
                      </w:divBdr>
                    </w:div>
                  </w:divsChild>
                </w:div>
                <w:div w:id="482744788">
                  <w:marLeft w:val="0"/>
                  <w:marRight w:val="0"/>
                  <w:marTop w:val="0"/>
                  <w:marBottom w:val="0"/>
                  <w:divBdr>
                    <w:top w:val="none" w:sz="0" w:space="0" w:color="auto"/>
                    <w:left w:val="none" w:sz="0" w:space="0" w:color="auto"/>
                    <w:bottom w:val="single" w:sz="6" w:space="0" w:color="EAEAEA"/>
                    <w:right w:val="none" w:sz="0" w:space="0" w:color="auto"/>
                  </w:divBdr>
                  <w:divsChild>
                    <w:div w:id="534125487">
                      <w:marLeft w:val="0"/>
                      <w:marRight w:val="0"/>
                      <w:marTop w:val="0"/>
                      <w:marBottom w:val="0"/>
                      <w:divBdr>
                        <w:top w:val="none" w:sz="0" w:space="0" w:color="auto"/>
                        <w:left w:val="none" w:sz="0" w:space="0" w:color="auto"/>
                        <w:bottom w:val="none" w:sz="0" w:space="0" w:color="auto"/>
                        <w:right w:val="none" w:sz="0" w:space="0" w:color="auto"/>
                      </w:divBdr>
                    </w:div>
                    <w:div w:id="987980758">
                      <w:marLeft w:val="0"/>
                      <w:marRight w:val="0"/>
                      <w:marTop w:val="0"/>
                      <w:marBottom w:val="150"/>
                      <w:divBdr>
                        <w:top w:val="none" w:sz="0" w:space="0" w:color="auto"/>
                        <w:left w:val="none" w:sz="0" w:space="0" w:color="auto"/>
                        <w:bottom w:val="none" w:sz="0" w:space="0" w:color="auto"/>
                        <w:right w:val="none" w:sz="0" w:space="0" w:color="auto"/>
                      </w:divBdr>
                    </w:div>
                  </w:divsChild>
                </w:div>
                <w:div w:id="582182991">
                  <w:marLeft w:val="0"/>
                  <w:marRight w:val="0"/>
                  <w:marTop w:val="0"/>
                  <w:marBottom w:val="0"/>
                  <w:divBdr>
                    <w:top w:val="none" w:sz="0" w:space="0" w:color="auto"/>
                    <w:left w:val="none" w:sz="0" w:space="0" w:color="auto"/>
                    <w:bottom w:val="single" w:sz="6" w:space="0" w:color="EAEAEA"/>
                    <w:right w:val="none" w:sz="0" w:space="0" w:color="auto"/>
                  </w:divBdr>
                  <w:divsChild>
                    <w:div w:id="212349359">
                      <w:marLeft w:val="-675"/>
                      <w:marRight w:val="0"/>
                      <w:marTop w:val="0"/>
                      <w:marBottom w:val="0"/>
                      <w:divBdr>
                        <w:top w:val="none" w:sz="0" w:space="0" w:color="auto"/>
                        <w:left w:val="none" w:sz="0" w:space="0" w:color="auto"/>
                        <w:bottom w:val="none" w:sz="0" w:space="0" w:color="auto"/>
                        <w:right w:val="none" w:sz="0" w:space="0" w:color="auto"/>
                      </w:divBdr>
                      <w:divsChild>
                        <w:div w:id="75367141">
                          <w:marLeft w:val="0"/>
                          <w:marRight w:val="0"/>
                          <w:marTop w:val="0"/>
                          <w:marBottom w:val="300"/>
                          <w:divBdr>
                            <w:top w:val="none" w:sz="0" w:space="0" w:color="auto"/>
                            <w:left w:val="none" w:sz="0" w:space="0" w:color="auto"/>
                            <w:bottom w:val="none" w:sz="0" w:space="0" w:color="auto"/>
                            <w:right w:val="none" w:sz="0" w:space="0" w:color="auto"/>
                          </w:divBdr>
                        </w:div>
                        <w:div w:id="1382285626">
                          <w:marLeft w:val="0"/>
                          <w:marRight w:val="0"/>
                          <w:marTop w:val="0"/>
                          <w:marBottom w:val="0"/>
                          <w:divBdr>
                            <w:top w:val="none" w:sz="0" w:space="0" w:color="auto"/>
                            <w:left w:val="none" w:sz="0" w:space="0" w:color="auto"/>
                            <w:bottom w:val="none" w:sz="0" w:space="0" w:color="auto"/>
                            <w:right w:val="none" w:sz="0" w:space="0" w:color="auto"/>
                          </w:divBdr>
                        </w:div>
                      </w:divsChild>
                    </w:div>
                    <w:div w:id="1490754904">
                      <w:marLeft w:val="0"/>
                      <w:marRight w:val="0"/>
                      <w:marTop w:val="0"/>
                      <w:marBottom w:val="0"/>
                      <w:divBdr>
                        <w:top w:val="none" w:sz="0" w:space="0" w:color="auto"/>
                        <w:left w:val="none" w:sz="0" w:space="0" w:color="auto"/>
                        <w:bottom w:val="none" w:sz="0" w:space="0" w:color="auto"/>
                        <w:right w:val="none" w:sz="0" w:space="0" w:color="auto"/>
                      </w:divBdr>
                    </w:div>
                    <w:div w:id="2064019556">
                      <w:marLeft w:val="0"/>
                      <w:marRight w:val="0"/>
                      <w:marTop w:val="0"/>
                      <w:marBottom w:val="150"/>
                      <w:divBdr>
                        <w:top w:val="none" w:sz="0" w:space="0" w:color="auto"/>
                        <w:left w:val="none" w:sz="0" w:space="0" w:color="auto"/>
                        <w:bottom w:val="none" w:sz="0" w:space="0" w:color="auto"/>
                        <w:right w:val="none" w:sz="0" w:space="0" w:color="auto"/>
                      </w:divBdr>
                    </w:div>
                  </w:divsChild>
                </w:div>
                <w:div w:id="715007004">
                  <w:marLeft w:val="0"/>
                  <w:marRight w:val="0"/>
                  <w:marTop w:val="0"/>
                  <w:marBottom w:val="0"/>
                  <w:divBdr>
                    <w:top w:val="none" w:sz="0" w:space="0" w:color="auto"/>
                    <w:left w:val="none" w:sz="0" w:space="0" w:color="auto"/>
                    <w:bottom w:val="single" w:sz="6" w:space="0" w:color="EAEAEA"/>
                    <w:right w:val="none" w:sz="0" w:space="0" w:color="auto"/>
                  </w:divBdr>
                  <w:divsChild>
                    <w:div w:id="299044152">
                      <w:marLeft w:val="-675"/>
                      <w:marRight w:val="0"/>
                      <w:marTop w:val="0"/>
                      <w:marBottom w:val="0"/>
                      <w:divBdr>
                        <w:top w:val="none" w:sz="0" w:space="0" w:color="auto"/>
                        <w:left w:val="none" w:sz="0" w:space="0" w:color="auto"/>
                        <w:bottom w:val="none" w:sz="0" w:space="0" w:color="auto"/>
                        <w:right w:val="none" w:sz="0" w:space="0" w:color="auto"/>
                      </w:divBdr>
                      <w:divsChild>
                        <w:div w:id="827133226">
                          <w:marLeft w:val="0"/>
                          <w:marRight w:val="0"/>
                          <w:marTop w:val="0"/>
                          <w:marBottom w:val="0"/>
                          <w:divBdr>
                            <w:top w:val="none" w:sz="0" w:space="0" w:color="auto"/>
                            <w:left w:val="none" w:sz="0" w:space="0" w:color="auto"/>
                            <w:bottom w:val="none" w:sz="0" w:space="0" w:color="auto"/>
                            <w:right w:val="none" w:sz="0" w:space="0" w:color="auto"/>
                          </w:divBdr>
                        </w:div>
                      </w:divsChild>
                    </w:div>
                    <w:div w:id="1228150585">
                      <w:marLeft w:val="0"/>
                      <w:marRight w:val="0"/>
                      <w:marTop w:val="0"/>
                      <w:marBottom w:val="150"/>
                      <w:divBdr>
                        <w:top w:val="none" w:sz="0" w:space="0" w:color="auto"/>
                        <w:left w:val="none" w:sz="0" w:space="0" w:color="auto"/>
                        <w:bottom w:val="none" w:sz="0" w:space="0" w:color="auto"/>
                        <w:right w:val="none" w:sz="0" w:space="0" w:color="auto"/>
                      </w:divBdr>
                    </w:div>
                    <w:div w:id="1635871659">
                      <w:marLeft w:val="0"/>
                      <w:marRight w:val="0"/>
                      <w:marTop w:val="0"/>
                      <w:marBottom w:val="0"/>
                      <w:divBdr>
                        <w:top w:val="none" w:sz="0" w:space="0" w:color="auto"/>
                        <w:left w:val="none" w:sz="0" w:space="0" w:color="auto"/>
                        <w:bottom w:val="none" w:sz="0" w:space="0" w:color="auto"/>
                        <w:right w:val="none" w:sz="0" w:space="0" w:color="auto"/>
                      </w:divBdr>
                    </w:div>
                  </w:divsChild>
                </w:div>
                <w:div w:id="791751493">
                  <w:marLeft w:val="0"/>
                  <w:marRight w:val="0"/>
                  <w:marTop w:val="0"/>
                  <w:marBottom w:val="0"/>
                  <w:divBdr>
                    <w:top w:val="none" w:sz="0" w:space="0" w:color="auto"/>
                    <w:left w:val="none" w:sz="0" w:space="0" w:color="auto"/>
                    <w:bottom w:val="single" w:sz="6" w:space="0" w:color="EAEAEA"/>
                    <w:right w:val="none" w:sz="0" w:space="0" w:color="auto"/>
                  </w:divBdr>
                  <w:divsChild>
                    <w:div w:id="1065180144">
                      <w:marLeft w:val="-675"/>
                      <w:marRight w:val="0"/>
                      <w:marTop w:val="0"/>
                      <w:marBottom w:val="0"/>
                      <w:divBdr>
                        <w:top w:val="none" w:sz="0" w:space="0" w:color="auto"/>
                        <w:left w:val="none" w:sz="0" w:space="0" w:color="auto"/>
                        <w:bottom w:val="none" w:sz="0" w:space="0" w:color="auto"/>
                        <w:right w:val="none" w:sz="0" w:space="0" w:color="auto"/>
                      </w:divBdr>
                      <w:divsChild>
                        <w:div w:id="1395273438">
                          <w:marLeft w:val="0"/>
                          <w:marRight w:val="0"/>
                          <w:marTop w:val="0"/>
                          <w:marBottom w:val="0"/>
                          <w:divBdr>
                            <w:top w:val="none" w:sz="0" w:space="0" w:color="auto"/>
                            <w:left w:val="none" w:sz="0" w:space="0" w:color="auto"/>
                            <w:bottom w:val="none" w:sz="0" w:space="0" w:color="auto"/>
                            <w:right w:val="none" w:sz="0" w:space="0" w:color="auto"/>
                          </w:divBdr>
                        </w:div>
                        <w:div w:id="2146579568">
                          <w:marLeft w:val="0"/>
                          <w:marRight w:val="0"/>
                          <w:marTop w:val="0"/>
                          <w:marBottom w:val="300"/>
                          <w:divBdr>
                            <w:top w:val="none" w:sz="0" w:space="0" w:color="auto"/>
                            <w:left w:val="none" w:sz="0" w:space="0" w:color="auto"/>
                            <w:bottom w:val="none" w:sz="0" w:space="0" w:color="auto"/>
                            <w:right w:val="none" w:sz="0" w:space="0" w:color="auto"/>
                          </w:divBdr>
                        </w:div>
                      </w:divsChild>
                    </w:div>
                    <w:div w:id="1257132003">
                      <w:marLeft w:val="0"/>
                      <w:marRight w:val="0"/>
                      <w:marTop w:val="0"/>
                      <w:marBottom w:val="150"/>
                      <w:divBdr>
                        <w:top w:val="none" w:sz="0" w:space="0" w:color="auto"/>
                        <w:left w:val="none" w:sz="0" w:space="0" w:color="auto"/>
                        <w:bottom w:val="none" w:sz="0" w:space="0" w:color="auto"/>
                        <w:right w:val="none" w:sz="0" w:space="0" w:color="auto"/>
                      </w:divBdr>
                    </w:div>
                    <w:div w:id="1497964712">
                      <w:marLeft w:val="0"/>
                      <w:marRight w:val="0"/>
                      <w:marTop w:val="0"/>
                      <w:marBottom w:val="0"/>
                      <w:divBdr>
                        <w:top w:val="none" w:sz="0" w:space="0" w:color="auto"/>
                        <w:left w:val="none" w:sz="0" w:space="0" w:color="auto"/>
                        <w:bottom w:val="none" w:sz="0" w:space="0" w:color="auto"/>
                        <w:right w:val="none" w:sz="0" w:space="0" w:color="auto"/>
                      </w:divBdr>
                    </w:div>
                  </w:divsChild>
                </w:div>
                <w:div w:id="1465194255">
                  <w:marLeft w:val="0"/>
                  <w:marRight w:val="0"/>
                  <w:marTop w:val="0"/>
                  <w:marBottom w:val="0"/>
                  <w:divBdr>
                    <w:top w:val="none" w:sz="0" w:space="0" w:color="auto"/>
                    <w:left w:val="none" w:sz="0" w:space="0" w:color="auto"/>
                    <w:bottom w:val="none" w:sz="0" w:space="0" w:color="auto"/>
                    <w:right w:val="none" w:sz="0" w:space="0" w:color="auto"/>
                  </w:divBdr>
                  <w:divsChild>
                    <w:div w:id="256445563">
                      <w:marLeft w:val="0"/>
                      <w:marRight w:val="0"/>
                      <w:marTop w:val="0"/>
                      <w:marBottom w:val="0"/>
                      <w:divBdr>
                        <w:top w:val="none" w:sz="0" w:space="0" w:color="auto"/>
                        <w:left w:val="none" w:sz="0" w:space="0" w:color="auto"/>
                        <w:bottom w:val="none" w:sz="0" w:space="0" w:color="auto"/>
                        <w:right w:val="none" w:sz="0" w:space="0" w:color="auto"/>
                      </w:divBdr>
                    </w:div>
                    <w:div w:id="294917890">
                      <w:marLeft w:val="0"/>
                      <w:marRight w:val="0"/>
                      <w:marTop w:val="0"/>
                      <w:marBottom w:val="0"/>
                      <w:divBdr>
                        <w:top w:val="none" w:sz="0" w:space="0" w:color="auto"/>
                        <w:left w:val="none" w:sz="0" w:space="0" w:color="auto"/>
                        <w:bottom w:val="none" w:sz="0" w:space="0" w:color="auto"/>
                        <w:right w:val="none" w:sz="0" w:space="0" w:color="auto"/>
                      </w:divBdr>
                    </w:div>
                    <w:div w:id="989478404">
                      <w:marLeft w:val="0"/>
                      <w:marRight w:val="0"/>
                      <w:marTop w:val="0"/>
                      <w:marBottom w:val="0"/>
                      <w:divBdr>
                        <w:top w:val="none" w:sz="0" w:space="0" w:color="auto"/>
                        <w:left w:val="none" w:sz="0" w:space="0" w:color="auto"/>
                        <w:bottom w:val="none" w:sz="0" w:space="0" w:color="auto"/>
                        <w:right w:val="none" w:sz="0" w:space="0" w:color="auto"/>
                      </w:divBdr>
                    </w:div>
                    <w:div w:id="1217156890">
                      <w:marLeft w:val="0"/>
                      <w:marRight w:val="0"/>
                      <w:marTop w:val="0"/>
                      <w:marBottom w:val="0"/>
                      <w:divBdr>
                        <w:top w:val="none" w:sz="0" w:space="0" w:color="auto"/>
                        <w:left w:val="none" w:sz="0" w:space="0" w:color="auto"/>
                        <w:bottom w:val="none" w:sz="0" w:space="0" w:color="auto"/>
                        <w:right w:val="none" w:sz="0" w:space="0" w:color="auto"/>
                      </w:divBdr>
                    </w:div>
                    <w:div w:id="122232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299055">
      <w:bodyDiv w:val="1"/>
      <w:marLeft w:val="0"/>
      <w:marRight w:val="0"/>
      <w:marTop w:val="0"/>
      <w:marBottom w:val="0"/>
      <w:divBdr>
        <w:top w:val="none" w:sz="0" w:space="0" w:color="auto"/>
        <w:left w:val="none" w:sz="0" w:space="0" w:color="auto"/>
        <w:bottom w:val="none" w:sz="0" w:space="0" w:color="auto"/>
        <w:right w:val="none" w:sz="0" w:space="0" w:color="auto"/>
      </w:divBdr>
      <w:divsChild>
        <w:div w:id="975178896">
          <w:marLeft w:val="0"/>
          <w:marRight w:val="0"/>
          <w:marTop w:val="0"/>
          <w:marBottom w:val="0"/>
          <w:divBdr>
            <w:top w:val="none" w:sz="0" w:space="0" w:color="auto"/>
            <w:left w:val="none" w:sz="0" w:space="0" w:color="auto"/>
            <w:bottom w:val="none" w:sz="0" w:space="0" w:color="auto"/>
            <w:right w:val="none" w:sz="0" w:space="0" w:color="auto"/>
          </w:divBdr>
          <w:divsChild>
            <w:div w:id="1287159595">
              <w:marLeft w:val="0"/>
              <w:marRight w:val="0"/>
              <w:marTop w:val="0"/>
              <w:marBottom w:val="0"/>
              <w:divBdr>
                <w:top w:val="none" w:sz="0" w:space="0" w:color="auto"/>
                <w:left w:val="none" w:sz="0" w:space="0" w:color="auto"/>
                <w:bottom w:val="none" w:sz="0" w:space="0" w:color="auto"/>
                <w:right w:val="none" w:sz="0" w:space="0" w:color="auto"/>
              </w:divBdr>
              <w:divsChild>
                <w:div w:id="638999644">
                  <w:marLeft w:val="0"/>
                  <w:marRight w:val="0"/>
                  <w:marTop w:val="0"/>
                  <w:marBottom w:val="0"/>
                  <w:divBdr>
                    <w:top w:val="none" w:sz="0" w:space="0" w:color="auto"/>
                    <w:left w:val="none" w:sz="0" w:space="0" w:color="auto"/>
                    <w:bottom w:val="none" w:sz="0" w:space="0" w:color="auto"/>
                    <w:right w:val="none" w:sz="0" w:space="0" w:color="auto"/>
                  </w:divBdr>
                  <w:divsChild>
                    <w:div w:id="1460496239">
                      <w:marLeft w:val="0"/>
                      <w:marRight w:val="0"/>
                      <w:marTop w:val="0"/>
                      <w:marBottom w:val="0"/>
                      <w:divBdr>
                        <w:top w:val="none" w:sz="0" w:space="0" w:color="auto"/>
                        <w:left w:val="none" w:sz="0" w:space="0" w:color="auto"/>
                        <w:bottom w:val="none" w:sz="0" w:space="0" w:color="auto"/>
                        <w:right w:val="none" w:sz="0" w:space="0" w:color="auto"/>
                      </w:divBdr>
                      <w:divsChild>
                        <w:div w:id="355547222">
                          <w:marLeft w:val="0"/>
                          <w:marRight w:val="0"/>
                          <w:marTop w:val="0"/>
                          <w:marBottom w:val="420"/>
                          <w:divBdr>
                            <w:top w:val="none" w:sz="0" w:space="0" w:color="auto"/>
                            <w:left w:val="none" w:sz="0" w:space="0" w:color="auto"/>
                            <w:bottom w:val="none" w:sz="0" w:space="0" w:color="auto"/>
                            <w:right w:val="none" w:sz="0" w:space="0" w:color="auto"/>
                          </w:divBdr>
                        </w:div>
                        <w:div w:id="1476291355">
                          <w:marLeft w:val="0"/>
                          <w:marRight w:val="0"/>
                          <w:marTop w:val="0"/>
                          <w:marBottom w:val="0"/>
                          <w:divBdr>
                            <w:top w:val="none" w:sz="0" w:space="0" w:color="auto"/>
                            <w:left w:val="none" w:sz="0" w:space="0" w:color="auto"/>
                            <w:bottom w:val="none" w:sz="0" w:space="0" w:color="auto"/>
                            <w:right w:val="none" w:sz="0" w:space="0" w:color="auto"/>
                          </w:divBdr>
                          <w:divsChild>
                            <w:div w:id="611011795">
                              <w:marLeft w:val="0"/>
                              <w:marRight w:val="0"/>
                              <w:marTop w:val="0"/>
                              <w:marBottom w:val="0"/>
                              <w:divBdr>
                                <w:top w:val="none" w:sz="0" w:space="0" w:color="auto"/>
                                <w:left w:val="none" w:sz="0" w:space="0" w:color="auto"/>
                                <w:bottom w:val="none" w:sz="0" w:space="0" w:color="auto"/>
                                <w:right w:val="none" w:sz="0" w:space="0" w:color="auto"/>
                              </w:divBdr>
                              <w:divsChild>
                                <w:div w:id="967054318">
                                  <w:marLeft w:val="0"/>
                                  <w:marRight w:val="0"/>
                                  <w:marTop w:val="0"/>
                                  <w:marBottom w:val="0"/>
                                  <w:divBdr>
                                    <w:top w:val="none" w:sz="0" w:space="0" w:color="auto"/>
                                    <w:left w:val="none" w:sz="0" w:space="0" w:color="auto"/>
                                    <w:bottom w:val="none" w:sz="0" w:space="0" w:color="auto"/>
                                    <w:right w:val="none" w:sz="0" w:space="0" w:color="auto"/>
                                  </w:divBdr>
                                  <w:divsChild>
                                    <w:div w:id="3151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56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51936280">
      <w:bodyDiv w:val="1"/>
      <w:marLeft w:val="0"/>
      <w:marRight w:val="0"/>
      <w:marTop w:val="0"/>
      <w:marBottom w:val="0"/>
      <w:divBdr>
        <w:top w:val="none" w:sz="0" w:space="0" w:color="auto"/>
        <w:left w:val="none" w:sz="0" w:space="0" w:color="auto"/>
        <w:bottom w:val="none" w:sz="0" w:space="0" w:color="auto"/>
        <w:right w:val="none" w:sz="0" w:space="0" w:color="auto"/>
      </w:divBdr>
      <w:divsChild>
        <w:div w:id="1516577451">
          <w:marLeft w:val="0"/>
          <w:marRight w:val="0"/>
          <w:marTop w:val="0"/>
          <w:marBottom w:val="0"/>
          <w:divBdr>
            <w:top w:val="none" w:sz="0" w:space="0" w:color="auto"/>
            <w:left w:val="none" w:sz="0" w:space="0" w:color="auto"/>
            <w:bottom w:val="none" w:sz="0" w:space="0" w:color="auto"/>
            <w:right w:val="none" w:sz="0" w:space="0" w:color="auto"/>
          </w:divBdr>
          <w:divsChild>
            <w:div w:id="1778870148">
              <w:marLeft w:val="0"/>
              <w:marRight w:val="0"/>
              <w:marTop w:val="0"/>
              <w:marBottom w:val="0"/>
              <w:divBdr>
                <w:top w:val="none" w:sz="0" w:space="0" w:color="auto"/>
                <w:left w:val="none" w:sz="0" w:space="0" w:color="auto"/>
                <w:bottom w:val="none" w:sz="0" w:space="0" w:color="auto"/>
                <w:right w:val="none" w:sz="0" w:space="0" w:color="auto"/>
              </w:divBdr>
              <w:divsChild>
                <w:div w:id="214317556">
                  <w:marLeft w:val="0"/>
                  <w:marRight w:val="0"/>
                  <w:marTop w:val="120"/>
                  <w:marBottom w:val="0"/>
                  <w:divBdr>
                    <w:top w:val="none" w:sz="0" w:space="0" w:color="auto"/>
                    <w:left w:val="none" w:sz="0" w:space="0" w:color="auto"/>
                    <w:bottom w:val="none" w:sz="0" w:space="0" w:color="auto"/>
                    <w:right w:val="none" w:sz="0" w:space="0" w:color="auto"/>
                  </w:divBdr>
                </w:div>
                <w:div w:id="11925695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52325924">
      <w:bodyDiv w:val="1"/>
      <w:marLeft w:val="0"/>
      <w:marRight w:val="0"/>
      <w:marTop w:val="0"/>
      <w:marBottom w:val="0"/>
      <w:divBdr>
        <w:top w:val="none" w:sz="0" w:space="0" w:color="auto"/>
        <w:left w:val="none" w:sz="0" w:space="0" w:color="auto"/>
        <w:bottom w:val="none" w:sz="0" w:space="0" w:color="auto"/>
        <w:right w:val="none" w:sz="0" w:space="0" w:color="auto"/>
      </w:divBdr>
    </w:div>
    <w:div w:id="255795103">
      <w:bodyDiv w:val="1"/>
      <w:marLeft w:val="0"/>
      <w:marRight w:val="0"/>
      <w:marTop w:val="0"/>
      <w:marBottom w:val="0"/>
      <w:divBdr>
        <w:top w:val="none" w:sz="0" w:space="0" w:color="auto"/>
        <w:left w:val="none" w:sz="0" w:space="0" w:color="auto"/>
        <w:bottom w:val="none" w:sz="0" w:space="0" w:color="auto"/>
        <w:right w:val="none" w:sz="0" w:space="0" w:color="auto"/>
      </w:divBdr>
      <w:divsChild>
        <w:div w:id="1035273774">
          <w:marLeft w:val="0"/>
          <w:marRight w:val="0"/>
          <w:marTop w:val="0"/>
          <w:marBottom w:val="2355"/>
          <w:divBdr>
            <w:top w:val="none" w:sz="0" w:space="0" w:color="auto"/>
            <w:left w:val="none" w:sz="0" w:space="0" w:color="auto"/>
            <w:bottom w:val="none" w:sz="0" w:space="0" w:color="auto"/>
            <w:right w:val="none" w:sz="0" w:space="0" w:color="auto"/>
          </w:divBdr>
          <w:divsChild>
            <w:div w:id="1888226733">
              <w:marLeft w:val="0"/>
              <w:marRight w:val="0"/>
              <w:marTop w:val="0"/>
              <w:marBottom w:val="0"/>
              <w:divBdr>
                <w:top w:val="none" w:sz="0" w:space="0" w:color="auto"/>
                <w:left w:val="none" w:sz="0" w:space="0" w:color="auto"/>
                <w:bottom w:val="none" w:sz="0" w:space="0" w:color="auto"/>
                <w:right w:val="none" w:sz="0" w:space="0" w:color="auto"/>
              </w:divBdr>
              <w:divsChild>
                <w:div w:id="2134132530">
                  <w:marLeft w:val="0"/>
                  <w:marRight w:val="0"/>
                  <w:marTop w:val="0"/>
                  <w:marBottom w:val="0"/>
                  <w:divBdr>
                    <w:top w:val="none" w:sz="0" w:space="0" w:color="auto"/>
                    <w:left w:val="none" w:sz="0" w:space="0" w:color="auto"/>
                    <w:bottom w:val="none" w:sz="0" w:space="0" w:color="auto"/>
                    <w:right w:val="none" w:sz="0" w:space="0" w:color="auto"/>
                  </w:divBdr>
                  <w:divsChild>
                    <w:div w:id="1062675198">
                      <w:marLeft w:val="0"/>
                      <w:marRight w:val="0"/>
                      <w:marTop w:val="0"/>
                      <w:marBottom w:val="0"/>
                      <w:divBdr>
                        <w:top w:val="none" w:sz="0" w:space="0" w:color="auto"/>
                        <w:left w:val="none" w:sz="0" w:space="0" w:color="auto"/>
                        <w:bottom w:val="none" w:sz="0" w:space="0" w:color="auto"/>
                        <w:right w:val="none" w:sz="0" w:space="0" w:color="auto"/>
                      </w:divBdr>
                      <w:divsChild>
                        <w:div w:id="188683837">
                          <w:marLeft w:val="0"/>
                          <w:marRight w:val="0"/>
                          <w:marTop w:val="0"/>
                          <w:marBottom w:val="0"/>
                          <w:divBdr>
                            <w:top w:val="none" w:sz="0" w:space="0" w:color="auto"/>
                            <w:left w:val="none" w:sz="0" w:space="0" w:color="auto"/>
                            <w:bottom w:val="none" w:sz="0" w:space="0" w:color="auto"/>
                            <w:right w:val="none" w:sz="0" w:space="0" w:color="auto"/>
                          </w:divBdr>
                          <w:divsChild>
                            <w:div w:id="224755114">
                              <w:marLeft w:val="0"/>
                              <w:marRight w:val="0"/>
                              <w:marTop w:val="0"/>
                              <w:marBottom w:val="0"/>
                              <w:divBdr>
                                <w:top w:val="none" w:sz="0" w:space="0" w:color="auto"/>
                                <w:left w:val="none" w:sz="0" w:space="0" w:color="auto"/>
                                <w:bottom w:val="none" w:sz="0" w:space="0" w:color="auto"/>
                                <w:right w:val="none" w:sz="0" w:space="0" w:color="auto"/>
                              </w:divBdr>
                              <w:divsChild>
                                <w:div w:id="896665771">
                                  <w:marLeft w:val="0"/>
                                  <w:marRight w:val="0"/>
                                  <w:marTop w:val="0"/>
                                  <w:marBottom w:val="0"/>
                                  <w:divBdr>
                                    <w:top w:val="none" w:sz="0" w:space="0" w:color="auto"/>
                                    <w:left w:val="none" w:sz="0" w:space="0" w:color="auto"/>
                                    <w:bottom w:val="none" w:sz="0" w:space="0" w:color="auto"/>
                                    <w:right w:val="none" w:sz="0" w:space="0" w:color="auto"/>
                                  </w:divBdr>
                                  <w:divsChild>
                                    <w:div w:id="1347098240">
                                      <w:marLeft w:val="0"/>
                                      <w:marRight w:val="0"/>
                                      <w:marTop w:val="0"/>
                                      <w:marBottom w:val="0"/>
                                      <w:divBdr>
                                        <w:top w:val="none" w:sz="0" w:space="0" w:color="auto"/>
                                        <w:left w:val="none" w:sz="0" w:space="0" w:color="auto"/>
                                        <w:bottom w:val="none" w:sz="0" w:space="0" w:color="auto"/>
                                        <w:right w:val="none" w:sz="0" w:space="0" w:color="auto"/>
                                      </w:divBdr>
                                      <w:divsChild>
                                        <w:div w:id="1245452262">
                                          <w:marLeft w:val="0"/>
                                          <w:marRight w:val="0"/>
                                          <w:marTop w:val="0"/>
                                          <w:marBottom w:val="0"/>
                                          <w:divBdr>
                                            <w:top w:val="none" w:sz="0" w:space="0" w:color="auto"/>
                                            <w:left w:val="none" w:sz="0" w:space="0" w:color="auto"/>
                                            <w:bottom w:val="none" w:sz="0" w:space="0" w:color="auto"/>
                                            <w:right w:val="none" w:sz="0" w:space="0" w:color="auto"/>
                                          </w:divBdr>
                                          <w:divsChild>
                                            <w:div w:id="12423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12979">
                                      <w:marLeft w:val="0"/>
                                      <w:marRight w:val="0"/>
                                      <w:marTop w:val="0"/>
                                      <w:marBottom w:val="0"/>
                                      <w:divBdr>
                                        <w:top w:val="none" w:sz="0" w:space="0" w:color="auto"/>
                                        <w:left w:val="none" w:sz="0" w:space="0" w:color="auto"/>
                                        <w:bottom w:val="none" w:sz="0" w:space="0" w:color="auto"/>
                                        <w:right w:val="none" w:sz="0" w:space="0" w:color="auto"/>
                                      </w:divBdr>
                                    </w:div>
                                  </w:divsChild>
                                </w:div>
                                <w:div w:id="202527693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133214">
      <w:bodyDiv w:val="1"/>
      <w:marLeft w:val="0"/>
      <w:marRight w:val="0"/>
      <w:marTop w:val="0"/>
      <w:marBottom w:val="0"/>
      <w:divBdr>
        <w:top w:val="none" w:sz="0" w:space="0" w:color="auto"/>
        <w:left w:val="none" w:sz="0" w:space="0" w:color="auto"/>
        <w:bottom w:val="none" w:sz="0" w:space="0" w:color="auto"/>
        <w:right w:val="none" w:sz="0" w:space="0" w:color="auto"/>
      </w:divBdr>
    </w:div>
    <w:div w:id="257714316">
      <w:bodyDiv w:val="1"/>
      <w:marLeft w:val="0"/>
      <w:marRight w:val="0"/>
      <w:marTop w:val="0"/>
      <w:marBottom w:val="0"/>
      <w:divBdr>
        <w:top w:val="none" w:sz="0" w:space="0" w:color="auto"/>
        <w:left w:val="none" w:sz="0" w:space="0" w:color="auto"/>
        <w:bottom w:val="none" w:sz="0" w:space="0" w:color="auto"/>
        <w:right w:val="none" w:sz="0" w:space="0" w:color="auto"/>
      </w:divBdr>
    </w:div>
    <w:div w:id="271667922">
      <w:bodyDiv w:val="1"/>
      <w:marLeft w:val="0"/>
      <w:marRight w:val="0"/>
      <w:marTop w:val="0"/>
      <w:marBottom w:val="0"/>
      <w:divBdr>
        <w:top w:val="none" w:sz="0" w:space="0" w:color="auto"/>
        <w:left w:val="none" w:sz="0" w:space="0" w:color="auto"/>
        <w:bottom w:val="none" w:sz="0" w:space="0" w:color="auto"/>
        <w:right w:val="none" w:sz="0" w:space="0" w:color="auto"/>
      </w:divBdr>
    </w:div>
    <w:div w:id="277877330">
      <w:bodyDiv w:val="1"/>
      <w:marLeft w:val="0"/>
      <w:marRight w:val="0"/>
      <w:marTop w:val="0"/>
      <w:marBottom w:val="0"/>
      <w:divBdr>
        <w:top w:val="none" w:sz="0" w:space="0" w:color="auto"/>
        <w:left w:val="none" w:sz="0" w:space="0" w:color="auto"/>
        <w:bottom w:val="none" w:sz="0" w:space="0" w:color="auto"/>
        <w:right w:val="none" w:sz="0" w:space="0" w:color="auto"/>
      </w:divBdr>
    </w:div>
    <w:div w:id="281234589">
      <w:bodyDiv w:val="1"/>
      <w:marLeft w:val="0"/>
      <w:marRight w:val="0"/>
      <w:marTop w:val="0"/>
      <w:marBottom w:val="0"/>
      <w:divBdr>
        <w:top w:val="none" w:sz="0" w:space="0" w:color="auto"/>
        <w:left w:val="none" w:sz="0" w:space="0" w:color="auto"/>
        <w:bottom w:val="none" w:sz="0" w:space="0" w:color="auto"/>
        <w:right w:val="none" w:sz="0" w:space="0" w:color="auto"/>
      </w:divBdr>
    </w:div>
    <w:div w:id="281574823">
      <w:bodyDiv w:val="1"/>
      <w:marLeft w:val="0"/>
      <w:marRight w:val="0"/>
      <w:marTop w:val="0"/>
      <w:marBottom w:val="0"/>
      <w:divBdr>
        <w:top w:val="none" w:sz="0" w:space="0" w:color="auto"/>
        <w:left w:val="none" w:sz="0" w:space="0" w:color="auto"/>
        <w:bottom w:val="none" w:sz="0" w:space="0" w:color="auto"/>
        <w:right w:val="none" w:sz="0" w:space="0" w:color="auto"/>
      </w:divBdr>
    </w:div>
    <w:div w:id="297608773">
      <w:bodyDiv w:val="1"/>
      <w:marLeft w:val="0"/>
      <w:marRight w:val="0"/>
      <w:marTop w:val="0"/>
      <w:marBottom w:val="0"/>
      <w:divBdr>
        <w:top w:val="none" w:sz="0" w:space="0" w:color="auto"/>
        <w:left w:val="none" w:sz="0" w:space="0" w:color="auto"/>
        <w:bottom w:val="none" w:sz="0" w:space="0" w:color="auto"/>
        <w:right w:val="none" w:sz="0" w:space="0" w:color="auto"/>
      </w:divBdr>
      <w:divsChild>
        <w:div w:id="1177040176">
          <w:marLeft w:val="139"/>
          <w:marRight w:val="0"/>
          <w:marTop w:val="0"/>
          <w:marBottom w:val="0"/>
          <w:divBdr>
            <w:top w:val="none" w:sz="0" w:space="0" w:color="auto"/>
            <w:left w:val="none" w:sz="0" w:space="0" w:color="auto"/>
            <w:bottom w:val="none" w:sz="0" w:space="0" w:color="auto"/>
            <w:right w:val="none" w:sz="0" w:space="0" w:color="auto"/>
          </w:divBdr>
        </w:div>
      </w:divsChild>
    </w:div>
    <w:div w:id="305092409">
      <w:bodyDiv w:val="1"/>
      <w:marLeft w:val="0"/>
      <w:marRight w:val="0"/>
      <w:marTop w:val="0"/>
      <w:marBottom w:val="0"/>
      <w:divBdr>
        <w:top w:val="none" w:sz="0" w:space="0" w:color="auto"/>
        <w:left w:val="none" w:sz="0" w:space="0" w:color="auto"/>
        <w:bottom w:val="none" w:sz="0" w:space="0" w:color="auto"/>
        <w:right w:val="none" w:sz="0" w:space="0" w:color="auto"/>
      </w:divBdr>
    </w:div>
    <w:div w:id="306203651">
      <w:bodyDiv w:val="1"/>
      <w:marLeft w:val="0"/>
      <w:marRight w:val="0"/>
      <w:marTop w:val="0"/>
      <w:marBottom w:val="0"/>
      <w:divBdr>
        <w:top w:val="none" w:sz="0" w:space="0" w:color="auto"/>
        <w:left w:val="none" w:sz="0" w:space="0" w:color="auto"/>
        <w:bottom w:val="none" w:sz="0" w:space="0" w:color="auto"/>
        <w:right w:val="none" w:sz="0" w:space="0" w:color="auto"/>
      </w:divBdr>
    </w:div>
    <w:div w:id="319651286">
      <w:bodyDiv w:val="1"/>
      <w:marLeft w:val="0"/>
      <w:marRight w:val="0"/>
      <w:marTop w:val="0"/>
      <w:marBottom w:val="0"/>
      <w:divBdr>
        <w:top w:val="none" w:sz="0" w:space="0" w:color="auto"/>
        <w:left w:val="none" w:sz="0" w:space="0" w:color="auto"/>
        <w:bottom w:val="none" w:sz="0" w:space="0" w:color="auto"/>
        <w:right w:val="none" w:sz="0" w:space="0" w:color="auto"/>
      </w:divBdr>
    </w:div>
    <w:div w:id="323628280">
      <w:bodyDiv w:val="1"/>
      <w:marLeft w:val="0"/>
      <w:marRight w:val="0"/>
      <w:marTop w:val="0"/>
      <w:marBottom w:val="0"/>
      <w:divBdr>
        <w:top w:val="none" w:sz="0" w:space="0" w:color="auto"/>
        <w:left w:val="none" w:sz="0" w:space="0" w:color="auto"/>
        <w:bottom w:val="none" w:sz="0" w:space="0" w:color="auto"/>
        <w:right w:val="none" w:sz="0" w:space="0" w:color="auto"/>
      </w:divBdr>
    </w:div>
    <w:div w:id="326321428">
      <w:bodyDiv w:val="1"/>
      <w:marLeft w:val="0"/>
      <w:marRight w:val="0"/>
      <w:marTop w:val="0"/>
      <w:marBottom w:val="0"/>
      <w:divBdr>
        <w:top w:val="none" w:sz="0" w:space="0" w:color="auto"/>
        <w:left w:val="none" w:sz="0" w:space="0" w:color="auto"/>
        <w:bottom w:val="none" w:sz="0" w:space="0" w:color="auto"/>
        <w:right w:val="none" w:sz="0" w:space="0" w:color="auto"/>
      </w:divBdr>
    </w:div>
    <w:div w:id="329211349">
      <w:bodyDiv w:val="1"/>
      <w:marLeft w:val="0"/>
      <w:marRight w:val="0"/>
      <w:marTop w:val="0"/>
      <w:marBottom w:val="0"/>
      <w:divBdr>
        <w:top w:val="none" w:sz="0" w:space="0" w:color="auto"/>
        <w:left w:val="none" w:sz="0" w:space="0" w:color="auto"/>
        <w:bottom w:val="none" w:sz="0" w:space="0" w:color="auto"/>
        <w:right w:val="none" w:sz="0" w:space="0" w:color="auto"/>
      </w:divBdr>
    </w:div>
    <w:div w:id="334068202">
      <w:bodyDiv w:val="1"/>
      <w:marLeft w:val="0"/>
      <w:marRight w:val="0"/>
      <w:marTop w:val="0"/>
      <w:marBottom w:val="0"/>
      <w:divBdr>
        <w:top w:val="none" w:sz="0" w:space="0" w:color="auto"/>
        <w:left w:val="none" w:sz="0" w:space="0" w:color="auto"/>
        <w:bottom w:val="none" w:sz="0" w:space="0" w:color="auto"/>
        <w:right w:val="none" w:sz="0" w:space="0" w:color="auto"/>
      </w:divBdr>
    </w:div>
    <w:div w:id="334960808">
      <w:bodyDiv w:val="1"/>
      <w:marLeft w:val="0"/>
      <w:marRight w:val="0"/>
      <w:marTop w:val="0"/>
      <w:marBottom w:val="0"/>
      <w:divBdr>
        <w:top w:val="none" w:sz="0" w:space="0" w:color="auto"/>
        <w:left w:val="none" w:sz="0" w:space="0" w:color="auto"/>
        <w:bottom w:val="none" w:sz="0" w:space="0" w:color="auto"/>
        <w:right w:val="none" w:sz="0" w:space="0" w:color="auto"/>
      </w:divBdr>
    </w:div>
    <w:div w:id="341009038">
      <w:bodyDiv w:val="1"/>
      <w:marLeft w:val="0"/>
      <w:marRight w:val="0"/>
      <w:marTop w:val="0"/>
      <w:marBottom w:val="0"/>
      <w:divBdr>
        <w:top w:val="none" w:sz="0" w:space="0" w:color="auto"/>
        <w:left w:val="none" w:sz="0" w:space="0" w:color="auto"/>
        <w:bottom w:val="none" w:sz="0" w:space="0" w:color="auto"/>
        <w:right w:val="none" w:sz="0" w:space="0" w:color="auto"/>
      </w:divBdr>
      <w:divsChild>
        <w:div w:id="1949389723">
          <w:marLeft w:val="0"/>
          <w:marRight w:val="0"/>
          <w:marTop w:val="0"/>
          <w:marBottom w:val="0"/>
          <w:divBdr>
            <w:top w:val="none" w:sz="0" w:space="0" w:color="auto"/>
            <w:left w:val="none" w:sz="0" w:space="0" w:color="auto"/>
            <w:bottom w:val="none" w:sz="0" w:space="0" w:color="auto"/>
            <w:right w:val="none" w:sz="0" w:space="0" w:color="auto"/>
          </w:divBdr>
        </w:div>
      </w:divsChild>
    </w:div>
    <w:div w:id="343480826">
      <w:bodyDiv w:val="1"/>
      <w:marLeft w:val="0"/>
      <w:marRight w:val="0"/>
      <w:marTop w:val="0"/>
      <w:marBottom w:val="0"/>
      <w:divBdr>
        <w:top w:val="none" w:sz="0" w:space="0" w:color="auto"/>
        <w:left w:val="none" w:sz="0" w:space="0" w:color="auto"/>
        <w:bottom w:val="none" w:sz="0" w:space="0" w:color="auto"/>
        <w:right w:val="none" w:sz="0" w:space="0" w:color="auto"/>
      </w:divBdr>
      <w:divsChild>
        <w:div w:id="933123552">
          <w:marLeft w:val="0"/>
          <w:marRight w:val="0"/>
          <w:marTop w:val="0"/>
          <w:marBottom w:val="0"/>
          <w:divBdr>
            <w:top w:val="none" w:sz="0" w:space="0" w:color="auto"/>
            <w:left w:val="none" w:sz="0" w:space="0" w:color="auto"/>
            <w:bottom w:val="none" w:sz="0" w:space="0" w:color="auto"/>
            <w:right w:val="none" w:sz="0" w:space="0" w:color="auto"/>
          </w:divBdr>
          <w:divsChild>
            <w:div w:id="147984206">
              <w:marLeft w:val="0"/>
              <w:marRight w:val="0"/>
              <w:marTop w:val="0"/>
              <w:marBottom w:val="0"/>
              <w:divBdr>
                <w:top w:val="none" w:sz="0" w:space="0" w:color="auto"/>
                <w:left w:val="none" w:sz="0" w:space="0" w:color="auto"/>
                <w:bottom w:val="none" w:sz="0" w:space="0" w:color="auto"/>
                <w:right w:val="none" w:sz="0" w:space="0" w:color="auto"/>
              </w:divBdr>
              <w:divsChild>
                <w:div w:id="660162605">
                  <w:marLeft w:val="0"/>
                  <w:marRight w:val="0"/>
                  <w:marTop w:val="0"/>
                  <w:marBottom w:val="0"/>
                  <w:divBdr>
                    <w:top w:val="none" w:sz="0" w:space="0" w:color="auto"/>
                    <w:left w:val="none" w:sz="0" w:space="0" w:color="auto"/>
                    <w:bottom w:val="none" w:sz="0" w:space="0" w:color="auto"/>
                    <w:right w:val="none" w:sz="0" w:space="0" w:color="auto"/>
                  </w:divBdr>
                  <w:divsChild>
                    <w:div w:id="975061421">
                      <w:marLeft w:val="0"/>
                      <w:marRight w:val="0"/>
                      <w:marTop w:val="0"/>
                      <w:marBottom w:val="0"/>
                      <w:divBdr>
                        <w:top w:val="none" w:sz="0" w:space="0" w:color="auto"/>
                        <w:left w:val="none" w:sz="0" w:space="0" w:color="auto"/>
                        <w:bottom w:val="none" w:sz="0" w:space="0" w:color="auto"/>
                        <w:right w:val="none" w:sz="0" w:space="0" w:color="auto"/>
                      </w:divBdr>
                      <w:divsChild>
                        <w:div w:id="18845603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352729074">
      <w:bodyDiv w:val="1"/>
      <w:marLeft w:val="0"/>
      <w:marRight w:val="0"/>
      <w:marTop w:val="0"/>
      <w:marBottom w:val="0"/>
      <w:divBdr>
        <w:top w:val="none" w:sz="0" w:space="0" w:color="auto"/>
        <w:left w:val="none" w:sz="0" w:space="0" w:color="auto"/>
        <w:bottom w:val="none" w:sz="0" w:space="0" w:color="auto"/>
        <w:right w:val="none" w:sz="0" w:space="0" w:color="auto"/>
      </w:divBdr>
      <w:divsChild>
        <w:div w:id="1207136815">
          <w:marLeft w:val="0"/>
          <w:marRight w:val="0"/>
          <w:marTop w:val="0"/>
          <w:marBottom w:val="0"/>
          <w:divBdr>
            <w:top w:val="none" w:sz="0" w:space="0" w:color="auto"/>
            <w:left w:val="none" w:sz="0" w:space="0" w:color="auto"/>
            <w:bottom w:val="none" w:sz="0" w:space="0" w:color="auto"/>
            <w:right w:val="none" w:sz="0" w:space="0" w:color="auto"/>
          </w:divBdr>
          <w:divsChild>
            <w:div w:id="734082277">
              <w:marLeft w:val="0"/>
              <w:marRight w:val="0"/>
              <w:marTop w:val="0"/>
              <w:marBottom w:val="0"/>
              <w:divBdr>
                <w:top w:val="none" w:sz="0" w:space="0" w:color="auto"/>
                <w:left w:val="none" w:sz="0" w:space="0" w:color="auto"/>
                <w:bottom w:val="none" w:sz="0" w:space="0" w:color="auto"/>
                <w:right w:val="none" w:sz="0" w:space="0" w:color="auto"/>
              </w:divBdr>
              <w:divsChild>
                <w:div w:id="307437054">
                  <w:marLeft w:val="0"/>
                  <w:marRight w:val="0"/>
                  <w:marTop w:val="0"/>
                  <w:marBottom w:val="0"/>
                  <w:divBdr>
                    <w:top w:val="none" w:sz="0" w:space="0" w:color="auto"/>
                    <w:left w:val="none" w:sz="0" w:space="0" w:color="auto"/>
                    <w:bottom w:val="single" w:sz="6" w:space="0" w:color="EAEAEA"/>
                    <w:right w:val="none" w:sz="0" w:space="0" w:color="auto"/>
                  </w:divBdr>
                  <w:divsChild>
                    <w:div w:id="660890795">
                      <w:marLeft w:val="-675"/>
                      <w:marRight w:val="0"/>
                      <w:marTop w:val="0"/>
                      <w:marBottom w:val="0"/>
                      <w:divBdr>
                        <w:top w:val="none" w:sz="0" w:space="0" w:color="auto"/>
                        <w:left w:val="none" w:sz="0" w:space="0" w:color="auto"/>
                        <w:bottom w:val="none" w:sz="0" w:space="0" w:color="auto"/>
                        <w:right w:val="none" w:sz="0" w:space="0" w:color="auto"/>
                      </w:divBdr>
                      <w:divsChild>
                        <w:div w:id="914096346">
                          <w:marLeft w:val="0"/>
                          <w:marRight w:val="0"/>
                          <w:marTop w:val="0"/>
                          <w:marBottom w:val="0"/>
                          <w:divBdr>
                            <w:top w:val="none" w:sz="0" w:space="0" w:color="auto"/>
                            <w:left w:val="none" w:sz="0" w:space="0" w:color="auto"/>
                            <w:bottom w:val="none" w:sz="0" w:space="0" w:color="auto"/>
                            <w:right w:val="none" w:sz="0" w:space="0" w:color="auto"/>
                          </w:divBdr>
                        </w:div>
                      </w:divsChild>
                    </w:div>
                    <w:div w:id="1098060069">
                      <w:marLeft w:val="0"/>
                      <w:marRight w:val="0"/>
                      <w:marTop w:val="0"/>
                      <w:marBottom w:val="0"/>
                      <w:divBdr>
                        <w:top w:val="none" w:sz="0" w:space="0" w:color="auto"/>
                        <w:left w:val="none" w:sz="0" w:space="0" w:color="auto"/>
                        <w:bottom w:val="none" w:sz="0" w:space="0" w:color="auto"/>
                        <w:right w:val="none" w:sz="0" w:space="0" w:color="auto"/>
                      </w:divBdr>
                    </w:div>
                    <w:div w:id="11643987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69771655">
      <w:bodyDiv w:val="1"/>
      <w:marLeft w:val="0"/>
      <w:marRight w:val="0"/>
      <w:marTop w:val="0"/>
      <w:marBottom w:val="0"/>
      <w:divBdr>
        <w:top w:val="none" w:sz="0" w:space="0" w:color="auto"/>
        <w:left w:val="none" w:sz="0" w:space="0" w:color="auto"/>
        <w:bottom w:val="none" w:sz="0" w:space="0" w:color="auto"/>
        <w:right w:val="none" w:sz="0" w:space="0" w:color="auto"/>
      </w:divBdr>
    </w:div>
    <w:div w:id="372074510">
      <w:bodyDiv w:val="1"/>
      <w:marLeft w:val="0"/>
      <w:marRight w:val="0"/>
      <w:marTop w:val="0"/>
      <w:marBottom w:val="0"/>
      <w:divBdr>
        <w:top w:val="none" w:sz="0" w:space="0" w:color="auto"/>
        <w:left w:val="none" w:sz="0" w:space="0" w:color="auto"/>
        <w:bottom w:val="none" w:sz="0" w:space="0" w:color="auto"/>
        <w:right w:val="none" w:sz="0" w:space="0" w:color="auto"/>
      </w:divBdr>
    </w:div>
    <w:div w:id="372654505">
      <w:bodyDiv w:val="1"/>
      <w:marLeft w:val="0"/>
      <w:marRight w:val="0"/>
      <w:marTop w:val="0"/>
      <w:marBottom w:val="0"/>
      <w:divBdr>
        <w:top w:val="none" w:sz="0" w:space="0" w:color="auto"/>
        <w:left w:val="none" w:sz="0" w:space="0" w:color="auto"/>
        <w:bottom w:val="none" w:sz="0" w:space="0" w:color="auto"/>
        <w:right w:val="none" w:sz="0" w:space="0" w:color="auto"/>
      </w:divBdr>
    </w:div>
    <w:div w:id="377780671">
      <w:bodyDiv w:val="1"/>
      <w:marLeft w:val="0"/>
      <w:marRight w:val="0"/>
      <w:marTop w:val="0"/>
      <w:marBottom w:val="0"/>
      <w:divBdr>
        <w:top w:val="none" w:sz="0" w:space="0" w:color="auto"/>
        <w:left w:val="none" w:sz="0" w:space="0" w:color="auto"/>
        <w:bottom w:val="none" w:sz="0" w:space="0" w:color="auto"/>
        <w:right w:val="none" w:sz="0" w:space="0" w:color="auto"/>
      </w:divBdr>
    </w:div>
    <w:div w:id="379207350">
      <w:bodyDiv w:val="1"/>
      <w:marLeft w:val="0"/>
      <w:marRight w:val="0"/>
      <w:marTop w:val="0"/>
      <w:marBottom w:val="0"/>
      <w:divBdr>
        <w:top w:val="none" w:sz="0" w:space="0" w:color="auto"/>
        <w:left w:val="none" w:sz="0" w:space="0" w:color="auto"/>
        <w:bottom w:val="none" w:sz="0" w:space="0" w:color="auto"/>
        <w:right w:val="none" w:sz="0" w:space="0" w:color="auto"/>
      </w:divBdr>
    </w:div>
    <w:div w:id="382407982">
      <w:bodyDiv w:val="1"/>
      <w:marLeft w:val="0"/>
      <w:marRight w:val="0"/>
      <w:marTop w:val="0"/>
      <w:marBottom w:val="0"/>
      <w:divBdr>
        <w:top w:val="none" w:sz="0" w:space="0" w:color="auto"/>
        <w:left w:val="none" w:sz="0" w:space="0" w:color="auto"/>
        <w:bottom w:val="none" w:sz="0" w:space="0" w:color="auto"/>
        <w:right w:val="none" w:sz="0" w:space="0" w:color="auto"/>
      </w:divBdr>
    </w:div>
    <w:div w:id="385766359">
      <w:bodyDiv w:val="1"/>
      <w:marLeft w:val="0"/>
      <w:marRight w:val="0"/>
      <w:marTop w:val="0"/>
      <w:marBottom w:val="0"/>
      <w:divBdr>
        <w:top w:val="none" w:sz="0" w:space="0" w:color="auto"/>
        <w:left w:val="none" w:sz="0" w:space="0" w:color="auto"/>
        <w:bottom w:val="none" w:sz="0" w:space="0" w:color="auto"/>
        <w:right w:val="none" w:sz="0" w:space="0" w:color="auto"/>
      </w:divBdr>
      <w:divsChild>
        <w:div w:id="1443112786">
          <w:marLeft w:val="0"/>
          <w:marRight w:val="0"/>
          <w:marTop w:val="300"/>
          <w:marBottom w:val="60"/>
          <w:divBdr>
            <w:top w:val="none" w:sz="0" w:space="0" w:color="auto"/>
            <w:left w:val="none" w:sz="0" w:space="0" w:color="auto"/>
            <w:bottom w:val="none" w:sz="0" w:space="0" w:color="auto"/>
            <w:right w:val="none" w:sz="0" w:space="0" w:color="auto"/>
          </w:divBdr>
          <w:divsChild>
            <w:div w:id="236482343">
              <w:marLeft w:val="3576"/>
              <w:marRight w:val="0"/>
              <w:marTop w:val="0"/>
              <w:marBottom w:val="0"/>
              <w:divBdr>
                <w:top w:val="none" w:sz="0" w:space="0" w:color="auto"/>
                <w:left w:val="none" w:sz="0" w:space="0" w:color="auto"/>
                <w:bottom w:val="none" w:sz="0" w:space="0" w:color="auto"/>
                <w:right w:val="none" w:sz="0" w:space="0" w:color="auto"/>
              </w:divBdr>
            </w:div>
            <w:div w:id="287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8841">
      <w:bodyDiv w:val="1"/>
      <w:marLeft w:val="0"/>
      <w:marRight w:val="0"/>
      <w:marTop w:val="0"/>
      <w:marBottom w:val="0"/>
      <w:divBdr>
        <w:top w:val="none" w:sz="0" w:space="0" w:color="auto"/>
        <w:left w:val="none" w:sz="0" w:space="0" w:color="auto"/>
        <w:bottom w:val="none" w:sz="0" w:space="0" w:color="auto"/>
        <w:right w:val="none" w:sz="0" w:space="0" w:color="auto"/>
      </w:divBdr>
    </w:div>
    <w:div w:id="406808965">
      <w:bodyDiv w:val="1"/>
      <w:marLeft w:val="0"/>
      <w:marRight w:val="0"/>
      <w:marTop w:val="0"/>
      <w:marBottom w:val="0"/>
      <w:divBdr>
        <w:top w:val="none" w:sz="0" w:space="0" w:color="auto"/>
        <w:left w:val="none" w:sz="0" w:space="0" w:color="auto"/>
        <w:bottom w:val="none" w:sz="0" w:space="0" w:color="auto"/>
        <w:right w:val="none" w:sz="0" w:space="0" w:color="auto"/>
      </w:divBdr>
    </w:div>
    <w:div w:id="410811648">
      <w:bodyDiv w:val="1"/>
      <w:marLeft w:val="0"/>
      <w:marRight w:val="0"/>
      <w:marTop w:val="0"/>
      <w:marBottom w:val="0"/>
      <w:divBdr>
        <w:top w:val="none" w:sz="0" w:space="0" w:color="auto"/>
        <w:left w:val="none" w:sz="0" w:space="0" w:color="auto"/>
        <w:bottom w:val="none" w:sz="0" w:space="0" w:color="auto"/>
        <w:right w:val="none" w:sz="0" w:space="0" w:color="auto"/>
      </w:divBdr>
    </w:div>
    <w:div w:id="420836566">
      <w:bodyDiv w:val="1"/>
      <w:marLeft w:val="0"/>
      <w:marRight w:val="0"/>
      <w:marTop w:val="0"/>
      <w:marBottom w:val="0"/>
      <w:divBdr>
        <w:top w:val="none" w:sz="0" w:space="0" w:color="auto"/>
        <w:left w:val="none" w:sz="0" w:space="0" w:color="auto"/>
        <w:bottom w:val="none" w:sz="0" w:space="0" w:color="auto"/>
        <w:right w:val="none" w:sz="0" w:space="0" w:color="auto"/>
      </w:divBdr>
      <w:divsChild>
        <w:div w:id="867184043">
          <w:marLeft w:val="0"/>
          <w:marRight w:val="0"/>
          <w:marTop w:val="0"/>
          <w:marBottom w:val="450"/>
          <w:divBdr>
            <w:top w:val="none" w:sz="0" w:space="0" w:color="auto"/>
            <w:left w:val="none" w:sz="0" w:space="0" w:color="auto"/>
            <w:bottom w:val="none" w:sz="0" w:space="0" w:color="auto"/>
            <w:right w:val="none" w:sz="0" w:space="0" w:color="auto"/>
          </w:divBdr>
        </w:div>
        <w:div w:id="1627422006">
          <w:marLeft w:val="0"/>
          <w:marRight w:val="0"/>
          <w:marTop w:val="0"/>
          <w:marBottom w:val="300"/>
          <w:divBdr>
            <w:top w:val="none" w:sz="0" w:space="0" w:color="auto"/>
            <w:left w:val="none" w:sz="0" w:space="0" w:color="auto"/>
            <w:bottom w:val="none" w:sz="0" w:space="0" w:color="auto"/>
            <w:right w:val="none" w:sz="0" w:space="0" w:color="auto"/>
          </w:divBdr>
        </w:div>
      </w:divsChild>
    </w:div>
    <w:div w:id="429202554">
      <w:bodyDiv w:val="1"/>
      <w:marLeft w:val="0"/>
      <w:marRight w:val="0"/>
      <w:marTop w:val="0"/>
      <w:marBottom w:val="0"/>
      <w:divBdr>
        <w:top w:val="none" w:sz="0" w:space="0" w:color="auto"/>
        <w:left w:val="none" w:sz="0" w:space="0" w:color="auto"/>
        <w:bottom w:val="none" w:sz="0" w:space="0" w:color="auto"/>
        <w:right w:val="none" w:sz="0" w:space="0" w:color="auto"/>
      </w:divBdr>
    </w:div>
    <w:div w:id="430901784">
      <w:bodyDiv w:val="1"/>
      <w:marLeft w:val="0"/>
      <w:marRight w:val="0"/>
      <w:marTop w:val="0"/>
      <w:marBottom w:val="0"/>
      <w:divBdr>
        <w:top w:val="none" w:sz="0" w:space="0" w:color="auto"/>
        <w:left w:val="none" w:sz="0" w:space="0" w:color="auto"/>
        <w:bottom w:val="none" w:sz="0" w:space="0" w:color="auto"/>
        <w:right w:val="none" w:sz="0" w:space="0" w:color="auto"/>
      </w:divBdr>
    </w:div>
    <w:div w:id="433982552">
      <w:bodyDiv w:val="1"/>
      <w:marLeft w:val="0"/>
      <w:marRight w:val="0"/>
      <w:marTop w:val="0"/>
      <w:marBottom w:val="0"/>
      <w:divBdr>
        <w:top w:val="none" w:sz="0" w:space="0" w:color="auto"/>
        <w:left w:val="none" w:sz="0" w:space="0" w:color="auto"/>
        <w:bottom w:val="none" w:sz="0" w:space="0" w:color="auto"/>
        <w:right w:val="none" w:sz="0" w:space="0" w:color="auto"/>
      </w:divBdr>
    </w:div>
    <w:div w:id="435057556">
      <w:bodyDiv w:val="1"/>
      <w:marLeft w:val="0"/>
      <w:marRight w:val="0"/>
      <w:marTop w:val="0"/>
      <w:marBottom w:val="0"/>
      <w:divBdr>
        <w:top w:val="none" w:sz="0" w:space="0" w:color="auto"/>
        <w:left w:val="none" w:sz="0" w:space="0" w:color="auto"/>
        <w:bottom w:val="none" w:sz="0" w:space="0" w:color="auto"/>
        <w:right w:val="none" w:sz="0" w:space="0" w:color="auto"/>
      </w:divBdr>
    </w:div>
    <w:div w:id="443379307">
      <w:bodyDiv w:val="1"/>
      <w:marLeft w:val="0"/>
      <w:marRight w:val="0"/>
      <w:marTop w:val="0"/>
      <w:marBottom w:val="0"/>
      <w:divBdr>
        <w:top w:val="none" w:sz="0" w:space="0" w:color="auto"/>
        <w:left w:val="none" w:sz="0" w:space="0" w:color="auto"/>
        <w:bottom w:val="none" w:sz="0" w:space="0" w:color="auto"/>
        <w:right w:val="none" w:sz="0" w:space="0" w:color="auto"/>
      </w:divBdr>
      <w:divsChild>
        <w:div w:id="177547237">
          <w:marLeft w:val="0"/>
          <w:marRight w:val="0"/>
          <w:marTop w:val="0"/>
          <w:marBottom w:val="0"/>
          <w:divBdr>
            <w:top w:val="none" w:sz="0" w:space="0" w:color="auto"/>
            <w:left w:val="none" w:sz="0" w:space="0" w:color="auto"/>
            <w:bottom w:val="none" w:sz="0" w:space="0" w:color="auto"/>
            <w:right w:val="none" w:sz="0" w:space="0" w:color="auto"/>
          </w:divBdr>
          <w:divsChild>
            <w:div w:id="311175011">
              <w:marLeft w:val="0"/>
              <w:marRight w:val="0"/>
              <w:marTop w:val="0"/>
              <w:marBottom w:val="0"/>
              <w:divBdr>
                <w:top w:val="none" w:sz="0" w:space="0" w:color="auto"/>
                <w:left w:val="none" w:sz="0" w:space="0" w:color="auto"/>
                <w:bottom w:val="none" w:sz="0" w:space="0" w:color="auto"/>
                <w:right w:val="none" w:sz="0" w:space="0" w:color="auto"/>
              </w:divBdr>
              <w:divsChild>
                <w:div w:id="1792438524">
                  <w:marLeft w:val="0"/>
                  <w:marRight w:val="0"/>
                  <w:marTop w:val="0"/>
                  <w:marBottom w:val="0"/>
                  <w:divBdr>
                    <w:top w:val="none" w:sz="0" w:space="0" w:color="auto"/>
                    <w:left w:val="none" w:sz="0" w:space="0" w:color="auto"/>
                    <w:bottom w:val="none" w:sz="0" w:space="0" w:color="auto"/>
                    <w:right w:val="none" w:sz="0" w:space="0" w:color="auto"/>
                  </w:divBdr>
                  <w:divsChild>
                    <w:div w:id="129834793">
                      <w:marLeft w:val="0"/>
                      <w:marRight w:val="0"/>
                      <w:marTop w:val="0"/>
                      <w:marBottom w:val="0"/>
                      <w:divBdr>
                        <w:top w:val="none" w:sz="0" w:space="0" w:color="auto"/>
                        <w:left w:val="none" w:sz="0" w:space="0" w:color="auto"/>
                        <w:bottom w:val="none" w:sz="0" w:space="0" w:color="auto"/>
                        <w:right w:val="none" w:sz="0" w:space="0" w:color="auto"/>
                      </w:divBdr>
                      <w:divsChild>
                        <w:div w:id="341669800">
                          <w:marLeft w:val="0"/>
                          <w:marRight w:val="0"/>
                          <w:marTop w:val="0"/>
                          <w:marBottom w:val="300"/>
                          <w:divBdr>
                            <w:top w:val="none" w:sz="0" w:space="0" w:color="auto"/>
                            <w:left w:val="none" w:sz="0" w:space="0" w:color="auto"/>
                            <w:bottom w:val="none" w:sz="0" w:space="0" w:color="auto"/>
                            <w:right w:val="none" w:sz="0" w:space="0" w:color="auto"/>
                          </w:divBdr>
                        </w:div>
                        <w:div w:id="1028144515">
                          <w:marLeft w:val="0"/>
                          <w:marRight w:val="0"/>
                          <w:marTop w:val="0"/>
                          <w:marBottom w:val="0"/>
                          <w:divBdr>
                            <w:top w:val="none" w:sz="0" w:space="0" w:color="auto"/>
                            <w:left w:val="none" w:sz="0" w:space="0" w:color="auto"/>
                            <w:bottom w:val="none" w:sz="0" w:space="0" w:color="auto"/>
                            <w:right w:val="none" w:sz="0" w:space="0" w:color="auto"/>
                          </w:divBdr>
                          <w:divsChild>
                            <w:div w:id="1054620958">
                              <w:marLeft w:val="0"/>
                              <w:marRight w:val="0"/>
                              <w:marTop w:val="0"/>
                              <w:marBottom w:val="0"/>
                              <w:divBdr>
                                <w:top w:val="none" w:sz="0" w:space="0" w:color="auto"/>
                                <w:left w:val="none" w:sz="0" w:space="0" w:color="auto"/>
                                <w:bottom w:val="none" w:sz="0" w:space="0" w:color="auto"/>
                                <w:right w:val="none" w:sz="0" w:space="0" w:color="auto"/>
                              </w:divBdr>
                              <w:divsChild>
                                <w:div w:id="1544364943">
                                  <w:marLeft w:val="0"/>
                                  <w:marRight w:val="0"/>
                                  <w:marTop w:val="0"/>
                                  <w:marBottom w:val="0"/>
                                  <w:divBdr>
                                    <w:top w:val="none" w:sz="0" w:space="0" w:color="auto"/>
                                    <w:left w:val="none" w:sz="0" w:space="0" w:color="auto"/>
                                    <w:bottom w:val="none" w:sz="0" w:space="0" w:color="auto"/>
                                    <w:right w:val="none" w:sz="0" w:space="0" w:color="auto"/>
                                  </w:divBdr>
                                  <w:divsChild>
                                    <w:div w:id="15205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935">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4495942">
      <w:bodyDiv w:val="1"/>
      <w:marLeft w:val="0"/>
      <w:marRight w:val="0"/>
      <w:marTop w:val="0"/>
      <w:marBottom w:val="0"/>
      <w:divBdr>
        <w:top w:val="none" w:sz="0" w:space="0" w:color="auto"/>
        <w:left w:val="none" w:sz="0" w:space="0" w:color="auto"/>
        <w:bottom w:val="none" w:sz="0" w:space="0" w:color="auto"/>
        <w:right w:val="none" w:sz="0" w:space="0" w:color="auto"/>
      </w:divBdr>
      <w:divsChild>
        <w:div w:id="929310103">
          <w:marLeft w:val="0"/>
          <w:marRight w:val="0"/>
          <w:marTop w:val="0"/>
          <w:marBottom w:val="0"/>
          <w:divBdr>
            <w:top w:val="none" w:sz="0" w:space="0" w:color="auto"/>
            <w:left w:val="none" w:sz="0" w:space="0" w:color="auto"/>
            <w:bottom w:val="none" w:sz="0" w:space="0" w:color="auto"/>
            <w:right w:val="none" w:sz="0" w:space="0" w:color="auto"/>
          </w:divBdr>
          <w:divsChild>
            <w:div w:id="1884056568">
              <w:marLeft w:val="0"/>
              <w:marRight w:val="0"/>
              <w:marTop w:val="0"/>
              <w:marBottom w:val="0"/>
              <w:divBdr>
                <w:top w:val="none" w:sz="0" w:space="0" w:color="auto"/>
                <w:left w:val="none" w:sz="0" w:space="0" w:color="auto"/>
                <w:bottom w:val="none" w:sz="0" w:space="0" w:color="auto"/>
                <w:right w:val="none" w:sz="0" w:space="0" w:color="auto"/>
              </w:divBdr>
              <w:divsChild>
                <w:div w:id="1484589603">
                  <w:marLeft w:val="0"/>
                  <w:marRight w:val="0"/>
                  <w:marTop w:val="0"/>
                  <w:marBottom w:val="0"/>
                  <w:divBdr>
                    <w:top w:val="none" w:sz="0" w:space="0" w:color="auto"/>
                    <w:left w:val="none" w:sz="0" w:space="0" w:color="auto"/>
                    <w:bottom w:val="none" w:sz="0" w:space="0" w:color="auto"/>
                    <w:right w:val="none" w:sz="0" w:space="0" w:color="auto"/>
                  </w:divBdr>
                  <w:divsChild>
                    <w:div w:id="31349995">
                      <w:marLeft w:val="0"/>
                      <w:marRight w:val="0"/>
                      <w:marTop w:val="0"/>
                      <w:marBottom w:val="0"/>
                      <w:divBdr>
                        <w:top w:val="none" w:sz="0" w:space="0" w:color="auto"/>
                        <w:left w:val="none" w:sz="0" w:space="0" w:color="auto"/>
                        <w:bottom w:val="none" w:sz="0" w:space="0" w:color="auto"/>
                        <w:right w:val="none" w:sz="0" w:space="0" w:color="auto"/>
                      </w:divBdr>
                      <w:divsChild>
                        <w:div w:id="195892617">
                          <w:marLeft w:val="0"/>
                          <w:marRight w:val="0"/>
                          <w:marTop w:val="0"/>
                          <w:marBottom w:val="0"/>
                          <w:divBdr>
                            <w:top w:val="none" w:sz="0" w:space="0" w:color="auto"/>
                            <w:left w:val="none" w:sz="0" w:space="0" w:color="auto"/>
                            <w:bottom w:val="none" w:sz="0" w:space="0" w:color="auto"/>
                            <w:right w:val="none" w:sz="0" w:space="0" w:color="auto"/>
                          </w:divBdr>
                          <w:divsChild>
                            <w:div w:id="1821339769">
                              <w:marLeft w:val="0"/>
                              <w:marRight w:val="0"/>
                              <w:marTop w:val="0"/>
                              <w:marBottom w:val="0"/>
                              <w:divBdr>
                                <w:top w:val="none" w:sz="0" w:space="0" w:color="auto"/>
                                <w:left w:val="none" w:sz="0" w:space="0" w:color="auto"/>
                                <w:bottom w:val="none" w:sz="0" w:space="0" w:color="auto"/>
                                <w:right w:val="none" w:sz="0" w:space="0" w:color="auto"/>
                              </w:divBdr>
                            </w:div>
                          </w:divsChild>
                        </w:div>
                        <w:div w:id="998728000">
                          <w:marLeft w:val="0"/>
                          <w:marRight w:val="0"/>
                          <w:marTop w:val="0"/>
                          <w:marBottom w:val="0"/>
                          <w:divBdr>
                            <w:top w:val="none" w:sz="0" w:space="0" w:color="auto"/>
                            <w:left w:val="none" w:sz="0" w:space="0" w:color="auto"/>
                            <w:bottom w:val="none" w:sz="0" w:space="0" w:color="auto"/>
                            <w:right w:val="none" w:sz="0" w:space="0" w:color="auto"/>
                          </w:divBdr>
                          <w:divsChild>
                            <w:div w:id="6256576">
                              <w:marLeft w:val="0"/>
                              <w:marRight w:val="0"/>
                              <w:marTop w:val="0"/>
                              <w:marBottom w:val="0"/>
                              <w:divBdr>
                                <w:top w:val="none" w:sz="0" w:space="0" w:color="auto"/>
                                <w:left w:val="none" w:sz="0" w:space="0" w:color="auto"/>
                                <w:bottom w:val="none" w:sz="0" w:space="0" w:color="auto"/>
                                <w:right w:val="none" w:sz="0" w:space="0" w:color="auto"/>
                              </w:divBdr>
                              <w:divsChild>
                                <w:div w:id="117995024">
                                  <w:marLeft w:val="0"/>
                                  <w:marRight w:val="0"/>
                                  <w:marTop w:val="0"/>
                                  <w:marBottom w:val="0"/>
                                  <w:divBdr>
                                    <w:top w:val="none" w:sz="0" w:space="0" w:color="auto"/>
                                    <w:left w:val="none" w:sz="0" w:space="0" w:color="auto"/>
                                    <w:bottom w:val="none" w:sz="0" w:space="0" w:color="auto"/>
                                    <w:right w:val="none" w:sz="0" w:space="0" w:color="auto"/>
                                  </w:divBdr>
                                  <w:divsChild>
                                    <w:div w:id="208437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030653">
                          <w:marLeft w:val="0"/>
                          <w:marRight w:val="0"/>
                          <w:marTop w:val="0"/>
                          <w:marBottom w:val="300"/>
                          <w:divBdr>
                            <w:top w:val="none" w:sz="0" w:space="0" w:color="auto"/>
                            <w:left w:val="none" w:sz="0" w:space="0" w:color="auto"/>
                            <w:bottom w:val="none" w:sz="0" w:space="0" w:color="auto"/>
                            <w:right w:val="none" w:sz="0" w:space="0" w:color="auto"/>
                          </w:divBdr>
                        </w:div>
                        <w:div w:id="2023822713">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447310618">
      <w:bodyDiv w:val="1"/>
      <w:marLeft w:val="0"/>
      <w:marRight w:val="0"/>
      <w:marTop w:val="0"/>
      <w:marBottom w:val="0"/>
      <w:divBdr>
        <w:top w:val="none" w:sz="0" w:space="0" w:color="auto"/>
        <w:left w:val="none" w:sz="0" w:space="0" w:color="auto"/>
        <w:bottom w:val="none" w:sz="0" w:space="0" w:color="auto"/>
        <w:right w:val="none" w:sz="0" w:space="0" w:color="auto"/>
      </w:divBdr>
    </w:div>
    <w:div w:id="448478406">
      <w:bodyDiv w:val="1"/>
      <w:marLeft w:val="0"/>
      <w:marRight w:val="0"/>
      <w:marTop w:val="0"/>
      <w:marBottom w:val="0"/>
      <w:divBdr>
        <w:top w:val="none" w:sz="0" w:space="0" w:color="auto"/>
        <w:left w:val="none" w:sz="0" w:space="0" w:color="auto"/>
        <w:bottom w:val="none" w:sz="0" w:space="0" w:color="auto"/>
        <w:right w:val="none" w:sz="0" w:space="0" w:color="auto"/>
      </w:divBdr>
    </w:div>
    <w:div w:id="458886417">
      <w:bodyDiv w:val="1"/>
      <w:marLeft w:val="0"/>
      <w:marRight w:val="0"/>
      <w:marTop w:val="0"/>
      <w:marBottom w:val="0"/>
      <w:divBdr>
        <w:top w:val="none" w:sz="0" w:space="0" w:color="auto"/>
        <w:left w:val="none" w:sz="0" w:space="0" w:color="auto"/>
        <w:bottom w:val="none" w:sz="0" w:space="0" w:color="auto"/>
        <w:right w:val="none" w:sz="0" w:space="0" w:color="auto"/>
      </w:divBdr>
    </w:div>
    <w:div w:id="462506950">
      <w:bodyDiv w:val="1"/>
      <w:marLeft w:val="0"/>
      <w:marRight w:val="0"/>
      <w:marTop w:val="0"/>
      <w:marBottom w:val="0"/>
      <w:divBdr>
        <w:top w:val="none" w:sz="0" w:space="0" w:color="auto"/>
        <w:left w:val="none" w:sz="0" w:space="0" w:color="auto"/>
        <w:bottom w:val="none" w:sz="0" w:space="0" w:color="auto"/>
        <w:right w:val="none" w:sz="0" w:space="0" w:color="auto"/>
      </w:divBdr>
      <w:divsChild>
        <w:div w:id="55475156">
          <w:marLeft w:val="0"/>
          <w:marRight w:val="0"/>
          <w:marTop w:val="0"/>
          <w:marBottom w:val="450"/>
          <w:divBdr>
            <w:top w:val="none" w:sz="0" w:space="0" w:color="auto"/>
            <w:left w:val="none" w:sz="0" w:space="0" w:color="auto"/>
            <w:bottom w:val="none" w:sz="0" w:space="0" w:color="auto"/>
            <w:right w:val="none" w:sz="0" w:space="0" w:color="auto"/>
          </w:divBdr>
        </w:div>
        <w:div w:id="727728835">
          <w:marLeft w:val="0"/>
          <w:marRight w:val="0"/>
          <w:marTop w:val="0"/>
          <w:marBottom w:val="300"/>
          <w:divBdr>
            <w:top w:val="none" w:sz="0" w:space="0" w:color="auto"/>
            <w:left w:val="none" w:sz="0" w:space="0" w:color="auto"/>
            <w:bottom w:val="none" w:sz="0" w:space="0" w:color="auto"/>
            <w:right w:val="none" w:sz="0" w:space="0" w:color="auto"/>
          </w:divBdr>
        </w:div>
      </w:divsChild>
    </w:div>
    <w:div w:id="463699429">
      <w:bodyDiv w:val="1"/>
      <w:marLeft w:val="0"/>
      <w:marRight w:val="0"/>
      <w:marTop w:val="0"/>
      <w:marBottom w:val="0"/>
      <w:divBdr>
        <w:top w:val="none" w:sz="0" w:space="0" w:color="auto"/>
        <w:left w:val="none" w:sz="0" w:space="0" w:color="auto"/>
        <w:bottom w:val="none" w:sz="0" w:space="0" w:color="auto"/>
        <w:right w:val="none" w:sz="0" w:space="0" w:color="auto"/>
      </w:divBdr>
    </w:div>
    <w:div w:id="470944367">
      <w:bodyDiv w:val="1"/>
      <w:marLeft w:val="0"/>
      <w:marRight w:val="0"/>
      <w:marTop w:val="0"/>
      <w:marBottom w:val="0"/>
      <w:divBdr>
        <w:top w:val="none" w:sz="0" w:space="0" w:color="auto"/>
        <w:left w:val="none" w:sz="0" w:space="0" w:color="auto"/>
        <w:bottom w:val="none" w:sz="0" w:space="0" w:color="auto"/>
        <w:right w:val="none" w:sz="0" w:space="0" w:color="auto"/>
      </w:divBdr>
      <w:divsChild>
        <w:div w:id="838154902">
          <w:marLeft w:val="0"/>
          <w:marRight w:val="0"/>
          <w:marTop w:val="0"/>
          <w:marBottom w:val="2355"/>
          <w:divBdr>
            <w:top w:val="none" w:sz="0" w:space="0" w:color="auto"/>
            <w:left w:val="none" w:sz="0" w:space="0" w:color="auto"/>
            <w:bottom w:val="none" w:sz="0" w:space="0" w:color="auto"/>
            <w:right w:val="none" w:sz="0" w:space="0" w:color="auto"/>
          </w:divBdr>
          <w:divsChild>
            <w:div w:id="2013406675">
              <w:marLeft w:val="0"/>
              <w:marRight w:val="0"/>
              <w:marTop w:val="0"/>
              <w:marBottom w:val="0"/>
              <w:divBdr>
                <w:top w:val="none" w:sz="0" w:space="0" w:color="auto"/>
                <w:left w:val="none" w:sz="0" w:space="0" w:color="auto"/>
                <w:bottom w:val="none" w:sz="0" w:space="0" w:color="auto"/>
                <w:right w:val="none" w:sz="0" w:space="0" w:color="auto"/>
              </w:divBdr>
              <w:divsChild>
                <w:div w:id="1861891826">
                  <w:marLeft w:val="0"/>
                  <w:marRight w:val="0"/>
                  <w:marTop w:val="0"/>
                  <w:marBottom w:val="0"/>
                  <w:divBdr>
                    <w:top w:val="none" w:sz="0" w:space="0" w:color="auto"/>
                    <w:left w:val="none" w:sz="0" w:space="0" w:color="auto"/>
                    <w:bottom w:val="none" w:sz="0" w:space="0" w:color="auto"/>
                    <w:right w:val="none" w:sz="0" w:space="0" w:color="auto"/>
                  </w:divBdr>
                  <w:divsChild>
                    <w:div w:id="1555383197">
                      <w:marLeft w:val="0"/>
                      <w:marRight w:val="0"/>
                      <w:marTop w:val="0"/>
                      <w:marBottom w:val="0"/>
                      <w:divBdr>
                        <w:top w:val="none" w:sz="0" w:space="0" w:color="auto"/>
                        <w:left w:val="none" w:sz="0" w:space="0" w:color="auto"/>
                        <w:bottom w:val="none" w:sz="0" w:space="0" w:color="auto"/>
                        <w:right w:val="none" w:sz="0" w:space="0" w:color="auto"/>
                      </w:divBdr>
                      <w:divsChild>
                        <w:div w:id="1394545648">
                          <w:marLeft w:val="0"/>
                          <w:marRight w:val="0"/>
                          <w:marTop w:val="0"/>
                          <w:marBottom w:val="0"/>
                          <w:divBdr>
                            <w:top w:val="none" w:sz="0" w:space="0" w:color="auto"/>
                            <w:left w:val="none" w:sz="0" w:space="0" w:color="auto"/>
                            <w:bottom w:val="none" w:sz="0" w:space="0" w:color="auto"/>
                            <w:right w:val="none" w:sz="0" w:space="0" w:color="auto"/>
                          </w:divBdr>
                          <w:divsChild>
                            <w:div w:id="495264886">
                              <w:marLeft w:val="0"/>
                              <w:marRight w:val="0"/>
                              <w:marTop w:val="0"/>
                              <w:marBottom w:val="0"/>
                              <w:divBdr>
                                <w:top w:val="none" w:sz="0" w:space="0" w:color="auto"/>
                                <w:left w:val="none" w:sz="0" w:space="0" w:color="auto"/>
                                <w:bottom w:val="none" w:sz="0" w:space="0" w:color="auto"/>
                                <w:right w:val="none" w:sz="0" w:space="0" w:color="auto"/>
                              </w:divBdr>
                              <w:divsChild>
                                <w:div w:id="76681224">
                                  <w:marLeft w:val="0"/>
                                  <w:marRight w:val="0"/>
                                  <w:marTop w:val="0"/>
                                  <w:marBottom w:val="120"/>
                                  <w:divBdr>
                                    <w:top w:val="none" w:sz="0" w:space="0" w:color="auto"/>
                                    <w:left w:val="none" w:sz="0" w:space="0" w:color="auto"/>
                                    <w:bottom w:val="none" w:sz="0" w:space="0" w:color="auto"/>
                                    <w:right w:val="none" w:sz="0" w:space="0" w:color="auto"/>
                                  </w:divBdr>
                                </w:div>
                                <w:div w:id="383140162">
                                  <w:marLeft w:val="0"/>
                                  <w:marRight w:val="0"/>
                                  <w:marTop w:val="0"/>
                                  <w:marBottom w:val="0"/>
                                  <w:divBdr>
                                    <w:top w:val="none" w:sz="0" w:space="0" w:color="auto"/>
                                    <w:left w:val="none" w:sz="0" w:space="0" w:color="auto"/>
                                    <w:bottom w:val="none" w:sz="0" w:space="0" w:color="auto"/>
                                    <w:right w:val="none" w:sz="0" w:space="0" w:color="auto"/>
                                  </w:divBdr>
                                  <w:divsChild>
                                    <w:div w:id="314652827">
                                      <w:marLeft w:val="0"/>
                                      <w:marRight w:val="0"/>
                                      <w:marTop w:val="0"/>
                                      <w:marBottom w:val="0"/>
                                      <w:divBdr>
                                        <w:top w:val="none" w:sz="0" w:space="0" w:color="auto"/>
                                        <w:left w:val="none" w:sz="0" w:space="0" w:color="auto"/>
                                        <w:bottom w:val="none" w:sz="0" w:space="0" w:color="auto"/>
                                        <w:right w:val="none" w:sz="0" w:space="0" w:color="auto"/>
                                      </w:divBdr>
                                    </w:div>
                                    <w:div w:id="769400548">
                                      <w:marLeft w:val="0"/>
                                      <w:marRight w:val="0"/>
                                      <w:marTop w:val="0"/>
                                      <w:marBottom w:val="0"/>
                                      <w:divBdr>
                                        <w:top w:val="none" w:sz="0" w:space="0" w:color="auto"/>
                                        <w:left w:val="none" w:sz="0" w:space="0" w:color="auto"/>
                                        <w:bottom w:val="none" w:sz="0" w:space="0" w:color="auto"/>
                                        <w:right w:val="none" w:sz="0" w:space="0" w:color="auto"/>
                                      </w:divBdr>
                                      <w:divsChild>
                                        <w:div w:id="1148014001">
                                          <w:marLeft w:val="0"/>
                                          <w:marRight w:val="0"/>
                                          <w:marTop w:val="0"/>
                                          <w:marBottom w:val="0"/>
                                          <w:divBdr>
                                            <w:top w:val="none" w:sz="0" w:space="0" w:color="auto"/>
                                            <w:left w:val="none" w:sz="0" w:space="0" w:color="auto"/>
                                            <w:bottom w:val="none" w:sz="0" w:space="0" w:color="auto"/>
                                            <w:right w:val="none" w:sz="0" w:space="0" w:color="auto"/>
                                          </w:divBdr>
                                          <w:divsChild>
                                            <w:div w:id="43470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894743">
      <w:bodyDiv w:val="1"/>
      <w:marLeft w:val="0"/>
      <w:marRight w:val="0"/>
      <w:marTop w:val="0"/>
      <w:marBottom w:val="0"/>
      <w:divBdr>
        <w:top w:val="none" w:sz="0" w:space="0" w:color="auto"/>
        <w:left w:val="none" w:sz="0" w:space="0" w:color="auto"/>
        <w:bottom w:val="none" w:sz="0" w:space="0" w:color="auto"/>
        <w:right w:val="none" w:sz="0" w:space="0" w:color="auto"/>
      </w:divBdr>
      <w:divsChild>
        <w:div w:id="1656253438">
          <w:marLeft w:val="0"/>
          <w:marRight w:val="0"/>
          <w:marTop w:val="0"/>
          <w:marBottom w:val="2355"/>
          <w:divBdr>
            <w:top w:val="none" w:sz="0" w:space="0" w:color="auto"/>
            <w:left w:val="none" w:sz="0" w:space="0" w:color="auto"/>
            <w:bottom w:val="none" w:sz="0" w:space="0" w:color="auto"/>
            <w:right w:val="none" w:sz="0" w:space="0" w:color="auto"/>
          </w:divBdr>
          <w:divsChild>
            <w:div w:id="1490168634">
              <w:marLeft w:val="0"/>
              <w:marRight w:val="0"/>
              <w:marTop w:val="0"/>
              <w:marBottom w:val="0"/>
              <w:divBdr>
                <w:top w:val="none" w:sz="0" w:space="0" w:color="auto"/>
                <w:left w:val="none" w:sz="0" w:space="0" w:color="auto"/>
                <w:bottom w:val="none" w:sz="0" w:space="0" w:color="auto"/>
                <w:right w:val="none" w:sz="0" w:space="0" w:color="auto"/>
              </w:divBdr>
              <w:divsChild>
                <w:div w:id="1121848320">
                  <w:marLeft w:val="0"/>
                  <w:marRight w:val="0"/>
                  <w:marTop w:val="0"/>
                  <w:marBottom w:val="0"/>
                  <w:divBdr>
                    <w:top w:val="none" w:sz="0" w:space="0" w:color="auto"/>
                    <w:left w:val="none" w:sz="0" w:space="0" w:color="auto"/>
                    <w:bottom w:val="none" w:sz="0" w:space="0" w:color="auto"/>
                    <w:right w:val="none" w:sz="0" w:space="0" w:color="auto"/>
                  </w:divBdr>
                  <w:divsChild>
                    <w:div w:id="794714364">
                      <w:marLeft w:val="0"/>
                      <w:marRight w:val="0"/>
                      <w:marTop w:val="0"/>
                      <w:marBottom w:val="0"/>
                      <w:divBdr>
                        <w:top w:val="none" w:sz="0" w:space="0" w:color="auto"/>
                        <w:left w:val="none" w:sz="0" w:space="0" w:color="auto"/>
                        <w:bottom w:val="none" w:sz="0" w:space="0" w:color="auto"/>
                        <w:right w:val="none" w:sz="0" w:space="0" w:color="auto"/>
                      </w:divBdr>
                      <w:divsChild>
                        <w:div w:id="925576953">
                          <w:marLeft w:val="0"/>
                          <w:marRight w:val="0"/>
                          <w:marTop w:val="0"/>
                          <w:marBottom w:val="0"/>
                          <w:divBdr>
                            <w:top w:val="none" w:sz="0" w:space="0" w:color="auto"/>
                            <w:left w:val="none" w:sz="0" w:space="0" w:color="auto"/>
                            <w:bottom w:val="none" w:sz="0" w:space="0" w:color="auto"/>
                            <w:right w:val="none" w:sz="0" w:space="0" w:color="auto"/>
                          </w:divBdr>
                          <w:divsChild>
                            <w:div w:id="485784146">
                              <w:marLeft w:val="0"/>
                              <w:marRight w:val="0"/>
                              <w:marTop w:val="0"/>
                              <w:marBottom w:val="0"/>
                              <w:divBdr>
                                <w:top w:val="none" w:sz="0" w:space="0" w:color="auto"/>
                                <w:left w:val="none" w:sz="0" w:space="0" w:color="auto"/>
                                <w:bottom w:val="none" w:sz="0" w:space="0" w:color="auto"/>
                                <w:right w:val="none" w:sz="0" w:space="0" w:color="auto"/>
                              </w:divBdr>
                              <w:divsChild>
                                <w:div w:id="223224081">
                                  <w:marLeft w:val="0"/>
                                  <w:marRight w:val="0"/>
                                  <w:marTop w:val="0"/>
                                  <w:marBottom w:val="120"/>
                                  <w:divBdr>
                                    <w:top w:val="none" w:sz="0" w:space="0" w:color="auto"/>
                                    <w:left w:val="none" w:sz="0" w:space="0" w:color="auto"/>
                                    <w:bottom w:val="none" w:sz="0" w:space="0" w:color="auto"/>
                                    <w:right w:val="none" w:sz="0" w:space="0" w:color="auto"/>
                                  </w:divBdr>
                                </w:div>
                                <w:div w:id="1164011468">
                                  <w:marLeft w:val="0"/>
                                  <w:marRight w:val="0"/>
                                  <w:marTop w:val="0"/>
                                  <w:marBottom w:val="0"/>
                                  <w:divBdr>
                                    <w:top w:val="none" w:sz="0" w:space="0" w:color="auto"/>
                                    <w:left w:val="none" w:sz="0" w:space="0" w:color="auto"/>
                                    <w:bottom w:val="none" w:sz="0" w:space="0" w:color="auto"/>
                                    <w:right w:val="none" w:sz="0" w:space="0" w:color="auto"/>
                                  </w:divBdr>
                                  <w:divsChild>
                                    <w:div w:id="437794344">
                                      <w:marLeft w:val="0"/>
                                      <w:marRight w:val="0"/>
                                      <w:marTop w:val="0"/>
                                      <w:marBottom w:val="0"/>
                                      <w:divBdr>
                                        <w:top w:val="none" w:sz="0" w:space="0" w:color="auto"/>
                                        <w:left w:val="none" w:sz="0" w:space="0" w:color="auto"/>
                                        <w:bottom w:val="none" w:sz="0" w:space="0" w:color="auto"/>
                                        <w:right w:val="none" w:sz="0" w:space="0" w:color="auto"/>
                                      </w:divBdr>
                                      <w:divsChild>
                                        <w:div w:id="1227568336">
                                          <w:marLeft w:val="0"/>
                                          <w:marRight w:val="0"/>
                                          <w:marTop w:val="0"/>
                                          <w:marBottom w:val="0"/>
                                          <w:divBdr>
                                            <w:top w:val="none" w:sz="0" w:space="0" w:color="auto"/>
                                            <w:left w:val="none" w:sz="0" w:space="0" w:color="auto"/>
                                            <w:bottom w:val="none" w:sz="0" w:space="0" w:color="auto"/>
                                            <w:right w:val="none" w:sz="0" w:space="0" w:color="auto"/>
                                          </w:divBdr>
                                          <w:divsChild>
                                            <w:div w:id="18022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86255">
      <w:bodyDiv w:val="1"/>
      <w:marLeft w:val="0"/>
      <w:marRight w:val="0"/>
      <w:marTop w:val="0"/>
      <w:marBottom w:val="0"/>
      <w:divBdr>
        <w:top w:val="none" w:sz="0" w:space="0" w:color="auto"/>
        <w:left w:val="none" w:sz="0" w:space="0" w:color="auto"/>
        <w:bottom w:val="none" w:sz="0" w:space="0" w:color="auto"/>
        <w:right w:val="none" w:sz="0" w:space="0" w:color="auto"/>
      </w:divBdr>
      <w:divsChild>
        <w:div w:id="1100025254">
          <w:marLeft w:val="0"/>
          <w:marRight w:val="0"/>
          <w:marTop w:val="0"/>
          <w:marBottom w:val="0"/>
          <w:divBdr>
            <w:top w:val="none" w:sz="0" w:space="0" w:color="auto"/>
            <w:left w:val="none" w:sz="0" w:space="0" w:color="auto"/>
            <w:bottom w:val="none" w:sz="0" w:space="0" w:color="auto"/>
            <w:right w:val="none" w:sz="0" w:space="0" w:color="auto"/>
          </w:divBdr>
          <w:divsChild>
            <w:div w:id="1850943566">
              <w:marLeft w:val="0"/>
              <w:marRight w:val="0"/>
              <w:marTop w:val="0"/>
              <w:marBottom w:val="0"/>
              <w:divBdr>
                <w:top w:val="none" w:sz="0" w:space="0" w:color="auto"/>
                <w:left w:val="none" w:sz="0" w:space="0" w:color="auto"/>
                <w:bottom w:val="none" w:sz="0" w:space="0" w:color="auto"/>
                <w:right w:val="none" w:sz="0" w:space="0" w:color="auto"/>
              </w:divBdr>
              <w:divsChild>
                <w:div w:id="1965192727">
                  <w:marLeft w:val="0"/>
                  <w:marRight w:val="0"/>
                  <w:marTop w:val="0"/>
                  <w:marBottom w:val="0"/>
                  <w:divBdr>
                    <w:top w:val="none" w:sz="0" w:space="0" w:color="auto"/>
                    <w:left w:val="none" w:sz="0" w:space="0" w:color="auto"/>
                    <w:bottom w:val="single" w:sz="6" w:space="0" w:color="EAEAEA"/>
                    <w:right w:val="none" w:sz="0" w:space="0" w:color="auto"/>
                  </w:divBdr>
                  <w:divsChild>
                    <w:div w:id="826939705">
                      <w:marLeft w:val="0"/>
                      <w:marRight w:val="0"/>
                      <w:marTop w:val="0"/>
                      <w:marBottom w:val="150"/>
                      <w:divBdr>
                        <w:top w:val="none" w:sz="0" w:space="0" w:color="auto"/>
                        <w:left w:val="none" w:sz="0" w:space="0" w:color="auto"/>
                        <w:bottom w:val="none" w:sz="0" w:space="0" w:color="auto"/>
                        <w:right w:val="none" w:sz="0" w:space="0" w:color="auto"/>
                      </w:divBdr>
                    </w:div>
                    <w:div w:id="932861775">
                      <w:marLeft w:val="0"/>
                      <w:marRight w:val="0"/>
                      <w:marTop w:val="0"/>
                      <w:marBottom w:val="0"/>
                      <w:divBdr>
                        <w:top w:val="none" w:sz="0" w:space="0" w:color="auto"/>
                        <w:left w:val="none" w:sz="0" w:space="0" w:color="auto"/>
                        <w:bottom w:val="none" w:sz="0" w:space="0" w:color="auto"/>
                        <w:right w:val="none" w:sz="0" w:space="0" w:color="auto"/>
                      </w:divBdr>
                    </w:div>
                    <w:div w:id="934827027">
                      <w:marLeft w:val="-675"/>
                      <w:marRight w:val="0"/>
                      <w:marTop w:val="0"/>
                      <w:marBottom w:val="0"/>
                      <w:divBdr>
                        <w:top w:val="none" w:sz="0" w:space="0" w:color="auto"/>
                        <w:left w:val="none" w:sz="0" w:space="0" w:color="auto"/>
                        <w:bottom w:val="none" w:sz="0" w:space="0" w:color="auto"/>
                        <w:right w:val="none" w:sz="0" w:space="0" w:color="auto"/>
                      </w:divBdr>
                      <w:divsChild>
                        <w:div w:id="650450382">
                          <w:marLeft w:val="0"/>
                          <w:marRight w:val="0"/>
                          <w:marTop w:val="0"/>
                          <w:marBottom w:val="0"/>
                          <w:divBdr>
                            <w:top w:val="none" w:sz="0" w:space="0" w:color="auto"/>
                            <w:left w:val="none" w:sz="0" w:space="0" w:color="auto"/>
                            <w:bottom w:val="none" w:sz="0" w:space="0" w:color="auto"/>
                            <w:right w:val="none" w:sz="0" w:space="0" w:color="auto"/>
                          </w:divBdr>
                        </w:div>
                        <w:div w:id="21126265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03782900">
      <w:bodyDiv w:val="1"/>
      <w:marLeft w:val="0"/>
      <w:marRight w:val="0"/>
      <w:marTop w:val="0"/>
      <w:marBottom w:val="0"/>
      <w:divBdr>
        <w:top w:val="none" w:sz="0" w:space="0" w:color="auto"/>
        <w:left w:val="none" w:sz="0" w:space="0" w:color="auto"/>
        <w:bottom w:val="none" w:sz="0" w:space="0" w:color="auto"/>
        <w:right w:val="none" w:sz="0" w:space="0" w:color="auto"/>
      </w:divBdr>
    </w:div>
    <w:div w:id="510415162">
      <w:bodyDiv w:val="1"/>
      <w:marLeft w:val="0"/>
      <w:marRight w:val="0"/>
      <w:marTop w:val="0"/>
      <w:marBottom w:val="0"/>
      <w:divBdr>
        <w:top w:val="none" w:sz="0" w:space="0" w:color="auto"/>
        <w:left w:val="none" w:sz="0" w:space="0" w:color="auto"/>
        <w:bottom w:val="none" w:sz="0" w:space="0" w:color="auto"/>
        <w:right w:val="none" w:sz="0" w:space="0" w:color="auto"/>
      </w:divBdr>
    </w:div>
    <w:div w:id="513570266">
      <w:bodyDiv w:val="1"/>
      <w:marLeft w:val="0"/>
      <w:marRight w:val="0"/>
      <w:marTop w:val="0"/>
      <w:marBottom w:val="0"/>
      <w:divBdr>
        <w:top w:val="none" w:sz="0" w:space="0" w:color="auto"/>
        <w:left w:val="none" w:sz="0" w:space="0" w:color="auto"/>
        <w:bottom w:val="none" w:sz="0" w:space="0" w:color="auto"/>
        <w:right w:val="none" w:sz="0" w:space="0" w:color="auto"/>
      </w:divBdr>
    </w:div>
    <w:div w:id="519976613">
      <w:bodyDiv w:val="1"/>
      <w:marLeft w:val="0"/>
      <w:marRight w:val="0"/>
      <w:marTop w:val="0"/>
      <w:marBottom w:val="0"/>
      <w:divBdr>
        <w:top w:val="none" w:sz="0" w:space="0" w:color="auto"/>
        <w:left w:val="none" w:sz="0" w:space="0" w:color="auto"/>
        <w:bottom w:val="none" w:sz="0" w:space="0" w:color="auto"/>
        <w:right w:val="none" w:sz="0" w:space="0" w:color="auto"/>
      </w:divBdr>
      <w:divsChild>
        <w:div w:id="452407046">
          <w:marLeft w:val="0"/>
          <w:marRight w:val="0"/>
          <w:marTop w:val="100"/>
          <w:marBottom w:val="100"/>
          <w:divBdr>
            <w:top w:val="none" w:sz="0" w:space="0" w:color="auto"/>
            <w:left w:val="none" w:sz="0" w:space="0" w:color="auto"/>
            <w:bottom w:val="none" w:sz="0" w:space="0" w:color="auto"/>
            <w:right w:val="none" w:sz="0" w:space="0" w:color="auto"/>
          </w:divBdr>
        </w:div>
      </w:divsChild>
    </w:div>
    <w:div w:id="525220813">
      <w:bodyDiv w:val="1"/>
      <w:marLeft w:val="0"/>
      <w:marRight w:val="0"/>
      <w:marTop w:val="0"/>
      <w:marBottom w:val="0"/>
      <w:divBdr>
        <w:top w:val="none" w:sz="0" w:space="0" w:color="auto"/>
        <w:left w:val="none" w:sz="0" w:space="0" w:color="auto"/>
        <w:bottom w:val="none" w:sz="0" w:space="0" w:color="auto"/>
        <w:right w:val="none" w:sz="0" w:space="0" w:color="auto"/>
      </w:divBdr>
    </w:div>
    <w:div w:id="531185343">
      <w:bodyDiv w:val="1"/>
      <w:marLeft w:val="0"/>
      <w:marRight w:val="0"/>
      <w:marTop w:val="0"/>
      <w:marBottom w:val="0"/>
      <w:divBdr>
        <w:top w:val="none" w:sz="0" w:space="0" w:color="auto"/>
        <w:left w:val="none" w:sz="0" w:space="0" w:color="auto"/>
        <w:bottom w:val="none" w:sz="0" w:space="0" w:color="auto"/>
        <w:right w:val="none" w:sz="0" w:space="0" w:color="auto"/>
      </w:divBdr>
      <w:divsChild>
        <w:div w:id="543563892">
          <w:marLeft w:val="0"/>
          <w:marRight w:val="0"/>
          <w:marTop w:val="0"/>
          <w:marBottom w:val="180"/>
          <w:divBdr>
            <w:top w:val="none" w:sz="0" w:space="0" w:color="auto"/>
            <w:left w:val="none" w:sz="0" w:space="0" w:color="auto"/>
            <w:bottom w:val="none" w:sz="0" w:space="0" w:color="auto"/>
            <w:right w:val="none" w:sz="0" w:space="0" w:color="auto"/>
          </w:divBdr>
        </w:div>
      </w:divsChild>
    </w:div>
    <w:div w:id="533539953">
      <w:bodyDiv w:val="1"/>
      <w:marLeft w:val="0"/>
      <w:marRight w:val="0"/>
      <w:marTop w:val="0"/>
      <w:marBottom w:val="0"/>
      <w:divBdr>
        <w:top w:val="none" w:sz="0" w:space="0" w:color="auto"/>
        <w:left w:val="none" w:sz="0" w:space="0" w:color="auto"/>
        <w:bottom w:val="none" w:sz="0" w:space="0" w:color="auto"/>
        <w:right w:val="none" w:sz="0" w:space="0" w:color="auto"/>
      </w:divBdr>
    </w:div>
    <w:div w:id="534926914">
      <w:bodyDiv w:val="1"/>
      <w:marLeft w:val="0"/>
      <w:marRight w:val="0"/>
      <w:marTop w:val="0"/>
      <w:marBottom w:val="0"/>
      <w:divBdr>
        <w:top w:val="none" w:sz="0" w:space="0" w:color="auto"/>
        <w:left w:val="none" w:sz="0" w:space="0" w:color="auto"/>
        <w:bottom w:val="none" w:sz="0" w:space="0" w:color="auto"/>
        <w:right w:val="none" w:sz="0" w:space="0" w:color="auto"/>
      </w:divBdr>
      <w:divsChild>
        <w:div w:id="820585582">
          <w:marLeft w:val="0"/>
          <w:marRight w:val="0"/>
          <w:marTop w:val="0"/>
          <w:marBottom w:val="0"/>
          <w:divBdr>
            <w:top w:val="none" w:sz="0" w:space="0" w:color="auto"/>
            <w:left w:val="none" w:sz="0" w:space="0" w:color="auto"/>
            <w:bottom w:val="none" w:sz="0" w:space="0" w:color="auto"/>
            <w:right w:val="none" w:sz="0" w:space="0" w:color="auto"/>
          </w:divBdr>
          <w:divsChild>
            <w:div w:id="1297683962">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single" w:sz="6" w:space="0" w:color="EAEAEA"/>
                    <w:right w:val="none" w:sz="0" w:space="0" w:color="auto"/>
                  </w:divBdr>
                  <w:divsChild>
                    <w:div w:id="102455321">
                      <w:marLeft w:val="0"/>
                      <w:marRight w:val="0"/>
                      <w:marTop w:val="0"/>
                      <w:marBottom w:val="150"/>
                      <w:divBdr>
                        <w:top w:val="none" w:sz="0" w:space="0" w:color="auto"/>
                        <w:left w:val="none" w:sz="0" w:space="0" w:color="auto"/>
                        <w:bottom w:val="none" w:sz="0" w:space="0" w:color="auto"/>
                        <w:right w:val="none" w:sz="0" w:space="0" w:color="auto"/>
                      </w:divBdr>
                    </w:div>
                    <w:div w:id="13775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4977">
      <w:bodyDiv w:val="1"/>
      <w:marLeft w:val="0"/>
      <w:marRight w:val="0"/>
      <w:marTop w:val="0"/>
      <w:marBottom w:val="0"/>
      <w:divBdr>
        <w:top w:val="none" w:sz="0" w:space="0" w:color="auto"/>
        <w:left w:val="none" w:sz="0" w:space="0" w:color="auto"/>
        <w:bottom w:val="none" w:sz="0" w:space="0" w:color="auto"/>
        <w:right w:val="none" w:sz="0" w:space="0" w:color="auto"/>
      </w:divBdr>
    </w:div>
    <w:div w:id="546840922">
      <w:bodyDiv w:val="1"/>
      <w:marLeft w:val="0"/>
      <w:marRight w:val="0"/>
      <w:marTop w:val="0"/>
      <w:marBottom w:val="0"/>
      <w:divBdr>
        <w:top w:val="none" w:sz="0" w:space="0" w:color="auto"/>
        <w:left w:val="none" w:sz="0" w:space="0" w:color="auto"/>
        <w:bottom w:val="none" w:sz="0" w:space="0" w:color="auto"/>
        <w:right w:val="none" w:sz="0" w:space="0" w:color="auto"/>
      </w:divBdr>
      <w:divsChild>
        <w:div w:id="34472344">
          <w:marLeft w:val="0"/>
          <w:marRight w:val="0"/>
          <w:marTop w:val="0"/>
          <w:marBottom w:val="450"/>
          <w:divBdr>
            <w:top w:val="none" w:sz="0" w:space="0" w:color="auto"/>
            <w:left w:val="none" w:sz="0" w:space="0" w:color="auto"/>
            <w:bottom w:val="none" w:sz="0" w:space="0" w:color="auto"/>
            <w:right w:val="none" w:sz="0" w:space="0" w:color="auto"/>
          </w:divBdr>
        </w:div>
        <w:div w:id="1024289513">
          <w:marLeft w:val="0"/>
          <w:marRight w:val="0"/>
          <w:marTop w:val="0"/>
          <w:marBottom w:val="300"/>
          <w:divBdr>
            <w:top w:val="none" w:sz="0" w:space="0" w:color="auto"/>
            <w:left w:val="none" w:sz="0" w:space="0" w:color="auto"/>
            <w:bottom w:val="none" w:sz="0" w:space="0" w:color="auto"/>
            <w:right w:val="none" w:sz="0" w:space="0" w:color="auto"/>
          </w:divBdr>
        </w:div>
      </w:divsChild>
    </w:div>
    <w:div w:id="548305647">
      <w:bodyDiv w:val="1"/>
      <w:marLeft w:val="0"/>
      <w:marRight w:val="0"/>
      <w:marTop w:val="0"/>
      <w:marBottom w:val="0"/>
      <w:divBdr>
        <w:top w:val="none" w:sz="0" w:space="0" w:color="auto"/>
        <w:left w:val="none" w:sz="0" w:space="0" w:color="auto"/>
        <w:bottom w:val="none" w:sz="0" w:space="0" w:color="auto"/>
        <w:right w:val="none" w:sz="0" w:space="0" w:color="auto"/>
      </w:divBdr>
      <w:divsChild>
        <w:div w:id="86998812">
          <w:marLeft w:val="0"/>
          <w:marRight w:val="0"/>
          <w:marTop w:val="300"/>
          <w:marBottom w:val="60"/>
          <w:divBdr>
            <w:top w:val="none" w:sz="0" w:space="0" w:color="auto"/>
            <w:left w:val="none" w:sz="0" w:space="0" w:color="auto"/>
            <w:bottom w:val="none" w:sz="0" w:space="0" w:color="auto"/>
            <w:right w:val="none" w:sz="0" w:space="0" w:color="auto"/>
          </w:divBdr>
          <w:divsChild>
            <w:div w:id="582029547">
              <w:marLeft w:val="0"/>
              <w:marRight w:val="0"/>
              <w:marTop w:val="0"/>
              <w:marBottom w:val="0"/>
              <w:divBdr>
                <w:top w:val="none" w:sz="0" w:space="0" w:color="auto"/>
                <w:left w:val="none" w:sz="0" w:space="0" w:color="auto"/>
                <w:bottom w:val="none" w:sz="0" w:space="0" w:color="auto"/>
                <w:right w:val="none" w:sz="0" w:space="0" w:color="auto"/>
              </w:divBdr>
            </w:div>
          </w:divsChild>
        </w:div>
        <w:div w:id="553466101">
          <w:marLeft w:val="0"/>
          <w:marRight w:val="0"/>
          <w:marTop w:val="55"/>
          <w:marBottom w:val="350"/>
          <w:divBdr>
            <w:top w:val="none" w:sz="0" w:space="0" w:color="auto"/>
            <w:left w:val="none" w:sz="0" w:space="0" w:color="auto"/>
            <w:bottom w:val="none" w:sz="0" w:space="0" w:color="auto"/>
            <w:right w:val="none" w:sz="0" w:space="0" w:color="auto"/>
          </w:divBdr>
          <w:divsChild>
            <w:div w:id="27218279">
              <w:marLeft w:val="0"/>
              <w:marRight w:val="0"/>
              <w:marTop w:val="0"/>
              <w:marBottom w:val="0"/>
              <w:divBdr>
                <w:top w:val="none" w:sz="0" w:space="0" w:color="auto"/>
                <w:left w:val="none" w:sz="0" w:space="0" w:color="auto"/>
                <w:bottom w:val="none" w:sz="0" w:space="0" w:color="auto"/>
                <w:right w:val="none" w:sz="0" w:space="0" w:color="auto"/>
              </w:divBdr>
            </w:div>
            <w:div w:id="1781144228">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551111651">
      <w:bodyDiv w:val="1"/>
      <w:marLeft w:val="0"/>
      <w:marRight w:val="0"/>
      <w:marTop w:val="0"/>
      <w:marBottom w:val="0"/>
      <w:divBdr>
        <w:top w:val="none" w:sz="0" w:space="0" w:color="auto"/>
        <w:left w:val="none" w:sz="0" w:space="0" w:color="auto"/>
        <w:bottom w:val="none" w:sz="0" w:space="0" w:color="auto"/>
        <w:right w:val="none" w:sz="0" w:space="0" w:color="auto"/>
      </w:divBdr>
    </w:div>
    <w:div w:id="552279613">
      <w:bodyDiv w:val="1"/>
      <w:marLeft w:val="0"/>
      <w:marRight w:val="0"/>
      <w:marTop w:val="0"/>
      <w:marBottom w:val="0"/>
      <w:divBdr>
        <w:top w:val="none" w:sz="0" w:space="0" w:color="auto"/>
        <w:left w:val="none" w:sz="0" w:space="0" w:color="auto"/>
        <w:bottom w:val="none" w:sz="0" w:space="0" w:color="auto"/>
        <w:right w:val="none" w:sz="0" w:space="0" w:color="auto"/>
      </w:divBdr>
    </w:div>
    <w:div w:id="552929172">
      <w:bodyDiv w:val="1"/>
      <w:marLeft w:val="0"/>
      <w:marRight w:val="0"/>
      <w:marTop w:val="0"/>
      <w:marBottom w:val="0"/>
      <w:divBdr>
        <w:top w:val="none" w:sz="0" w:space="0" w:color="auto"/>
        <w:left w:val="none" w:sz="0" w:space="0" w:color="auto"/>
        <w:bottom w:val="none" w:sz="0" w:space="0" w:color="auto"/>
        <w:right w:val="none" w:sz="0" w:space="0" w:color="auto"/>
      </w:divBdr>
      <w:divsChild>
        <w:div w:id="132526498">
          <w:marLeft w:val="0"/>
          <w:marRight w:val="0"/>
          <w:marTop w:val="0"/>
          <w:marBottom w:val="0"/>
          <w:divBdr>
            <w:top w:val="none" w:sz="0" w:space="0" w:color="auto"/>
            <w:left w:val="none" w:sz="0" w:space="0" w:color="auto"/>
            <w:bottom w:val="none" w:sz="0" w:space="0" w:color="auto"/>
            <w:right w:val="none" w:sz="0" w:space="0" w:color="auto"/>
          </w:divBdr>
          <w:divsChild>
            <w:div w:id="2094544042">
              <w:marLeft w:val="0"/>
              <w:marRight w:val="0"/>
              <w:marTop w:val="0"/>
              <w:marBottom w:val="0"/>
              <w:divBdr>
                <w:top w:val="none" w:sz="0" w:space="0" w:color="auto"/>
                <w:left w:val="none" w:sz="0" w:space="0" w:color="auto"/>
                <w:bottom w:val="none" w:sz="0" w:space="0" w:color="auto"/>
                <w:right w:val="none" w:sz="0" w:space="0" w:color="auto"/>
              </w:divBdr>
              <w:divsChild>
                <w:div w:id="14305021">
                  <w:marLeft w:val="0"/>
                  <w:marRight w:val="0"/>
                  <w:marTop w:val="0"/>
                  <w:marBottom w:val="0"/>
                  <w:divBdr>
                    <w:top w:val="none" w:sz="0" w:space="0" w:color="auto"/>
                    <w:left w:val="none" w:sz="0" w:space="0" w:color="auto"/>
                    <w:bottom w:val="none" w:sz="0" w:space="0" w:color="auto"/>
                    <w:right w:val="none" w:sz="0" w:space="0" w:color="auto"/>
                  </w:divBdr>
                  <w:divsChild>
                    <w:div w:id="90999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7406">
          <w:marLeft w:val="0"/>
          <w:marRight w:val="0"/>
          <w:marTop w:val="0"/>
          <w:marBottom w:val="420"/>
          <w:divBdr>
            <w:top w:val="none" w:sz="0" w:space="0" w:color="auto"/>
            <w:left w:val="none" w:sz="0" w:space="0" w:color="auto"/>
            <w:bottom w:val="none" w:sz="0" w:space="0" w:color="auto"/>
            <w:right w:val="none" w:sz="0" w:space="0" w:color="auto"/>
          </w:divBdr>
        </w:div>
        <w:div w:id="1501965993">
          <w:marLeft w:val="0"/>
          <w:marRight w:val="0"/>
          <w:marTop w:val="0"/>
          <w:marBottom w:val="300"/>
          <w:divBdr>
            <w:top w:val="none" w:sz="0" w:space="0" w:color="auto"/>
            <w:left w:val="none" w:sz="0" w:space="0" w:color="auto"/>
            <w:bottom w:val="none" w:sz="0" w:space="0" w:color="auto"/>
            <w:right w:val="none" w:sz="0" w:space="0" w:color="auto"/>
          </w:divBdr>
        </w:div>
      </w:divsChild>
    </w:div>
    <w:div w:id="561789850">
      <w:bodyDiv w:val="1"/>
      <w:marLeft w:val="0"/>
      <w:marRight w:val="0"/>
      <w:marTop w:val="0"/>
      <w:marBottom w:val="0"/>
      <w:divBdr>
        <w:top w:val="none" w:sz="0" w:space="0" w:color="auto"/>
        <w:left w:val="none" w:sz="0" w:space="0" w:color="auto"/>
        <w:bottom w:val="none" w:sz="0" w:space="0" w:color="auto"/>
        <w:right w:val="none" w:sz="0" w:space="0" w:color="auto"/>
      </w:divBdr>
      <w:divsChild>
        <w:div w:id="181478603">
          <w:marLeft w:val="0"/>
          <w:marRight w:val="0"/>
          <w:marTop w:val="0"/>
          <w:marBottom w:val="0"/>
          <w:divBdr>
            <w:top w:val="none" w:sz="0" w:space="0" w:color="auto"/>
            <w:left w:val="none" w:sz="0" w:space="0" w:color="auto"/>
            <w:bottom w:val="none" w:sz="0" w:space="0" w:color="auto"/>
            <w:right w:val="none" w:sz="0" w:space="0" w:color="auto"/>
          </w:divBdr>
        </w:div>
      </w:divsChild>
    </w:div>
    <w:div w:id="562104701">
      <w:bodyDiv w:val="1"/>
      <w:marLeft w:val="0"/>
      <w:marRight w:val="0"/>
      <w:marTop w:val="0"/>
      <w:marBottom w:val="0"/>
      <w:divBdr>
        <w:top w:val="none" w:sz="0" w:space="0" w:color="auto"/>
        <w:left w:val="none" w:sz="0" w:space="0" w:color="auto"/>
        <w:bottom w:val="none" w:sz="0" w:space="0" w:color="auto"/>
        <w:right w:val="none" w:sz="0" w:space="0" w:color="auto"/>
      </w:divBdr>
      <w:divsChild>
        <w:div w:id="434637646">
          <w:marLeft w:val="0"/>
          <w:marRight w:val="0"/>
          <w:marTop w:val="0"/>
          <w:marBottom w:val="300"/>
          <w:divBdr>
            <w:top w:val="none" w:sz="0" w:space="0" w:color="auto"/>
            <w:left w:val="none" w:sz="0" w:space="0" w:color="auto"/>
            <w:bottom w:val="none" w:sz="0" w:space="0" w:color="auto"/>
            <w:right w:val="none" w:sz="0" w:space="0" w:color="auto"/>
          </w:divBdr>
        </w:div>
        <w:div w:id="686373479">
          <w:marLeft w:val="0"/>
          <w:marRight w:val="0"/>
          <w:marTop w:val="0"/>
          <w:marBottom w:val="450"/>
          <w:divBdr>
            <w:top w:val="none" w:sz="0" w:space="0" w:color="auto"/>
            <w:left w:val="none" w:sz="0" w:space="0" w:color="auto"/>
            <w:bottom w:val="none" w:sz="0" w:space="0" w:color="auto"/>
            <w:right w:val="none" w:sz="0" w:space="0" w:color="auto"/>
          </w:divBdr>
        </w:div>
      </w:divsChild>
    </w:div>
    <w:div w:id="572353260">
      <w:bodyDiv w:val="1"/>
      <w:marLeft w:val="0"/>
      <w:marRight w:val="0"/>
      <w:marTop w:val="0"/>
      <w:marBottom w:val="0"/>
      <w:divBdr>
        <w:top w:val="none" w:sz="0" w:space="0" w:color="auto"/>
        <w:left w:val="none" w:sz="0" w:space="0" w:color="auto"/>
        <w:bottom w:val="none" w:sz="0" w:space="0" w:color="auto"/>
        <w:right w:val="none" w:sz="0" w:space="0" w:color="auto"/>
      </w:divBdr>
    </w:div>
    <w:div w:id="590895352">
      <w:bodyDiv w:val="1"/>
      <w:marLeft w:val="0"/>
      <w:marRight w:val="0"/>
      <w:marTop w:val="0"/>
      <w:marBottom w:val="0"/>
      <w:divBdr>
        <w:top w:val="none" w:sz="0" w:space="0" w:color="auto"/>
        <w:left w:val="none" w:sz="0" w:space="0" w:color="auto"/>
        <w:bottom w:val="none" w:sz="0" w:space="0" w:color="auto"/>
        <w:right w:val="none" w:sz="0" w:space="0" w:color="auto"/>
      </w:divBdr>
    </w:div>
    <w:div w:id="594946475">
      <w:bodyDiv w:val="1"/>
      <w:marLeft w:val="0"/>
      <w:marRight w:val="0"/>
      <w:marTop w:val="0"/>
      <w:marBottom w:val="0"/>
      <w:divBdr>
        <w:top w:val="none" w:sz="0" w:space="0" w:color="auto"/>
        <w:left w:val="none" w:sz="0" w:space="0" w:color="auto"/>
        <w:bottom w:val="none" w:sz="0" w:space="0" w:color="auto"/>
        <w:right w:val="none" w:sz="0" w:space="0" w:color="auto"/>
      </w:divBdr>
      <w:divsChild>
        <w:div w:id="1563784161">
          <w:marLeft w:val="0"/>
          <w:marRight w:val="0"/>
          <w:marTop w:val="0"/>
          <w:marBottom w:val="0"/>
          <w:divBdr>
            <w:top w:val="none" w:sz="0" w:space="0" w:color="auto"/>
            <w:left w:val="none" w:sz="0" w:space="0" w:color="auto"/>
            <w:bottom w:val="none" w:sz="0" w:space="0" w:color="auto"/>
            <w:right w:val="none" w:sz="0" w:space="0" w:color="auto"/>
          </w:divBdr>
          <w:divsChild>
            <w:div w:id="2040622624">
              <w:marLeft w:val="0"/>
              <w:marRight w:val="0"/>
              <w:marTop w:val="0"/>
              <w:marBottom w:val="0"/>
              <w:divBdr>
                <w:top w:val="none" w:sz="0" w:space="0" w:color="auto"/>
                <w:left w:val="none" w:sz="0" w:space="0" w:color="auto"/>
                <w:bottom w:val="none" w:sz="0" w:space="0" w:color="auto"/>
                <w:right w:val="none" w:sz="0" w:space="0" w:color="auto"/>
              </w:divBdr>
              <w:divsChild>
                <w:div w:id="316618425">
                  <w:marLeft w:val="0"/>
                  <w:marRight w:val="0"/>
                  <w:marTop w:val="0"/>
                  <w:marBottom w:val="0"/>
                  <w:divBdr>
                    <w:top w:val="none" w:sz="0" w:space="0" w:color="auto"/>
                    <w:left w:val="none" w:sz="0" w:space="0" w:color="auto"/>
                    <w:bottom w:val="none" w:sz="0" w:space="0" w:color="auto"/>
                    <w:right w:val="none" w:sz="0" w:space="0" w:color="auto"/>
                  </w:divBdr>
                  <w:divsChild>
                    <w:div w:id="1667202231">
                      <w:marLeft w:val="0"/>
                      <w:marRight w:val="0"/>
                      <w:marTop w:val="0"/>
                      <w:marBottom w:val="0"/>
                      <w:divBdr>
                        <w:top w:val="none" w:sz="0" w:space="0" w:color="auto"/>
                        <w:left w:val="none" w:sz="0" w:space="0" w:color="auto"/>
                        <w:bottom w:val="none" w:sz="0" w:space="0" w:color="auto"/>
                        <w:right w:val="none" w:sz="0" w:space="0" w:color="auto"/>
                      </w:divBdr>
                      <w:divsChild>
                        <w:div w:id="1386292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599073388">
      <w:bodyDiv w:val="1"/>
      <w:marLeft w:val="0"/>
      <w:marRight w:val="0"/>
      <w:marTop w:val="0"/>
      <w:marBottom w:val="0"/>
      <w:divBdr>
        <w:top w:val="none" w:sz="0" w:space="0" w:color="auto"/>
        <w:left w:val="none" w:sz="0" w:space="0" w:color="auto"/>
        <w:bottom w:val="none" w:sz="0" w:space="0" w:color="auto"/>
        <w:right w:val="none" w:sz="0" w:space="0" w:color="auto"/>
      </w:divBdr>
    </w:div>
    <w:div w:id="600382708">
      <w:bodyDiv w:val="1"/>
      <w:marLeft w:val="0"/>
      <w:marRight w:val="0"/>
      <w:marTop w:val="0"/>
      <w:marBottom w:val="0"/>
      <w:divBdr>
        <w:top w:val="none" w:sz="0" w:space="0" w:color="auto"/>
        <w:left w:val="none" w:sz="0" w:space="0" w:color="auto"/>
        <w:bottom w:val="none" w:sz="0" w:space="0" w:color="auto"/>
        <w:right w:val="none" w:sz="0" w:space="0" w:color="auto"/>
      </w:divBdr>
    </w:div>
    <w:div w:id="600796622">
      <w:bodyDiv w:val="1"/>
      <w:marLeft w:val="0"/>
      <w:marRight w:val="0"/>
      <w:marTop w:val="0"/>
      <w:marBottom w:val="0"/>
      <w:divBdr>
        <w:top w:val="none" w:sz="0" w:space="0" w:color="auto"/>
        <w:left w:val="none" w:sz="0" w:space="0" w:color="auto"/>
        <w:bottom w:val="none" w:sz="0" w:space="0" w:color="auto"/>
        <w:right w:val="none" w:sz="0" w:space="0" w:color="auto"/>
      </w:divBdr>
    </w:div>
    <w:div w:id="603803500">
      <w:bodyDiv w:val="1"/>
      <w:marLeft w:val="0"/>
      <w:marRight w:val="0"/>
      <w:marTop w:val="0"/>
      <w:marBottom w:val="0"/>
      <w:divBdr>
        <w:top w:val="none" w:sz="0" w:space="0" w:color="auto"/>
        <w:left w:val="none" w:sz="0" w:space="0" w:color="auto"/>
        <w:bottom w:val="none" w:sz="0" w:space="0" w:color="auto"/>
        <w:right w:val="none" w:sz="0" w:space="0" w:color="auto"/>
      </w:divBdr>
    </w:div>
    <w:div w:id="608240102">
      <w:bodyDiv w:val="1"/>
      <w:marLeft w:val="0"/>
      <w:marRight w:val="0"/>
      <w:marTop w:val="0"/>
      <w:marBottom w:val="0"/>
      <w:divBdr>
        <w:top w:val="none" w:sz="0" w:space="0" w:color="auto"/>
        <w:left w:val="none" w:sz="0" w:space="0" w:color="auto"/>
        <w:bottom w:val="none" w:sz="0" w:space="0" w:color="auto"/>
        <w:right w:val="none" w:sz="0" w:space="0" w:color="auto"/>
      </w:divBdr>
    </w:div>
    <w:div w:id="610550496">
      <w:bodyDiv w:val="1"/>
      <w:marLeft w:val="0"/>
      <w:marRight w:val="0"/>
      <w:marTop w:val="0"/>
      <w:marBottom w:val="0"/>
      <w:divBdr>
        <w:top w:val="none" w:sz="0" w:space="0" w:color="auto"/>
        <w:left w:val="none" w:sz="0" w:space="0" w:color="auto"/>
        <w:bottom w:val="none" w:sz="0" w:space="0" w:color="auto"/>
        <w:right w:val="none" w:sz="0" w:space="0" w:color="auto"/>
      </w:divBdr>
      <w:divsChild>
        <w:div w:id="735854888">
          <w:marLeft w:val="0"/>
          <w:marRight w:val="0"/>
          <w:marTop w:val="0"/>
          <w:marBottom w:val="0"/>
          <w:divBdr>
            <w:top w:val="none" w:sz="0" w:space="0" w:color="auto"/>
            <w:left w:val="none" w:sz="0" w:space="0" w:color="auto"/>
            <w:bottom w:val="none" w:sz="0" w:space="0" w:color="auto"/>
            <w:right w:val="none" w:sz="0" w:space="0" w:color="auto"/>
          </w:divBdr>
        </w:div>
      </w:divsChild>
    </w:div>
    <w:div w:id="611522517">
      <w:bodyDiv w:val="1"/>
      <w:marLeft w:val="0"/>
      <w:marRight w:val="0"/>
      <w:marTop w:val="0"/>
      <w:marBottom w:val="0"/>
      <w:divBdr>
        <w:top w:val="none" w:sz="0" w:space="0" w:color="auto"/>
        <w:left w:val="none" w:sz="0" w:space="0" w:color="auto"/>
        <w:bottom w:val="none" w:sz="0" w:space="0" w:color="auto"/>
        <w:right w:val="none" w:sz="0" w:space="0" w:color="auto"/>
      </w:divBdr>
    </w:div>
    <w:div w:id="621420136">
      <w:bodyDiv w:val="1"/>
      <w:marLeft w:val="0"/>
      <w:marRight w:val="0"/>
      <w:marTop w:val="0"/>
      <w:marBottom w:val="0"/>
      <w:divBdr>
        <w:top w:val="none" w:sz="0" w:space="0" w:color="auto"/>
        <w:left w:val="none" w:sz="0" w:space="0" w:color="auto"/>
        <w:bottom w:val="none" w:sz="0" w:space="0" w:color="auto"/>
        <w:right w:val="none" w:sz="0" w:space="0" w:color="auto"/>
      </w:divBdr>
      <w:divsChild>
        <w:div w:id="191112959">
          <w:marLeft w:val="0"/>
          <w:marRight w:val="0"/>
          <w:marTop w:val="0"/>
          <w:marBottom w:val="2355"/>
          <w:divBdr>
            <w:top w:val="none" w:sz="0" w:space="0" w:color="auto"/>
            <w:left w:val="none" w:sz="0" w:space="0" w:color="auto"/>
            <w:bottom w:val="none" w:sz="0" w:space="0" w:color="auto"/>
            <w:right w:val="none" w:sz="0" w:space="0" w:color="auto"/>
          </w:divBdr>
          <w:divsChild>
            <w:div w:id="1724019300">
              <w:marLeft w:val="0"/>
              <w:marRight w:val="0"/>
              <w:marTop w:val="0"/>
              <w:marBottom w:val="0"/>
              <w:divBdr>
                <w:top w:val="none" w:sz="0" w:space="0" w:color="auto"/>
                <w:left w:val="none" w:sz="0" w:space="0" w:color="auto"/>
                <w:bottom w:val="none" w:sz="0" w:space="0" w:color="auto"/>
                <w:right w:val="none" w:sz="0" w:space="0" w:color="auto"/>
              </w:divBdr>
              <w:divsChild>
                <w:div w:id="1766460660">
                  <w:marLeft w:val="0"/>
                  <w:marRight w:val="0"/>
                  <w:marTop w:val="0"/>
                  <w:marBottom w:val="0"/>
                  <w:divBdr>
                    <w:top w:val="none" w:sz="0" w:space="0" w:color="auto"/>
                    <w:left w:val="none" w:sz="0" w:space="0" w:color="auto"/>
                    <w:bottom w:val="none" w:sz="0" w:space="0" w:color="auto"/>
                    <w:right w:val="none" w:sz="0" w:space="0" w:color="auto"/>
                  </w:divBdr>
                  <w:divsChild>
                    <w:div w:id="1921207921">
                      <w:marLeft w:val="0"/>
                      <w:marRight w:val="0"/>
                      <w:marTop w:val="0"/>
                      <w:marBottom w:val="0"/>
                      <w:divBdr>
                        <w:top w:val="none" w:sz="0" w:space="0" w:color="auto"/>
                        <w:left w:val="none" w:sz="0" w:space="0" w:color="auto"/>
                        <w:bottom w:val="none" w:sz="0" w:space="0" w:color="auto"/>
                        <w:right w:val="none" w:sz="0" w:space="0" w:color="auto"/>
                      </w:divBdr>
                      <w:divsChild>
                        <w:div w:id="1240212389">
                          <w:marLeft w:val="0"/>
                          <w:marRight w:val="0"/>
                          <w:marTop w:val="0"/>
                          <w:marBottom w:val="0"/>
                          <w:divBdr>
                            <w:top w:val="none" w:sz="0" w:space="0" w:color="auto"/>
                            <w:left w:val="none" w:sz="0" w:space="0" w:color="auto"/>
                            <w:bottom w:val="none" w:sz="0" w:space="0" w:color="auto"/>
                            <w:right w:val="none" w:sz="0" w:space="0" w:color="auto"/>
                          </w:divBdr>
                          <w:divsChild>
                            <w:div w:id="1970621507">
                              <w:marLeft w:val="0"/>
                              <w:marRight w:val="0"/>
                              <w:marTop w:val="0"/>
                              <w:marBottom w:val="0"/>
                              <w:divBdr>
                                <w:top w:val="none" w:sz="0" w:space="0" w:color="auto"/>
                                <w:left w:val="none" w:sz="0" w:space="0" w:color="auto"/>
                                <w:bottom w:val="none" w:sz="0" w:space="0" w:color="auto"/>
                                <w:right w:val="none" w:sz="0" w:space="0" w:color="auto"/>
                              </w:divBdr>
                              <w:divsChild>
                                <w:div w:id="802192759">
                                  <w:marLeft w:val="0"/>
                                  <w:marRight w:val="0"/>
                                  <w:marTop w:val="0"/>
                                  <w:marBottom w:val="0"/>
                                  <w:divBdr>
                                    <w:top w:val="none" w:sz="0" w:space="0" w:color="auto"/>
                                    <w:left w:val="none" w:sz="0" w:space="0" w:color="auto"/>
                                    <w:bottom w:val="none" w:sz="0" w:space="0" w:color="auto"/>
                                    <w:right w:val="none" w:sz="0" w:space="0" w:color="auto"/>
                                  </w:divBdr>
                                  <w:divsChild>
                                    <w:div w:id="350187252">
                                      <w:marLeft w:val="0"/>
                                      <w:marRight w:val="0"/>
                                      <w:marTop w:val="0"/>
                                      <w:marBottom w:val="0"/>
                                      <w:divBdr>
                                        <w:top w:val="none" w:sz="0" w:space="0" w:color="auto"/>
                                        <w:left w:val="none" w:sz="0" w:space="0" w:color="auto"/>
                                        <w:bottom w:val="none" w:sz="0" w:space="0" w:color="auto"/>
                                        <w:right w:val="none" w:sz="0" w:space="0" w:color="auto"/>
                                      </w:divBdr>
                                    </w:div>
                                    <w:div w:id="2020500628">
                                      <w:marLeft w:val="0"/>
                                      <w:marRight w:val="0"/>
                                      <w:marTop w:val="0"/>
                                      <w:marBottom w:val="0"/>
                                      <w:divBdr>
                                        <w:top w:val="none" w:sz="0" w:space="0" w:color="auto"/>
                                        <w:left w:val="none" w:sz="0" w:space="0" w:color="auto"/>
                                        <w:bottom w:val="none" w:sz="0" w:space="0" w:color="auto"/>
                                        <w:right w:val="none" w:sz="0" w:space="0" w:color="auto"/>
                                      </w:divBdr>
                                      <w:divsChild>
                                        <w:div w:id="1323848576">
                                          <w:marLeft w:val="0"/>
                                          <w:marRight w:val="0"/>
                                          <w:marTop w:val="0"/>
                                          <w:marBottom w:val="0"/>
                                          <w:divBdr>
                                            <w:top w:val="none" w:sz="0" w:space="0" w:color="auto"/>
                                            <w:left w:val="none" w:sz="0" w:space="0" w:color="auto"/>
                                            <w:bottom w:val="none" w:sz="0" w:space="0" w:color="auto"/>
                                            <w:right w:val="none" w:sz="0" w:space="0" w:color="auto"/>
                                          </w:divBdr>
                                          <w:divsChild>
                                            <w:div w:id="64358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14088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426216">
      <w:bodyDiv w:val="1"/>
      <w:marLeft w:val="0"/>
      <w:marRight w:val="0"/>
      <w:marTop w:val="0"/>
      <w:marBottom w:val="0"/>
      <w:divBdr>
        <w:top w:val="none" w:sz="0" w:space="0" w:color="auto"/>
        <w:left w:val="none" w:sz="0" w:space="0" w:color="auto"/>
        <w:bottom w:val="none" w:sz="0" w:space="0" w:color="auto"/>
        <w:right w:val="none" w:sz="0" w:space="0" w:color="auto"/>
      </w:divBdr>
    </w:div>
    <w:div w:id="626163056">
      <w:bodyDiv w:val="1"/>
      <w:marLeft w:val="0"/>
      <w:marRight w:val="0"/>
      <w:marTop w:val="0"/>
      <w:marBottom w:val="0"/>
      <w:divBdr>
        <w:top w:val="none" w:sz="0" w:space="0" w:color="auto"/>
        <w:left w:val="none" w:sz="0" w:space="0" w:color="auto"/>
        <w:bottom w:val="none" w:sz="0" w:space="0" w:color="auto"/>
        <w:right w:val="none" w:sz="0" w:space="0" w:color="auto"/>
      </w:divBdr>
    </w:div>
    <w:div w:id="633868928">
      <w:bodyDiv w:val="1"/>
      <w:marLeft w:val="0"/>
      <w:marRight w:val="0"/>
      <w:marTop w:val="0"/>
      <w:marBottom w:val="0"/>
      <w:divBdr>
        <w:top w:val="none" w:sz="0" w:space="0" w:color="auto"/>
        <w:left w:val="none" w:sz="0" w:space="0" w:color="auto"/>
        <w:bottom w:val="none" w:sz="0" w:space="0" w:color="auto"/>
        <w:right w:val="none" w:sz="0" w:space="0" w:color="auto"/>
      </w:divBdr>
    </w:div>
    <w:div w:id="639382106">
      <w:bodyDiv w:val="1"/>
      <w:marLeft w:val="0"/>
      <w:marRight w:val="0"/>
      <w:marTop w:val="0"/>
      <w:marBottom w:val="0"/>
      <w:divBdr>
        <w:top w:val="none" w:sz="0" w:space="0" w:color="auto"/>
        <w:left w:val="none" w:sz="0" w:space="0" w:color="auto"/>
        <w:bottom w:val="none" w:sz="0" w:space="0" w:color="auto"/>
        <w:right w:val="none" w:sz="0" w:space="0" w:color="auto"/>
      </w:divBdr>
    </w:div>
    <w:div w:id="645935244">
      <w:bodyDiv w:val="1"/>
      <w:marLeft w:val="0"/>
      <w:marRight w:val="0"/>
      <w:marTop w:val="0"/>
      <w:marBottom w:val="0"/>
      <w:divBdr>
        <w:top w:val="none" w:sz="0" w:space="0" w:color="auto"/>
        <w:left w:val="none" w:sz="0" w:space="0" w:color="auto"/>
        <w:bottom w:val="none" w:sz="0" w:space="0" w:color="auto"/>
        <w:right w:val="none" w:sz="0" w:space="0" w:color="auto"/>
      </w:divBdr>
      <w:divsChild>
        <w:div w:id="173302248">
          <w:marLeft w:val="0"/>
          <w:marRight w:val="0"/>
          <w:marTop w:val="0"/>
          <w:marBottom w:val="0"/>
          <w:divBdr>
            <w:top w:val="none" w:sz="0" w:space="0" w:color="auto"/>
            <w:left w:val="none" w:sz="0" w:space="0" w:color="auto"/>
            <w:bottom w:val="none" w:sz="0" w:space="0" w:color="auto"/>
            <w:right w:val="none" w:sz="0" w:space="0" w:color="auto"/>
          </w:divBdr>
          <w:divsChild>
            <w:div w:id="1229807096">
              <w:marLeft w:val="0"/>
              <w:marRight w:val="0"/>
              <w:marTop w:val="0"/>
              <w:marBottom w:val="0"/>
              <w:divBdr>
                <w:top w:val="none" w:sz="0" w:space="0" w:color="auto"/>
                <w:left w:val="none" w:sz="0" w:space="0" w:color="auto"/>
                <w:bottom w:val="none" w:sz="0" w:space="0" w:color="auto"/>
                <w:right w:val="none" w:sz="0" w:space="0" w:color="auto"/>
              </w:divBdr>
              <w:divsChild>
                <w:div w:id="357118865">
                  <w:marLeft w:val="0"/>
                  <w:marRight w:val="0"/>
                  <w:marTop w:val="0"/>
                  <w:marBottom w:val="0"/>
                  <w:divBdr>
                    <w:top w:val="none" w:sz="0" w:space="0" w:color="auto"/>
                    <w:left w:val="none" w:sz="0" w:space="0" w:color="auto"/>
                    <w:bottom w:val="none" w:sz="0" w:space="0" w:color="auto"/>
                    <w:right w:val="none" w:sz="0" w:space="0" w:color="auto"/>
                  </w:divBdr>
                  <w:divsChild>
                    <w:div w:id="1112745136">
                      <w:marLeft w:val="0"/>
                      <w:marRight w:val="0"/>
                      <w:marTop w:val="0"/>
                      <w:marBottom w:val="0"/>
                      <w:divBdr>
                        <w:top w:val="none" w:sz="0" w:space="0" w:color="auto"/>
                        <w:left w:val="none" w:sz="0" w:space="0" w:color="auto"/>
                        <w:bottom w:val="none" w:sz="0" w:space="0" w:color="auto"/>
                        <w:right w:val="none" w:sz="0" w:space="0" w:color="auto"/>
                      </w:divBdr>
                      <w:divsChild>
                        <w:div w:id="5381997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646008081">
      <w:bodyDiv w:val="1"/>
      <w:marLeft w:val="0"/>
      <w:marRight w:val="0"/>
      <w:marTop w:val="0"/>
      <w:marBottom w:val="0"/>
      <w:divBdr>
        <w:top w:val="none" w:sz="0" w:space="0" w:color="auto"/>
        <w:left w:val="none" w:sz="0" w:space="0" w:color="auto"/>
        <w:bottom w:val="none" w:sz="0" w:space="0" w:color="auto"/>
        <w:right w:val="none" w:sz="0" w:space="0" w:color="auto"/>
      </w:divBdr>
    </w:div>
    <w:div w:id="660238184">
      <w:bodyDiv w:val="1"/>
      <w:marLeft w:val="0"/>
      <w:marRight w:val="0"/>
      <w:marTop w:val="0"/>
      <w:marBottom w:val="0"/>
      <w:divBdr>
        <w:top w:val="none" w:sz="0" w:space="0" w:color="auto"/>
        <w:left w:val="none" w:sz="0" w:space="0" w:color="auto"/>
        <w:bottom w:val="none" w:sz="0" w:space="0" w:color="auto"/>
        <w:right w:val="none" w:sz="0" w:space="0" w:color="auto"/>
      </w:divBdr>
    </w:div>
    <w:div w:id="661277058">
      <w:bodyDiv w:val="1"/>
      <w:marLeft w:val="0"/>
      <w:marRight w:val="0"/>
      <w:marTop w:val="0"/>
      <w:marBottom w:val="0"/>
      <w:divBdr>
        <w:top w:val="none" w:sz="0" w:space="0" w:color="auto"/>
        <w:left w:val="none" w:sz="0" w:space="0" w:color="auto"/>
        <w:bottom w:val="none" w:sz="0" w:space="0" w:color="auto"/>
        <w:right w:val="none" w:sz="0" w:space="0" w:color="auto"/>
      </w:divBdr>
      <w:divsChild>
        <w:div w:id="144785917">
          <w:marLeft w:val="0"/>
          <w:marRight w:val="0"/>
          <w:marTop w:val="0"/>
          <w:marBottom w:val="2355"/>
          <w:divBdr>
            <w:top w:val="none" w:sz="0" w:space="0" w:color="auto"/>
            <w:left w:val="none" w:sz="0" w:space="0" w:color="auto"/>
            <w:bottom w:val="none" w:sz="0" w:space="0" w:color="auto"/>
            <w:right w:val="none" w:sz="0" w:space="0" w:color="auto"/>
          </w:divBdr>
          <w:divsChild>
            <w:div w:id="481043729">
              <w:marLeft w:val="0"/>
              <w:marRight w:val="0"/>
              <w:marTop w:val="0"/>
              <w:marBottom w:val="0"/>
              <w:divBdr>
                <w:top w:val="none" w:sz="0" w:space="0" w:color="auto"/>
                <w:left w:val="none" w:sz="0" w:space="0" w:color="auto"/>
                <w:bottom w:val="none" w:sz="0" w:space="0" w:color="auto"/>
                <w:right w:val="none" w:sz="0" w:space="0" w:color="auto"/>
              </w:divBdr>
              <w:divsChild>
                <w:div w:id="913130304">
                  <w:marLeft w:val="0"/>
                  <w:marRight w:val="0"/>
                  <w:marTop w:val="0"/>
                  <w:marBottom w:val="0"/>
                  <w:divBdr>
                    <w:top w:val="none" w:sz="0" w:space="0" w:color="auto"/>
                    <w:left w:val="none" w:sz="0" w:space="0" w:color="auto"/>
                    <w:bottom w:val="none" w:sz="0" w:space="0" w:color="auto"/>
                    <w:right w:val="none" w:sz="0" w:space="0" w:color="auto"/>
                  </w:divBdr>
                  <w:divsChild>
                    <w:div w:id="1203326366">
                      <w:marLeft w:val="0"/>
                      <w:marRight w:val="0"/>
                      <w:marTop w:val="0"/>
                      <w:marBottom w:val="0"/>
                      <w:divBdr>
                        <w:top w:val="none" w:sz="0" w:space="0" w:color="auto"/>
                        <w:left w:val="none" w:sz="0" w:space="0" w:color="auto"/>
                        <w:bottom w:val="none" w:sz="0" w:space="0" w:color="auto"/>
                        <w:right w:val="none" w:sz="0" w:space="0" w:color="auto"/>
                      </w:divBdr>
                      <w:divsChild>
                        <w:div w:id="2029520017">
                          <w:marLeft w:val="0"/>
                          <w:marRight w:val="0"/>
                          <w:marTop w:val="0"/>
                          <w:marBottom w:val="0"/>
                          <w:divBdr>
                            <w:top w:val="none" w:sz="0" w:space="0" w:color="auto"/>
                            <w:left w:val="none" w:sz="0" w:space="0" w:color="auto"/>
                            <w:bottom w:val="none" w:sz="0" w:space="0" w:color="auto"/>
                            <w:right w:val="none" w:sz="0" w:space="0" w:color="auto"/>
                          </w:divBdr>
                          <w:divsChild>
                            <w:div w:id="431051394">
                              <w:marLeft w:val="0"/>
                              <w:marRight w:val="0"/>
                              <w:marTop w:val="0"/>
                              <w:marBottom w:val="0"/>
                              <w:divBdr>
                                <w:top w:val="none" w:sz="0" w:space="0" w:color="auto"/>
                                <w:left w:val="none" w:sz="0" w:space="0" w:color="auto"/>
                                <w:bottom w:val="none" w:sz="0" w:space="0" w:color="auto"/>
                                <w:right w:val="none" w:sz="0" w:space="0" w:color="auto"/>
                              </w:divBdr>
                              <w:divsChild>
                                <w:div w:id="520315497">
                                  <w:marLeft w:val="0"/>
                                  <w:marRight w:val="0"/>
                                  <w:marTop w:val="0"/>
                                  <w:marBottom w:val="120"/>
                                  <w:divBdr>
                                    <w:top w:val="none" w:sz="0" w:space="0" w:color="auto"/>
                                    <w:left w:val="none" w:sz="0" w:space="0" w:color="auto"/>
                                    <w:bottom w:val="none" w:sz="0" w:space="0" w:color="auto"/>
                                    <w:right w:val="none" w:sz="0" w:space="0" w:color="auto"/>
                                  </w:divBdr>
                                </w:div>
                                <w:div w:id="2049408093">
                                  <w:marLeft w:val="0"/>
                                  <w:marRight w:val="0"/>
                                  <w:marTop w:val="0"/>
                                  <w:marBottom w:val="0"/>
                                  <w:divBdr>
                                    <w:top w:val="none" w:sz="0" w:space="0" w:color="auto"/>
                                    <w:left w:val="none" w:sz="0" w:space="0" w:color="auto"/>
                                    <w:bottom w:val="none" w:sz="0" w:space="0" w:color="auto"/>
                                    <w:right w:val="none" w:sz="0" w:space="0" w:color="auto"/>
                                  </w:divBdr>
                                  <w:divsChild>
                                    <w:div w:id="1876581696">
                                      <w:marLeft w:val="0"/>
                                      <w:marRight w:val="0"/>
                                      <w:marTop w:val="0"/>
                                      <w:marBottom w:val="0"/>
                                      <w:divBdr>
                                        <w:top w:val="none" w:sz="0" w:space="0" w:color="auto"/>
                                        <w:left w:val="none" w:sz="0" w:space="0" w:color="auto"/>
                                        <w:bottom w:val="none" w:sz="0" w:space="0" w:color="auto"/>
                                        <w:right w:val="none" w:sz="0" w:space="0" w:color="auto"/>
                                      </w:divBdr>
                                      <w:divsChild>
                                        <w:div w:id="644429037">
                                          <w:marLeft w:val="0"/>
                                          <w:marRight w:val="0"/>
                                          <w:marTop w:val="0"/>
                                          <w:marBottom w:val="0"/>
                                          <w:divBdr>
                                            <w:top w:val="none" w:sz="0" w:space="0" w:color="auto"/>
                                            <w:left w:val="none" w:sz="0" w:space="0" w:color="auto"/>
                                            <w:bottom w:val="none" w:sz="0" w:space="0" w:color="auto"/>
                                            <w:right w:val="none" w:sz="0" w:space="0" w:color="auto"/>
                                          </w:divBdr>
                                          <w:divsChild>
                                            <w:div w:id="57293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7706895">
      <w:bodyDiv w:val="1"/>
      <w:marLeft w:val="0"/>
      <w:marRight w:val="0"/>
      <w:marTop w:val="0"/>
      <w:marBottom w:val="0"/>
      <w:divBdr>
        <w:top w:val="none" w:sz="0" w:space="0" w:color="auto"/>
        <w:left w:val="none" w:sz="0" w:space="0" w:color="auto"/>
        <w:bottom w:val="none" w:sz="0" w:space="0" w:color="auto"/>
        <w:right w:val="none" w:sz="0" w:space="0" w:color="auto"/>
      </w:divBdr>
      <w:divsChild>
        <w:div w:id="1966889341">
          <w:marLeft w:val="0"/>
          <w:marRight w:val="0"/>
          <w:marTop w:val="0"/>
          <w:marBottom w:val="2355"/>
          <w:divBdr>
            <w:top w:val="none" w:sz="0" w:space="0" w:color="auto"/>
            <w:left w:val="none" w:sz="0" w:space="0" w:color="auto"/>
            <w:bottom w:val="none" w:sz="0" w:space="0" w:color="auto"/>
            <w:right w:val="none" w:sz="0" w:space="0" w:color="auto"/>
          </w:divBdr>
          <w:divsChild>
            <w:div w:id="1367487131">
              <w:marLeft w:val="0"/>
              <w:marRight w:val="0"/>
              <w:marTop w:val="0"/>
              <w:marBottom w:val="0"/>
              <w:divBdr>
                <w:top w:val="none" w:sz="0" w:space="0" w:color="auto"/>
                <w:left w:val="none" w:sz="0" w:space="0" w:color="auto"/>
                <w:bottom w:val="none" w:sz="0" w:space="0" w:color="auto"/>
                <w:right w:val="none" w:sz="0" w:space="0" w:color="auto"/>
              </w:divBdr>
              <w:divsChild>
                <w:div w:id="1033192752">
                  <w:marLeft w:val="0"/>
                  <w:marRight w:val="0"/>
                  <w:marTop w:val="0"/>
                  <w:marBottom w:val="0"/>
                  <w:divBdr>
                    <w:top w:val="none" w:sz="0" w:space="0" w:color="auto"/>
                    <w:left w:val="none" w:sz="0" w:space="0" w:color="auto"/>
                    <w:bottom w:val="none" w:sz="0" w:space="0" w:color="auto"/>
                    <w:right w:val="none" w:sz="0" w:space="0" w:color="auto"/>
                  </w:divBdr>
                  <w:divsChild>
                    <w:div w:id="441876257">
                      <w:marLeft w:val="0"/>
                      <w:marRight w:val="0"/>
                      <w:marTop w:val="0"/>
                      <w:marBottom w:val="0"/>
                      <w:divBdr>
                        <w:top w:val="none" w:sz="0" w:space="0" w:color="auto"/>
                        <w:left w:val="none" w:sz="0" w:space="0" w:color="auto"/>
                        <w:bottom w:val="none" w:sz="0" w:space="0" w:color="auto"/>
                        <w:right w:val="none" w:sz="0" w:space="0" w:color="auto"/>
                      </w:divBdr>
                      <w:divsChild>
                        <w:div w:id="1615089273">
                          <w:marLeft w:val="0"/>
                          <w:marRight w:val="0"/>
                          <w:marTop w:val="0"/>
                          <w:marBottom w:val="0"/>
                          <w:divBdr>
                            <w:top w:val="none" w:sz="0" w:space="0" w:color="auto"/>
                            <w:left w:val="none" w:sz="0" w:space="0" w:color="auto"/>
                            <w:bottom w:val="none" w:sz="0" w:space="0" w:color="auto"/>
                            <w:right w:val="none" w:sz="0" w:space="0" w:color="auto"/>
                          </w:divBdr>
                          <w:divsChild>
                            <w:div w:id="523788984">
                              <w:marLeft w:val="0"/>
                              <w:marRight w:val="0"/>
                              <w:marTop w:val="0"/>
                              <w:marBottom w:val="0"/>
                              <w:divBdr>
                                <w:top w:val="none" w:sz="0" w:space="0" w:color="auto"/>
                                <w:left w:val="none" w:sz="0" w:space="0" w:color="auto"/>
                                <w:bottom w:val="none" w:sz="0" w:space="0" w:color="auto"/>
                                <w:right w:val="none" w:sz="0" w:space="0" w:color="auto"/>
                              </w:divBdr>
                              <w:divsChild>
                                <w:div w:id="199706286">
                                  <w:marLeft w:val="0"/>
                                  <w:marRight w:val="0"/>
                                  <w:marTop w:val="0"/>
                                  <w:marBottom w:val="120"/>
                                  <w:divBdr>
                                    <w:top w:val="none" w:sz="0" w:space="0" w:color="auto"/>
                                    <w:left w:val="none" w:sz="0" w:space="0" w:color="auto"/>
                                    <w:bottom w:val="none" w:sz="0" w:space="0" w:color="auto"/>
                                    <w:right w:val="none" w:sz="0" w:space="0" w:color="auto"/>
                                  </w:divBdr>
                                </w:div>
                                <w:div w:id="932936156">
                                  <w:marLeft w:val="0"/>
                                  <w:marRight w:val="0"/>
                                  <w:marTop w:val="0"/>
                                  <w:marBottom w:val="0"/>
                                  <w:divBdr>
                                    <w:top w:val="none" w:sz="0" w:space="0" w:color="auto"/>
                                    <w:left w:val="none" w:sz="0" w:space="0" w:color="auto"/>
                                    <w:bottom w:val="none" w:sz="0" w:space="0" w:color="auto"/>
                                    <w:right w:val="none" w:sz="0" w:space="0" w:color="auto"/>
                                  </w:divBdr>
                                  <w:divsChild>
                                    <w:div w:id="805656902">
                                      <w:marLeft w:val="0"/>
                                      <w:marRight w:val="0"/>
                                      <w:marTop w:val="0"/>
                                      <w:marBottom w:val="0"/>
                                      <w:divBdr>
                                        <w:top w:val="none" w:sz="0" w:space="0" w:color="auto"/>
                                        <w:left w:val="none" w:sz="0" w:space="0" w:color="auto"/>
                                        <w:bottom w:val="none" w:sz="0" w:space="0" w:color="auto"/>
                                        <w:right w:val="none" w:sz="0" w:space="0" w:color="auto"/>
                                      </w:divBdr>
                                    </w:div>
                                    <w:div w:id="918249263">
                                      <w:marLeft w:val="0"/>
                                      <w:marRight w:val="0"/>
                                      <w:marTop w:val="0"/>
                                      <w:marBottom w:val="0"/>
                                      <w:divBdr>
                                        <w:top w:val="none" w:sz="0" w:space="0" w:color="auto"/>
                                        <w:left w:val="none" w:sz="0" w:space="0" w:color="auto"/>
                                        <w:bottom w:val="none" w:sz="0" w:space="0" w:color="auto"/>
                                        <w:right w:val="none" w:sz="0" w:space="0" w:color="auto"/>
                                      </w:divBdr>
                                      <w:divsChild>
                                        <w:div w:id="1233353961">
                                          <w:marLeft w:val="0"/>
                                          <w:marRight w:val="0"/>
                                          <w:marTop w:val="0"/>
                                          <w:marBottom w:val="0"/>
                                          <w:divBdr>
                                            <w:top w:val="none" w:sz="0" w:space="0" w:color="auto"/>
                                            <w:left w:val="none" w:sz="0" w:space="0" w:color="auto"/>
                                            <w:bottom w:val="none" w:sz="0" w:space="0" w:color="auto"/>
                                            <w:right w:val="none" w:sz="0" w:space="0" w:color="auto"/>
                                          </w:divBdr>
                                          <w:divsChild>
                                            <w:div w:id="20010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481493">
      <w:bodyDiv w:val="1"/>
      <w:marLeft w:val="0"/>
      <w:marRight w:val="0"/>
      <w:marTop w:val="0"/>
      <w:marBottom w:val="0"/>
      <w:divBdr>
        <w:top w:val="none" w:sz="0" w:space="0" w:color="auto"/>
        <w:left w:val="none" w:sz="0" w:space="0" w:color="auto"/>
        <w:bottom w:val="none" w:sz="0" w:space="0" w:color="auto"/>
        <w:right w:val="none" w:sz="0" w:space="0" w:color="auto"/>
      </w:divBdr>
    </w:div>
    <w:div w:id="670061562">
      <w:bodyDiv w:val="1"/>
      <w:marLeft w:val="0"/>
      <w:marRight w:val="0"/>
      <w:marTop w:val="0"/>
      <w:marBottom w:val="0"/>
      <w:divBdr>
        <w:top w:val="none" w:sz="0" w:space="0" w:color="auto"/>
        <w:left w:val="none" w:sz="0" w:space="0" w:color="auto"/>
        <w:bottom w:val="none" w:sz="0" w:space="0" w:color="auto"/>
        <w:right w:val="none" w:sz="0" w:space="0" w:color="auto"/>
      </w:divBdr>
      <w:divsChild>
        <w:div w:id="1086728511">
          <w:marLeft w:val="0"/>
          <w:marRight w:val="0"/>
          <w:marTop w:val="0"/>
          <w:marBottom w:val="225"/>
          <w:divBdr>
            <w:top w:val="none" w:sz="0" w:space="0" w:color="auto"/>
            <w:left w:val="none" w:sz="0" w:space="0" w:color="auto"/>
            <w:bottom w:val="none" w:sz="0" w:space="0" w:color="auto"/>
            <w:right w:val="none" w:sz="0" w:space="0" w:color="auto"/>
          </w:divBdr>
        </w:div>
      </w:divsChild>
    </w:div>
    <w:div w:id="670184846">
      <w:bodyDiv w:val="1"/>
      <w:marLeft w:val="0"/>
      <w:marRight w:val="0"/>
      <w:marTop w:val="0"/>
      <w:marBottom w:val="0"/>
      <w:divBdr>
        <w:top w:val="none" w:sz="0" w:space="0" w:color="auto"/>
        <w:left w:val="none" w:sz="0" w:space="0" w:color="auto"/>
        <w:bottom w:val="none" w:sz="0" w:space="0" w:color="auto"/>
        <w:right w:val="none" w:sz="0" w:space="0" w:color="auto"/>
      </w:divBdr>
    </w:div>
    <w:div w:id="670835950">
      <w:bodyDiv w:val="1"/>
      <w:marLeft w:val="0"/>
      <w:marRight w:val="0"/>
      <w:marTop w:val="0"/>
      <w:marBottom w:val="0"/>
      <w:divBdr>
        <w:top w:val="none" w:sz="0" w:space="0" w:color="auto"/>
        <w:left w:val="none" w:sz="0" w:space="0" w:color="auto"/>
        <w:bottom w:val="none" w:sz="0" w:space="0" w:color="auto"/>
        <w:right w:val="none" w:sz="0" w:space="0" w:color="auto"/>
      </w:divBdr>
    </w:div>
    <w:div w:id="675155850">
      <w:bodyDiv w:val="1"/>
      <w:marLeft w:val="0"/>
      <w:marRight w:val="0"/>
      <w:marTop w:val="0"/>
      <w:marBottom w:val="0"/>
      <w:divBdr>
        <w:top w:val="none" w:sz="0" w:space="0" w:color="auto"/>
        <w:left w:val="none" w:sz="0" w:space="0" w:color="auto"/>
        <w:bottom w:val="none" w:sz="0" w:space="0" w:color="auto"/>
        <w:right w:val="none" w:sz="0" w:space="0" w:color="auto"/>
      </w:divBdr>
    </w:div>
    <w:div w:id="680357714">
      <w:bodyDiv w:val="1"/>
      <w:marLeft w:val="0"/>
      <w:marRight w:val="0"/>
      <w:marTop w:val="0"/>
      <w:marBottom w:val="0"/>
      <w:divBdr>
        <w:top w:val="none" w:sz="0" w:space="0" w:color="auto"/>
        <w:left w:val="none" w:sz="0" w:space="0" w:color="auto"/>
        <w:bottom w:val="none" w:sz="0" w:space="0" w:color="auto"/>
        <w:right w:val="none" w:sz="0" w:space="0" w:color="auto"/>
      </w:divBdr>
      <w:divsChild>
        <w:div w:id="757748109">
          <w:marLeft w:val="0"/>
          <w:marRight w:val="0"/>
          <w:marTop w:val="100"/>
          <w:marBottom w:val="100"/>
          <w:divBdr>
            <w:top w:val="none" w:sz="0" w:space="0" w:color="auto"/>
            <w:left w:val="none" w:sz="0" w:space="0" w:color="auto"/>
            <w:bottom w:val="none" w:sz="0" w:space="0" w:color="auto"/>
            <w:right w:val="none" w:sz="0" w:space="0" w:color="auto"/>
          </w:divBdr>
        </w:div>
      </w:divsChild>
    </w:div>
    <w:div w:id="685324795">
      <w:bodyDiv w:val="1"/>
      <w:marLeft w:val="0"/>
      <w:marRight w:val="0"/>
      <w:marTop w:val="0"/>
      <w:marBottom w:val="0"/>
      <w:divBdr>
        <w:top w:val="none" w:sz="0" w:space="0" w:color="auto"/>
        <w:left w:val="none" w:sz="0" w:space="0" w:color="auto"/>
        <w:bottom w:val="none" w:sz="0" w:space="0" w:color="auto"/>
        <w:right w:val="none" w:sz="0" w:space="0" w:color="auto"/>
      </w:divBdr>
    </w:div>
    <w:div w:id="686760152">
      <w:bodyDiv w:val="1"/>
      <w:marLeft w:val="0"/>
      <w:marRight w:val="0"/>
      <w:marTop w:val="0"/>
      <w:marBottom w:val="0"/>
      <w:divBdr>
        <w:top w:val="none" w:sz="0" w:space="0" w:color="auto"/>
        <w:left w:val="none" w:sz="0" w:space="0" w:color="auto"/>
        <w:bottom w:val="none" w:sz="0" w:space="0" w:color="auto"/>
        <w:right w:val="none" w:sz="0" w:space="0" w:color="auto"/>
      </w:divBdr>
      <w:divsChild>
        <w:div w:id="1174953084">
          <w:marLeft w:val="0"/>
          <w:marRight w:val="0"/>
          <w:marTop w:val="0"/>
          <w:marBottom w:val="0"/>
          <w:divBdr>
            <w:top w:val="none" w:sz="0" w:space="0" w:color="auto"/>
            <w:left w:val="none" w:sz="0" w:space="0" w:color="auto"/>
            <w:bottom w:val="none" w:sz="0" w:space="0" w:color="auto"/>
            <w:right w:val="none" w:sz="0" w:space="0" w:color="auto"/>
          </w:divBdr>
          <w:divsChild>
            <w:div w:id="1101409705">
              <w:marLeft w:val="0"/>
              <w:marRight w:val="0"/>
              <w:marTop w:val="0"/>
              <w:marBottom w:val="0"/>
              <w:divBdr>
                <w:top w:val="none" w:sz="0" w:space="0" w:color="auto"/>
                <w:left w:val="none" w:sz="0" w:space="0" w:color="auto"/>
                <w:bottom w:val="none" w:sz="0" w:space="0" w:color="auto"/>
                <w:right w:val="none" w:sz="0" w:space="0" w:color="auto"/>
              </w:divBdr>
              <w:divsChild>
                <w:div w:id="536940713">
                  <w:marLeft w:val="0"/>
                  <w:marRight w:val="0"/>
                  <w:marTop w:val="0"/>
                  <w:marBottom w:val="0"/>
                  <w:divBdr>
                    <w:top w:val="none" w:sz="0" w:space="0" w:color="auto"/>
                    <w:left w:val="none" w:sz="0" w:space="0" w:color="auto"/>
                    <w:bottom w:val="none" w:sz="0" w:space="0" w:color="auto"/>
                    <w:right w:val="none" w:sz="0" w:space="0" w:color="auto"/>
                  </w:divBdr>
                  <w:divsChild>
                    <w:div w:id="195508576">
                      <w:marLeft w:val="0"/>
                      <w:marRight w:val="0"/>
                      <w:marTop w:val="0"/>
                      <w:marBottom w:val="0"/>
                      <w:divBdr>
                        <w:top w:val="none" w:sz="0" w:space="0" w:color="auto"/>
                        <w:left w:val="none" w:sz="0" w:space="0" w:color="auto"/>
                        <w:bottom w:val="none" w:sz="0" w:space="0" w:color="auto"/>
                        <w:right w:val="none" w:sz="0" w:space="0" w:color="auto"/>
                      </w:divBdr>
                      <w:divsChild>
                        <w:div w:id="12720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871732">
      <w:bodyDiv w:val="1"/>
      <w:marLeft w:val="0"/>
      <w:marRight w:val="0"/>
      <w:marTop w:val="0"/>
      <w:marBottom w:val="0"/>
      <w:divBdr>
        <w:top w:val="none" w:sz="0" w:space="0" w:color="auto"/>
        <w:left w:val="none" w:sz="0" w:space="0" w:color="auto"/>
        <w:bottom w:val="none" w:sz="0" w:space="0" w:color="auto"/>
        <w:right w:val="none" w:sz="0" w:space="0" w:color="auto"/>
      </w:divBdr>
    </w:div>
    <w:div w:id="695472812">
      <w:bodyDiv w:val="1"/>
      <w:marLeft w:val="0"/>
      <w:marRight w:val="0"/>
      <w:marTop w:val="0"/>
      <w:marBottom w:val="0"/>
      <w:divBdr>
        <w:top w:val="none" w:sz="0" w:space="0" w:color="auto"/>
        <w:left w:val="none" w:sz="0" w:space="0" w:color="auto"/>
        <w:bottom w:val="none" w:sz="0" w:space="0" w:color="auto"/>
        <w:right w:val="none" w:sz="0" w:space="0" w:color="auto"/>
      </w:divBdr>
    </w:div>
    <w:div w:id="696084877">
      <w:bodyDiv w:val="1"/>
      <w:marLeft w:val="0"/>
      <w:marRight w:val="0"/>
      <w:marTop w:val="0"/>
      <w:marBottom w:val="0"/>
      <w:divBdr>
        <w:top w:val="none" w:sz="0" w:space="0" w:color="auto"/>
        <w:left w:val="none" w:sz="0" w:space="0" w:color="auto"/>
        <w:bottom w:val="none" w:sz="0" w:space="0" w:color="auto"/>
        <w:right w:val="none" w:sz="0" w:space="0" w:color="auto"/>
      </w:divBdr>
    </w:div>
    <w:div w:id="696977112">
      <w:bodyDiv w:val="1"/>
      <w:marLeft w:val="0"/>
      <w:marRight w:val="0"/>
      <w:marTop w:val="0"/>
      <w:marBottom w:val="0"/>
      <w:divBdr>
        <w:top w:val="none" w:sz="0" w:space="0" w:color="auto"/>
        <w:left w:val="none" w:sz="0" w:space="0" w:color="auto"/>
        <w:bottom w:val="none" w:sz="0" w:space="0" w:color="auto"/>
        <w:right w:val="none" w:sz="0" w:space="0" w:color="auto"/>
      </w:divBdr>
      <w:divsChild>
        <w:div w:id="1268075503">
          <w:marLeft w:val="0"/>
          <w:marRight w:val="0"/>
          <w:marTop w:val="0"/>
          <w:marBottom w:val="0"/>
          <w:divBdr>
            <w:top w:val="none" w:sz="0" w:space="0" w:color="auto"/>
            <w:left w:val="none" w:sz="0" w:space="0" w:color="auto"/>
            <w:bottom w:val="none" w:sz="0" w:space="0" w:color="auto"/>
            <w:right w:val="none" w:sz="0" w:space="0" w:color="auto"/>
          </w:divBdr>
          <w:divsChild>
            <w:div w:id="1299382531">
              <w:marLeft w:val="0"/>
              <w:marRight w:val="0"/>
              <w:marTop w:val="0"/>
              <w:marBottom w:val="0"/>
              <w:divBdr>
                <w:top w:val="none" w:sz="0" w:space="0" w:color="auto"/>
                <w:left w:val="none" w:sz="0" w:space="0" w:color="auto"/>
                <w:bottom w:val="none" w:sz="0" w:space="0" w:color="auto"/>
                <w:right w:val="none" w:sz="0" w:space="0" w:color="auto"/>
              </w:divBdr>
              <w:divsChild>
                <w:div w:id="1463689357">
                  <w:marLeft w:val="0"/>
                  <w:marRight w:val="0"/>
                  <w:marTop w:val="0"/>
                  <w:marBottom w:val="0"/>
                  <w:divBdr>
                    <w:top w:val="none" w:sz="0" w:space="0" w:color="auto"/>
                    <w:left w:val="none" w:sz="0" w:space="0" w:color="auto"/>
                    <w:bottom w:val="none" w:sz="0" w:space="0" w:color="auto"/>
                    <w:right w:val="none" w:sz="0" w:space="0" w:color="auto"/>
                  </w:divBdr>
                  <w:divsChild>
                    <w:div w:id="1809349830">
                      <w:marLeft w:val="0"/>
                      <w:marRight w:val="0"/>
                      <w:marTop w:val="0"/>
                      <w:marBottom w:val="0"/>
                      <w:divBdr>
                        <w:top w:val="none" w:sz="0" w:space="0" w:color="auto"/>
                        <w:left w:val="none" w:sz="0" w:space="0" w:color="auto"/>
                        <w:bottom w:val="none" w:sz="0" w:space="0" w:color="auto"/>
                        <w:right w:val="none" w:sz="0" w:space="0" w:color="auto"/>
                      </w:divBdr>
                      <w:divsChild>
                        <w:div w:id="283121051">
                          <w:marLeft w:val="0"/>
                          <w:marRight w:val="0"/>
                          <w:marTop w:val="0"/>
                          <w:marBottom w:val="300"/>
                          <w:divBdr>
                            <w:top w:val="none" w:sz="0" w:space="0" w:color="auto"/>
                            <w:left w:val="none" w:sz="0" w:space="0" w:color="auto"/>
                            <w:bottom w:val="none" w:sz="0" w:space="0" w:color="auto"/>
                            <w:right w:val="none" w:sz="0" w:space="0" w:color="auto"/>
                          </w:divBdr>
                        </w:div>
                        <w:div w:id="543298535">
                          <w:marLeft w:val="0"/>
                          <w:marRight w:val="0"/>
                          <w:marTop w:val="0"/>
                          <w:marBottom w:val="420"/>
                          <w:divBdr>
                            <w:top w:val="none" w:sz="0" w:space="0" w:color="auto"/>
                            <w:left w:val="none" w:sz="0" w:space="0" w:color="auto"/>
                            <w:bottom w:val="none" w:sz="0" w:space="0" w:color="auto"/>
                            <w:right w:val="none" w:sz="0" w:space="0" w:color="auto"/>
                          </w:divBdr>
                        </w:div>
                        <w:div w:id="2095856174">
                          <w:marLeft w:val="0"/>
                          <w:marRight w:val="0"/>
                          <w:marTop w:val="0"/>
                          <w:marBottom w:val="0"/>
                          <w:divBdr>
                            <w:top w:val="none" w:sz="0" w:space="0" w:color="auto"/>
                            <w:left w:val="none" w:sz="0" w:space="0" w:color="auto"/>
                            <w:bottom w:val="none" w:sz="0" w:space="0" w:color="auto"/>
                            <w:right w:val="none" w:sz="0" w:space="0" w:color="auto"/>
                          </w:divBdr>
                          <w:divsChild>
                            <w:div w:id="585118013">
                              <w:marLeft w:val="0"/>
                              <w:marRight w:val="0"/>
                              <w:marTop w:val="0"/>
                              <w:marBottom w:val="0"/>
                              <w:divBdr>
                                <w:top w:val="none" w:sz="0" w:space="0" w:color="auto"/>
                                <w:left w:val="none" w:sz="0" w:space="0" w:color="auto"/>
                                <w:bottom w:val="none" w:sz="0" w:space="0" w:color="auto"/>
                                <w:right w:val="none" w:sz="0" w:space="0" w:color="auto"/>
                              </w:divBdr>
                              <w:divsChild>
                                <w:div w:id="1447655723">
                                  <w:marLeft w:val="0"/>
                                  <w:marRight w:val="0"/>
                                  <w:marTop w:val="0"/>
                                  <w:marBottom w:val="0"/>
                                  <w:divBdr>
                                    <w:top w:val="none" w:sz="0" w:space="0" w:color="auto"/>
                                    <w:left w:val="none" w:sz="0" w:space="0" w:color="auto"/>
                                    <w:bottom w:val="none" w:sz="0" w:space="0" w:color="auto"/>
                                    <w:right w:val="none" w:sz="0" w:space="0" w:color="auto"/>
                                  </w:divBdr>
                                  <w:divsChild>
                                    <w:div w:id="12783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241941">
      <w:bodyDiv w:val="1"/>
      <w:marLeft w:val="0"/>
      <w:marRight w:val="0"/>
      <w:marTop w:val="0"/>
      <w:marBottom w:val="0"/>
      <w:divBdr>
        <w:top w:val="none" w:sz="0" w:space="0" w:color="auto"/>
        <w:left w:val="none" w:sz="0" w:space="0" w:color="auto"/>
        <w:bottom w:val="none" w:sz="0" w:space="0" w:color="auto"/>
        <w:right w:val="none" w:sz="0" w:space="0" w:color="auto"/>
      </w:divBdr>
    </w:div>
    <w:div w:id="699554074">
      <w:bodyDiv w:val="1"/>
      <w:marLeft w:val="0"/>
      <w:marRight w:val="0"/>
      <w:marTop w:val="0"/>
      <w:marBottom w:val="0"/>
      <w:divBdr>
        <w:top w:val="none" w:sz="0" w:space="0" w:color="auto"/>
        <w:left w:val="none" w:sz="0" w:space="0" w:color="auto"/>
        <w:bottom w:val="none" w:sz="0" w:space="0" w:color="auto"/>
        <w:right w:val="none" w:sz="0" w:space="0" w:color="auto"/>
      </w:divBdr>
      <w:divsChild>
        <w:div w:id="1123158351">
          <w:marLeft w:val="0"/>
          <w:marRight w:val="0"/>
          <w:marTop w:val="0"/>
          <w:marBottom w:val="0"/>
          <w:divBdr>
            <w:top w:val="none" w:sz="0" w:space="0" w:color="auto"/>
            <w:left w:val="none" w:sz="0" w:space="0" w:color="auto"/>
            <w:bottom w:val="none" w:sz="0" w:space="0" w:color="auto"/>
            <w:right w:val="none" w:sz="0" w:space="0" w:color="auto"/>
          </w:divBdr>
          <w:divsChild>
            <w:div w:id="1139809981">
              <w:marLeft w:val="0"/>
              <w:marRight w:val="0"/>
              <w:marTop w:val="0"/>
              <w:marBottom w:val="0"/>
              <w:divBdr>
                <w:top w:val="none" w:sz="0" w:space="0" w:color="auto"/>
                <w:left w:val="none" w:sz="0" w:space="0" w:color="auto"/>
                <w:bottom w:val="none" w:sz="0" w:space="0" w:color="auto"/>
                <w:right w:val="none" w:sz="0" w:space="0" w:color="auto"/>
              </w:divBdr>
              <w:divsChild>
                <w:div w:id="2114011746">
                  <w:marLeft w:val="0"/>
                  <w:marRight w:val="0"/>
                  <w:marTop w:val="0"/>
                  <w:marBottom w:val="0"/>
                  <w:divBdr>
                    <w:top w:val="none" w:sz="0" w:space="0" w:color="auto"/>
                    <w:left w:val="none" w:sz="0" w:space="0" w:color="auto"/>
                    <w:bottom w:val="none" w:sz="0" w:space="0" w:color="auto"/>
                    <w:right w:val="none" w:sz="0" w:space="0" w:color="auto"/>
                  </w:divBdr>
                  <w:divsChild>
                    <w:div w:id="1918707865">
                      <w:marLeft w:val="0"/>
                      <w:marRight w:val="0"/>
                      <w:marTop w:val="0"/>
                      <w:marBottom w:val="0"/>
                      <w:divBdr>
                        <w:top w:val="none" w:sz="0" w:space="0" w:color="auto"/>
                        <w:left w:val="none" w:sz="0" w:space="0" w:color="auto"/>
                        <w:bottom w:val="none" w:sz="0" w:space="0" w:color="auto"/>
                        <w:right w:val="none" w:sz="0" w:space="0" w:color="auto"/>
                      </w:divBdr>
                      <w:divsChild>
                        <w:div w:id="78206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577938">
      <w:bodyDiv w:val="1"/>
      <w:marLeft w:val="0"/>
      <w:marRight w:val="0"/>
      <w:marTop w:val="0"/>
      <w:marBottom w:val="0"/>
      <w:divBdr>
        <w:top w:val="none" w:sz="0" w:space="0" w:color="auto"/>
        <w:left w:val="none" w:sz="0" w:space="0" w:color="auto"/>
        <w:bottom w:val="none" w:sz="0" w:space="0" w:color="auto"/>
        <w:right w:val="none" w:sz="0" w:space="0" w:color="auto"/>
      </w:divBdr>
    </w:div>
    <w:div w:id="710151681">
      <w:bodyDiv w:val="1"/>
      <w:marLeft w:val="0"/>
      <w:marRight w:val="0"/>
      <w:marTop w:val="0"/>
      <w:marBottom w:val="0"/>
      <w:divBdr>
        <w:top w:val="none" w:sz="0" w:space="0" w:color="auto"/>
        <w:left w:val="none" w:sz="0" w:space="0" w:color="auto"/>
        <w:bottom w:val="none" w:sz="0" w:space="0" w:color="auto"/>
        <w:right w:val="none" w:sz="0" w:space="0" w:color="auto"/>
      </w:divBdr>
    </w:div>
    <w:div w:id="711346555">
      <w:bodyDiv w:val="1"/>
      <w:marLeft w:val="0"/>
      <w:marRight w:val="0"/>
      <w:marTop w:val="0"/>
      <w:marBottom w:val="0"/>
      <w:divBdr>
        <w:top w:val="none" w:sz="0" w:space="0" w:color="auto"/>
        <w:left w:val="none" w:sz="0" w:space="0" w:color="auto"/>
        <w:bottom w:val="none" w:sz="0" w:space="0" w:color="auto"/>
        <w:right w:val="none" w:sz="0" w:space="0" w:color="auto"/>
      </w:divBdr>
    </w:div>
    <w:div w:id="713428333">
      <w:bodyDiv w:val="1"/>
      <w:marLeft w:val="0"/>
      <w:marRight w:val="0"/>
      <w:marTop w:val="0"/>
      <w:marBottom w:val="0"/>
      <w:divBdr>
        <w:top w:val="none" w:sz="0" w:space="0" w:color="auto"/>
        <w:left w:val="none" w:sz="0" w:space="0" w:color="auto"/>
        <w:bottom w:val="none" w:sz="0" w:space="0" w:color="auto"/>
        <w:right w:val="none" w:sz="0" w:space="0" w:color="auto"/>
      </w:divBdr>
    </w:div>
    <w:div w:id="729809346">
      <w:bodyDiv w:val="1"/>
      <w:marLeft w:val="0"/>
      <w:marRight w:val="0"/>
      <w:marTop w:val="0"/>
      <w:marBottom w:val="0"/>
      <w:divBdr>
        <w:top w:val="none" w:sz="0" w:space="0" w:color="auto"/>
        <w:left w:val="none" w:sz="0" w:space="0" w:color="auto"/>
        <w:bottom w:val="none" w:sz="0" w:space="0" w:color="auto"/>
        <w:right w:val="none" w:sz="0" w:space="0" w:color="auto"/>
      </w:divBdr>
      <w:divsChild>
        <w:div w:id="2064480399">
          <w:marLeft w:val="0"/>
          <w:marRight w:val="0"/>
          <w:marTop w:val="0"/>
          <w:marBottom w:val="0"/>
          <w:divBdr>
            <w:top w:val="none" w:sz="0" w:space="0" w:color="auto"/>
            <w:left w:val="none" w:sz="0" w:space="0" w:color="auto"/>
            <w:bottom w:val="none" w:sz="0" w:space="0" w:color="auto"/>
            <w:right w:val="none" w:sz="0" w:space="0" w:color="auto"/>
          </w:divBdr>
          <w:divsChild>
            <w:div w:id="434635913">
              <w:marLeft w:val="0"/>
              <w:marRight w:val="0"/>
              <w:marTop w:val="0"/>
              <w:marBottom w:val="0"/>
              <w:divBdr>
                <w:top w:val="none" w:sz="0" w:space="0" w:color="auto"/>
                <w:left w:val="none" w:sz="0" w:space="0" w:color="auto"/>
                <w:bottom w:val="none" w:sz="0" w:space="0" w:color="auto"/>
                <w:right w:val="none" w:sz="0" w:space="0" w:color="auto"/>
              </w:divBdr>
              <w:divsChild>
                <w:div w:id="1961952801">
                  <w:marLeft w:val="0"/>
                  <w:marRight w:val="0"/>
                  <w:marTop w:val="0"/>
                  <w:marBottom w:val="0"/>
                  <w:divBdr>
                    <w:top w:val="none" w:sz="0" w:space="0" w:color="auto"/>
                    <w:left w:val="none" w:sz="0" w:space="0" w:color="auto"/>
                    <w:bottom w:val="none" w:sz="0" w:space="0" w:color="auto"/>
                    <w:right w:val="none" w:sz="0" w:space="0" w:color="auto"/>
                  </w:divBdr>
                  <w:divsChild>
                    <w:div w:id="406271259">
                      <w:marLeft w:val="0"/>
                      <w:marRight w:val="0"/>
                      <w:marTop w:val="0"/>
                      <w:marBottom w:val="0"/>
                      <w:divBdr>
                        <w:top w:val="none" w:sz="0" w:space="0" w:color="auto"/>
                        <w:left w:val="none" w:sz="0" w:space="0" w:color="auto"/>
                        <w:bottom w:val="none" w:sz="0" w:space="0" w:color="auto"/>
                        <w:right w:val="none" w:sz="0" w:space="0" w:color="auto"/>
                      </w:divBdr>
                      <w:divsChild>
                        <w:div w:id="356587635">
                          <w:marLeft w:val="0"/>
                          <w:marRight w:val="0"/>
                          <w:marTop w:val="0"/>
                          <w:marBottom w:val="300"/>
                          <w:divBdr>
                            <w:top w:val="none" w:sz="0" w:space="0" w:color="auto"/>
                            <w:left w:val="none" w:sz="0" w:space="0" w:color="auto"/>
                            <w:bottom w:val="none" w:sz="0" w:space="0" w:color="auto"/>
                            <w:right w:val="none" w:sz="0" w:space="0" w:color="auto"/>
                          </w:divBdr>
                        </w:div>
                        <w:div w:id="21266549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737897658">
      <w:bodyDiv w:val="1"/>
      <w:marLeft w:val="0"/>
      <w:marRight w:val="0"/>
      <w:marTop w:val="0"/>
      <w:marBottom w:val="0"/>
      <w:divBdr>
        <w:top w:val="none" w:sz="0" w:space="0" w:color="auto"/>
        <w:left w:val="none" w:sz="0" w:space="0" w:color="auto"/>
        <w:bottom w:val="none" w:sz="0" w:space="0" w:color="auto"/>
        <w:right w:val="none" w:sz="0" w:space="0" w:color="auto"/>
      </w:divBdr>
    </w:div>
    <w:div w:id="752045642">
      <w:bodyDiv w:val="1"/>
      <w:marLeft w:val="0"/>
      <w:marRight w:val="0"/>
      <w:marTop w:val="0"/>
      <w:marBottom w:val="0"/>
      <w:divBdr>
        <w:top w:val="none" w:sz="0" w:space="0" w:color="auto"/>
        <w:left w:val="none" w:sz="0" w:space="0" w:color="auto"/>
        <w:bottom w:val="none" w:sz="0" w:space="0" w:color="auto"/>
        <w:right w:val="none" w:sz="0" w:space="0" w:color="auto"/>
      </w:divBdr>
      <w:divsChild>
        <w:div w:id="11692100">
          <w:marLeft w:val="0"/>
          <w:marRight w:val="0"/>
          <w:marTop w:val="0"/>
          <w:marBottom w:val="180"/>
          <w:divBdr>
            <w:top w:val="none" w:sz="0" w:space="0" w:color="auto"/>
            <w:left w:val="none" w:sz="0" w:space="0" w:color="auto"/>
            <w:bottom w:val="none" w:sz="0" w:space="0" w:color="auto"/>
            <w:right w:val="none" w:sz="0" w:space="0" w:color="auto"/>
          </w:divBdr>
        </w:div>
      </w:divsChild>
    </w:div>
    <w:div w:id="761993857">
      <w:bodyDiv w:val="1"/>
      <w:marLeft w:val="0"/>
      <w:marRight w:val="0"/>
      <w:marTop w:val="0"/>
      <w:marBottom w:val="0"/>
      <w:divBdr>
        <w:top w:val="none" w:sz="0" w:space="0" w:color="auto"/>
        <w:left w:val="none" w:sz="0" w:space="0" w:color="auto"/>
        <w:bottom w:val="none" w:sz="0" w:space="0" w:color="auto"/>
        <w:right w:val="none" w:sz="0" w:space="0" w:color="auto"/>
      </w:divBdr>
    </w:div>
    <w:div w:id="781072819">
      <w:bodyDiv w:val="1"/>
      <w:marLeft w:val="0"/>
      <w:marRight w:val="0"/>
      <w:marTop w:val="0"/>
      <w:marBottom w:val="0"/>
      <w:divBdr>
        <w:top w:val="none" w:sz="0" w:space="0" w:color="auto"/>
        <w:left w:val="none" w:sz="0" w:space="0" w:color="auto"/>
        <w:bottom w:val="none" w:sz="0" w:space="0" w:color="auto"/>
        <w:right w:val="none" w:sz="0" w:space="0" w:color="auto"/>
      </w:divBdr>
      <w:divsChild>
        <w:div w:id="2123499108">
          <w:marLeft w:val="139"/>
          <w:marRight w:val="0"/>
          <w:marTop w:val="0"/>
          <w:marBottom w:val="0"/>
          <w:divBdr>
            <w:top w:val="none" w:sz="0" w:space="0" w:color="auto"/>
            <w:left w:val="none" w:sz="0" w:space="0" w:color="auto"/>
            <w:bottom w:val="none" w:sz="0" w:space="0" w:color="auto"/>
            <w:right w:val="none" w:sz="0" w:space="0" w:color="auto"/>
          </w:divBdr>
        </w:div>
      </w:divsChild>
    </w:div>
    <w:div w:id="786120636">
      <w:bodyDiv w:val="1"/>
      <w:marLeft w:val="0"/>
      <w:marRight w:val="0"/>
      <w:marTop w:val="0"/>
      <w:marBottom w:val="0"/>
      <w:divBdr>
        <w:top w:val="none" w:sz="0" w:space="0" w:color="auto"/>
        <w:left w:val="none" w:sz="0" w:space="0" w:color="auto"/>
        <w:bottom w:val="none" w:sz="0" w:space="0" w:color="auto"/>
        <w:right w:val="none" w:sz="0" w:space="0" w:color="auto"/>
      </w:divBdr>
    </w:div>
    <w:div w:id="804592069">
      <w:bodyDiv w:val="1"/>
      <w:marLeft w:val="0"/>
      <w:marRight w:val="0"/>
      <w:marTop w:val="0"/>
      <w:marBottom w:val="0"/>
      <w:divBdr>
        <w:top w:val="none" w:sz="0" w:space="0" w:color="auto"/>
        <w:left w:val="none" w:sz="0" w:space="0" w:color="auto"/>
        <w:bottom w:val="none" w:sz="0" w:space="0" w:color="auto"/>
        <w:right w:val="none" w:sz="0" w:space="0" w:color="auto"/>
      </w:divBdr>
    </w:div>
    <w:div w:id="807938236">
      <w:bodyDiv w:val="1"/>
      <w:marLeft w:val="0"/>
      <w:marRight w:val="0"/>
      <w:marTop w:val="0"/>
      <w:marBottom w:val="0"/>
      <w:divBdr>
        <w:top w:val="none" w:sz="0" w:space="0" w:color="auto"/>
        <w:left w:val="none" w:sz="0" w:space="0" w:color="auto"/>
        <w:bottom w:val="none" w:sz="0" w:space="0" w:color="auto"/>
        <w:right w:val="none" w:sz="0" w:space="0" w:color="auto"/>
      </w:divBdr>
    </w:div>
    <w:div w:id="813066006">
      <w:bodyDiv w:val="1"/>
      <w:marLeft w:val="0"/>
      <w:marRight w:val="0"/>
      <w:marTop w:val="0"/>
      <w:marBottom w:val="0"/>
      <w:divBdr>
        <w:top w:val="none" w:sz="0" w:space="0" w:color="auto"/>
        <w:left w:val="none" w:sz="0" w:space="0" w:color="auto"/>
        <w:bottom w:val="none" w:sz="0" w:space="0" w:color="auto"/>
        <w:right w:val="none" w:sz="0" w:space="0" w:color="auto"/>
      </w:divBdr>
    </w:div>
    <w:div w:id="814491046">
      <w:bodyDiv w:val="1"/>
      <w:marLeft w:val="0"/>
      <w:marRight w:val="0"/>
      <w:marTop w:val="0"/>
      <w:marBottom w:val="0"/>
      <w:divBdr>
        <w:top w:val="none" w:sz="0" w:space="0" w:color="auto"/>
        <w:left w:val="none" w:sz="0" w:space="0" w:color="auto"/>
        <w:bottom w:val="none" w:sz="0" w:space="0" w:color="auto"/>
        <w:right w:val="none" w:sz="0" w:space="0" w:color="auto"/>
      </w:divBdr>
    </w:div>
    <w:div w:id="816150365">
      <w:bodyDiv w:val="1"/>
      <w:marLeft w:val="0"/>
      <w:marRight w:val="0"/>
      <w:marTop w:val="0"/>
      <w:marBottom w:val="0"/>
      <w:divBdr>
        <w:top w:val="none" w:sz="0" w:space="0" w:color="auto"/>
        <w:left w:val="none" w:sz="0" w:space="0" w:color="auto"/>
        <w:bottom w:val="none" w:sz="0" w:space="0" w:color="auto"/>
        <w:right w:val="none" w:sz="0" w:space="0" w:color="auto"/>
      </w:divBdr>
    </w:div>
    <w:div w:id="823011239">
      <w:bodyDiv w:val="1"/>
      <w:marLeft w:val="0"/>
      <w:marRight w:val="0"/>
      <w:marTop w:val="0"/>
      <w:marBottom w:val="0"/>
      <w:divBdr>
        <w:top w:val="none" w:sz="0" w:space="0" w:color="auto"/>
        <w:left w:val="none" w:sz="0" w:space="0" w:color="auto"/>
        <w:bottom w:val="none" w:sz="0" w:space="0" w:color="auto"/>
        <w:right w:val="none" w:sz="0" w:space="0" w:color="auto"/>
      </w:divBdr>
    </w:div>
    <w:div w:id="823857039">
      <w:bodyDiv w:val="1"/>
      <w:marLeft w:val="0"/>
      <w:marRight w:val="0"/>
      <w:marTop w:val="0"/>
      <w:marBottom w:val="0"/>
      <w:divBdr>
        <w:top w:val="none" w:sz="0" w:space="0" w:color="auto"/>
        <w:left w:val="none" w:sz="0" w:space="0" w:color="auto"/>
        <w:bottom w:val="none" w:sz="0" w:space="0" w:color="auto"/>
        <w:right w:val="none" w:sz="0" w:space="0" w:color="auto"/>
      </w:divBdr>
    </w:div>
    <w:div w:id="827868827">
      <w:bodyDiv w:val="1"/>
      <w:marLeft w:val="0"/>
      <w:marRight w:val="0"/>
      <w:marTop w:val="0"/>
      <w:marBottom w:val="0"/>
      <w:divBdr>
        <w:top w:val="none" w:sz="0" w:space="0" w:color="auto"/>
        <w:left w:val="none" w:sz="0" w:space="0" w:color="auto"/>
        <w:bottom w:val="none" w:sz="0" w:space="0" w:color="auto"/>
        <w:right w:val="none" w:sz="0" w:space="0" w:color="auto"/>
      </w:divBdr>
    </w:div>
    <w:div w:id="832572533">
      <w:bodyDiv w:val="1"/>
      <w:marLeft w:val="0"/>
      <w:marRight w:val="0"/>
      <w:marTop w:val="0"/>
      <w:marBottom w:val="0"/>
      <w:divBdr>
        <w:top w:val="none" w:sz="0" w:space="0" w:color="auto"/>
        <w:left w:val="none" w:sz="0" w:space="0" w:color="auto"/>
        <w:bottom w:val="none" w:sz="0" w:space="0" w:color="auto"/>
        <w:right w:val="none" w:sz="0" w:space="0" w:color="auto"/>
      </w:divBdr>
      <w:divsChild>
        <w:div w:id="9338857">
          <w:marLeft w:val="0"/>
          <w:marRight w:val="0"/>
          <w:marTop w:val="0"/>
          <w:marBottom w:val="0"/>
          <w:divBdr>
            <w:top w:val="none" w:sz="0" w:space="0" w:color="auto"/>
            <w:left w:val="none" w:sz="0" w:space="0" w:color="auto"/>
            <w:bottom w:val="none" w:sz="0" w:space="0" w:color="auto"/>
            <w:right w:val="none" w:sz="0" w:space="0" w:color="auto"/>
          </w:divBdr>
          <w:divsChild>
            <w:div w:id="1744915638">
              <w:marLeft w:val="0"/>
              <w:marRight w:val="0"/>
              <w:marTop w:val="0"/>
              <w:marBottom w:val="0"/>
              <w:divBdr>
                <w:top w:val="none" w:sz="0" w:space="0" w:color="auto"/>
                <w:left w:val="none" w:sz="0" w:space="0" w:color="auto"/>
                <w:bottom w:val="none" w:sz="0" w:space="0" w:color="auto"/>
                <w:right w:val="none" w:sz="0" w:space="0" w:color="auto"/>
              </w:divBdr>
              <w:divsChild>
                <w:div w:id="1326713225">
                  <w:marLeft w:val="0"/>
                  <w:marRight w:val="0"/>
                  <w:marTop w:val="0"/>
                  <w:marBottom w:val="0"/>
                  <w:divBdr>
                    <w:top w:val="none" w:sz="0" w:space="0" w:color="auto"/>
                    <w:left w:val="none" w:sz="0" w:space="0" w:color="auto"/>
                    <w:bottom w:val="none" w:sz="0" w:space="0" w:color="auto"/>
                    <w:right w:val="none" w:sz="0" w:space="0" w:color="auto"/>
                  </w:divBdr>
                  <w:divsChild>
                    <w:div w:id="857145">
                      <w:marLeft w:val="0"/>
                      <w:marRight w:val="0"/>
                      <w:marTop w:val="0"/>
                      <w:marBottom w:val="0"/>
                      <w:divBdr>
                        <w:top w:val="none" w:sz="0" w:space="0" w:color="auto"/>
                        <w:left w:val="none" w:sz="0" w:space="0" w:color="auto"/>
                        <w:bottom w:val="none" w:sz="0" w:space="0" w:color="auto"/>
                        <w:right w:val="none" w:sz="0" w:space="0" w:color="auto"/>
                      </w:divBdr>
                      <w:divsChild>
                        <w:div w:id="16846237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835877608">
      <w:bodyDiv w:val="1"/>
      <w:marLeft w:val="0"/>
      <w:marRight w:val="0"/>
      <w:marTop w:val="0"/>
      <w:marBottom w:val="0"/>
      <w:divBdr>
        <w:top w:val="none" w:sz="0" w:space="0" w:color="auto"/>
        <w:left w:val="none" w:sz="0" w:space="0" w:color="auto"/>
        <w:bottom w:val="none" w:sz="0" w:space="0" w:color="auto"/>
        <w:right w:val="none" w:sz="0" w:space="0" w:color="auto"/>
      </w:divBdr>
    </w:div>
    <w:div w:id="841745356">
      <w:bodyDiv w:val="1"/>
      <w:marLeft w:val="0"/>
      <w:marRight w:val="0"/>
      <w:marTop w:val="0"/>
      <w:marBottom w:val="0"/>
      <w:divBdr>
        <w:top w:val="none" w:sz="0" w:space="0" w:color="auto"/>
        <w:left w:val="none" w:sz="0" w:space="0" w:color="auto"/>
        <w:bottom w:val="none" w:sz="0" w:space="0" w:color="auto"/>
        <w:right w:val="none" w:sz="0" w:space="0" w:color="auto"/>
      </w:divBdr>
      <w:divsChild>
        <w:div w:id="335348831">
          <w:marLeft w:val="0"/>
          <w:marRight w:val="0"/>
          <w:marTop w:val="0"/>
          <w:marBottom w:val="0"/>
          <w:divBdr>
            <w:top w:val="none" w:sz="0" w:space="0" w:color="auto"/>
            <w:left w:val="none" w:sz="0" w:space="0" w:color="auto"/>
            <w:bottom w:val="none" w:sz="0" w:space="0" w:color="auto"/>
            <w:right w:val="none" w:sz="0" w:space="0" w:color="auto"/>
          </w:divBdr>
          <w:divsChild>
            <w:div w:id="2105109402">
              <w:marLeft w:val="0"/>
              <w:marRight w:val="0"/>
              <w:marTop w:val="0"/>
              <w:marBottom w:val="0"/>
              <w:divBdr>
                <w:top w:val="none" w:sz="0" w:space="0" w:color="auto"/>
                <w:left w:val="none" w:sz="0" w:space="0" w:color="auto"/>
                <w:bottom w:val="none" w:sz="0" w:space="0" w:color="auto"/>
                <w:right w:val="none" w:sz="0" w:space="0" w:color="auto"/>
              </w:divBdr>
              <w:divsChild>
                <w:div w:id="1865702323">
                  <w:marLeft w:val="0"/>
                  <w:marRight w:val="0"/>
                  <w:marTop w:val="0"/>
                  <w:marBottom w:val="0"/>
                  <w:divBdr>
                    <w:top w:val="none" w:sz="0" w:space="0" w:color="auto"/>
                    <w:left w:val="none" w:sz="0" w:space="0" w:color="auto"/>
                    <w:bottom w:val="none" w:sz="0" w:space="0" w:color="auto"/>
                    <w:right w:val="none" w:sz="0" w:space="0" w:color="auto"/>
                  </w:divBdr>
                  <w:divsChild>
                    <w:div w:id="2045713876">
                      <w:marLeft w:val="0"/>
                      <w:marRight w:val="0"/>
                      <w:marTop w:val="0"/>
                      <w:marBottom w:val="0"/>
                      <w:divBdr>
                        <w:top w:val="none" w:sz="0" w:space="0" w:color="auto"/>
                        <w:left w:val="none" w:sz="0" w:space="0" w:color="auto"/>
                        <w:bottom w:val="none" w:sz="0" w:space="0" w:color="auto"/>
                        <w:right w:val="none" w:sz="0" w:space="0" w:color="auto"/>
                      </w:divBdr>
                      <w:divsChild>
                        <w:div w:id="52332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3738277">
      <w:bodyDiv w:val="1"/>
      <w:marLeft w:val="0"/>
      <w:marRight w:val="0"/>
      <w:marTop w:val="0"/>
      <w:marBottom w:val="0"/>
      <w:divBdr>
        <w:top w:val="none" w:sz="0" w:space="0" w:color="auto"/>
        <w:left w:val="none" w:sz="0" w:space="0" w:color="auto"/>
        <w:bottom w:val="none" w:sz="0" w:space="0" w:color="auto"/>
        <w:right w:val="none" w:sz="0" w:space="0" w:color="auto"/>
      </w:divBdr>
    </w:div>
    <w:div w:id="843781059">
      <w:bodyDiv w:val="1"/>
      <w:marLeft w:val="0"/>
      <w:marRight w:val="0"/>
      <w:marTop w:val="0"/>
      <w:marBottom w:val="0"/>
      <w:divBdr>
        <w:top w:val="none" w:sz="0" w:space="0" w:color="auto"/>
        <w:left w:val="none" w:sz="0" w:space="0" w:color="auto"/>
        <w:bottom w:val="none" w:sz="0" w:space="0" w:color="auto"/>
        <w:right w:val="none" w:sz="0" w:space="0" w:color="auto"/>
      </w:divBdr>
    </w:div>
    <w:div w:id="850338556">
      <w:bodyDiv w:val="1"/>
      <w:marLeft w:val="0"/>
      <w:marRight w:val="0"/>
      <w:marTop w:val="0"/>
      <w:marBottom w:val="0"/>
      <w:divBdr>
        <w:top w:val="none" w:sz="0" w:space="0" w:color="auto"/>
        <w:left w:val="none" w:sz="0" w:space="0" w:color="auto"/>
        <w:bottom w:val="none" w:sz="0" w:space="0" w:color="auto"/>
        <w:right w:val="none" w:sz="0" w:space="0" w:color="auto"/>
      </w:divBdr>
    </w:div>
    <w:div w:id="860750288">
      <w:bodyDiv w:val="1"/>
      <w:marLeft w:val="0"/>
      <w:marRight w:val="0"/>
      <w:marTop w:val="0"/>
      <w:marBottom w:val="0"/>
      <w:divBdr>
        <w:top w:val="none" w:sz="0" w:space="0" w:color="auto"/>
        <w:left w:val="none" w:sz="0" w:space="0" w:color="auto"/>
        <w:bottom w:val="none" w:sz="0" w:space="0" w:color="auto"/>
        <w:right w:val="none" w:sz="0" w:space="0" w:color="auto"/>
      </w:divBdr>
    </w:div>
    <w:div w:id="868683627">
      <w:bodyDiv w:val="1"/>
      <w:marLeft w:val="0"/>
      <w:marRight w:val="0"/>
      <w:marTop w:val="0"/>
      <w:marBottom w:val="0"/>
      <w:divBdr>
        <w:top w:val="none" w:sz="0" w:space="0" w:color="auto"/>
        <w:left w:val="none" w:sz="0" w:space="0" w:color="auto"/>
        <w:bottom w:val="none" w:sz="0" w:space="0" w:color="auto"/>
        <w:right w:val="none" w:sz="0" w:space="0" w:color="auto"/>
      </w:divBdr>
      <w:divsChild>
        <w:div w:id="1894997954">
          <w:marLeft w:val="0"/>
          <w:marRight w:val="0"/>
          <w:marTop w:val="0"/>
          <w:marBottom w:val="0"/>
          <w:divBdr>
            <w:top w:val="none" w:sz="0" w:space="0" w:color="auto"/>
            <w:left w:val="none" w:sz="0" w:space="0" w:color="auto"/>
            <w:bottom w:val="none" w:sz="0" w:space="0" w:color="auto"/>
            <w:right w:val="none" w:sz="0" w:space="0" w:color="auto"/>
          </w:divBdr>
          <w:divsChild>
            <w:div w:id="1689286467">
              <w:marLeft w:val="0"/>
              <w:marRight w:val="0"/>
              <w:marTop w:val="0"/>
              <w:marBottom w:val="0"/>
              <w:divBdr>
                <w:top w:val="none" w:sz="0" w:space="0" w:color="auto"/>
                <w:left w:val="none" w:sz="0" w:space="0" w:color="auto"/>
                <w:bottom w:val="none" w:sz="0" w:space="0" w:color="auto"/>
                <w:right w:val="none" w:sz="0" w:space="0" w:color="auto"/>
              </w:divBdr>
              <w:divsChild>
                <w:div w:id="1370108430">
                  <w:marLeft w:val="0"/>
                  <w:marRight w:val="0"/>
                  <w:marTop w:val="0"/>
                  <w:marBottom w:val="0"/>
                  <w:divBdr>
                    <w:top w:val="none" w:sz="0" w:space="0" w:color="auto"/>
                    <w:left w:val="none" w:sz="0" w:space="0" w:color="auto"/>
                    <w:bottom w:val="single" w:sz="6" w:space="0" w:color="EAEAEA"/>
                    <w:right w:val="none" w:sz="0" w:space="0" w:color="auto"/>
                  </w:divBdr>
                  <w:divsChild>
                    <w:div w:id="1206870559">
                      <w:marLeft w:val="-675"/>
                      <w:marRight w:val="0"/>
                      <w:marTop w:val="0"/>
                      <w:marBottom w:val="0"/>
                      <w:divBdr>
                        <w:top w:val="none" w:sz="0" w:space="0" w:color="auto"/>
                        <w:left w:val="none" w:sz="0" w:space="0" w:color="auto"/>
                        <w:bottom w:val="none" w:sz="0" w:space="0" w:color="auto"/>
                        <w:right w:val="none" w:sz="0" w:space="0" w:color="auto"/>
                      </w:divBdr>
                      <w:divsChild>
                        <w:div w:id="456222392">
                          <w:marLeft w:val="0"/>
                          <w:marRight w:val="0"/>
                          <w:marTop w:val="0"/>
                          <w:marBottom w:val="0"/>
                          <w:divBdr>
                            <w:top w:val="none" w:sz="0" w:space="0" w:color="auto"/>
                            <w:left w:val="none" w:sz="0" w:space="0" w:color="auto"/>
                            <w:bottom w:val="none" w:sz="0" w:space="0" w:color="auto"/>
                            <w:right w:val="none" w:sz="0" w:space="0" w:color="auto"/>
                          </w:divBdr>
                        </w:div>
                      </w:divsChild>
                    </w:div>
                    <w:div w:id="1668904475">
                      <w:marLeft w:val="0"/>
                      <w:marRight w:val="0"/>
                      <w:marTop w:val="0"/>
                      <w:marBottom w:val="0"/>
                      <w:divBdr>
                        <w:top w:val="none" w:sz="0" w:space="0" w:color="auto"/>
                        <w:left w:val="none" w:sz="0" w:space="0" w:color="auto"/>
                        <w:bottom w:val="none" w:sz="0" w:space="0" w:color="auto"/>
                        <w:right w:val="none" w:sz="0" w:space="0" w:color="auto"/>
                      </w:divBdr>
                    </w:div>
                    <w:div w:id="17148153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78207857">
      <w:bodyDiv w:val="1"/>
      <w:marLeft w:val="0"/>
      <w:marRight w:val="0"/>
      <w:marTop w:val="0"/>
      <w:marBottom w:val="0"/>
      <w:divBdr>
        <w:top w:val="none" w:sz="0" w:space="0" w:color="auto"/>
        <w:left w:val="none" w:sz="0" w:space="0" w:color="auto"/>
        <w:bottom w:val="none" w:sz="0" w:space="0" w:color="auto"/>
        <w:right w:val="none" w:sz="0" w:space="0" w:color="auto"/>
      </w:divBdr>
      <w:divsChild>
        <w:div w:id="131599866">
          <w:marLeft w:val="0"/>
          <w:marRight w:val="0"/>
          <w:marTop w:val="0"/>
          <w:marBottom w:val="2355"/>
          <w:divBdr>
            <w:top w:val="none" w:sz="0" w:space="0" w:color="auto"/>
            <w:left w:val="none" w:sz="0" w:space="0" w:color="auto"/>
            <w:bottom w:val="none" w:sz="0" w:space="0" w:color="auto"/>
            <w:right w:val="none" w:sz="0" w:space="0" w:color="auto"/>
          </w:divBdr>
          <w:divsChild>
            <w:div w:id="1869754912">
              <w:marLeft w:val="0"/>
              <w:marRight w:val="0"/>
              <w:marTop w:val="0"/>
              <w:marBottom w:val="0"/>
              <w:divBdr>
                <w:top w:val="none" w:sz="0" w:space="0" w:color="auto"/>
                <w:left w:val="none" w:sz="0" w:space="0" w:color="auto"/>
                <w:bottom w:val="none" w:sz="0" w:space="0" w:color="auto"/>
                <w:right w:val="none" w:sz="0" w:space="0" w:color="auto"/>
              </w:divBdr>
              <w:divsChild>
                <w:div w:id="2011787815">
                  <w:marLeft w:val="0"/>
                  <w:marRight w:val="0"/>
                  <w:marTop w:val="0"/>
                  <w:marBottom w:val="0"/>
                  <w:divBdr>
                    <w:top w:val="none" w:sz="0" w:space="0" w:color="auto"/>
                    <w:left w:val="none" w:sz="0" w:space="0" w:color="auto"/>
                    <w:bottom w:val="none" w:sz="0" w:space="0" w:color="auto"/>
                    <w:right w:val="none" w:sz="0" w:space="0" w:color="auto"/>
                  </w:divBdr>
                  <w:divsChild>
                    <w:div w:id="1509370482">
                      <w:marLeft w:val="0"/>
                      <w:marRight w:val="0"/>
                      <w:marTop w:val="0"/>
                      <w:marBottom w:val="0"/>
                      <w:divBdr>
                        <w:top w:val="none" w:sz="0" w:space="0" w:color="auto"/>
                        <w:left w:val="none" w:sz="0" w:space="0" w:color="auto"/>
                        <w:bottom w:val="none" w:sz="0" w:space="0" w:color="auto"/>
                        <w:right w:val="none" w:sz="0" w:space="0" w:color="auto"/>
                      </w:divBdr>
                      <w:divsChild>
                        <w:div w:id="851604177">
                          <w:marLeft w:val="0"/>
                          <w:marRight w:val="0"/>
                          <w:marTop w:val="0"/>
                          <w:marBottom w:val="0"/>
                          <w:divBdr>
                            <w:top w:val="none" w:sz="0" w:space="0" w:color="auto"/>
                            <w:left w:val="none" w:sz="0" w:space="0" w:color="auto"/>
                            <w:bottom w:val="none" w:sz="0" w:space="0" w:color="auto"/>
                            <w:right w:val="none" w:sz="0" w:space="0" w:color="auto"/>
                          </w:divBdr>
                          <w:divsChild>
                            <w:div w:id="278806153">
                              <w:marLeft w:val="0"/>
                              <w:marRight w:val="0"/>
                              <w:marTop w:val="0"/>
                              <w:marBottom w:val="0"/>
                              <w:divBdr>
                                <w:top w:val="none" w:sz="0" w:space="0" w:color="auto"/>
                                <w:left w:val="none" w:sz="0" w:space="0" w:color="auto"/>
                                <w:bottom w:val="none" w:sz="0" w:space="0" w:color="auto"/>
                                <w:right w:val="none" w:sz="0" w:space="0" w:color="auto"/>
                              </w:divBdr>
                              <w:divsChild>
                                <w:div w:id="831946131">
                                  <w:marLeft w:val="0"/>
                                  <w:marRight w:val="0"/>
                                  <w:marTop w:val="0"/>
                                  <w:marBottom w:val="0"/>
                                  <w:divBdr>
                                    <w:top w:val="none" w:sz="0" w:space="0" w:color="auto"/>
                                    <w:left w:val="none" w:sz="0" w:space="0" w:color="auto"/>
                                    <w:bottom w:val="none" w:sz="0" w:space="0" w:color="auto"/>
                                    <w:right w:val="none" w:sz="0" w:space="0" w:color="auto"/>
                                  </w:divBdr>
                                  <w:divsChild>
                                    <w:div w:id="603877789">
                                      <w:marLeft w:val="0"/>
                                      <w:marRight w:val="0"/>
                                      <w:marTop w:val="0"/>
                                      <w:marBottom w:val="0"/>
                                      <w:divBdr>
                                        <w:top w:val="none" w:sz="0" w:space="0" w:color="auto"/>
                                        <w:left w:val="none" w:sz="0" w:space="0" w:color="auto"/>
                                        <w:bottom w:val="none" w:sz="0" w:space="0" w:color="auto"/>
                                        <w:right w:val="none" w:sz="0" w:space="0" w:color="auto"/>
                                      </w:divBdr>
                                      <w:divsChild>
                                        <w:div w:id="741490730">
                                          <w:marLeft w:val="0"/>
                                          <w:marRight w:val="0"/>
                                          <w:marTop w:val="0"/>
                                          <w:marBottom w:val="0"/>
                                          <w:divBdr>
                                            <w:top w:val="none" w:sz="0" w:space="0" w:color="auto"/>
                                            <w:left w:val="none" w:sz="0" w:space="0" w:color="auto"/>
                                            <w:bottom w:val="none" w:sz="0" w:space="0" w:color="auto"/>
                                            <w:right w:val="none" w:sz="0" w:space="0" w:color="auto"/>
                                          </w:divBdr>
                                          <w:divsChild>
                                            <w:div w:id="10323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8404">
                                      <w:marLeft w:val="0"/>
                                      <w:marRight w:val="0"/>
                                      <w:marTop w:val="0"/>
                                      <w:marBottom w:val="0"/>
                                      <w:divBdr>
                                        <w:top w:val="none" w:sz="0" w:space="0" w:color="auto"/>
                                        <w:left w:val="none" w:sz="0" w:space="0" w:color="auto"/>
                                        <w:bottom w:val="none" w:sz="0" w:space="0" w:color="auto"/>
                                        <w:right w:val="none" w:sz="0" w:space="0" w:color="auto"/>
                                      </w:divBdr>
                                    </w:div>
                                  </w:divsChild>
                                </w:div>
                                <w:div w:id="169098947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9706977">
      <w:bodyDiv w:val="1"/>
      <w:marLeft w:val="0"/>
      <w:marRight w:val="0"/>
      <w:marTop w:val="0"/>
      <w:marBottom w:val="0"/>
      <w:divBdr>
        <w:top w:val="none" w:sz="0" w:space="0" w:color="auto"/>
        <w:left w:val="none" w:sz="0" w:space="0" w:color="auto"/>
        <w:bottom w:val="none" w:sz="0" w:space="0" w:color="auto"/>
        <w:right w:val="none" w:sz="0" w:space="0" w:color="auto"/>
      </w:divBdr>
    </w:div>
    <w:div w:id="884408935">
      <w:bodyDiv w:val="1"/>
      <w:marLeft w:val="0"/>
      <w:marRight w:val="0"/>
      <w:marTop w:val="0"/>
      <w:marBottom w:val="0"/>
      <w:divBdr>
        <w:top w:val="none" w:sz="0" w:space="0" w:color="auto"/>
        <w:left w:val="none" w:sz="0" w:space="0" w:color="auto"/>
        <w:bottom w:val="none" w:sz="0" w:space="0" w:color="auto"/>
        <w:right w:val="none" w:sz="0" w:space="0" w:color="auto"/>
      </w:divBdr>
    </w:div>
    <w:div w:id="904148152">
      <w:bodyDiv w:val="1"/>
      <w:marLeft w:val="0"/>
      <w:marRight w:val="0"/>
      <w:marTop w:val="0"/>
      <w:marBottom w:val="0"/>
      <w:divBdr>
        <w:top w:val="none" w:sz="0" w:space="0" w:color="auto"/>
        <w:left w:val="none" w:sz="0" w:space="0" w:color="auto"/>
        <w:bottom w:val="none" w:sz="0" w:space="0" w:color="auto"/>
        <w:right w:val="none" w:sz="0" w:space="0" w:color="auto"/>
      </w:divBdr>
    </w:div>
    <w:div w:id="909536519">
      <w:bodyDiv w:val="1"/>
      <w:marLeft w:val="0"/>
      <w:marRight w:val="0"/>
      <w:marTop w:val="0"/>
      <w:marBottom w:val="0"/>
      <w:divBdr>
        <w:top w:val="none" w:sz="0" w:space="0" w:color="auto"/>
        <w:left w:val="none" w:sz="0" w:space="0" w:color="auto"/>
        <w:bottom w:val="none" w:sz="0" w:space="0" w:color="auto"/>
        <w:right w:val="none" w:sz="0" w:space="0" w:color="auto"/>
      </w:divBdr>
      <w:divsChild>
        <w:div w:id="1344353845">
          <w:marLeft w:val="0"/>
          <w:marRight w:val="0"/>
          <w:marTop w:val="0"/>
          <w:marBottom w:val="2355"/>
          <w:divBdr>
            <w:top w:val="none" w:sz="0" w:space="0" w:color="auto"/>
            <w:left w:val="none" w:sz="0" w:space="0" w:color="auto"/>
            <w:bottom w:val="none" w:sz="0" w:space="0" w:color="auto"/>
            <w:right w:val="none" w:sz="0" w:space="0" w:color="auto"/>
          </w:divBdr>
          <w:divsChild>
            <w:div w:id="817109760">
              <w:marLeft w:val="0"/>
              <w:marRight w:val="0"/>
              <w:marTop w:val="0"/>
              <w:marBottom w:val="0"/>
              <w:divBdr>
                <w:top w:val="none" w:sz="0" w:space="0" w:color="auto"/>
                <w:left w:val="none" w:sz="0" w:space="0" w:color="auto"/>
                <w:bottom w:val="none" w:sz="0" w:space="0" w:color="auto"/>
                <w:right w:val="none" w:sz="0" w:space="0" w:color="auto"/>
              </w:divBdr>
              <w:divsChild>
                <w:div w:id="1639145313">
                  <w:marLeft w:val="0"/>
                  <w:marRight w:val="0"/>
                  <w:marTop w:val="0"/>
                  <w:marBottom w:val="0"/>
                  <w:divBdr>
                    <w:top w:val="none" w:sz="0" w:space="0" w:color="auto"/>
                    <w:left w:val="none" w:sz="0" w:space="0" w:color="auto"/>
                    <w:bottom w:val="none" w:sz="0" w:space="0" w:color="auto"/>
                    <w:right w:val="none" w:sz="0" w:space="0" w:color="auto"/>
                  </w:divBdr>
                  <w:divsChild>
                    <w:div w:id="298926217">
                      <w:marLeft w:val="0"/>
                      <w:marRight w:val="0"/>
                      <w:marTop w:val="0"/>
                      <w:marBottom w:val="0"/>
                      <w:divBdr>
                        <w:top w:val="none" w:sz="0" w:space="0" w:color="auto"/>
                        <w:left w:val="none" w:sz="0" w:space="0" w:color="auto"/>
                        <w:bottom w:val="none" w:sz="0" w:space="0" w:color="auto"/>
                        <w:right w:val="none" w:sz="0" w:space="0" w:color="auto"/>
                      </w:divBdr>
                      <w:divsChild>
                        <w:div w:id="902527285">
                          <w:marLeft w:val="0"/>
                          <w:marRight w:val="0"/>
                          <w:marTop w:val="0"/>
                          <w:marBottom w:val="0"/>
                          <w:divBdr>
                            <w:top w:val="none" w:sz="0" w:space="0" w:color="auto"/>
                            <w:left w:val="none" w:sz="0" w:space="0" w:color="auto"/>
                            <w:bottom w:val="none" w:sz="0" w:space="0" w:color="auto"/>
                            <w:right w:val="none" w:sz="0" w:space="0" w:color="auto"/>
                          </w:divBdr>
                          <w:divsChild>
                            <w:div w:id="1130981298">
                              <w:marLeft w:val="0"/>
                              <w:marRight w:val="0"/>
                              <w:marTop w:val="0"/>
                              <w:marBottom w:val="0"/>
                              <w:divBdr>
                                <w:top w:val="none" w:sz="0" w:space="0" w:color="auto"/>
                                <w:left w:val="none" w:sz="0" w:space="0" w:color="auto"/>
                                <w:bottom w:val="none" w:sz="0" w:space="0" w:color="auto"/>
                                <w:right w:val="none" w:sz="0" w:space="0" w:color="auto"/>
                              </w:divBdr>
                              <w:divsChild>
                                <w:div w:id="1008364227">
                                  <w:marLeft w:val="0"/>
                                  <w:marRight w:val="0"/>
                                  <w:marTop w:val="0"/>
                                  <w:marBottom w:val="120"/>
                                  <w:divBdr>
                                    <w:top w:val="none" w:sz="0" w:space="0" w:color="auto"/>
                                    <w:left w:val="none" w:sz="0" w:space="0" w:color="auto"/>
                                    <w:bottom w:val="none" w:sz="0" w:space="0" w:color="auto"/>
                                    <w:right w:val="none" w:sz="0" w:space="0" w:color="auto"/>
                                  </w:divBdr>
                                </w:div>
                                <w:div w:id="1460077123">
                                  <w:marLeft w:val="0"/>
                                  <w:marRight w:val="0"/>
                                  <w:marTop w:val="0"/>
                                  <w:marBottom w:val="0"/>
                                  <w:divBdr>
                                    <w:top w:val="none" w:sz="0" w:space="0" w:color="auto"/>
                                    <w:left w:val="none" w:sz="0" w:space="0" w:color="auto"/>
                                    <w:bottom w:val="none" w:sz="0" w:space="0" w:color="auto"/>
                                    <w:right w:val="none" w:sz="0" w:space="0" w:color="auto"/>
                                  </w:divBdr>
                                  <w:divsChild>
                                    <w:div w:id="1626159464">
                                      <w:marLeft w:val="0"/>
                                      <w:marRight w:val="0"/>
                                      <w:marTop w:val="0"/>
                                      <w:marBottom w:val="0"/>
                                      <w:divBdr>
                                        <w:top w:val="none" w:sz="0" w:space="0" w:color="auto"/>
                                        <w:left w:val="none" w:sz="0" w:space="0" w:color="auto"/>
                                        <w:bottom w:val="none" w:sz="0" w:space="0" w:color="auto"/>
                                        <w:right w:val="none" w:sz="0" w:space="0" w:color="auto"/>
                                      </w:divBdr>
                                      <w:divsChild>
                                        <w:div w:id="184099915">
                                          <w:marLeft w:val="0"/>
                                          <w:marRight w:val="0"/>
                                          <w:marTop w:val="0"/>
                                          <w:marBottom w:val="0"/>
                                          <w:divBdr>
                                            <w:top w:val="none" w:sz="0" w:space="0" w:color="auto"/>
                                            <w:left w:val="none" w:sz="0" w:space="0" w:color="auto"/>
                                            <w:bottom w:val="none" w:sz="0" w:space="0" w:color="auto"/>
                                            <w:right w:val="none" w:sz="0" w:space="0" w:color="auto"/>
                                          </w:divBdr>
                                          <w:divsChild>
                                            <w:div w:id="18352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0651218">
      <w:bodyDiv w:val="1"/>
      <w:marLeft w:val="0"/>
      <w:marRight w:val="0"/>
      <w:marTop w:val="0"/>
      <w:marBottom w:val="0"/>
      <w:divBdr>
        <w:top w:val="none" w:sz="0" w:space="0" w:color="auto"/>
        <w:left w:val="none" w:sz="0" w:space="0" w:color="auto"/>
        <w:bottom w:val="none" w:sz="0" w:space="0" w:color="auto"/>
        <w:right w:val="none" w:sz="0" w:space="0" w:color="auto"/>
      </w:divBdr>
    </w:div>
    <w:div w:id="919289820">
      <w:bodyDiv w:val="1"/>
      <w:marLeft w:val="0"/>
      <w:marRight w:val="0"/>
      <w:marTop w:val="0"/>
      <w:marBottom w:val="0"/>
      <w:divBdr>
        <w:top w:val="none" w:sz="0" w:space="0" w:color="auto"/>
        <w:left w:val="none" w:sz="0" w:space="0" w:color="auto"/>
        <w:bottom w:val="none" w:sz="0" w:space="0" w:color="auto"/>
        <w:right w:val="none" w:sz="0" w:space="0" w:color="auto"/>
      </w:divBdr>
    </w:div>
    <w:div w:id="925115032">
      <w:bodyDiv w:val="1"/>
      <w:marLeft w:val="0"/>
      <w:marRight w:val="0"/>
      <w:marTop w:val="0"/>
      <w:marBottom w:val="0"/>
      <w:divBdr>
        <w:top w:val="none" w:sz="0" w:space="0" w:color="auto"/>
        <w:left w:val="none" w:sz="0" w:space="0" w:color="auto"/>
        <w:bottom w:val="none" w:sz="0" w:space="0" w:color="auto"/>
        <w:right w:val="none" w:sz="0" w:space="0" w:color="auto"/>
      </w:divBdr>
      <w:divsChild>
        <w:div w:id="1803885414">
          <w:marLeft w:val="0"/>
          <w:marRight w:val="0"/>
          <w:marTop w:val="0"/>
          <w:marBottom w:val="0"/>
          <w:divBdr>
            <w:top w:val="none" w:sz="0" w:space="0" w:color="auto"/>
            <w:left w:val="none" w:sz="0" w:space="0" w:color="auto"/>
            <w:bottom w:val="none" w:sz="0" w:space="0" w:color="auto"/>
            <w:right w:val="none" w:sz="0" w:space="0" w:color="auto"/>
          </w:divBdr>
          <w:divsChild>
            <w:div w:id="866217678">
              <w:marLeft w:val="0"/>
              <w:marRight w:val="0"/>
              <w:marTop w:val="0"/>
              <w:marBottom w:val="0"/>
              <w:divBdr>
                <w:top w:val="none" w:sz="0" w:space="0" w:color="auto"/>
                <w:left w:val="none" w:sz="0" w:space="0" w:color="auto"/>
                <w:bottom w:val="none" w:sz="0" w:space="0" w:color="auto"/>
                <w:right w:val="none" w:sz="0" w:space="0" w:color="auto"/>
              </w:divBdr>
              <w:divsChild>
                <w:div w:id="1079672602">
                  <w:marLeft w:val="0"/>
                  <w:marRight w:val="0"/>
                  <w:marTop w:val="0"/>
                  <w:marBottom w:val="0"/>
                  <w:divBdr>
                    <w:top w:val="none" w:sz="0" w:space="0" w:color="auto"/>
                    <w:left w:val="none" w:sz="0" w:space="0" w:color="auto"/>
                    <w:bottom w:val="none" w:sz="0" w:space="0" w:color="auto"/>
                    <w:right w:val="none" w:sz="0" w:space="0" w:color="auto"/>
                  </w:divBdr>
                  <w:divsChild>
                    <w:div w:id="541524266">
                      <w:marLeft w:val="0"/>
                      <w:marRight w:val="0"/>
                      <w:marTop w:val="0"/>
                      <w:marBottom w:val="0"/>
                      <w:divBdr>
                        <w:top w:val="none" w:sz="0" w:space="0" w:color="auto"/>
                        <w:left w:val="none" w:sz="0" w:space="0" w:color="auto"/>
                        <w:bottom w:val="none" w:sz="0" w:space="0" w:color="auto"/>
                        <w:right w:val="none" w:sz="0" w:space="0" w:color="auto"/>
                      </w:divBdr>
                      <w:divsChild>
                        <w:div w:id="1198087425">
                          <w:marLeft w:val="0"/>
                          <w:marRight w:val="0"/>
                          <w:marTop w:val="0"/>
                          <w:marBottom w:val="450"/>
                          <w:divBdr>
                            <w:top w:val="none" w:sz="0" w:space="0" w:color="auto"/>
                            <w:left w:val="none" w:sz="0" w:space="0" w:color="auto"/>
                            <w:bottom w:val="none" w:sz="0" w:space="0" w:color="auto"/>
                            <w:right w:val="none" w:sz="0" w:space="0" w:color="auto"/>
                          </w:divBdr>
                        </w:div>
                        <w:div w:id="15334161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27806653">
      <w:bodyDiv w:val="1"/>
      <w:marLeft w:val="0"/>
      <w:marRight w:val="0"/>
      <w:marTop w:val="0"/>
      <w:marBottom w:val="0"/>
      <w:divBdr>
        <w:top w:val="none" w:sz="0" w:space="0" w:color="auto"/>
        <w:left w:val="none" w:sz="0" w:space="0" w:color="auto"/>
        <w:bottom w:val="none" w:sz="0" w:space="0" w:color="auto"/>
        <w:right w:val="none" w:sz="0" w:space="0" w:color="auto"/>
      </w:divBdr>
    </w:div>
    <w:div w:id="930894325">
      <w:bodyDiv w:val="1"/>
      <w:marLeft w:val="0"/>
      <w:marRight w:val="0"/>
      <w:marTop w:val="0"/>
      <w:marBottom w:val="0"/>
      <w:divBdr>
        <w:top w:val="none" w:sz="0" w:space="0" w:color="auto"/>
        <w:left w:val="none" w:sz="0" w:space="0" w:color="auto"/>
        <w:bottom w:val="none" w:sz="0" w:space="0" w:color="auto"/>
        <w:right w:val="none" w:sz="0" w:space="0" w:color="auto"/>
      </w:divBdr>
    </w:div>
    <w:div w:id="931012730">
      <w:bodyDiv w:val="1"/>
      <w:marLeft w:val="0"/>
      <w:marRight w:val="0"/>
      <w:marTop w:val="0"/>
      <w:marBottom w:val="0"/>
      <w:divBdr>
        <w:top w:val="none" w:sz="0" w:space="0" w:color="auto"/>
        <w:left w:val="none" w:sz="0" w:space="0" w:color="auto"/>
        <w:bottom w:val="none" w:sz="0" w:space="0" w:color="auto"/>
        <w:right w:val="none" w:sz="0" w:space="0" w:color="auto"/>
      </w:divBdr>
    </w:div>
    <w:div w:id="934944024">
      <w:bodyDiv w:val="1"/>
      <w:marLeft w:val="0"/>
      <w:marRight w:val="0"/>
      <w:marTop w:val="0"/>
      <w:marBottom w:val="0"/>
      <w:divBdr>
        <w:top w:val="none" w:sz="0" w:space="0" w:color="auto"/>
        <w:left w:val="none" w:sz="0" w:space="0" w:color="auto"/>
        <w:bottom w:val="none" w:sz="0" w:space="0" w:color="auto"/>
        <w:right w:val="none" w:sz="0" w:space="0" w:color="auto"/>
      </w:divBdr>
    </w:div>
    <w:div w:id="935286363">
      <w:bodyDiv w:val="1"/>
      <w:marLeft w:val="0"/>
      <w:marRight w:val="0"/>
      <w:marTop w:val="0"/>
      <w:marBottom w:val="0"/>
      <w:divBdr>
        <w:top w:val="none" w:sz="0" w:space="0" w:color="auto"/>
        <w:left w:val="none" w:sz="0" w:space="0" w:color="auto"/>
        <w:bottom w:val="none" w:sz="0" w:space="0" w:color="auto"/>
        <w:right w:val="none" w:sz="0" w:space="0" w:color="auto"/>
      </w:divBdr>
    </w:div>
    <w:div w:id="946546925">
      <w:bodyDiv w:val="1"/>
      <w:marLeft w:val="0"/>
      <w:marRight w:val="0"/>
      <w:marTop w:val="0"/>
      <w:marBottom w:val="0"/>
      <w:divBdr>
        <w:top w:val="none" w:sz="0" w:space="0" w:color="auto"/>
        <w:left w:val="none" w:sz="0" w:space="0" w:color="auto"/>
        <w:bottom w:val="none" w:sz="0" w:space="0" w:color="auto"/>
        <w:right w:val="none" w:sz="0" w:space="0" w:color="auto"/>
      </w:divBdr>
      <w:divsChild>
        <w:div w:id="182862917">
          <w:marLeft w:val="0"/>
          <w:marRight w:val="0"/>
          <w:marTop w:val="0"/>
          <w:marBottom w:val="0"/>
          <w:divBdr>
            <w:top w:val="none" w:sz="0" w:space="0" w:color="auto"/>
            <w:left w:val="none" w:sz="0" w:space="0" w:color="auto"/>
            <w:bottom w:val="none" w:sz="0" w:space="0" w:color="auto"/>
            <w:right w:val="none" w:sz="0" w:space="0" w:color="auto"/>
          </w:divBdr>
          <w:divsChild>
            <w:div w:id="1751850450">
              <w:marLeft w:val="0"/>
              <w:marRight w:val="0"/>
              <w:marTop w:val="0"/>
              <w:marBottom w:val="0"/>
              <w:divBdr>
                <w:top w:val="none" w:sz="0" w:space="0" w:color="auto"/>
                <w:left w:val="none" w:sz="0" w:space="0" w:color="auto"/>
                <w:bottom w:val="none" w:sz="0" w:space="0" w:color="auto"/>
                <w:right w:val="none" w:sz="0" w:space="0" w:color="auto"/>
              </w:divBdr>
              <w:divsChild>
                <w:div w:id="550966580">
                  <w:marLeft w:val="0"/>
                  <w:marRight w:val="0"/>
                  <w:marTop w:val="0"/>
                  <w:marBottom w:val="0"/>
                  <w:divBdr>
                    <w:top w:val="none" w:sz="0" w:space="0" w:color="auto"/>
                    <w:left w:val="none" w:sz="0" w:space="0" w:color="auto"/>
                    <w:bottom w:val="none" w:sz="0" w:space="0" w:color="auto"/>
                    <w:right w:val="none" w:sz="0" w:space="0" w:color="auto"/>
                  </w:divBdr>
                  <w:divsChild>
                    <w:div w:id="740098836">
                      <w:marLeft w:val="0"/>
                      <w:marRight w:val="0"/>
                      <w:marTop w:val="0"/>
                      <w:marBottom w:val="0"/>
                      <w:divBdr>
                        <w:top w:val="none" w:sz="0" w:space="0" w:color="auto"/>
                        <w:left w:val="none" w:sz="0" w:space="0" w:color="auto"/>
                        <w:bottom w:val="none" w:sz="0" w:space="0" w:color="auto"/>
                        <w:right w:val="none" w:sz="0" w:space="0" w:color="auto"/>
                      </w:divBdr>
                      <w:divsChild>
                        <w:div w:id="158124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53245088">
      <w:bodyDiv w:val="1"/>
      <w:marLeft w:val="0"/>
      <w:marRight w:val="0"/>
      <w:marTop w:val="0"/>
      <w:marBottom w:val="0"/>
      <w:divBdr>
        <w:top w:val="none" w:sz="0" w:space="0" w:color="auto"/>
        <w:left w:val="none" w:sz="0" w:space="0" w:color="auto"/>
        <w:bottom w:val="none" w:sz="0" w:space="0" w:color="auto"/>
        <w:right w:val="none" w:sz="0" w:space="0" w:color="auto"/>
      </w:divBdr>
    </w:div>
    <w:div w:id="953950032">
      <w:bodyDiv w:val="1"/>
      <w:marLeft w:val="0"/>
      <w:marRight w:val="0"/>
      <w:marTop w:val="0"/>
      <w:marBottom w:val="0"/>
      <w:divBdr>
        <w:top w:val="none" w:sz="0" w:space="0" w:color="auto"/>
        <w:left w:val="none" w:sz="0" w:space="0" w:color="auto"/>
        <w:bottom w:val="none" w:sz="0" w:space="0" w:color="auto"/>
        <w:right w:val="none" w:sz="0" w:space="0" w:color="auto"/>
      </w:divBdr>
    </w:div>
    <w:div w:id="956064267">
      <w:bodyDiv w:val="1"/>
      <w:marLeft w:val="0"/>
      <w:marRight w:val="0"/>
      <w:marTop w:val="0"/>
      <w:marBottom w:val="0"/>
      <w:divBdr>
        <w:top w:val="none" w:sz="0" w:space="0" w:color="auto"/>
        <w:left w:val="none" w:sz="0" w:space="0" w:color="auto"/>
        <w:bottom w:val="none" w:sz="0" w:space="0" w:color="auto"/>
        <w:right w:val="none" w:sz="0" w:space="0" w:color="auto"/>
      </w:divBdr>
    </w:div>
    <w:div w:id="958994437">
      <w:bodyDiv w:val="1"/>
      <w:marLeft w:val="0"/>
      <w:marRight w:val="0"/>
      <w:marTop w:val="0"/>
      <w:marBottom w:val="0"/>
      <w:divBdr>
        <w:top w:val="none" w:sz="0" w:space="0" w:color="auto"/>
        <w:left w:val="none" w:sz="0" w:space="0" w:color="auto"/>
        <w:bottom w:val="none" w:sz="0" w:space="0" w:color="auto"/>
        <w:right w:val="none" w:sz="0" w:space="0" w:color="auto"/>
      </w:divBdr>
    </w:div>
    <w:div w:id="959068882">
      <w:bodyDiv w:val="1"/>
      <w:marLeft w:val="0"/>
      <w:marRight w:val="0"/>
      <w:marTop w:val="0"/>
      <w:marBottom w:val="0"/>
      <w:divBdr>
        <w:top w:val="none" w:sz="0" w:space="0" w:color="auto"/>
        <w:left w:val="none" w:sz="0" w:space="0" w:color="auto"/>
        <w:bottom w:val="none" w:sz="0" w:space="0" w:color="auto"/>
        <w:right w:val="none" w:sz="0" w:space="0" w:color="auto"/>
      </w:divBdr>
      <w:divsChild>
        <w:div w:id="1118139991">
          <w:marLeft w:val="0"/>
          <w:marRight w:val="0"/>
          <w:marTop w:val="300"/>
          <w:marBottom w:val="60"/>
          <w:divBdr>
            <w:top w:val="none" w:sz="0" w:space="0" w:color="auto"/>
            <w:left w:val="none" w:sz="0" w:space="0" w:color="auto"/>
            <w:bottom w:val="none" w:sz="0" w:space="0" w:color="auto"/>
            <w:right w:val="none" w:sz="0" w:space="0" w:color="auto"/>
          </w:divBdr>
          <w:divsChild>
            <w:div w:id="442261993">
              <w:marLeft w:val="0"/>
              <w:marRight w:val="0"/>
              <w:marTop w:val="0"/>
              <w:marBottom w:val="0"/>
              <w:divBdr>
                <w:top w:val="none" w:sz="0" w:space="0" w:color="auto"/>
                <w:left w:val="none" w:sz="0" w:space="0" w:color="auto"/>
                <w:bottom w:val="none" w:sz="0" w:space="0" w:color="auto"/>
                <w:right w:val="none" w:sz="0" w:space="0" w:color="auto"/>
              </w:divBdr>
            </w:div>
          </w:divsChild>
        </w:div>
        <w:div w:id="1710688181">
          <w:marLeft w:val="0"/>
          <w:marRight w:val="0"/>
          <w:marTop w:val="55"/>
          <w:marBottom w:val="350"/>
          <w:divBdr>
            <w:top w:val="none" w:sz="0" w:space="0" w:color="auto"/>
            <w:left w:val="none" w:sz="0" w:space="0" w:color="auto"/>
            <w:bottom w:val="none" w:sz="0" w:space="0" w:color="auto"/>
            <w:right w:val="none" w:sz="0" w:space="0" w:color="auto"/>
          </w:divBdr>
          <w:divsChild>
            <w:div w:id="385954882">
              <w:marLeft w:val="0"/>
              <w:marRight w:val="0"/>
              <w:marTop w:val="0"/>
              <w:marBottom w:val="0"/>
              <w:divBdr>
                <w:top w:val="none" w:sz="0" w:space="0" w:color="auto"/>
                <w:left w:val="none" w:sz="0" w:space="0" w:color="auto"/>
                <w:bottom w:val="none" w:sz="0" w:space="0" w:color="auto"/>
                <w:right w:val="none" w:sz="0" w:space="0" w:color="auto"/>
              </w:divBdr>
            </w:div>
            <w:div w:id="1552495226">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962661808">
      <w:bodyDiv w:val="1"/>
      <w:marLeft w:val="0"/>
      <w:marRight w:val="0"/>
      <w:marTop w:val="0"/>
      <w:marBottom w:val="0"/>
      <w:divBdr>
        <w:top w:val="none" w:sz="0" w:space="0" w:color="auto"/>
        <w:left w:val="none" w:sz="0" w:space="0" w:color="auto"/>
        <w:bottom w:val="none" w:sz="0" w:space="0" w:color="auto"/>
        <w:right w:val="none" w:sz="0" w:space="0" w:color="auto"/>
      </w:divBdr>
      <w:divsChild>
        <w:div w:id="1585802686">
          <w:marLeft w:val="0"/>
          <w:marRight w:val="0"/>
          <w:marTop w:val="0"/>
          <w:marBottom w:val="0"/>
          <w:divBdr>
            <w:top w:val="none" w:sz="0" w:space="0" w:color="auto"/>
            <w:left w:val="none" w:sz="0" w:space="0" w:color="auto"/>
            <w:bottom w:val="none" w:sz="0" w:space="0" w:color="auto"/>
            <w:right w:val="none" w:sz="0" w:space="0" w:color="auto"/>
          </w:divBdr>
        </w:div>
      </w:divsChild>
    </w:div>
    <w:div w:id="963389363">
      <w:bodyDiv w:val="1"/>
      <w:marLeft w:val="0"/>
      <w:marRight w:val="0"/>
      <w:marTop w:val="0"/>
      <w:marBottom w:val="0"/>
      <w:divBdr>
        <w:top w:val="none" w:sz="0" w:space="0" w:color="auto"/>
        <w:left w:val="none" w:sz="0" w:space="0" w:color="auto"/>
        <w:bottom w:val="none" w:sz="0" w:space="0" w:color="auto"/>
        <w:right w:val="none" w:sz="0" w:space="0" w:color="auto"/>
      </w:divBdr>
      <w:divsChild>
        <w:div w:id="202447318">
          <w:marLeft w:val="0"/>
          <w:marRight w:val="0"/>
          <w:marTop w:val="0"/>
          <w:marBottom w:val="0"/>
          <w:divBdr>
            <w:top w:val="none" w:sz="0" w:space="0" w:color="auto"/>
            <w:left w:val="none" w:sz="0" w:space="0" w:color="auto"/>
            <w:bottom w:val="none" w:sz="0" w:space="0" w:color="auto"/>
            <w:right w:val="none" w:sz="0" w:space="0" w:color="auto"/>
          </w:divBdr>
          <w:divsChild>
            <w:div w:id="752432702">
              <w:marLeft w:val="0"/>
              <w:marRight w:val="0"/>
              <w:marTop w:val="0"/>
              <w:marBottom w:val="0"/>
              <w:divBdr>
                <w:top w:val="none" w:sz="0" w:space="0" w:color="auto"/>
                <w:left w:val="none" w:sz="0" w:space="0" w:color="auto"/>
                <w:bottom w:val="none" w:sz="0" w:space="0" w:color="auto"/>
                <w:right w:val="none" w:sz="0" w:space="0" w:color="auto"/>
              </w:divBdr>
              <w:divsChild>
                <w:div w:id="135683630">
                  <w:marLeft w:val="0"/>
                  <w:marRight w:val="0"/>
                  <w:marTop w:val="0"/>
                  <w:marBottom w:val="0"/>
                  <w:divBdr>
                    <w:top w:val="none" w:sz="0" w:space="0" w:color="auto"/>
                    <w:left w:val="none" w:sz="0" w:space="0" w:color="auto"/>
                    <w:bottom w:val="single" w:sz="6" w:space="0" w:color="EAEAEA"/>
                    <w:right w:val="none" w:sz="0" w:space="0" w:color="auto"/>
                  </w:divBdr>
                  <w:divsChild>
                    <w:div w:id="98108063">
                      <w:marLeft w:val="0"/>
                      <w:marRight w:val="0"/>
                      <w:marTop w:val="0"/>
                      <w:marBottom w:val="150"/>
                      <w:divBdr>
                        <w:top w:val="none" w:sz="0" w:space="0" w:color="auto"/>
                        <w:left w:val="none" w:sz="0" w:space="0" w:color="auto"/>
                        <w:bottom w:val="none" w:sz="0" w:space="0" w:color="auto"/>
                        <w:right w:val="none" w:sz="0" w:space="0" w:color="auto"/>
                      </w:divBdr>
                    </w:div>
                    <w:div w:id="273365600">
                      <w:marLeft w:val="0"/>
                      <w:marRight w:val="0"/>
                      <w:marTop w:val="0"/>
                      <w:marBottom w:val="0"/>
                      <w:divBdr>
                        <w:top w:val="none" w:sz="0" w:space="0" w:color="auto"/>
                        <w:left w:val="none" w:sz="0" w:space="0" w:color="auto"/>
                        <w:bottom w:val="none" w:sz="0" w:space="0" w:color="auto"/>
                        <w:right w:val="none" w:sz="0" w:space="0" w:color="auto"/>
                      </w:divBdr>
                    </w:div>
                    <w:div w:id="695741126">
                      <w:marLeft w:val="-675"/>
                      <w:marRight w:val="0"/>
                      <w:marTop w:val="0"/>
                      <w:marBottom w:val="0"/>
                      <w:divBdr>
                        <w:top w:val="none" w:sz="0" w:space="0" w:color="auto"/>
                        <w:left w:val="none" w:sz="0" w:space="0" w:color="auto"/>
                        <w:bottom w:val="none" w:sz="0" w:space="0" w:color="auto"/>
                        <w:right w:val="none" w:sz="0" w:space="0" w:color="auto"/>
                      </w:divBdr>
                      <w:divsChild>
                        <w:div w:id="26531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2235">
      <w:bodyDiv w:val="1"/>
      <w:marLeft w:val="0"/>
      <w:marRight w:val="0"/>
      <w:marTop w:val="0"/>
      <w:marBottom w:val="0"/>
      <w:divBdr>
        <w:top w:val="none" w:sz="0" w:space="0" w:color="auto"/>
        <w:left w:val="none" w:sz="0" w:space="0" w:color="auto"/>
        <w:bottom w:val="none" w:sz="0" w:space="0" w:color="auto"/>
        <w:right w:val="none" w:sz="0" w:space="0" w:color="auto"/>
      </w:divBdr>
    </w:div>
    <w:div w:id="970205271">
      <w:bodyDiv w:val="1"/>
      <w:marLeft w:val="0"/>
      <w:marRight w:val="0"/>
      <w:marTop w:val="0"/>
      <w:marBottom w:val="0"/>
      <w:divBdr>
        <w:top w:val="none" w:sz="0" w:space="0" w:color="auto"/>
        <w:left w:val="none" w:sz="0" w:space="0" w:color="auto"/>
        <w:bottom w:val="none" w:sz="0" w:space="0" w:color="auto"/>
        <w:right w:val="none" w:sz="0" w:space="0" w:color="auto"/>
      </w:divBdr>
      <w:divsChild>
        <w:div w:id="495457763">
          <w:marLeft w:val="0"/>
          <w:marRight w:val="0"/>
          <w:marTop w:val="0"/>
          <w:marBottom w:val="0"/>
          <w:divBdr>
            <w:top w:val="none" w:sz="0" w:space="0" w:color="auto"/>
            <w:left w:val="none" w:sz="0" w:space="0" w:color="auto"/>
            <w:bottom w:val="none" w:sz="0" w:space="0" w:color="auto"/>
            <w:right w:val="none" w:sz="0" w:space="0" w:color="auto"/>
          </w:divBdr>
          <w:divsChild>
            <w:div w:id="1251236691">
              <w:marLeft w:val="0"/>
              <w:marRight w:val="0"/>
              <w:marTop w:val="0"/>
              <w:marBottom w:val="0"/>
              <w:divBdr>
                <w:top w:val="none" w:sz="0" w:space="0" w:color="auto"/>
                <w:left w:val="none" w:sz="0" w:space="0" w:color="auto"/>
                <w:bottom w:val="none" w:sz="0" w:space="0" w:color="auto"/>
                <w:right w:val="none" w:sz="0" w:space="0" w:color="auto"/>
              </w:divBdr>
              <w:divsChild>
                <w:div w:id="161169227">
                  <w:marLeft w:val="0"/>
                  <w:marRight w:val="0"/>
                  <w:marTop w:val="0"/>
                  <w:marBottom w:val="0"/>
                  <w:divBdr>
                    <w:top w:val="none" w:sz="0" w:space="0" w:color="auto"/>
                    <w:left w:val="none" w:sz="0" w:space="0" w:color="auto"/>
                    <w:bottom w:val="none" w:sz="0" w:space="0" w:color="auto"/>
                    <w:right w:val="none" w:sz="0" w:space="0" w:color="auto"/>
                  </w:divBdr>
                  <w:divsChild>
                    <w:div w:id="2088265632">
                      <w:marLeft w:val="0"/>
                      <w:marRight w:val="0"/>
                      <w:marTop w:val="0"/>
                      <w:marBottom w:val="0"/>
                      <w:divBdr>
                        <w:top w:val="none" w:sz="0" w:space="0" w:color="auto"/>
                        <w:left w:val="none" w:sz="0" w:space="0" w:color="auto"/>
                        <w:bottom w:val="none" w:sz="0" w:space="0" w:color="auto"/>
                        <w:right w:val="none" w:sz="0" w:space="0" w:color="auto"/>
                      </w:divBdr>
                      <w:divsChild>
                        <w:div w:id="433093320">
                          <w:marLeft w:val="0"/>
                          <w:marRight w:val="0"/>
                          <w:marTop w:val="0"/>
                          <w:marBottom w:val="300"/>
                          <w:divBdr>
                            <w:top w:val="none" w:sz="0" w:space="0" w:color="auto"/>
                            <w:left w:val="none" w:sz="0" w:space="0" w:color="auto"/>
                            <w:bottom w:val="none" w:sz="0" w:space="0" w:color="auto"/>
                            <w:right w:val="none" w:sz="0" w:space="0" w:color="auto"/>
                          </w:divBdr>
                        </w:div>
                        <w:div w:id="1875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72835160">
      <w:bodyDiv w:val="1"/>
      <w:marLeft w:val="0"/>
      <w:marRight w:val="0"/>
      <w:marTop w:val="0"/>
      <w:marBottom w:val="0"/>
      <w:divBdr>
        <w:top w:val="none" w:sz="0" w:space="0" w:color="auto"/>
        <w:left w:val="none" w:sz="0" w:space="0" w:color="auto"/>
        <w:bottom w:val="none" w:sz="0" w:space="0" w:color="auto"/>
        <w:right w:val="none" w:sz="0" w:space="0" w:color="auto"/>
      </w:divBdr>
      <w:divsChild>
        <w:div w:id="974603277">
          <w:marLeft w:val="0"/>
          <w:marRight w:val="0"/>
          <w:marTop w:val="0"/>
          <w:marBottom w:val="0"/>
          <w:divBdr>
            <w:top w:val="none" w:sz="0" w:space="0" w:color="auto"/>
            <w:left w:val="none" w:sz="0" w:space="0" w:color="auto"/>
            <w:bottom w:val="none" w:sz="0" w:space="0" w:color="auto"/>
            <w:right w:val="none" w:sz="0" w:space="0" w:color="auto"/>
          </w:divBdr>
          <w:divsChild>
            <w:div w:id="120877863">
              <w:marLeft w:val="0"/>
              <w:marRight w:val="0"/>
              <w:marTop w:val="0"/>
              <w:marBottom w:val="0"/>
              <w:divBdr>
                <w:top w:val="none" w:sz="0" w:space="0" w:color="auto"/>
                <w:left w:val="none" w:sz="0" w:space="0" w:color="auto"/>
                <w:bottom w:val="none" w:sz="0" w:space="0" w:color="auto"/>
                <w:right w:val="none" w:sz="0" w:space="0" w:color="auto"/>
              </w:divBdr>
              <w:divsChild>
                <w:div w:id="80101818">
                  <w:marLeft w:val="0"/>
                  <w:marRight w:val="0"/>
                  <w:marTop w:val="0"/>
                  <w:marBottom w:val="0"/>
                  <w:divBdr>
                    <w:top w:val="none" w:sz="0" w:space="0" w:color="auto"/>
                    <w:left w:val="none" w:sz="0" w:space="0" w:color="auto"/>
                    <w:bottom w:val="none" w:sz="0" w:space="0" w:color="auto"/>
                    <w:right w:val="none" w:sz="0" w:space="0" w:color="auto"/>
                  </w:divBdr>
                  <w:divsChild>
                    <w:div w:id="1737313048">
                      <w:marLeft w:val="0"/>
                      <w:marRight w:val="0"/>
                      <w:marTop w:val="0"/>
                      <w:marBottom w:val="0"/>
                      <w:divBdr>
                        <w:top w:val="none" w:sz="0" w:space="0" w:color="auto"/>
                        <w:left w:val="none" w:sz="0" w:space="0" w:color="auto"/>
                        <w:bottom w:val="none" w:sz="0" w:space="0" w:color="auto"/>
                        <w:right w:val="none" w:sz="0" w:space="0" w:color="auto"/>
                      </w:divBdr>
                      <w:divsChild>
                        <w:div w:id="165124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990013872">
      <w:bodyDiv w:val="1"/>
      <w:marLeft w:val="0"/>
      <w:marRight w:val="0"/>
      <w:marTop w:val="0"/>
      <w:marBottom w:val="0"/>
      <w:divBdr>
        <w:top w:val="none" w:sz="0" w:space="0" w:color="auto"/>
        <w:left w:val="none" w:sz="0" w:space="0" w:color="auto"/>
        <w:bottom w:val="none" w:sz="0" w:space="0" w:color="auto"/>
        <w:right w:val="none" w:sz="0" w:space="0" w:color="auto"/>
      </w:divBdr>
      <w:divsChild>
        <w:div w:id="360710930">
          <w:marLeft w:val="0"/>
          <w:marRight w:val="0"/>
          <w:marTop w:val="120"/>
          <w:marBottom w:val="0"/>
          <w:divBdr>
            <w:top w:val="none" w:sz="0" w:space="0" w:color="auto"/>
            <w:left w:val="none" w:sz="0" w:space="0" w:color="auto"/>
            <w:bottom w:val="none" w:sz="0" w:space="0" w:color="auto"/>
            <w:right w:val="none" w:sz="0" w:space="0" w:color="auto"/>
          </w:divBdr>
        </w:div>
        <w:div w:id="960303561">
          <w:marLeft w:val="0"/>
          <w:marRight w:val="0"/>
          <w:marTop w:val="120"/>
          <w:marBottom w:val="0"/>
          <w:divBdr>
            <w:top w:val="none" w:sz="0" w:space="0" w:color="auto"/>
            <w:left w:val="none" w:sz="0" w:space="0" w:color="auto"/>
            <w:bottom w:val="none" w:sz="0" w:space="0" w:color="auto"/>
            <w:right w:val="none" w:sz="0" w:space="0" w:color="auto"/>
          </w:divBdr>
        </w:div>
        <w:div w:id="1241140481">
          <w:marLeft w:val="0"/>
          <w:marRight w:val="0"/>
          <w:marTop w:val="120"/>
          <w:marBottom w:val="0"/>
          <w:divBdr>
            <w:top w:val="none" w:sz="0" w:space="0" w:color="auto"/>
            <w:left w:val="none" w:sz="0" w:space="0" w:color="auto"/>
            <w:bottom w:val="none" w:sz="0" w:space="0" w:color="auto"/>
            <w:right w:val="none" w:sz="0" w:space="0" w:color="auto"/>
          </w:divBdr>
        </w:div>
        <w:div w:id="1599828491">
          <w:marLeft w:val="0"/>
          <w:marRight w:val="0"/>
          <w:marTop w:val="120"/>
          <w:marBottom w:val="0"/>
          <w:divBdr>
            <w:top w:val="none" w:sz="0" w:space="0" w:color="auto"/>
            <w:left w:val="none" w:sz="0" w:space="0" w:color="auto"/>
            <w:bottom w:val="none" w:sz="0" w:space="0" w:color="auto"/>
            <w:right w:val="none" w:sz="0" w:space="0" w:color="auto"/>
          </w:divBdr>
        </w:div>
      </w:divsChild>
    </w:div>
    <w:div w:id="992416482">
      <w:bodyDiv w:val="1"/>
      <w:marLeft w:val="0"/>
      <w:marRight w:val="0"/>
      <w:marTop w:val="0"/>
      <w:marBottom w:val="0"/>
      <w:divBdr>
        <w:top w:val="none" w:sz="0" w:space="0" w:color="auto"/>
        <w:left w:val="none" w:sz="0" w:space="0" w:color="auto"/>
        <w:bottom w:val="none" w:sz="0" w:space="0" w:color="auto"/>
        <w:right w:val="none" w:sz="0" w:space="0" w:color="auto"/>
      </w:divBdr>
    </w:div>
    <w:div w:id="993488702">
      <w:bodyDiv w:val="1"/>
      <w:marLeft w:val="0"/>
      <w:marRight w:val="0"/>
      <w:marTop w:val="0"/>
      <w:marBottom w:val="0"/>
      <w:divBdr>
        <w:top w:val="none" w:sz="0" w:space="0" w:color="auto"/>
        <w:left w:val="none" w:sz="0" w:space="0" w:color="auto"/>
        <w:bottom w:val="none" w:sz="0" w:space="0" w:color="auto"/>
        <w:right w:val="none" w:sz="0" w:space="0" w:color="auto"/>
      </w:divBdr>
      <w:divsChild>
        <w:div w:id="1007245143">
          <w:marLeft w:val="0"/>
          <w:marRight w:val="0"/>
          <w:marTop w:val="0"/>
          <w:marBottom w:val="2355"/>
          <w:divBdr>
            <w:top w:val="none" w:sz="0" w:space="0" w:color="auto"/>
            <w:left w:val="none" w:sz="0" w:space="0" w:color="auto"/>
            <w:bottom w:val="none" w:sz="0" w:space="0" w:color="auto"/>
            <w:right w:val="none" w:sz="0" w:space="0" w:color="auto"/>
          </w:divBdr>
          <w:divsChild>
            <w:div w:id="996572774">
              <w:marLeft w:val="0"/>
              <w:marRight w:val="0"/>
              <w:marTop w:val="0"/>
              <w:marBottom w:val="0"/>
              <w:divBdr>
                <w:top w:val="none" w:sz="0" w:space="0" w:color="auto"/>
                <w:left w:val="none" w:sz="0" w:space="0" w:color="auto"/>
                <w:bottom w:val="none" w:sz="0" w:space="0" w:color="auto"/>
                <w:right w:val="none" w:sz="0" w:space="0" w:color="auto"/>
              </w:divBdr>
              <w:divsChild>
                <w:div w:id="1383945567">
                  <w:marLeft w:val="0"/>
                  <w:marRight w:val="0"/>
                  <w:marTop w:val="0"/>
                  <w:marBottom w:val="0"/>
                  <w:divBdr>
                    <w:top w:val="none" w:sz="0" w:space="0" w:color="auto"/>
                    <w:left w:val="none" w:sz="0" w:space="0" w:color="auto"/>
                    <w:bottom w:val="none" w:sz="0" w:space="0" w:color="auto"/>
                    <w:right w:val="none" w:sz="0" w:space="0" w:color="auto"/>
                  </w:divBdr>
                  <w:divsChild>
                    <w:div w:id="958294269">
                      <w:marLeft w:val="0"/>
                      <w:marRight w:val="0"/>
                      <w:marTop w:val="0"/>
                      <w:marBottom w:val="0"/>
                      <w:divBdr>
                        <w:top w:val="none" w:sz="0" w:space="0" w:color="auto"/>
                        <w:left w:val="none" w:sz="0" w:space="0" w:color="auto"/>
                        <w:bottom w:val="none" w:sz="0" w:space="0" w:color="auto"/>
                        <w:right w:val="none" w:sz="0" w:space="0" w:color="auto"/>
                      </w:divBdr>
                      <w:divsChild>
                        <w:div w:id="499735413">
                          <w:marLeft w:val="0"/>
                          <w:marRight w:val="0"/>
                          <w:marTop w:val="0"/>
                          <w:marBottom w:val="0"/>
                          <w:divBdr>
                            <w:top w:val="none" w:sz="0" w:space="0" w:color="auto"/>
                            <w:left w:val="none" w:sz="0" w:space="0" w:color="auto"/>
                            <w:bottom w:val="none" w:sz="0" w:space="0" w:color="auto"/>
                            <w:right w:val="none" w:sz="0" w:space="0" w:color="auto"/>
                          </w:divBdr>
                          <w:divsChild>
                            <w:div w:id="335378825">
                              <w:marLeft w:val="0"/>
                              <w:marRight w:val="0"/>
                              <w:marTop w:val="0"/>
                              <w:marBottom w:val="0"/>
                              <w:divBdr>
                                <w:top w:val="none" w:sz="0" w:space="0" w:color="auto"/>
                                <w:left w:val="none" w:sz="0" w:space="0" w:color="auto"/>
                                <w:bottom w:val="none" w:sz="0" w:space="0" w:color="auto"/>
                                <w:right w:val="none" w:sz="0" w:space="0" w:color="auto"/>
                              </w:divBdr>
                              <w:divsChild>
                                <w:div w:id="258416219">
                                  <w:marLeft w:val="0"/>
                                  <w:marRight w:val="0"/>
                                  <w:marTop w:val="0"/>
                                  <w:marBottom w:val="120"/>
                                  <w:divBdr>
                                    <w:top w:val="none" w:sz="0" w:space="0" w:color="auto"/>
                                    <w:left w:val="none" w:sz="0" w:space="0" w:color="auto"/>
                                    <w:bottom w:val="none" w:sz="0" w:space="0" w:color="auto"/>
                                    <w:right w:val="none" w:sz="0" w:space="0" w:color="auto"/>
                                  </w:divBdr>
                                </w:div>
                                <w:div w:id="931352902">
                                  <w:marLeft w:val="0"/>
                                  <w:marRight w:val="0"/>
                                  <w:marTop w:val="0"/>
                                  <w:marBottom w:val="0"/>
                                  <w:divBdr>
                                    <w:top w:val="none" w:sz="0" w:space="0" w:color="auto"/>
                                    <w:left w:val="none" w:sz="0" w:space="0" w:color="auto"/>
                                    <w:bottom w:val="none" w:sz="0" w:space="0" w:color="auto"/>
                                    <w:right w:val="none" w:sz="0" w:space="0" w:color="auto"/>
                                  </w:divBdr>
                                  <w:divsChild>
                                    <w:div w:id="67576586">
                                      <w:marLeft w:val="0"/>
                                      <w:marRight w:val="0"/>
                                      <w:marTop w:val="0"/>
                                      <w:marBottom w:val="0"/>
                                      <w:divBdr>
                                        <w:top w:val="none" w:sz="0" w:space="0" w:color="auto"/>
                                        <w:left w:val="none" w:sz="0" w:space="0" w:color="auto"/>
                                        <w:bottom w:val="none" w:sz="0" w:space="0" w:color="auto"/>
                                        <w:right w:val="none" w:sz="0" w:space="0" w:color="auto"/>
                                      </w:divBdr>
                                      <w:divsChild>
                                        <w:div w:id="298652510">
                                          <w:marLeft w:val="0"/>
                                          <w:marRight w:val="0"/>
                                          <w:marTop w:val="0"/>
                                          <w:marBottom w:val="0"/>
                                          <w:divBdr>
                                            <w:top w:val="none" w:sz="0" w:space="0" w:color="auto"/>
                                            <w:left w:val="none" w:sz="0" w:space="0" w:color="auto"/>
                                            <w:bottom w:val="none" w:sz="0" w:space="0" w:color="auto"/>
                                            <w:right w:val="none" w:sz="0" w:space="0" w:color="auto"/>
                                          </w:divBdr>
                                          <w:divsChild>
                                            <w:div w:id="21379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5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990205">
      <w:bodyDiv w:val="1"/>
      <w:marLeft w:val="0"/>
      <w:marRight w:val="0"/>
      <w:marTop w:val="0"/>
      <w:marBottom w:val="0"/>
      <w:divBdr>
        <w:top w:val="none" w:sz="0" w:space="0" w:color="auto"/>
        <w:left w:val="none" w:sz="0" w:space="0" w:color="auto"/>
        <w:bottom w:val="none" w:sz="0" w:space="0" w:color="auto"/>
        <w:right w:val="none" w:sz="0" w:space="0" w:color="auto"/>
      </w:divBdr>
    </w:div>
    <w:div w:id="1002125149">
      <w:bodyDiv w:val="1"/>
      <w:marLeft w:val="0"/>
      <w:marRight w:val="0"/>
      <w:marTop w:val="0"/>
      <w:marBottom w:val="0"/>
      <w:divBdr>
        <w:top w:val="none" w:sz="0" w:space="0" w:color="auto"/>
        <w:left w:val="none" w:sz="0" w:space="0" w:color="auto"/>
        <w:bottom w:val="none" w:sz="0" w:space="0" w:color="auto"/>
        <w:right w:val="none" w:sz="0" w:space="0" w:color="auto"/>
      </w:divBdr>
    </w:div>
    <w:div w:id="1006445839">
      <w:bodyDiv w:val="1"/>
      <w:marLeft w:val="0"/>
      <w:marRight w:val="0"/>
      <w:marTop w:val="0"/>
      <w:marBottom w:val="0"/>
      <w:divBdr>
        <w:top w:val="none" w:sz="0" w:space="0" w:color="auto"/>
        <w:left w:val="none" w:sz="0" w:space="0" w:color="auto"/>
        <w:bottom w:val="none" w:sz="0" w:space="0" w:color="auto"/>
        <w:right w:val="none" w:sz="0" w:space="0" w:color="auto"/>
      </w:divBdr>
    </w:div>
    <w:div w:id="1010184438">
      <w:bodyDiv w:val="1"/>
      <w:marLeft w:val="0"/>
      <w:marRight w:val="0"/>
      <w:marTop w:val="0"/>
      <w:marBottom w:val="0"/>
      <w:divBdr>
        <w:top w:val="none" w:sz="0" w:space="0" w:color="auto"/>
        <w:left w:val="none" w:sz="0" w:space="0" w:color="auto"/>
        <w:bottom w:val="none" w:sz="0" w:space="0" w:color="auto"/>
        <w:right w:val="none" w:sz="0" w:space="0" w:color="auto"/>
      </w:divBdr>
    </w:div>
    <w:div w:id="1011840412">
      <w:bodyDiv w:val="1"/>
      <w:marLeft w:val="0"/>
      <w:marRight w:val="0"/>
      <w:marTop w:val="0"/>
      <w:marBottom w:val="0"/>
      <w:divBdr>
        <w:top w:val="none" w:sz="0" w:space="0" w:color="auto"/>
        <w:left w:val="none" w:sz="0" w:space="0" w:color="auto"/>
        <w:bottom w:val="none" w:sz="0" w:space="0" w:color="auto"/>
        <w:right w:val="none" w:sz="0" w:space="0" w:color="auto"/>
      </w:divBdr>
    </w:div>
    <w:div w:id="1012605481">
      <w:bodyDiv w:val="1"/>
      <w:marLeft w:val="0"/>
      <w:marRight w:val="0"/>
      <w:marTop w:val="0"/>
      <w:marBottom w:val="0"/>
      <w:divBdr>
        <w:top w:val="none" w:sz="0" w:space="0" w:color="auto"/>
        <w:left w:val="none" w:sz="0" w:space="0" w:color="auto"/>
        <w:bottom w:val="none" w:sz="0" w:space="0" w:color="auto"/>
        <w:right w:val="none" w:sz="0" w:space="0" w:color="auto"/>
      </w:divBdr>
    </w:div>
    <w:div w:id="1015884256">
      <w:bodyDiv w:val="1"/>
      <w:marLeft w:val="0"/>
      <w:marRight w:val="0"/>
      <w:marTop w:val="0"/>
      <w:marBottom w:val="0"/>
      <w:divBdr>
        <w:top w:val="none" w:sz="0" w:space="0" w:color="auto"/>
        <w:left w:val="none" w:sz="0" w:space="0" w:color="auto"/>
        <w:bottom w:val="none" w:sz="0" w:space="0" w:color="auto"/>
        <w:right w:val="none" w:sz="0" w:space="0" w:color="auto"/>
      </w:divBdr>
    </w:div>
    <w:div w:id="1015886242">
      <w:bodyDiv w:val="1"/>
      <w:marLeft w:val="0"/>
      <w:marRight w:val="0"/>
      <w:marTop w:val="0"/>
      <w:marBottom w:val="0"/>
      <w:divBdr>
        <w:top w:val="none" w:sz="0" w:space="0" w:color="auto"/>
        <w:left w:val="none" w:sz="0" w:space="0" w:color="auto"/>
        <w:bottom w:val="none" w:sz="0" w:space="0" w:color="auto"/>
        <w:right w:val="none" w:sz="0" w:space="0" w:color="auto"/>
      </w:divBdr>
    </w:div>
    <w:div w:id="1017729449">
      <w:bodyDiv w:val="1"/>
      <w:marLeft w:val="0"/>
      <w:marRight w:val="0"/>
      <w:marTop w:val="0"/>
      <w:marBottom w:val="0"/>
      <w:divBdr>
        <w:top w:val="none" w:sz="0" w:space="0" w:color="auto"/>
        <w:left w:val="none" w:sz="0" w:space="0" w:color="auto"/>
        <w:bottom w:val="none" w:sz="0" w:space="0" w:color="auto"/>
        <w:right w:val="none" w:sz="0" w:space="0" w:color="auto"/>
      </w:divBdr>
      <w:divsChild>
        <w:div w:id="1884444874">
          <w:marLeft w:val="0"/>
          <w:marRight w:val="0"/>
          <w:marTop w:val="300"/>
          <w:marBottom w:val="60"/>
          <w:divBdr>
            <w:top w:val="none" w:sz="0" w:space="0" w:color="auto"/>
            <w:left w:val="none" w:sz="0" w:space="0" w:color="auto"/>
            <w:bottom w:val="none" w:sz="0" w:space="0" w:color="auto"/>
            <w:right w:val="none" w:sz="0" w:space="0" w:color="auto"/>
          </w:divBdr>
          <w:divsChild>
            <w:div w:id="578760059">
              <w:marLeft w:val="0"/>
              <w:marRight w:val="0"/>
              <w:marTop w:val="0"/>
              <w:marBottom w:val="0"/>
              <w:divBdr>
                <w:top w:val="none" w:sz="0" w:space="0" w:color="auto"/>
                <w:left w:val="none" w:sz="0" w:space="0" w:color="auto"/>
                <w:bottom w:val="none" w:sz="0" w:space="0" w:color="auto"/>
                <w:right w:val="none" w:sz="0" w:space="0" w:color="auto"/>
              </w:divBdr>
            </w:div>
          </w:divsChild>
        </w:div>
        <w:div w:id="2001079185">
          <w:marLeft w:val="0"/>
          <w:marRight w:val="0"/>
          <w:marTop w:val="55"/>
          <w:marBottom w:val="350"/>
          <w:divBdr>
            <w:top w:val="none" w:sz="0" w:space="0" w:color="auto"/>
            <w:left w:val="none" w:sz="0" w:space="0" w:color="auto"/>
            <w:bottom w:val="none" w:sz="0" w:space="0" w:color="auto"/>
            <w:right w:val="none" w:sz="0" w:space="0" w:color="auto"/>
          </w:divBdr>
          <w:divsChild>
            <w:div w:id="1521818434">
              <w:marLeft w:val="139"/>
              <w:marRight w:val="0"/>
              <w:marTop w:val="0"/>
              <w:marBottom w:val="0"/>
              <w:divBdr>
                <w:top w:val="none" w:sz="0" w:space="0" w:color="auto"/>
                <w:left w:val="none" w:sz="0" w:space="0" w:color="auto"/>
                <w:bottom w:val="none" w:sz="0" w:space="0" w:color="auto"/>
                <w:right w:val="none" w:sz="0" w:space="0" w:color="auto"/>
              </w:divBdr>
            </w:div>
            <w:div w:id="17533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835669">
      <w:bodyDiv w:val="1"/>
      <w:marLeft w:val="0"/>
      <w:marRight w:val="0"/>
      <w:marTop w:val="0"/>
      <w:marBottom w:val="0"/>
      <w:divBdr>
        <w:top w:val="none" w:sz="0" w:space="0" w:color="auto"/>
        <w:left w:val="none" w:sz="0" w:space="0" w:color="auto"/>
        <w:bottom w:val="none" w:sz="0" w:space="0" w:color="auto"/>
        <w:right w:val="none" w:sz="0" w:space="0" w:color="auto"/>
      </w:divBdr>
    </w:div>
    <w:div w:id="1026250137">
      <w:bodyDiv w:val="1"/>
      <w:marLeft w:val="0"/>
      <w:marRight w:val="0"/>
      <w:marTop w:val="0"/>
      <w:marBottom w:val="0"/>
      <w:divBdr>
        <w:top w:val="none" w:sz="0" w:space="0" w:color="auto"/>
        <w:left w:val="none" w:sz="0" w:space="0" w:color="auto"/>
        <w:bottom w:val="none" w:sz="0" w:space="0" w:color="auto"/>
        <w:right w:val="none" w:sz="0" w:space="0" w:color="auto"/>
      </w:divBdr>
    </w:div>
    <w:div w:id="1037854972">
      <w:bodyDiv w:val="1"/>
      <w:marLeft w:val="0"/>
      <w:marRight w:val="0"/>
      <w:marTop w:val="0"/>
      <w:marBottom w:val="0"/>
      <w:divBdr>
        <w:top w:val="none" w:sz="0" w:space="0" w:color="auto"/>
        <w:left w:val="none" w:sz="0" w:space="0" w:color="auto"/>
        <w:bottom w:val="none" w:sz="0" w:space="0" w:color="auto"/>
        <w:right w:val="none" w:sz="0" w:space="0" w:color="auto"/>
      </w:divBdr>
    </w:div>
    <w:div w:id="1039627740">
      <w:bodyDiv w:val="1"/>
      <w:marLeft w:val="0"/>
      <w:marRight w:val="0"/>
      <w:marTop w:val="0"/>
      <w:marBottom w:val="0"/>
      <w:divBdr>
        <w:top w:val="none" w:sz="0" w:space="0" w:color="auto"/>
        <w:left w:val="none" w:sz="0" w:space="0" w:color="auto"/>
        <w:bottom w:val="none" w:sz="0" w:space="0" w:color="auto"/>
        <w:right w:val="none" w:sz="0" w:space="0" w:color="auto"/>
      </w:divBdr>
    </w:div>
    <w:div w:id="1040596825">
      <w:bodyDiv w:val="1"/>
      <w:marLeft w:val="0"/>
      <w:marRight w:val="0"/>
      <w:marTop w:val="0"/>
      <w:marBottom w:val="0"/>
      <w:divBdr>
        <w:top w:val="none" w:sz="0" w:space="0" w:color="auto"/>
        <w:left w:val="none" w:sz="0" w:space="0" w:color="auto"/>
        <w:bottom w:val="none" w:sz="0" w:space="0" w:color="auto"/>
        <w:right w:val="none" w:sz="0" w:space="0" w:color="auto"/>
      </w:divBdr>
    </w:div>
    <w:div w:id="1045331364">
      <w:bodyDiv w:val="1"/>
      <w:marLeft w:val="0"/>
      <w:marRight w:val="0"/>
      <w:marTop w:val="0"/>
      <w:marBottom w:val="0"/>
      <w:divBdr>
        <w:top w:val="none" w:sz="0" w:space="0" w:color="auto"/>
        <w:left w:val="none" w:sz="0" w:space="0" w:color="auto"/>
        <w:bottom w:val="none" w:sz="0" w:space="0" w:color="auto"/>
        <w:right w:val="none" w:sz="0" w:space="0" w:color="auto"/>
      </w:divBdr>
    </w:div>
    <w:div w:id="1052077700">
      <w:bodyDiv w:val="1"/>
      <w:marLeft w:val="0"/>
      <w:marRight w:val="0"/>
      <w:marTop w:val="0"/>
      <w:marBottom w:val="0"/>
      <w:divBdr>
        <w:top w:val="none" w:sz="0" w:space="0" w:color="auto"/>
        <w:left w:val="none" w:sz="0" w:space="0" w:color="auto"/>
        <w:bottom w:val="none" w:sz="0" w:space="0" w:color="auto"/>
        <w:right w:val="none" w:sz="0" w:space="0" w:color="auto"/>
      </w:divBdr>
    </w:div>
    <w:div w:id="1052578115">
      <w:bodyDiv w:val="1"/>
      <w:marLeft w:val="0"/>
      <w:marRight w:val="0"/>
      <w:marTop w:val="0"/>
      <w:marBottom w:val="0"/>
      <w:divBdr>
        <w:top w:val="none" w:sz="0" w:space="0" w:color="auto"/>
        <w:left w:val="none" w:sz="0" w:space="0" w:color="auto"/>
        <w:bottom w:val="none" w:sz="0" w:space="0" w:color="auto"/>
        <w:right w:val="none" w:sz="0" w:space="0" w:color="auto"/>
      </w:divBdr>
    </w:div>
    <w:div w:id="1058170523">
      <w:bodyDiv w:val="1"/>
      <w:marLeft w:val="0"/>
      <w:marRight w:val="0"/>
      <w:marTop w:val="0"/>
      <w:marBottom w:val="0"/>
      <w:divBdr>
        <w:top w:val="none" w:sz="0" w:space="0" w:color="auto"/>
        <w:left w:val="none" w:sz="0" w:space="0" w:color="auto"/>
        <w:bottom w:val="none" w:sz="0" w:space="0" w:color="auto"/>
        <w:right w:val="none" w:sz="0" w:space="0" w:color="auto"/>
      </w:divBdr>
      <w:divsChild>
        <w:div w:id="177815511">
          <w:marLeft w:val="0"/>
          <w:marRight w:val="0"/>
          <w:marTop w:val="0"/>
          <w:marBottom w:val="0"/>
          <w:divBdr>
            <w:top w:val="none" w:sz="0" w:space="0" w:color="auto"/>
            <w:left w:val="none" w:sz="0" w:space="0" w:color="auto"/>
            <w:bottom w:val="none" w:sz="0" w:space="0" w:color="auto"/>
            <w:right w:val="none" w:sz="0" w:space="0" w:color="auto"/>
          </w:divBdr>
          <w:divsChild>
            <w:div w:id="1554778159">
              <w:marLeft w:val="0"/>
              <w:marRight w:val="0"/>
              <w:marTop w:val="0"/>
              <w:marBottom w:val="0"/>
              <w:divBdr>
                <w:top w:val="none" w:sz="0" w:space="0" w:color="auto"/>
                <w:left w:val="none" w:sz="0" w:space="0" w:color="auto"/>
                <w:bottom w:val="none" w:sz="0" w:space="0" w:color="auto"/>
                <w:right w:val="none" w:sz="0" w:space="0" w:color="auto"/>
              </w:divBdr>
              <w:divsChild>
                <w:div w:id="1652447391">
                  <w:marLeft w:val="0"/>
                  <w:marRight w:val="0"/>
                  <w:marTop w:val="0"/>
                  <w:marBottom w:val="0"/>
                  <w:divBdr>
                    <w:top w:val="none" w:sz="0" w:space="0" w:color="auto"/>
                    <w:left w:val="none" w:sz="0" w:space="0" w:color="auto"/>
                    <w:bottom w:val="none" w:sz="0" w:space="0" w:color="auto"/>
                    <w:right w:val="none" w:sz="0" w:space="0" w:color="auto"/>
                  </w:divBdr>
                  <w:divsChild>
                    <w:div w:id="1440880033">
                      <w:marLeft w:val="0"/>
                      <w:marRight w:val="0"/>
                      <w:marTop w:val="0"/>
                      <w:marBottom w:val="0"/>
                      <w:divBdr>
                        <w:top w:val="none" w:sz="0" w:space="0" w:color="auto"/>
                        <w:left w:val="none" w:sz="0" w:space="0" w:color="auto"/>
                        <w:bottom w:val="none" w:sz="0" w:space="0" w:color="auto"/>
                        <w:right w:val="none" w:sz="0" w:space="0" w:color="auto"/>
                      </w:divBdr>
                      <w:divsChild>
                        <w:div w:id="617877711">
                          <w:marLeft w:val="0"/>
                          <w:marRight w:val="0"/>
                          <w:marTop w:val="0"/>
                          <w:marBottom w:val="300"/>
                          <w:divBdr>
                            <w:top w:val="none" w:sz="0" w:space="0" w:color="auto"/>
                            <w:left w:val="none" w:sz="0" w:space="0" w:color="auto"/>
                            <w:bottom w:val="none" w:sz="0" w:space="0" w:color="auto"/>
                            <w:right w:val="none" w:sz="0" w:space="0" w:color="auto"/>
                          </w:divBdr>
                        </w:div>
                        <w:div w:id="1237276858">
                          <w:marLeft w:val="0"/>
                          <w:marRight w:val="0"/>
                          <w:marTop w:val="0"/>
                          <w:marBottom w:val="0"/>
                          <w:divBdr>
                            <w:top w:val="none" w:sz="0" w:space="0" w:color="auto"/>
                            <w:left w:val="none" w:sz="0" w:space="0" w:color="auto"/>
                            <w:bottom w:val="none" w:sz="0" w:space="0" w:color="auto"/>
                            <w:right w:val="none" w:sz="0" w:space="0" w:color="auto"/>
                          </w:divBdr>
                          <w:divsChild>
                            <w:div w:id="444426109">
                              <w:marLeft w:val="0"/>
                              <w:marRight w:val="0"/>
                              <w:marTop w:val="0"/>
                              <w:marBottom w:val="0"/>
                              <w:divBdr>
                                <w:top w:val="none" w:sz="0" w:space="0" w:color="auto"/>
                                <w:left w:val="none" w:sz="0" w:space="0" w:color="auto"/>
                                <w:bottom w:val="none" w:sz="0" w:space="0" w:color="auto"/>
                                <w:right w:val="none" w:sz="0" w:space="0" w:color="auto"/>
                              </w:divBdr>
                              <w:divsChild>
                                <w:div w:id="1445735424">
                                  <w:marLeft w:val="0"/>
                                  <w:marRight w:val="0"/>
                                  <w:marTop w:val="0"/>
                                  <w:marBottom w:val="0"/>
                                  <w:divBdr>
                                    <w:top w:val="none" w:sz="0" w:space="0" w:color="auto"/>
                                    <w:left w:val="none" w:sz="0" w:space="0" w:color="auto"/>
                                    <w:bottom w:val="none" w:sz="0" w:space="0" w:color="auto"/>
                                    <w:right w:val="none" w:sz="0" w:space="0" w:color="auto"/>
                                  </w:divBdr>
                                  <w:divsChild>
                                    <w:div w:id="7644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852646">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1075739358">
      <w:bodyDiv w:val="1"/>
      <w:marLeft w:val="0"/>
      <w:marRight w:val="0"/>
      <w:marTop w:val="0"/>
      <w:marBottom w:val="0"/>
      <w:divBdr>
        <w:top w:val="none" w:sz="0" w:space="0" w:color="auto"/>
        <w:left w:val="none" w:sz="0" w:space="0" w:color="auto"/>
        <w:bottom w:val="none" w:sz="0" w:space="0" w:color="auto"/>
        <w:right w:val="none" w:sz="0" w:space="0" w:color="auto"/>
      </w:divBdr>
      <w:divsChild>
        <w:div w:id="144012264">
          <w:marLeft w:val="0"/>
          <w:marRight w:val="0"/>
          <w:marTop w:val="0"/>
          <w:marBottom w:val="0"/>
          <w:divBdr>
            <w:top w:val="none" w:sz="0" w:space="0" w:color="auto"/>
            <w:left w:val="none" w:sz="0" w:space="0" w:color="auto"/>
            <w:bottom w:val="none" w:sz="0" w:space="0" w:color="auto"/>
            <w:right w:val="none" w:sz="0" w:space="0" w:color="auto"/>
          </w:divBdr>
        </w:div>
      </w:divsChild>
    </w:div>
    <w:div w:id="1089929334">
      <w:bodyDiv w:val="1"/>
      <w:marLeft w:val="0"/>
      <w:marRight w:val="0"/>
      <w:marTop w:val="0"/>
      <w:marBottom w:val="0"/>
      <w:divBdr>
        <w:top w:val="none" w:sz="0" w:space="0" w:color="auto"/>
        <w:left w:val="none" w:sz="0" w:space="0" w:color="auto"/>
        <w:bottom w:val="none" w:sz="0" w:space="0" w:color="auto"/>
        <w:right w:val="none" w:sz="0" w:space="0" w:color="auto"/>
      </w:divBdr>
    </w:div>
    <w:div w:id="1093429984">
      <w:bodyDiv w:val="1"/>
      <w:marLeft w:val="0"/>
      <w:marRight w:val="0"/>
      <w:marTop w:val="0"/>
      <w:marBottom w:val="0"/>
      <w:divBdr>
        <w:top w:val="none" w:sz="0" w:space="0" w:color="auto"/>
        <w:left w:val="none" w:sz="0" w:space="0" w:color="auto"/>
        <w:bottom w:val="none" w:sz="0" w:space="0" w:color="auto"/>
        <w:right w:val="none" w:sz="0" w:space="0" w:color="auto"/>
      </w:divBdr>
    </w:div>
    <w:div w:id="1096754169">
      <w:bodyDiv w:val="1"/>
      <w:marLeft w:val="0"/>
      <w:marRight w:val="0"/>
      <w:marTop w:val="0"/>
      <w:marBottom w:val="0"/>
      <w:divBdr>
        <w:top w:val="none" w:sz="0" w:space="0" w:color="auto"/>
        <w:left w:val="none" w:sz="0" w:space="0" w:color="auto"/>
        <w:bottom w:val="none" w:sz="0" w:space="0" w:color="auto"/>
        <w:right w:val="none" w:sz="0" w:space="0" w:color="auto"/>
      </w:divBdr>
    </w:div>
    <w:div w:id="1099252851">
      <w:bodyDiv w:val="1"/>
      <w:marLeft w:val="0"/>
      <w:marRight w:val="0"/>
      <w:marTop w:val="0"/>
      <w:marBottom w:val="0"/>
      <w:divBdr>
        <w:top w:val="none" w:sz="0" w:space="0" w:color="auto"/>
        <w:left w:val="none" w:sz="0" w:space="0" w:color="auto"/>
        <w:bottom w:val="none" w:sz="0" w:space="0" w:color="auto"/>
        <w:right w:val="none" w:sz="0" w:space="0" w:color="auto"/>
      </w:divBdr>
      <w:divsChild>
        <w:div w:id="1906138427">
          <w:marLeft w:val="0"/>
          <w:marRight w:val="0"/>
          <w:marTop w:val="0"/>
          <w:marBottom w:val="0"/>
          <w:divBdr>
            <w:top w:val="none" w:sz="0" w:space="0" w:color="auto"/>
            <w:left w:val="none" w:sz="0" w:space="0" w:color="auto"/>
            <w:bottom w:val="none" w:sz="0" w:space="0" w:color="auto"/>
            <w:right w:val="none" w:sz="0" w:space="0" w:color="auto"/>
          </w:divBdr>
          <w:divsChild>
            <w:div w:id="75634779">
              <w:marLeft w:val="0"/>
              <w:marRight w:val="0"/>
              <w:marTop w:val="0"/>
              <w:marBottom w:val="0"/>
              <w:divBdr>
                <w:top w:val="none" w:sz="0" w:space="0" w:color="auto"/>
                <w:left w:val="none" w:sz="0" w:space="0" w:color="auto"/>
                <w:bottom w:val="none" w:sz="0" w:space="0" w:color="auto"/>
                <w:right w:val="none" w:sz="0" w:space="0" w:color="auto"/>
              </w:divBdr>
              <w:divsChild>
                <w:div w:id="1249775303">
                  <w:marLeft w:val="0"/>
                  <w:marRight w:val="0"/>
                  <w:marTop w:val="0"/>
                  <w:marBottom w:val="0"/>
                  <w:divBdr>
                    <w:top w:val="none" w:sz="0" w:space="0" w:color="auto"/>
                    <w:left w:val="none" w:sz="0" w:space="0" w:color="auto"/>
                    <w:bottom w:val="none" w:sz="0" w:space="0" w:color="auto"/>
                    <w:right w:val="none" w:sz="0" w:space="0" w:color="auto"/>
                  </w:divBdr>
                  <w:divsChild>
                    <w:div w:id="1637686806">
                      <w:marLeft w:val="0"/>
                      <w:marRight w:val="0"/>
                      <w:marTop w:val="0"/>
                      <w:marBottom w:val="0"/>
                      <w:divBdr>
                        <w:top w:val="none" w:sz="0" w:space="0" w:color="auto"/>
                        <w:left w:val="none" w:sz="0" w:space="0" w:color="auto"/>
                        <w:bottom w:val="none" w:sz="0" w:space="0" w:color="auto"/>
                        <w:right w:val="none" w:sz="0" w:space="0" w:color="auto"/>
                      </w:divBdr>
                      <w:divsChild>
                        <w:div w:id="224142501">
                          <w:marLeft w:val="0"/>
                          <w:marRight w:val="0"/>
                          <w:marTop w:val="0"/>
                          <w:marBottom w:val="0"/>
                          <w:divBdr>
                            <w:top w:val="none" w:sz="0" w:space="0" w:color="auto"/>
                            <w:left w:val="none" w:sz="0" w:space="0" w:color="auto"/>
                            <w:bottom w:val="none" w:sz="0" w:space="0" w:color="auto"/>
                            <w:right w:val="none" w:sz="0" w:space="0" w:color="auto"/>
                          </w:divBdr>
                        </w:div>
                        <w:div w:id="1695883599">
                          <w:marLeft w:val="0"/>
                          <w:marRight w:val="0"/>
                          <w:marTop w:val="0"/>
                          <w:marBottom w:val="0"/>
                          <w:divBdr>
                            <w:top w:val="none" w:sz="0" w:space="0" w:color="auto"/>
                            <w:left w:val="none" w:sz="0" w:space="0" w:color="auto"/>
                            <w:bottom w:val="none" w:sz="0" w:space="0" w:color="auto"/>
                            <w:right w:val="none" w:sz="0" w:space="0" w:color="auto"/>
                          </w:divBdr>
                        </w:div>
                        <w:div w:id="191465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9565436">
      <w:bodyDiv w:val="1"/>
      <w:marLeft w:val="0"/>
      <w:marRight w:val="0"/>
      <w:marTop w:val="0"/>
      <w:marBottom w:val="0"/>
      <w:divBdr>
        <w:top w:val="none" w:sz="0" w:space="0" w:color="auto"/>
        <w:left w:val="none" w:sz="0" w:space="0" w:color="auto"/>
        <w:bottom w:val="none" w:sz="0" w:space="0" w:color="auto"/>
        <w:right w:val="none" w:sz="0" w:space="0" w:color="auto"/>
      </w:divBdr>
    </w:div>
    <w:div w:id="1103723918">
      <w:bodyDiv w:val="1"/>
      <w:marLeft w:val="0"/>
      <w:marRight w:val="0"/>
      <w:marTop w:val="0"/>
      <w:marBottom w:val="0"/>
      <w:divBdr>
        <w:top w:val="none" w:sz="0" w:space="0" w:color="auto"/>
        <w:left w:val="none" w:sz="0" w:space="0" w:color="auto"/>
        <w:bottom w:val="none" w:sz="0" w:space="0" w:color="auto"/>
        <w:right w:val="none" w:sz="0" w:space="0" w:color="auto"/>
      </w:divBdr>
      <w:divsChild>
        <w:div w:id="1011638204">
          <w:marLeft w:val="0"/>
          <w:marRight w:val="0"/>
          <w:marTop w:val="0"/>
          <w:marBottom w:val="0"/>
          <w:divBdr>
            <w:top w:val="none" w:sz="0" w:space="0" w:color="auto"/>
            <w:left w:val="none" w:sz="0" w:space="0" w:color="auto"/>
            <w:bottom w:val="none" w:sz="0" w:space="0" w:color="auto"/>
            <w:right w:val="none" w:sz="0" w:space="0" w:color="auto"/>
          </w:divBdr>
          <w:divsChild>
            <w:div w:id="859971060">
              <w:marLeft w:val="0"/>
              <w:marRight w:val="0"/>
              <w:marTop w:val="0"/>
              <w:marBottom w:val="0"/>
              <w:divBdr>
                <w:top w:val="none" w:sz="0" w:space="0" w:color="auto"/>
                <w:left w:val="none" w:sz="0" w:space="0" w:color="auto"/>
                <w:bottom w:val="none" w:sz="0" w:space="0" w:color="auto"/>
                <w:right w:val="none" w:sz="0" w:space="0" w:color="auto"/>
              </w:divBdr>
              <w:divsChild>
                <w:div w:id="660307237">
                  <w:marLeft w:val="0"/>
                  <w:marRight w:val="0"/>
                  <w:marTop w:val="0"/>
                  <w:marBottom w:val="0"/>
                  <w:divBdr>
                    <w:top w:val="none" w:sz="0" w:space="0" w:color="auto"/>
                    <w:left w:val="none" w:sz="0" w:space="0" w:color="auto"/>
                    <w:bottom w:val="none" w:sz="0" w:space="0" w:color="auto"/>
                    <w:right w:val="none" w:sz="0" w:space="0" w:color="auto"/>
                  </w:divBdr>
                  <w:divsChild>
                    <w:div w:id="918291310">
                      <w:marLeft w:val="0"/>
                      <w:marRight w:val="0"/>
                      <w:marTop w:val="0"/>
                      <w:marBottom w:val="0"/>
                      <w:divBdr>
                        <w:top w:val="none" w:sz="0" w:space="0" w:color="auto"/>
                        <w:left w:val="none" w:sz="0" w:space="0" w:color="auto"/>
                        <w:bottom w:val="none" w:sz="0" w:space="0" w:color="auto"/>
                        <w:right w:val="none" w:sz="0" w:space="0" w:color="auto"/>
                      </w:divBdr>
                      <w:divsChild>
                        <w:div w:id="167780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460780">
      <w:bodyDiv w:val="1"/>
      <w:marLeft w:val="0"/>
      <w:marRight w:val="0"/>
      <w:marTop w:val="0"/>
      <w:marBottom w:val="0"/>
      <w:divBdr>
        <w:top w:val="none" w:sz="0" w:space="0" w:color="auto"/>
        <w:left w:val="none" w:sz="0" w:space="0" w:color="auto"/>
        <w:bottom w:val="none" w:sz="0" w:space="0" w:color="auto"/>
        <w:right w:val="none" w:sz="0" w:space="0" w:color="auto"/>
      </w:divBdr>
    </w:div>
    <w:div w:id="1117218443">
      <w:bodyDiv w:val="1"/>
      <w:marLeft w:val="0"/>
      <w:marRight w:val="0"/>
      <w:marTop w:val="0"/>
      <w:marBottom w:val="0"/>
      <w:divBdr>
        <w:top w:val="none" w:sz="0" w:space="0" w:color="auto"/>
        <w:left w:val="none" w:sz="0" w:space="0" w:color="auto"/>
        <w:bottom w:val="none" w:sz="0" w:space="0" w:color="auto"/>
        <w:right w:val="none" w:sz="0" w:space="0" w:color="auto"/>
      </w:divBdr>
    </w:div>
    <w:div w:id="1135563358">
      <w:bodyDiv w:val="1"/>
      <w:marLeft w:val="0"/>
      <w:marRight w:val="0"/>
      <w:marTop w:val="0"/>
      <w:marBottom w:val="0"/>
      <w:divBdr>
        <w:top w:val="none" w:sz="0" w:space="0" w:color="auto"/>
        <w:left w:val="none" w:sz="0" w:space="0" w:color="auto"/>
        <w:bottom w:val="none" w:sz="0" w:space="0" w:color="auto"/>
        <w:right w:val="none" w:sz="0" w:space="0" w:color="auto"/>
      </w:divBdr>
    </w:div>
    <w:div w:id="1138761746">
      <w:bodyDiv w:val="1"/>
      <w:marLeft w:val="0"/>
      <w:marRight w:val="0"/>
      <w:marTop w:val="0"/>
      <w:marBottom w:val="0"/>
      <w:divBdr>
        <w:top w:val="none" w:sz="0" w:space="0" w:color="auto"/>
        <w:left w:val="none" w:sz="0" w:space="0" w:color="auto"/>
        <w:bottom w:val="none" w:sz="0" w:space="0" w:color="auto"/>
        <w:right w:val="none" w:sz="0" w:space="0" w:color="auto"/>
      </w:divBdr>
    </w:div>
    <w:div w:id="1152136879">
      <w:bodyDiv w:val="1"/>
      <w:marLeft w:val="0"/>
      <w:marRight w:val="0"/>
      <w:marTop w:val="0"/>
      <w:marBottom w:val="0"/>
      <w:divBdr>
        <w:top w:val="none" w:sz="0" w:space="0" w:color="auto"/>
        <w:left w:val="none" w:sz="0" w:space="0" w:color="auto"/>
        <w:bottom w:val="none" w:sz="0" w:space="0" w:color="auto"/>
        <w:right w:val="none" w:sz="0" w:space="0" w:color="auto"/>
      </w:divBdr>
      <w:divsChild>
        <w:div w:id="844245787">
          <w:marLeft w:val="300"/>
          <w:marRight w:val="0"/>
          <w:marTop w:val="0"/>
          <w:marBottom w:val="0"/>
          <w:divBdr>
            <w:top w:val="none" w:sz="0" w:space="0" w:color="auto"/>
            <w:left w:val="none" w:sz="0" w:space="0" w:color="auto"/>
            <w:bottom w:val="none" w:sz="0" w:space="0" w:color="auto"/>
            <w:right w:val="none" w:sz="0" w:space="0" w:color="auto"/>
          </w:divBdr>
        </w:div>
      </w:divsChild>
    </w:div>
    <w:div w:id="1152209605">
      <w:bodyDiv w:val="1"/>
      <w:marLeft w:val="0"/>
      <w:marRight w:val="0"/>
      <w:marTop w:val="0"/>
      <w:marBottom w:val="0"/>
      <w:divBdr>
        <w:top w:val="none" w:sz="0" w:space="0" w:color="auto"/>
        <w:left w:val="none" w:sz="0" w:space="0" w:color="auto"/>
        <w:bottom w:val="none" w:sz="0" w:space="0" w:color="auto"/>
        <w:right w:val="none" w:sz="0" w:space="0" w:color="auto"/>
      </w:divBdr>
    </w:div>
    <w:div w:id="1153370319">
      <w:bodyDiv w:val="1"/>
      <w:marLeft w:val="0"/>
      <w:marRight w:val="0"/>
      <w:marTop w:val="0"/>
      <w:marBottom w:val="0"/>
      <w:divBdr>
        <w:top w:val="none" w:sz="0" w:space="0" w:color="auto"/>
        <w:left w:val="none" w:sz="0" w:space="0" w:color="auto"/>
        <w:bottom w:val="none" w:sz="0" w:space="0" w:color="auto"/>
        <w:right w:val="none" w:sz="0" w:space="0" w:color="auto"/>
      </w:divBdr>
    </w:div>
    <w:div w:id="1158377376">
      <w:bodyDiv w:val="1"/>
      <w:marLeft w:val="0"/>
      <w:marRight w:val="0"/>
      <w:marTop w:val="0"/>
      <w:marBottom w:val="0"/>
      <w:divBdr>
        <w:top w:val="none" w:sz="0" w:space="0" w:color="auto"/>
        <w:left w:val="none" w:sz="0" w:space="0" w:color="auto"/>
        <w:bottom w:val="none" w:sz="0" w:space="0" w:color="auto"/>
        <w:right w:val="none" w:sz="0" w:space="0" w:color="auto"/>
      </w:divBdr>
    </w:div>
    <w:div w:id="1159882599">
      <w:bodyDiv w:val="1"/>
      <w:marLeft w:val="0"/>
      <w:marRight w:val="0"/>
      <w:marTop w:val="0"/>
      <w:marBottom w:val="0"/>
      <w:divBdr>
        <w:top w:val="none" w:sz="0" w:space="0" w:color="auto"/>
        <w:left w:val="none" w:sz="0" w:space="0" w:color="auto"/>
        <w:bottom w:val="none" w:sz="0" w:space="0" w:color="auto"/>
        <w:right w:val="none" w:sz="0" w:space="0" w:color="auto"/>
      </w:divBdr>
    </w:div>
    <w:div w:id="1160461123">
      <w:bodyDiv w:val="1"/>
      <w:marLeft w:val="0"/>
      <w:marRight w:val="0"/>
      <w:marTop w:val="0"/>
      <w:marBottom w:val="0"/>
      <w:divBdr>
        <w:top w:val="none" w:sz="0" w:space="0" w:color="auto"/>
        <w:left w:val="none" w:sz="0" w:space="0" w:color="auto"/>
        <w:bottom w:val="none" w:sz="0" w:space="0" w:color="auto"/>
        <w:right w:val="none" w:sz="0" w:space="0" w:color="auto"/>
      </w:divBdr>
      <w:divsChild>
        <w:div w:id="62602303">
          <w:marLeft w:val="0"/>
          <w:marRight w:val="0"/>
          <w:marTop w:val="0"/>
          <w:marBottom w:val="450"/>
          <w:divBdr>
            <w:top w:val="none" w:sz="0" w:space="0" w:color="auto"/>
            <w:left w:val="none" w:sz="0" w:space="0" w:color="auto"/>
            <w:bottom w:val="none" w:sz="0" w:space="0" w:color="auto"/>
            <w:right w:val="none" w:sz="0" w:space="0" w:color="auto"/>
          </w:divBdr>
        </w:div>
        <w:div w:id="907107318">
          <w:marLeft w:val="0"/>
          <w:marRight w:val="0"/>
          <w:marTop w:val="0"/>
          <w:marBottom w:val="300"/>
          <w:divBdr>
            <w:top w:val="none" w:sz="0" w:space="0" w:color="auto"/>
            <w:left w:val="none" w:sz="0" w:space="0" w:color="auto"/>
            <w:bottom w:val="none" w:sz="0" w:space="0" w:color="auto"/>
            <w:right w:val="none" w:sz="0" w:space="0" w:color="auto"/>
          </w:divBdr>
        </w:div>
      </w:divsChild>
    </w:div>
    <w:div w:id="1172260191">
      <w:bodyDiv w:val="1"/>
      <w:marLeft w:val="0"/>
      <w:marRight w:val="0"/>
      <w:marTop w:val="0"/>
      <w:marBottom w:val="0"/>
      <w:divBdr>
        <w:top w:val="none" w:sz="0" w:space="0" w:color="auto"/>
        <w:left w:val="none" w:sz="0" w:space="0" w:color="auto"/>
        <w:bottom w:val="none" w:sz="0" w:space="0" w:color="auto"/>
        <w:right w:val="none" w:sz="0" w:space="0" w:color="auto"/>
      </w:divBdr>
      <w:divsChild>
        <w:div w:id="120923328">
          <w:marLeft w:val="0"/>
          <w:marRight w:val="0"/>
          <w:marTop w:val="120"/>
          <w:marBottom w:val="0"/>
          <w:divBdr>
            <w:top w:val="none" w:sz="0" w:space="0" w:color="auto"/>
            <w:left w:val="none" w:sz="0" w:space="0" w:color="auto"/>
            <w:bottom w:val="none" w:sz="0" w:space="0" w:color="auto"/>
            <w:right w:val="none" w:sz="0" w:space="0" w:color="auto"/>
          </w:divBdr>
        </w:div>
        <w:div w:id="250939907">
          <w:marLeft w:val="0"/>
          <w:marRight w:val="0"/>
          <w:marTop w:val="120"/>
          <w:marBottom w:val="0"/>
          <w:divBdr>
            <w:top w:val="none" w:sz="0" w:space="0" w:color="auto"/>
            <w:left w:val="none" w:sz="0" w:space="0" w:color="auto"/>
            <w:bottom w:val="none" w:sz="0" w:space="0" w:color="auto"/>
            <w:right w:val="none" w:sz="0" w:space="0" w:color="auto"/>
          </w:divBdr>
        </w:div>
        <w:div w:id="397679346">
          <w:marLeft w:val="0"/>
          <w:marRight w:val="0"/>
          <w:marTop w:val="120"/>
          <w:marBottom w:val="0"/>
          <w:divBdr>
            <w:top w:val="none" w:sz="0" w:space="0" w:color="auto"/>
            <w:left w:val="none" w:sz="0" w:space="0" w:color="auto"/>
            <w:bottom w:val="none" w:sz="0" w:space="0" w:color="auto"/>
            <w:right w:val="none" w:sz="0" w:space="0" w:color="auto"/>
          </w:divBdr>
        </w:div>
        <w:div w:id="476387014">
          <w:marLeft w:val="0"/>
          <w:marRight w:val="0"/>
          <w:marTop w:val="120"/>
          <w:marBottom w:val="0"/>
          <w:divBdr>
            <w:top w:val="none" w:sz="0" w:space="0" w:color="auto"/>
            <w:left w:val="none" w:sz="0" w:space="0" w:color="auto"/>
            <w:bottom w:val="none" w:sz="0" w:space="0" w:color="auto"/>
            <w:right w:val="none" w:sz="0" w:space="0" w:color="auto"/>
          </w:divBdr>
        </w:div>
        <w:div w:id="716204375">
          <w:marLeft w:val="0"/>
          <w:marRight w:val="0"/>
          <w:marTop w:val="120"/>
          <w:marBottom w:val="0"/>
          <w:divBdr>
            <w:top w:val="none" w:sz="0" w:space="0" w:color="auto"/>
            <w:left w:val="none" w:sz="0" w:space="0" w:color="auto"/>
            <w:bottom w:val="none" w:sz="0" w:space="0" w:color="auto"/>
            <w:right w:val="none" w:sz="0" w:space="0" w:color="auto"/>
          </w:divBdr>
        </w:div>
        <w:div w:id="1024598198">
          <w:marLeft w:val="0"/>
          <w:marRight w:val="0"/>
          <w:marTop w:val="120"/>
          <w:marBottom w:val="0"/>
          <w:divBdr>
            <w:top w:val="none" w:sz="0" w:space="0" w:color="auto"/>
            <w:left w:val="none" w:sz="0" w:space="0" w:color="auto"/>
            <w:bottom w:val="none" w:sz="0" w:space="0" w:color="auto"/>
            <w:right w:val="none" w:sz="0" w:space="0" w:color="auto"/>
          </w:divBdr>
        </w:div>
        <w:div w:id="1072432306">
          <w:marLeft w:val="0"/>
          <w:marRight w:val="0"/>
          <w:marTop w:val="120"/>
          <w:marBottom w:val="0"/>
          <w:divBdr>
            <w:top w:val="none" w:sz="0" w:space="0" w:color="auto"/>
            <w:left w:val="none" w:sz="0" w:space="0" w:color="auto"/>
            <w:bottom w:val="none" w:sz="0" w:space="0" w:color="auto"/>
            <w:right w:val="none" w:sz="0" w:space="0" w:color="auto"/>
          </w:divBdr>
        </w:div>
        <w:div w:id="1459491520">
          <w:marLeft w:val="0"/>
          <w:marRight w:val="0"/>
          <w:marTop w:val="120"/>
          <w:marBottom w:val="0"/>
          <w:divBdr>
            <w:top w:val="none" w:sz="0" w:space="0" w:color="auto"/>
            <w:left w:val="none" w:sz="0" w:space="0" w:color="auto"/>
            <w:bottom w:val="none" w:sz="0" w:space="0" w:color="auto"/>
            <w:right w:val="none" w:sz="0" w:space="0" w:color="auto"/>
          </w:divBdr>
        </w:div>
        <w:div w:id="1769496520">
          <w:marLeft w:val="0"/>
          <w:marRight w:val="0"/>
          <w:marTop w:val="120"/>
          <w:marBottom w:val="0"/>
          <w:divBdr>
            <w:top w:val="none" w:sz="0" w:space="0" w:color="auto"/>
            <w:left w:val="none" w:sz="0" w:space="0" w:color="auto"/>
            <w:bottom w:val="none" w:sz="0" w:space="0" w:color="auto"/>
            <w:right w:val="none" w:sz="0" w:space="0" w:color="auto"/>
          </w:divBdr>
        </w:div>
        <w:div w:id="1858616981">
          <w:marLeft w:val="0"/>
          <w:marRight w:val="0"/>
          <w:marTop w:val="120"/>
          <w:marBottom w:val="0"/>
          <w:divBdr>
            <w:top w:val="none" w:sz="0" w:space="0" w:color="auto"/>
            <w:left w:val="none" w:sz="0" w:space="0" w:color="auto"/>
            <w:bottom w:val="none" w:sz="0" w:space="0" w:color="auto"/>
            <w:right w:val="none" w:sz="0" w:space="0" w:color="auto"/>
          </w:divBdr>
        </w:div>
        <w:div w:id="1899824794">
          <w:marLeft w:val="0"/>
          <w:marRight w:val="0"/>
          <w:marTop w:val="120"/>
          <w:marBottom w:val="0"/>
          <w:divBdr>
            <w:top w:val="none" w:sz="0" w:space="0" w:color="auto"/>
            <w:left w:val="none" w:sz="0" w:space="0" w:color="auto"/>
            <w:bottom w:val="none" w:sz="0" w:space="0" w:color="auto"/>
            <w:right w:val="none" w:sz="0" w:space="0" w:color="auto"/>
          </w:divBdr>
        </w:div>
        <w:div w:id="2062092068">
          <w:marLeft w:val="0"/>
          <w:marRight w:val="0"/>
          <w:marTop w:val="120"/>
          <w:marBottom w:val="0"/>
          <w:divBdr>
            <w:top w:val="none" w:sz="0" w:space="0" w:color="auto"/>
            <w:left w:val="none" w:sz="0" w:space="0" w:color="auto"/>
            <w:bottom w:val="none" w:sz="0" w:space="0" w:color="auto"/>
            <w:right w:val="none" w:sz="0" w:space="0" w:color="auto"/>
          </w:divBdr>
        </w:div>
      </w:divsChild>
    </w:div>
    <w:div w:id="1178808174">
      <w:bodyDiv w:val="1"/>
      <w:marLeft w:val="0"/>
      <w:marRight w:val="0"/>
      <w:marTop w:val="0"/>
      <w:marBottom w:val="0"/>
      <w:divBdr>
        <w:top w:val="none" w:sz="0" w:space="0" w:color="auto"/>
        <w:left w:val="none" w:sz="0" w:space="0" w:color="auto"/>
        <w:bottom w:val="none" w:sz="0" w:space="0" w:color="auto"/>
        <w:right w:val="none" w:sz="0" w:space="0" w:color="auto"/>
      </w:divBdr>
      <w:divsChild>
        <w:div w:id="1347294074">
          <w:marLeft w:val="139"/>
          <w:marRight w:val="0"/>
          <w:marTop w:val="0"/>
          <w:marBottom w:val="0"/>
          <w:divBdr>
            <w:top w:val="none" w:sz="0" w:space="0" w:color="auto"/>
            <w:left w:val="none" w:sz="0" w:space="0" w:color="auto"/>
            <w:bottom w:val="none" w:sz="0" w:space="0" w:color="auto"/>
            <w:right w:val="none" w:sz="0" w:space="0" w:color="auto"/>
          </w:divBdr>
        </w:div>
      </w:divsChild>
    </w:div>
    <w:div w:id="1182864478">
      <w:bodyDiv w:val="1"/>
      <w:marLeft w:val="0"/>
      <w:marRight w:val="0"/>
      <w:marTop w:val="0"/>
      <w:marBottom w:val="0"/>
      <w:divBdr>
        <w:top w:val="none" w:sz="0" w:space="0" w:color="auto"/>
        <w:left w:val="none" w:sz="0" w:space="0" w:color="auto"/>
        <w:bottom w:val="none" w:sz="0" w:space="0" w:color="auto"/>
        <w:right w:val="none" w:sz="0" w:space="0" w:color="auto"/>
      </w:divBdr>
    </w:div>
    <w:div w:id="1182936801">
      <w:bodyDiv w:val="1"/>
      <w:marLeft w:val="0"/>
      <w:marRight w:val="0"/>
      <w:marTop w:val="0"/>
      <w:marBottom w:val="0"/>
      <w:divBdr>
        <w:top w:val="none" w:sz="0" w:space="0" w:color="auto"/>
        <w:left w:val="none" w:sz="0" w:space="0" w:color="auto"/>
        <w:bottom w:val="none" w:sz="0" w:space="0" w:color="auto"/>
        <w:right w:val="none" w:sz="0" w:space="0" w:color="auto"/>
      </w:divBdr>
      <w:divsChild>
        <w:div w:id="1247223045">
          <w:marLeft w:val="0"/>
          <w:marRight w:val="0"/>
          <w:marTop w:val="0"/>
          <w:marBottom w:val="0"/>
          <w:divBdr>
            <w:top w:val="none" w:sz="0" w:space="0" w:color="auto"/>
            <w:left w:val="none" w:sz="0" w:space="0" w:color="auto"/>
            <w:bottom w:val="none" w:sz="0" w:space="0" w:color="auto"/>
            <w:right w:val="none" w:sz="0" w:space="0" w:color="auto"/>
          </w:divBdr>
          <w:divsChild>
            <w:div w:id="1847555726">
              <w:marLeft w:val="0"/>
              <w:marRight w:val="0"/>
              <w:marTop w:val="0"/>
              <w:marBottom w:val="0"/>
              <w:divBdr>
                <w:top w:val="none" w:sz="0" w:space="0" w:color="auto"/>
                <w:left w:val="none" w:sz="0" w:space="0" w:color="auto"/>
                <w:bottom w:val="none" w:sz="0" w:space="0" w:color="auto"/>
                <w:right w:val="none" w:sz="0" w:space="0" w:color="auto"/>
              </w:divBdr>
              <w:divsChild>
                <w:div w:id="1860702332">
                  <w:marLeft w:val="0"/>
                  <w:marRight w:val="0"/>
                  <w:marTop w:val="0"/>
                  <w:marBottom w:val="0"/>
                  <w:divBdr>
                    <w:top w:val="none" w:sz="0" w:space="0" w:color="auto"/>
                    <w:left w:val="none" w:sz="0" w:space="0" w:color="auto"/>
                    <w:bottom w:val="single" w:sz="6" w:space="0" w:color="EAEAEA"/>
                    <w:right w:val="none" w:sz="0" w:space="0" w:color="auto"/>
                  </w:divBdr>
                  <w:divsChild>
                    <w:div w:id="590089184">
                      <w:marLeft w:val="0"/>
                      <w:marRight w:val="0"/>
                      <w:marTop w:val="0"/>
                      <w:marBottom w:val="150"/>
                      <w:divBdr>
                        <w:top w:val="none" w:sz="0" w:space="0" w:color="auto"/>
                        <w:left w:val="none" w:sz="0" w:space="0" w:color="auto"/>
                        <w:bottom w:val="none" w:sz="0" w:space="0" w:color="auto"/>
                        <w:right w:val="none" w:sz="0" w:space="0" w:color="auto"/>
                      </w:divBdr>
                    </w:div>
                    <w:div w:id="694037158">
                      <w:marLeft w:val="0"/>
                      <w:marRight w:val="0"/>
                      <w:marTop w:val="0"/>
                      <w:marBottom w:val="0"/>
                      <w:divBdr>
                        <w:top w:val="none" w:sz="0" w:space="0" w:color="auto"/>
                        <w:left w:val="none" w:sz="0" w:space="0" w:color="auto"/>
                        <w:bottom w:val="none" w:sz="0" w:space="0" w:color="auto"/>
                        <w:right w:val="none" w:sz="0" w:space="0" w:color="auto"/>
                      </w:divBdr>
                    </w:div>
                    <w:div w:id="780758767">
                      <w:marLeft w:val="-675"/>
                      <w:marRight w:val="0"/>
                      <w:marTop w:val="0"/>
                      <w:marBottom w:val="0"/>
                      <w:divBdr>
                        <w:top w:val="none" w:sz="0" w:space="0" w:color="auto"/>
                        <w:left w:val="none" w:sz="0" w:space="0" w:color="auto"/>
                        <w:bottom w:val="none" w:sz="0" w:space="0" w:color="auto"/>
                        <w:right w:val="none" w:sz="0" w:space="0" w:color="auto"/>
                      </w:divBdr>
                      <w:divsChild>
                        <w:div w:id="73485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379519">
      <w:bodyDiv w:val="1"/>
      <w:marLeft w:val="0"/>
      <w:marRight w:val="0"/>
      <w:marTop w:val="0"/>
      <w:marBottom w:val="0"/>
      <w:divBdr>
        <w:top w:val="none" w:sz="0" w:space="0" w:color="auto"/>
        <w:left w:val="none" w:sz="0" w:space="0" w:color="auto"/>
        <w:bottom w:val="none" w:sz="0" w:space="0" w:color="auto"/>
        <w:right w:val="none" w:sz="0" w:space="0" w:color="auto"/>
      </w:divBdr>
    </w:div>
    <w:div w:id="1212227404">
      <w:bodyDiv w:val="1"/>
      <w:marLeft w:val="0"/>
      <w:marRight w:val="0"/>
      <w:marTop w:val="0"/>
      <w:marBottom w:val="0"/>
      <w:divBdr>
        <w:top w:val="none" w:sz="0" w:space="0" w:color="auto"/>
        <w:left w:val="none" w:sz="0" w:space="0" w:color="auto"/>
        <w:bottom w:val="none" w:sz="0" w:space="0" w:color="auto"/>
        <w:right w:val="none" w:sz="0" w:space="0" w:color="auto"/>
      </w:divBdr>
    </w:div>
    <w:div w:id="1221669701">
      <w:bodyDiv w:val="1"/>
      <w:marLeft w:val="0"/>
      <w:marRight w:val="0"/>
      <w:marTop w:val="0"/>
      <w:marBottom w:val="0"/>
      <w:divBdr>
        <w:top w:val="none" w:sz="0" w:space="0" w:color="auto"/>
        <w:left w:val="none" w:sz="0" w:space="0" w:color="auto"/>
        <w:bottom w:val="none" w:sz="0" w:space="0" w:color="auto"/>
        <w:right w:val="none" w:sz="0" w:space="0" w:color="auto"/>
      </w:divBdr>
    </w:div>
    <w:div w:id="1221944049">
      <w:bodyDiv w:val="1"/>
      <w:marLeft w:val="0"/>
      <w:marRight w:val="0"/>
      <w:marTop w:val="0"/>
      <w:marBottom w:val="0"/>
      <w:divBdr>
        <w:top w:val="none" w:sz="0" w:space="0" w:color="auto"/>
        <w:left w:val="none" w:sz="0" w:space="0" w:color="auto"/>
        <w:bottom w:val="none" w:sz="0" w:space="0" w:color="auto"/>
        <w:right w:val="none" w:sz="0" w:space="0" w:color="auto"/>
      </w:divBdr>
    </w:div>
    <w:div w:id="1241866228">
      <w:bodyDiv w:val="1"/>
      <w:marLeft w:val="0"/>
      <w:marRight w:val="0"/>
      <w:marTop w:val="0"/>
      <w:marBottom w:val="0"/>
      <w:divBdr>
        <w:top w:val="none" w:sz="0" w:space="0" w:color="auto"/>
        <w:left w:val="none" w:sz="0" w:space="0" w:color="auto"/>
        <w:bottom w:val="none" w:sz="0" w:space="0" w:color="auto"/>
        <w:right w:val="none" w:sz="0" w:space="0" w:color="auto"/>
      </w:divBdr>
      <w:divsChild>
        <w:div w:id="1802531009">
          <w:marLeft w:val="0"/>
          <w:marRight w:val="0"/>
          <w:marTop w:val="0"/>
          <w:marBottom w:val="0"/>
          <w:divBdr>
            <w:top w:val="none" w:sz="0" w:space="0" w:color="auto"/>
            <w:left w:val="none" w:sz="0" w:space="0" w:color="auto"/>
            <w:bottom w:val="none" w:sz="0" w:space="0" w:color="auto"/>
            <w:right w:val="none" w:sz="0" w:space="0" w:color="auto"/>
          </w:divBdr>
          <w:divsChild>
            <w:div w:id="70469526">
              <w:marLeft w:val="0"/>
              <w:marRight w:val="0"/>
              <w:marTop w:val="0"/>
              <w:marBottom w:val="0"/>
              <w:divBdr>
                <w:top w:val="none" w:sz="0" w:space="0" w:color="auto"/>
                <w:left w:val="none" w:sz="0" w:space="0" w:color="auto"/>
                <w:bottom w:val="none" w:sz="0" w:space="0" w:color="auto"/>
                <w:right w:val="none" w:sz="0" w:space="0" w:color="auto"/>
              </w:divBdr>
              <w:divsChild>
                <w:div w:id="1058210826">
                  <w:marLeft w:val="0"/>
                  <w:marRight w:val="0"/>
                  <w:marTop w:val="0"/>
                  <w:marBottom w:val="0"/>
                  <w:divBdr>
                    <w:top w:val="none" w:sz="0" w:space="0" w:color="auto"/>
                    <w:left w:val="none" w:sz="0" w:space="0" w:color="auto"/>
                    <w:bottom w:val="none" w:sz="0" w:space="0" w:color="auto"/>
                    <w:right w:val="none" w:sz="0" w:space="0" w:color="auto"/>
                  </w:divBdr>
                  <w:divsChild>
                    <w:div w:id="1076247768">
                      <w:marLeft w:val="0"/>
                      <w:marRight w:val="0"/>
                      <w:marTop w:val="0"/>
                      <w:marBottom w:val="0"/>
                      <w:divBdr>
                        <w:top w:val="none" w:sz="0" w:space="0" w:color="auto"/>
                        <w:left w:val="none" w:sz="0" w:space="0" w:color="auto"/>
                        <w:bottom w:val="none" w:sz="0" w:space="0" w:color="auto"/>
                        <w:right w:val="none" w:sz="0" w:space="0" w:color="auto"/>
                      </w:divBdr>
                      <w:divsChild>
                        <w:div w:id="1280796324">
                          <w:marLeft w:val="0"/>
                          <w:marRight w:val="0"/>
                          <w:marTop w:val="0"/>
                          <w:marBottom w:val="300"/>
                          <w:divBdr>
                            <w:top w:val="none" w:sz="0" w:space="0" w:color="auto"/>
                            <w:left w:val="none" w:sz="0" w:space="0" w:color="auto"/>
                            <w:bottom w:val="none" w:sz="0" w:space="0" w:color="auto"/>
                            <w:right w:val="none" w:sz="0" w:space="0" w:color="auto"/>
                          </w:divBdr>
                        </w:div>
                        <w:div w:id="1375885524">
                          <w:marLeft w:val="0"/>
                          <w:marRight w:val="0"/>
                          <w:marTop w:val="0"/>
                          <w:marBottom w:val="420"/>
                          <w:divBdr>
                            <w:top w:val="none" w:sz="0" w:space="0" w:color="auto"/>
                            <w:left w:val="none" w:sz="0" w:space="0" w:color="auto"/>
                            <w:bottom w:val="none" w:sz="0" w:space="0" w:color="auto"/>
                            <w:right w:val="none" w:sz="0" w:space="0" w:color="auto"/>
                          </w:divBdr>
                        </w:div>
                        <w:div w:id="1938832360">
                          <w:marLeft w:val="0"/>
                          <w:marRight w:val="0"/>
                          <w:marTop w:val="0"/>
                          <w:marBottom w:val="0"/>
                          <w:divBdr>
                            <w:top w:val="none" w:sz="0" w:space="0" w:color="auto"/>
                            <w:left w:val="none" w:sz="0" w:space="0" w:color="auto"/>
                            <w:bottom w:val="none" w:sz="0" w:space="0" w:color="auto"/>
                            <w:right w:val="none" w:sz="0" w:space="0" w:color="auto"/>
                          </w:divBdr>
                          <w:divsChild>
                            <w:div w:id="1990132269">
                              <w:marLeft w:val="0"/>
                              <w:marRight w:val="0"/>
                              <w:marTop w:val="0"/>
                              <w:marBottom w:val="0"/>
                              <w:divBdr>
                                <w:top w:val="none" w:sz="0" w:space="0" w:color="auto"/>
                                <w:left w:val="none" w:sz="0" w:space="0" w:color="auto"/>
                                <w:bottom w:val="none" w:sz="0" w:space="0" w:color="auto"/>
                                <w:right w:val="none" w:sz="0" w:space="0" w:color="auto"/>
                              </w:divBdr>
                              <w:divsChild>
                                <w:div w:id="243532476">
                                  <w:marLeft w:val="0"/>
                                  <w:marRight w:val="0"/>
                                  <w:marTop w:val="0"/>
                                  <w:marBottom w:val="0"/>
                                  <w:divBdr>
                                    <w:top w:val="none" w:sz="0" w:space="0" w:color="auto"/>
                                    <w:left w:val="none" w:sz="0" w:space="0" w:color="auto"/>
                                    <w:bottom w:val="none" w:sz="0" w:space="0" w:color="auto"/>
                                    <w:right w:val="none" w:sz="0" w:space="0" w:color="auto"/>
                                  </w:divBdr>
                                  <w:divsChild>
                                    <w:div w:id="65918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912719">
      <w:bodyDiv w:val="1"/>
      <w:marLeft w:val="0"/>
      <w:marRight w:val="0"/>
      <w:marTop w:val="0"/>
      <w:marBottom w:val="0"/>
      <w:divBdr>
        <w:top w:val="none" w:sz="0" w:space="0" w:color="auto"/>
        <w:left w:val="none" w:sz="0" w:space="0" w:color="auto"/>
        <w:bottom w:val="none" w:sz="0" w:space="0" w:color="auto"/>
        <w:right w:val="none" w:sz="0" w:space="0" w:color="auto"/>
      </w:divBdr>
    </w:div>
    <w:div w:id="1242568252">
      <w:bodyDiv w:val="1"/>
      <w:marLeft w:val="0"/>
      <w:marRight w:val="0"/>
      <w:marTop w:val="0"/>
      <w:marBottom w:val="0"/>
      <w:divBdr>
        <w:top w:val="none" w:sz="0" w:space="0" w:color="auto"/>
        <w:left w:val="none" w:sz="0" w:space="0" w:color="auto"/>
        <w:bottom w:val="none" w:sz="0" w:space="0" w:color="auto"/>
        <w:right w:val="none" w:sz="0" w:space="0" w:color="auto"/>
      </w:divBdr>
    </w:div>
    <w:div w:id="1244488726">
      <w:bodyDiv w:val="1"/>
      <w:marLeft w:val="0"/>
      <w:marRight w:val="0"/>
      <w:marTop w:val="0"/>
      <w:marBottom w:val="0"/>
      <w:divBdr>
        <w:top w:val="none" w:sz="0" w:space="0" w:color="auto"/>
        <w:left w:val="none" w:sz="0" w:space="0" w:color="auto"/>
        <w:bottom w:val="none" w:sz="0" w:space="0" w:color="auto"/>
        <w:right w:val="none" w:sz="0" w:space="0" w:color="auto"/>
      </w:divBdr>
    </w:div>
    <w:div w:id="1244683579">
      <w:bodyDiv w:val="1"/>
      <w:marLeft w:val="0"/>
      <w:marRight w:val="0"/>
      <w:marTop w:val="0"/>
      <w:marBottom w:val="0"/>
      <w:divBdr>
        <w:top w:val="none" w:sz="0" w:space="0" w:color="auto"/>
        <w:left w:val="none" w:sz="0" w:space="0" w:color="auto"/>
        <w:bottom w:val="none" w:sz="0" w:space="0" w:color="auto"/>
        <w:right w:val="none" w:sz="0" w:space="0" w:color="auto"/>
      </w:divBdr>
    </w:div>
    <w:div w:id="1244950261">
      <w:bodyDiv w:val="1"/>
      <w:marLeft w:val="0"/>
      <w:marRight w:val="0"/>
      <w:marTop w:val="0"/>
      <w:marBottom w:val="0"/>
      <w:divBdr>
        <w:top w:val="none" w:sz="0" w:space="0" w:color="auto"/>
        <w:left w:val="none" w:sz="0" w:space="0" w:color="auto"/>
        <w:bottom w:val="none" w:sz="0" w:space="0" w:color="auto"/>
        <w:right w:val="none" w:sz="0" w:space="0" w:color="auto"/>
      </w:divBdr>
    </w:div>
    <w:div w:id="1252734879">
      <w:bodyDiv w:val="1"/>
      <w:marLeft w:val="0"/>
      <w:marRight w:val="0"/>
      <w:marTop w:val="0"/>
      <w:marBottom w:val="0"/>
      <w:divBdr>
        <w:top w:val="none" w:sz="0" w:space="0" w:color="auto"/>
        <w:left w:val="none" w:sz="0" w:space="0" w:color="auto"/>
        <w:bottom w:val="none" w:sz="0" w:space="0" w:color="auto"/>
        <w:right w:val="none" w:sz="0" w:space="0" w:color="auto"/>
      </w:divBdr>
    </w:div>
    <w:div w:id="1259019028">
      <w:bodyDiv w:val="1"/>
      <w:marLeft w:val="0"/>
      <w:marRight w:val="0"/>
      <w:marTop w:val="0"/>
      <w:marBottom w:val="0"/>
      <w:divBdr>
        <w:top w:val="none" w:sz="0" w:space="0" w:color="auto"/>
        <w:left w:val="none" w:sz="0" w:space="0" w:color="auto"/>
        <w:bottom w:val="none" w:sz="0" w:space="0" w:color="auto"/>
        <w:right w:val="none" w:sz="0" w:space="0" w:color="auto"/>
      </w:divBdr>
      <w:divsChild>
        <w:div w:id="388042578">
          <w:marLeft w:val="0"/>
          <w:marRight w:val="0"/>
          <w:marTop w:val="0"/>
          <w:marBottom w:val="300"/>
          <w:divBdr>
            <w:top w:val="none" w:sz="0" w:space="0" w:color="auto"/>
            <w:left w:val="none" w:sz="0" w:space="0" w:color="auto"/>
            <w:bottom w:val="none" w:sz="0" w:space="0" w:color="auto"/>
            <w:right w:val="none" w:sz="0" w:space="0" w:color="auto"/>
          </w:divBdr>
        </w:div>
        <w:div w:id="1461531968">
          <w:marLeft w:val="0"/>
          <w:marRight w:val="0"/>
          <w:marTop w:val="0"/>
          <w:marBottom w:val="0"/>
          <w:divBdr>
            <w:top w:val="none" w:sz="0" w:space="0" w:color="auto"/>
            <w:left w:val="none" w:sz="0" w:space="0" w:color="auto"/>
            <w:bottom w:val="none" w:sz="0" w:space="0" w:color="auto"/>
            <w:right w:val="none" w:sz="0" w:space="0" w:color="auto"/>
          </w:divBdr>
          <w:divsChild>
            <w:div w:id="645672855">
              <w:marLeft w:val="0"/>
              <w:marRight w:val="0"/>
              <w:marTop w:val="0"/>
              <w:marBottom w:val="0"/>
              <w:divBdr>
                <w:top w:val="none" w:sz="0" w:space="0" w:color="auto"/>
                <w:left w:val="none" w:sz="0" w:space="0" w:color="auto"/>
                <w:bottom w:val="none" w:sz="0" w:space="0" w:color="auto"/>
                <w:right w:val="none" w:sz="0" w:space="0" w:color="auto"/>
              </w:divBdr>
              <w:divsChild>
                <w:div w:id="1411924654">
                  <w:marLeft w:val="0"/>
                  <w:marRight w:val="0"/>
                  <w:marTop w:val="0"/>
                  <w:marBottom w:val="0"/>
                  <w:divBdr>
                    <w:top w:val="none" w:sz="0" w:space="0" w:color="auto"/>
                    <w:left w:val="none" w:sz="0" w:space="0" w:color="auto"/>
                    <w:bottom w:val="none" w:sz="0" w:space="0" w:color="auto"/>
                    <w:right w:val="none" w:sz="0" w:space="0" w:color="auto"/>
                  </w:divBdr>
                  <w:divsChild>
                    <w:div w:id="195116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16089">
          <w:marLeft w:val="0"/>
          <w:marRight w:val="0"/>
          <w:marTop w:val="0"/>
          <w:marBottom w:val="420"/>
          <w:divBdr>
            <w:top w:val="none" w:sz="0" w:space="0" w:color="auto"/>
            <w:left w:val="none" w:sz="0" w:space="0" w:color="auto"/>
            <w:bottom w:val="none" w:sz="0" w:space="0" w:color="auto"/>
            <w:right w:val="none" w:sz="0" w:space="0" w:color="auto"/>
          </w:divBdr>
        </w:div>
      </w:divsChild>
    </w:div>
    <w:div w:id="1259874808">
      <w:bodyDiv w:val="1"/>
      <w:marLeft w:val="0"/>
      <w:marRight w:val="0"/>
      <w:marTop w:val="0"/>
      <w:marBottom w:val="0"/>
      <w:divBdr>
        <w:top w:val="none" w:sz="0" w:space="0" w:color="auto"/>
        <w:left w:val="none" w:sz="0" w:space="0" w:color="auto"/>
        <w:bottom w:val="none" w:sz="0" w:space="0" w:color="auto"/>
        <w:right w:val="none" w:sz="0" w:space="0" w:color="auto"/>
      </w:divBdr>
    </w:div>
    <w:div w:id="1262223407">
      <w:bodyDiv w:val="1"/>
      <w:marLeft w:val="0"/>
      <w:marRight w:val="0"/>
      <w:marTop w:val="0"/>
      <w:marBottom w:val="0"/>
      <w:divBdr>
        <w:top w:val="none" w:sz="0" w:space="0" w:color="auto"/>
        <w:left w:val="none" w:sz="0" w:space="0" w:color="auto"/>
        <w:bottom w:val="none" w:sz="0" w:space="0" w:color="auto"/>
        <w:right w:val="none" w:sz="0" w:space="0" w:color="auto"/>
      </w:divBdr>
    </w:div>
    <w:div w:id="1264726948">
      <w:bodyDiv w:val="1"/>
      <w:marLeft w:val="0"/>
      <w:marRight w:val="0"/>
      <w:marTop w:val="0"/>
      <w:marBottom w:val="0"/>
      <w:divBdr>
        <w:top w:val="none" w:sz="0" w:space="0" w:color="auto"/>
        <w:left w:val="none" w:sz="0" w:space="0" w:color="auto"/>
        <w:bottom w:val="none" w:sz="0" w:space="0" w:color="auto"/>
        <w:right w:val="none" w:sz="0" w:space="0" w:color="auto"/>
      </w:divBdr>
      <w:divsChild>
        <w:div w:id="606932831">
          <w:marLeft w:val="0"/>
          <w:marRight w:val="0"/>
          <w:marTop w:val="0"/>
          <w:marBottom w:val="0"/>
          <w:divBdr>
            <w:top w:val="none" w:sz="0" w:space="0" w:color="auto"/>
            <w:left w:val="none" w:sz="0" w:space="0" w:color="auto"/>
            <w:bottom w:val="none" w:sz="0" w:space="0" w:color="auto"/>
            <w:right w:val="none" w:sz="0" w:space="0" w:color="auto"/>
          </w:divBdr>
          <w:divsChild>
            <w:div w:id="153496690">
              <w:marLeft w:val="0"/>
              <w:marRight w:val="0"/>
              <w:marTop w:val="0"/>
              <w:marBottom w:val="0"/>
              <w:divBdr>
                <w:top w:val="none" w:sz="0" w:space="0" w:color="auto"/>
                <w:left w:val="none" w:sz="0" w:space="0" w:color="auto"/>
                <w:bottom w:val="none" w:sz="0" w:space="0" w:color="auto"/>
                <w:right w:val="none" w:sz="0" w:space="0" w:color="auto"/>
              </w:divBdr>
              <w:divsChild>
                <w:div w:id="217978962">
                  <w:marLeft w:val="0"/>
                  <w:marRight w:val="0"/>
                  <w:marTop w:val="0"/>
                  <w:marBottom w:val="0"/>
                  <w:divBdr>
                    <w:top w:val="none" w:sz="0" w:space="0" w:color="auto"/>
                    <w:left w:val="none" w:sz="0" w:space="0" w:color="auto"/>
                    <w:bottom w:val="none" w:sz="0" w:space="0" w:color="auto"/>
                    <w:right w:val="none" w:sz="0" w:space="0" w:color="auto"/>
                  </w:divBdr>
                  <w:divsChild>
                    <w:div w:id="167040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506">
      <w:bodyDiv w:val="1"/>
      <w:marLeft w:val="0"/>
      <w:marRight w:val="0"/>
      <w:marTop w:val="0"/>
      <w:marBottom w:val="0"/>
      <w:divBdr>
        <w:top w:val="none" w:sz="0" w:space="0" w:color="auto"/>
        <w:left w:val="none" w:sz="0" w:space="0" w:color="auto"/>
        <w:bottom w:val="none" w:sz="0" w:space="0" w:color="auto"/>
        <w:right w:val="none" w:sz="0" w:space="0" w:color="auto"/>
      </w:divBdr>
      <w:divsChild>
        <w:div w:id="1886208664">
          <w:marLeft w:val="0"/>
          <w:marRight w:val="0"/>
          <w:marTop w:val="0"/>
          <w:marBottom w:val="0"/>
          <w:divBdr>
            <w:top w:val="none" w:sz="0" w:space="0" w:color="auto"/>
            <w:left w:val="none" w:sz="0" w:space="0" w:color="auto"/>
            <w:bottom w:val="none" w:sz="0" w:space="0" w:color="auto"/>
            <w:right w:val="none" w:sz="0" w:space="0" w:color="auto"/>
          </w:divBdr>
          <w:divsChild>
            <w:div w:id="214855971">
              <w:marLeft w:val="0"/>
              <w:marRight w:val="0"/>
              <w:marTop w:val="0"/>
              <w:marBottom w:val="0"/>
              <w:divBdr>
                <w:top w:val="none" w:sz="0" w:space="0" w:color="auto"/>
                <w:left w:val="none" w:sz="0" w:space="0" w:color="auto"/>
                <w:bottom w:val="none" w:sz="0" w:space="0" w:color="auto"/>
                <w:right w:val="none" w:sz="0" w:space="0" w:color="auto"/>
              </w:divBdr>
              <w:divsChild>
                <w:div w:id="1357275093">
                  <w:marLeft w:val="0"/>
                  <w:marRight w:val="0"/>
                  <w:marTop w:val="0"/>
                  <w:marBottom w:val="0"/>
                  <w:divBdr>
                    <w:top w:val="none" w:sz="0" w:space="0" w:color="auto"/>
                    <w:left w:val="none" w:sz="0" w:space="0" w:color="auto"/>
                    <w:bottom w:val="none" w:sz="0" w:space="0" w:color="auto"/>
                    <w:right w:val="none" w:sz="0" w:space="0" w:color="auto"/>
                  </w:divBdr>
                  <w:divsChild>
                    <w:div w:id="1715306290">
                      <w:marLeft w:val="0"/>
                      <w:marRight w:val="0"/>
                      <w:marTop w:val="0"/>
                      <w:marBottom w:val="0"/>
                      <w:divBdr>
                        <w:top w:val="none" w:sz="0" w:space="0" w:color="auto"/>
                        <w:left w:val="none" w:sz="0" w:space="0" w:color="auto"/>
                        <w:bottom w:val="none" w:sz="0" w:space="0" w:color="auto"/>
                        <w:right w:val="none" w:sz="0" w:space="0" w:color="auto"/>
                      </w:divBdr>
                      <w:divsChild>
                        <w:div w:id="12579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417">
      <w:bodyDiv w:val="1"/>
      <w:marLeft w:val="0"/>
      <w:marRight w:val="0"/>
      <w:marTop w:val="0"/>
      <w:marBottom w:val="0"/>
      <w:divBdr>
        <w:top w:val="none" w:sz="0" w:space="0" w:color="auto"/>
        <w:left w:val="none" w:sz="0" w:space="0" w:color="auto"/>
        <w:bottom w:val="none" w:sz="0" w:space="0" w:color="auto"/>
        <w:right w:val="none" w:sz="0" w:space="0" w:color="auto"/>
      </w:divBdr>
    </w:div>
    <w:div w:id="1293439980">
      <w:bodyDiv w:val="1"/>
      <w:marLeft w:val="0"/>
      <w:marRight w:val="0"/>
      <w:marTop w:val="0"/>
      <w:marBottom w:val="0"/>
      <w:divBdr>
        <w:top w:val="none" w:sz="0" w:space="0" w:color="auto"/>
        <w:left w:val="none" w:sz="0" w:space="0" w:color="auto"/>
        <w:bottom w:val="none" w:sz="0" w:space="0" w:color="auto"/>
        <w:right w:val="none" w:sz="0" w:space="0" w:color="auto"/>
      </w:divBdr>
      <w:divsChild>
        <w:div w:id="1444329">
          <w:marLeft w:val="0"/>
          <w:marRight w:val="0"/>
          <w:marTop w:val="0"/>
          <w:marBottom w:val="0"/>
          <w:divBdr>
            <w:top w:val="none" w:sz="0" w:space="0" w:color="auto"/>
            <w:left w:val="none" w:sz="0" w:space="0" w:color="auto"/>
            <w:bottom w:val="none" w:sz="0" w:space="0" w:color="auto"/>
            <w:right w:val="none" w:sz="0" w:space="0" w:color="auto"/>
          </w:divBdr>
          <w:divsChild>
            <w:div w:id="1258635091">
              <w:marLeft w:val="0"/>
              <w:marRight w:val="0"/>
              <w:marTop w:val="0"/>
              <w:marBottom w:val="0"/>
              <w:divBdr>
                <w:top w:val="none" w:sz="0" w:space="0" w:color="auto"/>
                <w:left w:val="none" w:sz="0" w:space="0" w:color="auto"/>
                <w:bottom w:val="none" w:sz="0" w:space="0" w:color="auto"/>
                <w:right w:val="none" w:sz="0" w:space="0" w:color="auto"/>
              </w:divBdr>
              <w:divsChild>
                <w:div w:id="1970864277">
                  <w:marLeft w:val="0"/>
                  <w:marRight w:val="0"/>
                  <w:marTop w:val="0"/>
                  <w:marBottom w:val="0"/>
                  <w:divBdr>
                    <w:top w:val="none" w:sz="0" w:space="0" w:color="auto"/>
                    <w:left w:val="none" w:sz="0" w:space="0" w:color="auto"/>
                    <w:bottom w:val="none" w:sz="0" w:space="0" w:color="auto"/>
                    <w:right w:val="none" w:sz="0" w:space="0" w:color="auto"/>
                  </w:divBdr>
                  <w:divsChild>
                    <w:div w:id="743720838">
                      <w:marLeft w:val="0"/>
                      <w:marRight w:val="0"/>
                      <w:marTop w:val="0"/>
                      <w:marBottom w:val="0"/>
                      <w:divBdr>
                        <w:top w:val="none" w:sz="0" w:space="0" w:color="auto"/>
                        <w:left w:val="none" w:sz="0" w:space="0" w:color="auto"/>
                        <w:bottom w:val="none" w:sz="0" w:space="0" w:color="auto"/>
                        <w:right w:val="none" w:sz="0" w:space="0" w:color="auto"/>
                      </w:divBdr>
                      <w:divsChild>
                        <w:div w:id="1869415689">
                          <w:marLeft w:val="0"/>
                          <w:marRight w:val="0"/>
                          <w:marTop w:val="0"/>
                          <w:marBottom w:val="450"/>
                          <w:divBdr>
                            <w:top w:val="none" w:sz="0" w:space="0" w:color="auto"/>
                            <w:left w:val="none" w:sz="0" w:space="0" w:color="auto"/>
                            <w:bottom w:val="none" w:sz="0" w:space="0" w:color="auto"/>
                            <w:right w:val="none" w:sz="0" w:space="0" w:color="auto"/>
                          </w:divBdr>
                        </w:div>
                        <w:div w:id="2117211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94292070">
      <w:bodyDiv w:val="1"/>
      <w:marLeft w:val="0"/>
      <w:marRight w:val="0"/>
      <w:marTop w:val="0"/>
      <w:marBottom w:val="0"/>
      <w:divBdr>
        <w:top w:val="none" w:sz="0" w:space="0" w:color="auto"/>
        <w:left w:val="none" w:sz="0" w:space="0" w:color="auto"/>
        <w:bottom w:val="none" w:sz="0" w:space="0" w:color="auto"/>
        <w:right w:val="none" w:sz="0" w:space="0" w:color="auto"/>
      </w:divBdr>
    </w:div>
    <w:div w:id="1302610822">
      <w:bodyDiv w:val="1"/>
      <w:marLeft w:val="0"/>
      <w:marRight w:val="0"/>
      <w:marTop w:val="0"/>
      <w:marBottom w:val="0"/>
      <w:divBdr>
        <w:top w:val="none" w:sz="0" w:space="0" w:color="auto"/>
        <w:left w:val="none" w:sz="0" w:space="0" w:color="auto"/>
        <w:bottom w:val="none" w:sz="0" w:space="0" w:color="auto"/>
        <w:right w:val="none" w:sz="0" w:space="0" w:color="auto"/>
      </w:divBdr>
    </w:div>
    <w:div w:id="1304429087">
      <w:bodyDiv w:val="1"/>
      <w:marLeft w:val="0"/>
      <w:marRight w:val="0"/>
      <w:marTop w:val="0"/>
      <w:marBottom w:val="0"/>
      <w:divBdr>
        <w:top w:val="none" w:sz="0" w:space="0" w:color="auto"/>
        <w:left w:val="none" w:sz="0" w:space="0" w:color="auto"/>
        <w:bottom w:val="none" w:sz="0" w:space="0" w:color="auto"/>
        <w:right w:val="none" w:sz="0" w:space="0" w:color="auto"/>
      </w:divBdr>
    </w:div>
    <w:div w:id="1311014643">
      <w:bodyDiv w:val="1"/>
      <w:marLeft w:val="0"/>
      <w:marRight w:val="0"/>
      <w:marTop w:val="0"/>
      <w:marBottom w:val="0"/>
      <w:divBdr>
        <w:top w:val="none" w:sz="0" w:space="0" w:color="auto"/>
        <w:left w:val="none" w:sz="0" w:space="0" w:color="auto"/>
        <w:bottom w:val="none" w:sz="0" w:space="0" w:color="auto"/>
        <w:right w:val="none" w:sz="0" w:space="0" w:color="auto"/>
      </w:divBdr>
      <w:divsChild>
        <w:div w:id="180899244">
          <w:marLeft w:val="0"/>
          <w:marRight w:val="0"/>
          <w:marTop w:val="0"/>
          <w:marBottom w:val="450"/>
          <w:divBdr>
            <w:top w:val="none" w:sz="0" w:space="0" w:color="auto"/>
            <w:left w:val="none" w:sz="0" w:space="0" w:color="auto"/>
            <w:bottom w:val="none" w:sz="0" w:space="0" w:color="auto"/>
            <w:right w:val="none" w:sz="0" w:space="0" w:color="auto"/>
          </w:divBdr>
        </w:div>
        <w:div w:id="2146114789">
          <w:marLeft w:val="0"/>
          <w:marRight w:val="0"/>
          <w:marTop w:val="0"/>
          <w:marBottom w:val="300"/>
          <w:divBdr>
            <w:top w:val="none" w:sz="0" w:space="0" w:color="auto"/>
            <w:left w:val="none" w:sz="0" w:space="0" w:color="auto"/>
            <w:bottom w:val="none" w:sz="0" w:space="0" w:color="auto"/>
            <w:right w:val="none" w:sz="0" w:space="0" w:color="auto"/>
          </w:divBdr>
        </w:div>
      </w:divsChild>
    </w:div>
    <w:div w:id="1311400929">
      <w:bodyDiv w:val="1"/>
      <w:marLeft w:val="0"/>
      <w:marRight w:val="0"/>
      <w:marTop w:val="0"/>
      <w:marBottom w:val="0"/>
      <w:divBdr>
        <w:top w:val="none" w:sz="0" w:space="0" w:color="auto"/>
        <w:left w:val="none" w:sz="0" w:space="0" w:color="auto"/>
        <w:bottom w:val="none" w:sz="0" w:space="0" w:color="auto"/>
        <w:right w:val="none" w:sz="0" w:space="0" w:color="auto"/>
      </w:divBdr>
      <w:divsChild>
        <w:div w:id="525480725">
          <w:marLeft w:val="0"/>
          <w:marRight w:val="0"/>
          <w:marTop w:val="0"/>
          <w:marBottom w:val="0"/>
          <w:divBdr>
            <w:top w:val="none" w:sz="0" w:space="0" w:color="auto"/>
            <w:left w:val="none" w:sz="0" w:space="0" w:color="auto"/>
            <w:bottom w:val="none" w:sz="0" w:space="0" w:color="auto"/>
            <w:right w:val="none" w:sz="0" w:space="0" w:color="auto"/>
          </w:divBdr>
          <w:divsChild>
            <w:div w:id="330262312">
              <w:marLeft w:val="0"/>
              <w:marRight w:val="0"/>
              <w:marTop w:val="0"/>
              <w:marBottom w:val="0"/>
              <w:divBdr>
                <w:top w:val="none" w:sz="0" w:space="0" w:color="auto"/>
                <w:left w:val="none" w:sz="0" w:space="0" w:color="auto"/>
                <w:bottom w:val="none" w:sz="0" w:space="0" w:color="auto"/>
                <w:right w:val="none" w:sz="0" w:space="0" w:color="auto"/>
              </w:divBdr>
              <w:divsChild>
                <w:div w:id="1492410502">
                  <w:marLeft w:val="0"/>
                  <w:marRight w:val="0"/>
                  <w:marTop w:val="0"/>
                  <w:marBottom w:val="0"/>
                  <w:divBdr>
                    <w:top w:val="none" w:sz="0" w:space="0" w:color="auto"/>
                    <w:left w:val="none" w:sz="0" w:space="0" w:color="auto"/>
                    <w:bottom w:val="none" w:sz="0" w:space="0" w:color="auto"/>
                    <w:right w:val="none" w:sz="0" w:space="0" w:color="auto"/>
                  </w:divBdr>
                  <w:divsChild>
                    <w:div w:id="1752701249">
                      <w:marLeft w:val="0"/>
                      <w:marRight w:val="0"/>
                      <w:marTop w:val="0"/>
                      <w:marBottom w:val="0"/>
                      <w:divBdr>
                        <w:top w:val="none" w:sz="0" w:space="0" w:color="auto"/>
                        <w:left w:val="none" w:sz="0" w:space="0" w:color="auto"/>
                        <w:bottom w:val="none" w:sz="0" w:space="0" w:color="auto"/>
                        <w:right w:val="none" w:sz="0" w:space="0" w:color="auto"/>
                      </w:divBdr>
                      <w:divsChild>
                        <w:div w:id="12843803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322663022">
      <w:bodyDiv w:val="1"/>
      <w:marLeft w:val="0"/>
      <w:marRight w:val="0"/>
      <w:marTop w:val="0"/>
      <w:marBottom w:val="0"/>
      <w:divBdr>
        <w:top w:val="none" w:sz="0" w:space="0" w:color="auto"/>
        <w:left w:val="none" w:sz="0" w:space="0" w:color="auto"/>
        <w:bottom w:val="none" w:sz="0" w:space="0" w:color="auto"/>
        <w:right w:val="none" w:sz="0" w:space="0" w:color="auto"/>
      </w:divBdr>
    </w:div>
    <w:div w:id="1333795552">
      <w:bodyDiv w:val="1"/>
      <w:marLeft w:val="0"/>
      <w:marRight w:val="0"/>
      <w:marTop w:val="0"/>
      <w:marBottom w:val="0"/>
      <w:divBdr>
        <w:top w:val="none" w:sz="0" w:space="0" w:color="auto"/>
        <w:left w:val="none" w:sz="0" w:space="0" w:color="auto"/>
        <w:bottom w:val="none" w:sz="0" w:space="0" w:color="auto"/>
        <w:right w:val="none" w:sz="0" w:space="0" w:color="auto"/>
      </w:divBdr>
      <w:divsChild>
        <w:div w:id="161622705">
          <w:marLeft w:val="0"/>
          <w:marRight w:val="0"/>
          <w:marTop w:val="0"/>
          <w:marBottom w:val="450"/>
          <w:divBdr>
            <w:top w:val="none" w:sz="0" w:space="0" w:color="auto"/>
            <w:left w:val="none" w:sz="0" w:space="0" w:color="auto"/>
            <w:bottom w:val="none" w:sz="0" w:space="0" w:color="auto"/>
            <w:right w:val="none" w:sz="0" w:space="0" w:color="auto"/>
          </w:divBdr>
        </w:div>
        <w:div w:id="965503087">
          <w:marLeft w:val="0"/>
          <w:marRight w:val="0"/>
          <w:marTop w:val="0"/>
          <w:marBottom w:val="300"/>
          <w:divBdr>
            <w:top w:val="none" w:sz="0" w:space="0" w:color="auto"/>
            <w:left w:val="none" w:sz="0" w:space="0" w:color="auto"/>
            <w:bottom w:val="none" w:sz="0" w:space="0" w:color="auto"/>
            <w:right w:val="none" w:sz="0" w:space="0" w:color="auto"/>
          </w:divBdr>
        </w:div>
      </w:divsChild>
    </w:div>
    <w:div w:id="1337810032">
      <w:bodyDiv w:val="1"/>
      <w:marLeft w:val="0"/>
      <w:marRight w:val="0"/>
      <w:marTop w:val="0"/>
      <w:marBottom w:val="0"/>
      <w:divBdr>
        <w:top w:val="none" w:sz="0" w:space="0" w:color="auto"/>
        <w:left w:val="none" w:sz="0" w:space="0" w:color="auto"/>
        <w:bottom w:val="none" w:sz="0" w:space="0" w:color="auto"/>
        <w:right w:val="none" w:sz="0" w:space="0" w:color="auto"/>
      </w:divBdr>
    </w:div>
    <w:div w:id="1340812466">
      <w:bodyDiv w:val="1"/>
      <w:marLeft w:val="0"/>
      <w:marRight w:val="0"/>
      <w:marTop w:val="0"/>
      <w:marBottom w:val="0"/>
      <w:divBdr>
        <w:top w:val="none" w:sz="0" w:space="0" w:color="auto"/>
        <w:left w:val="none" w:sz="0" w:space="0" w:color="auto"/>
        <w:bottom w:val="none" w:sz="0" w:space="0" w:color="auto"/>
        <w:right w:val="none" w:sz="0" w:space="0" w:color="auto"/>
      </w:divBdr>
    </w:div>
    <w:div w:id="1341011112">
      <w:bodyDiv w:val="1"/>
      <w:marLeft w:val="0"/>
      <w:marRight w:val="0"/>
      <w:marTop w:val="0"/>
      <w:marBottom w:val="0"/>
      <w:divBdr>
        <w:top w:val="none" w:sz="0" w:space="0" w:color="auto"/>
        <w:left w:val="none" w:sz="0" w:space="0" w:color="auto"/>
        <w:bottom w:val="none" w:sz="0" w:space="0" w:color="auto"/>
        <w:right w:val="none" w:sz="0" w:space="0" w:color="auto"/>
      </w:divBdr>
    </w:div>
    <w:div w:id="1360467422">
      <w:bodyDiv w:val="1"/>
      <w:marLeft w:val="0"/>
      <w:marRight w:val="0"/>
      <w:marTop w:val="0"/>
      <w:marBottom w:val="0"/>
      <w:divBdr>
        <w:top w:val="none" w:sz="0" w:space="0" w:color="auto"/>
        <w:left w:val="none" w:sz="0" w:space="0" w:color="auto"/>
        <w:bottom w:val="none" w:sz="0" w:space="0" w:color="auto"/>
        <w:right w:val="none" w:sz="0" w:space="0" w:color="auto"/>
      </w:divBdr>
    </w:div>
    <w:div w:id="1363633912">
      <w:bodyDiv w:val="1"/>
      <w:marLeft w:val="0"/>
      <w:marRight w:val="0"/>
      <w:marTop w:val="0"/>
      <w:marBottom w:val="0"/>
      <w:divBdr>
        <w:top w:val="none" w:sz="0" w:space="0" w:color="auto"/>
        <w:left w:val="none" w:sz="0" w:space="0" w:color="auto"/>
        <w:bottom w:val="none" w:sz="0" w:space="0" w:color="auto"/>
        <w:right w:val="none" w:sz="0" w:space="0" w:color="auto"/>
      </w:divBdr>
    </w:div>
    <w:div w:id="1367021308">
      <w:bodyDiv w:val="1"/>
      <w:marLeft w:val="0"/>
      <w:marRight w:val="0"/>
      <w:marTop w:val="0"/>
      <w:marBottom w:val="0"/>
      <w:divBdr>
        <w:top w:val="none" w:sz="0" w:space="0" w:color="auto"/>
        <w:left w:val="none" w:sz="0" w:space="0" w:color="auto"/>
        <w:bottom w:val="none" w:sz="0" w:space="0" w:color="auto"/>
        <w:right w:val="none" w:sz="0" w:space="0" w:color="auto"/>
      </w:divBdr>
    </w:div>
    <w:div w:id="1375426818">
      <w:bodyDiv w:val="1"/>
      <w:marLeft w:val="0"/>
      <w:marRight w:val="0"/>
      <w:marTop w:val="0"/>
      <w:marBottom w:val="0"/>
      <w:divBdr>
        <w:top w:val="none" w:sz="0" w:space="0" w:color="auto"/>
        <w:left w:val="none" w:sz="0" w:space="0" w:color="auto"/>
        <w:bottom w:val="none" w:sz="0" w:space="0" w:color="auto"/>
        <w:right w:val="none" w:sz="0" w:space="0" w:color="auto"/>
      </w:divBdr>
    </w:div>
    <w:div w:id="1381902936">
      <w:bodyDiv w:val="1"/>
      <w:marLeft w:val="0"/>
      <w:marRight w:val="0"/>
      <w:marTop w:val="0"/>
      <w:marBottom w:val="0"/>
      <w:divBdr>
        <w:top w:val="none" w:sz="0" w:space="0" w:color="auto"/>
        <w:left w:val="none" w:sz="0" w:space="0" w:color="auto"/>
        <w:bottom w:val="none" w:sz="0" w:space="0" w:color="auto"/>
        <w:right w:val="none" w:sz="0" w:space="0" w:color="auto"/>
      </w:divBdr>
    </w:div>
    <w:div w:id="1387679856">
      <w:bodyDiv w:val="1"/>
      <w:marLeft w:val="0"/>
      <w:marRight w:val="0"/>
      <w:marTop w:val="0"/>
      <w:marBottom w:val="0"/>
      <w:divBdr>
        <w:top w:val="none" w:sz="0" w:space="0" w:color="auto"/>
        <w:left w:val="none" w:sz="0" w:space="0" w:color="auto"/>
        <w:bottom w:val="none" w:sz="0" w:space="0" w:color="auto"/>
        <w:right w:val="none" w:sz="0" w:space="0" w:color="auto"/>
      </w:divBdr>
    </w:div>
    <w:div w:id="1389499589">
      <w:bodyDiv w:val="1"/>
      <w:marLeft w:val="0"/>
      <w:marRight w:val="0"/>
      <w:marTop w:val="0"/>
      <w:marBottom w:val="0"/>
      <w:divBdr>
        <w:top w:val="none" w:sz="0" w:space="0" w:color="auto"/>
        <w:left w:val="none" w:sz="0" w:space="0" w:color="auto"/>
        <w:bottom w:val="none" w:sz="0" w:space="0" w:color="auto"/>
        <w:right w:val="none" w:sz="0" w:space="0" w:color="auto"/>
      </w:divBdr>
    </w:div>
    <w:div w:id="1394541905">
      <w:bodyDiv w:val="1"/>
      <w:marLeft w:val="0"/>
      <w:marRight w:val="0"/>
      <w:marTop w:val="0"/>
      <w:marBottom w:val="0"/>
      <w:divBdr>
        <w:top w:val="none" w:sz="0" w:space="0" w:color="auto"/>
        <w:left w:val="none" w:sz="0" w:space="0" w:color="auto"/>
        <w:bottom w:val="none" w:sz="0" w:space="0" w:color="auto"/>
        <w:right w:val="none" w:sz="0" w:space="0" w:color="auto"/>
      </w:divBdr>
    </w:div>
    <w:div w:id="1396199194">
      <w:bodyDiv w:val="1"/>
      <w:marLeft w:val="0"/>
      <w:marRight w:val="0"/>
      <w:marTop w:val="0"/>
      <w:marBottom w:val="0"/>
      <w:divBdr>
        <w:top w:val="none" w:sz="0" w:space="0" w:color="auto"/>
        <w:left w:val="none" w:sz="0" w:space="0" w:color="auto"/>
        <w:bottom w:val="none" w:sz="0" w:space="0" w:color="auto"/>
        <w:right w:val="none" w:sz="0" w:space="0" w:color="auto"/>
      </w:divBdr>
    </w:div>
    <w:div w:id="1400250460">
      <w:bodyDiv w:val="1"/>
      <w:marLeft w:val="0"/>
      <w:marRight w:val="0"/>
      <w:marTop w:val="0"/>
      <w:marBottom w:val="0"/>
      <w:divBdr>
        <w:top w:val="none" w:sz="0" w:space="0" w:color="auto"/>
        <w:left w:val="none" w:sz="0" w:space="0" w:color="auto"/>
        <w:bottom w:val="none" w:sz="0" w:space="0" w:color="auto"/>
        <w:right w:val="none" w:sz="0" w:space="0" w:color="auto"/>
      </w:divBdr>
      <w:divsChild>
        <w:div w:id="1161197005">
          <w:marLeft w:val="0"/>
          <w:marRight w:val="0"/>
          <w:marTop w:val="0"/>
          <w:marBottom w:val="0"/>
          <w:divBdr>
            <w:top w:val="none" w:sz="0" w:space="0" w:color="auto"/>
            <w:left w:val="none" w:sz="0" w:space="0" w:color="auto"/>
            <w:bottom w:val="none" w:sz="0" w:space="0" w:color="auto"/>
            <w:right w:val="none" w:sz="0" w:space="0" w:color="auto"/>
          </w:divBdr>
          <w:divsChild>
            <w:div w:id="1718814602">
              <w:marLeft w:val="0"/>
              <w:marRight w:val="0"/>
              <w:marTop w:val="0"/>
              <w:marBottom w:val="0"/>
              <w:divBdr>
                <w:top w:val="none" w:sz="0" w:space="0" w:color="auto"/>
                <w:left w:val="none" w:sz="0" w:space="0" w:color="auto"/>
                <w:bottom w:val="none" w:sz="0" w:space="0" w:color="auto"/>
                <w:right w:val="none" w:sz="0" w:space="0" w:color="auto"/>
              </w:divBdr>
              <w:divsChild>
                <w:div w:id="1805124317">
                  <w:marLeft w:val="0"/>
                  <w:marRight w:val="0"/>
                  <w:marTop w:val="0"/>
                  <w:marBottom w:val="0"/>
                  <w:divBdr>
                    <w:top w:val="none" w:sz="0" w:space="0" w:color="auto"/>
                    <w:left w:val="none" w:sz="0" w:space="0" w:color="auto"/>
                    <w:bottom w:val="none" w:sz="0" w:space="0" w:color="auto"/>
                    <w:right w:val="none" w:sz="0" w:space="0" w:color="auto"/>
                  </w:divBdr>
                  <w:divsChild>
                    <w:div w:id="2060125794">
                      <w:marLeft w:val="0"/>
                      <w:marRight w:val="0"/>
                      <w:marTop w:val="0"/>
                      <w:marBottom w:val="0"/>
                      <w:divBdr>
                        <w:top w:val="none" w:sz="0" w:space="0" w:color="auto"/>
                        <w:left w:val="none" w:sz="0" w:space="0" w:color="auto"/>
                        <w:bottom w:val="none" w:sz="0" w:space="0" w:color="auto"/>
                        <w:right w:val="none" w:sz="0" w:space="0" w:color="auto"/>
                      </w:divBdr>
                      <w:divsChild>
                        <w:div w:id="1389571715">
                          <w:marLeft w:val="0"/>
                          <w:marRight w:val="0"/>
                          <w:marTop w:val="0"/>
                          <w:marBottom w:val="450"/>
                          <w:divBdr>
                            <w:top w:val="none" w:sz="0" w:space="0" w:color="auto"/>
                            <w:left w:val="none" w:sz="0" w:space="0" w:color="auto"/>
                            <w:bottom w:val="none" w:sz="0" w:space="0" w:color="auto"/>
                            <w:right w:val="none" w:sz="0" w:space="0" w:color="auto"/>
                          </w:divBdr>
                        </w:div>
                        <w:div w:id="17334986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4638675">
      <w:bodyDiv w:val="1"/>
      <w:marLeft w:val="0"/>
      <w:marRight w:val="0"/>
      <w:marTop w:val="0"/>
      <w:marBottom w:val="0"/>
      <w:divBdr>
        <w:top w:val="none" w:sz="0" w:space="0" w:color="auto"/>
        <w:left w:val="none" w:sz="0" w:space="0" w:color="auto"/>
        <w:bottom w:val="none" w:sz="0" w:space="0" w:color="auto"/>
        <w:right w:val="none" w:sz="0" w:space="0" w:color="auto"/>
      </w:divBdr>
    </w:div>
    <w:div w:id="1413503840">
      <w:bodyDiv w:val="1"/>
      <w:marLeft w:val="0"/>
      <w:marRight w:val="0"/>
      <w:marTop w:val="0"/>
      <w:marBottom w:val="0"/>
      <w:divBdr>
        <w:top w:val="none" w:sz="0" w:space="0" w:color="auto"/>
        <w:left w:val="none" w:sz="0" w:space="0" w:color="auto"/>
        <w:bottom w:val="none" w:sz="0" w:space="0" w:color="auto"/>
        <w:right w:val="none" w:sz="0" w:space="0" w:color="auto"/>
      </w:divBdr>
    </w:div>
    <w:div w:id="1417942068">
      <w:bodyDiv w:val="1"/>
      <w:marLeft w:val="0"/>
      <w:marRight w:val="0"/>
      <w:marTop w:val="0"/>
      <w:marBottom w:val="0"/>
      <w:divBdr>
        <w:top w:val="none" w:sz="0" w:space="0" w:color="auto"/>
        <w:left w:val="none" w:sz="0" w:space="0" w:color="auto"/>
        <w:bottom w:val="none" w:sz="0" w:space="0" w:color="auto"/>
        <w:right w:val="none" w:sz="0" w:space="0" w:color="auto"/>
      </w:divBdr>
    </w:div>
    <w:div w:id="1422991452">
      <w:bodyDiv w:val="1"/>
      <w:marLeft w:val="0"/>
      <w:marRight w:val="0"/>
      <w:marTop w:val="0"/>
      <w:marBottom w:val="0"/>
      <w:divBdr>
        <w:top w:val="none" w:sz="0" w:space="0" w:color="auto"/>
        <w:left w:val="none" w:sz="0" w:space="0" w:color="auto"/>
        <w:bottom w:val="none" w:sz="0" w:space="0" w:color="auto"/>
        <w:right w:val="none" w:sz="0" w:space="0" w:color="auto"/>
      </w:divBdr>
      <w:divsChild>
        <w:div w:id="337004601">
          <w:marLeft w:val="0"/>
          <w:marRight w:val="0"/>
          <w:marTop w:val="0"/>
          <w:marBottom w:val="450"/>
          <w:divBdr>
            <w:top w:val="none" w:sz="0" w:space="0" w:color="auto"/>
            <w:left w:val="none" w:sz="0" w:space="0" w:color="auto"/>
            <w:bottom w:val="none" w:sz="0" w:space="0" w:color="auto"/>
            <w:right w:val="none" w:sz="0" w:space="0" w:color="auto"/>
          </w:divBdr>
        </w:div>
        <w:div w:id="993022352">
          <w:marLeft w:val="0"/>
          <w:marRight w:val="0"/>
          <w:marTop w:val="0"/>
          <w:marBottom w:val="300"/>
          <w:divBdr>
            <w:top w:val="none" w:sz="0" w:space="0" w:color="auto"/>
            <w:left w:val="none" w:sz="0" w:space="0" w:color="auto"/>
            <w:bottom w:val="none" w:sz="0" w:space="0" w:color="auto"/>
            <w:right w:val="none" w:sz="0" w:space="0" w:color="auto"/>
          </w:divBdr>
        </w:div>
      </w:divsChild>
    </w:div>
    <w:div w:id="1427338916">
      <w:bodyDiv w:val="1"/>
      <w:marLeft w:val="0"/>
      <w:marRight w:val="0"/>
      <w:marTop w:val="0"/>
      <w:marBottom w:val="0"/>
      <w:divBdr>
        <w:top w:val="none" w:sz="0" w:space="0" w:color="auto"/>
        <w:left w:val="none" w:sz="0" w:space="0" w:color="auto"/>
        <w:bottom w:val="none" w:sz="0" w:space="0" w:color="auto"/>
        <w:right w:val="none" w:sz="0" w:space="0" w:color="auto"/>
      </w:divBdr>
    </w:div>
    <w:div w:id="1431311476">
      <w:bodyDiv w:val="1"/>
      <w:marLeft w:val="0"/>
      <w:marRight w:val="0"/>
      <w:marTop w:val="0"/>
      <w:marBottom w:val="0"/>
      <w:divBdr>
        <w:top w:val="none" w:sz="0" w:space="0" w:color="auto"/>
        <w:left w:val="none" w:sz="0" w:space="0" w:color="auto"/>
        <w:bottom w:val="none" w:sz="0" w:space="0" w:color="auto"/>
        <w:right w:val="none" w:sz="0" w:space="0" w:color="auto"/>
      </w:divBdr>
    </w:div>
    <w:div w:id="1433698230">
      <w:bodyDiv w:val="1"/>
      <w:marLeft w:val="0"/>
      <w:marRight w:val="0"/>
      <w:marTop w:val="0"/>
      <w:marBottom w:val="0"/>
      <w:divBdr>
        <w:top w:val="none" w:sz="0" w:space="0" w:color="auto"/>
        <w:left w:val="none" w:sz="0" w:space="0" w:color="auto"/>
        <w:bottom w:val="none" w:sz="0" w:space="0" w:color="auto"/>
        <w:right w:val="none" w:sz="0" w:space="0" w:color="auto"/>
      </w:divBdr>
    </w:div>
    <w:div w:id="1447433183">
      <w:bodyDiv w:val="1"/>
      <w:marLeft w:val="0"/>
      <w:marRight w:val="0"/>
      <w:marTop w:val="0"/>
      <w:marBottom w:val="0"/>
      <w:divBdr>
        <w:top w:val="none" w:sz="0" w:space="0" w:color="auto"/>
        <w:left w:val="none" w:sz="0" w:space="0" w:color="auto"/>
        <w:bottom w:val="none" w:sz="0" w:space="0" w:color="auto"/>
        <w:right w:val="none" w:sz="0" w:space="0" w:color="auto"/>
      </w:divBdr>
    </w:div>
    <w:div w:id="1447508841">
      <w:bodyDiv w:val="1"/>
      <w:marLeft w:val="0"/>
      <w:marRight w:val="0"/>
      <w:marTop w:val="0"/>
      <w:marBottom w:val="0"/>
      <w:divBdr>
        <w:top w:val="none" w:sz="0" w:space="0" w:color="auto"/>
        <w:left w:val="none" w:sz="0" w:space="0" w:color="auto"/>
        <w:bottom w:val="none" w:sz="0" w:space="0" w:color="auto"/>
        <w:right w:val="none" w:sz="0" w:space="0" w:color="auto"/>
      </w:divBdr>
      <w:divsChild>
        <w:div w:id="140579466">
          <w:marLeft w:val="0"/>
          <w:marRight w:val="0"/>
          <w:marTop w:val="0"/>
          <w:marBottom w:val="2355"/>
          <w:divBdr>
            <w:top w:val="none" w:sz="0" w:space="0" w:color="auto"/>
            <w:left w:val="none" w:sz="0" w:space="0" w:color="auto"/>
            <w:bottom w:val="none" w:sz="0" w:space="0" w:color="auto"/>
            <w:right w:val="none" w:sz="0" w:space="0" w:color="auto"/>
          </w:divBdr>
          <w:divsChild>
            <w:div w:id="313998310">
              <w:marLeft w:val="0"/>
              <w:marRight w:val="0"/>
              <w:marTop w:val="0"/>
              <w:marBottom w:val="0"/>
              <w:divBdr>
                <w:top w:val="none" w:sz="0" w:space="0" w:color="auto"/>
                <w:left w:val="none" w:sz="0" w:space="0" w:color="auto"/>
                <w:bottom w:val="none" w:sz="0" w:space="0" w:color="auto"/>
                <w:right w:val="none" w:sz="0" w:space="0" w:color="auto"/>
              </w:divBdr>
              <w:divsChild>
                <w:div w:id="503282914">
                  <w:marLeft w:val="0"/>
                  <w:marRight w:val="0"/>
                  <w:marTop w:val="0"/>
                  <w:marBottom w:val="0"/>
                  <w:divBdr>
                    <w:top w:val="none" w:sz="0" w:space="0" w:color="auto"/>
                    <w:left w:val="none" w:sz="0" w:space="0" w:color="auto"/>
                    <w:bottom w:val="none" w:sz="0" w:space="0" w:color="auto"/>
                    <w:right w:val="none" w:sz="0" w:space="0" w:color="auto"/>
                  </w:divBdr>
                  <w:divsChild>
                    <w:div w:id="2011759390">
                      <w:marLeft w:val="0"/>
                      <w:marRight w:val="0"/>
                      <w:marTop w:val="0"/>
                      <w:marBottom w:val="0"/>
                      <w:divBdr>
                        <w:top w:val="none" w:sz="0" w:space="0" w:color="auto"/>
                        <w:left w:val="none" w:sz="0" w:space="0" w:color="auto"/>
                        <w:bottom w:val="none" w:sz="0" w:space="0" w:color="auto"/>
                        <w:right w:val="none" w:sz="0" w:space="0" w:color="auto"/>
                      </w:divBdr>
                      <w:divsChild>
                        <w:div w:id="501773653">
                          <w:marLeft w:val="0"/>
                          <w:marRight w:val="0"/>
                          <w:marTop w:val="0"/>
                          <w:marBottom w:val="0"/>
                          <w:divBdr>
                            <w:top w:val="none" w:sz="0" w:space="0" w:color="auto"/>
                            <w:left w:val="none" w:sz="0" w:space="0" w:color="auto"/>
                            <w:bottom w:val="none" w:sz="0" w:space="0" w:color="auto"/>
                            <w:right w:val="none" w:sz="0" w:space="0" w:color="auto"/>
                          </w:divBdr>
                          <w:divsChild>
                            <w:div w:id="1615211497">
                              <w:marLeft w:val="0"/>
                              <w:marRight w:val="0"/>
                              <w:marTop w:val="0"/>
                              <w:marBottom w:val="0"/>
                              <w:divBdr>
                                <w:top w:val="none" w:sz="0" w:space="0" w:color="auto"/>
                                <w:left w:val="none" w:sz="0" w:space="0" w:color="auto"/>
                                <w:bottom w:val="none" w:sz="0" w:space="0" w:color="auto"/>
                                <w:right w:val="none" w:sz="0" w:space="0" w:color="auto"/>
                              </w:divBdr>
                              <w:divsChild>
                                <w:div w:id="1103377004">
                                  <w:marLeft w:val="0"/>
                                  <w:marRight w:val="0"/>
                                  <w:marTop w:val="0"/>
                                  <w:marBottom w:val="0"/>
                                  <w:divBdr>
                                    <w:top w:val="none" w:sz="0" w:space="0" w:color="auto"/>
                                    <w:left w:val="none" w:sz="0" w:space="0" w:color="auto"/>
                                    <w:bottom w:val="none" w:sz="0" w:space="0" w:color="auto"/>
                                    <w:right w:val="none" w:sz="0" w:space="0" w:color="auto"/>
                                  </w:divBdr>
                                  <w:divsChild>
                                    <w:div w:id="1561091066">
                                      <w:marLeft w:val="0"/>
                                      <w:marRight w:val="0"/>
                                      <w:marTop w:val="0"/>
                                      <w:marBottom w:val="0"/>
                                      <w:divBdr>
                                        <w:top w:val="none" w:sz="0" w:space="0" w:color="auto"/>
                                        <w:left w:val="none" w:sz="0" w:space="0" w:color="auto"/>
                                        <w:bottom w:val="none" w:sz="0" w:space="0" w:color="auto"/>
                                        <w:right w:val="none" w:sz="0" w:space="0" w:color="auto"/>
                                      </w:divBdr>
                                    </w:div>
                                    <w:div w:id="2016685207">
                                      <w:marLeft w:val="0"/>
                                      <w:marRight w:val="0"/>
                                      <w:marTop w:val="0"/>
                                      <w:marBottom w:val="0"/>
                                      <w:divBdr>
                                        <w:top w:val="none" w:sz="0" w:space="0" w:color="auto"/>
                                        <w:left w:val="none" w:sz="0" w:space="0" w:color="auto"/>
                                        <w:bottom w:val="none" w:sz="0" w:space="0" w:color="auto"/>
                                        <w:right w:val="none" w:sz="0" w:space="0" w:color="auto"/>
                                      </w:divBdr>
                                      <w:divsChild>
                                        <w:div w:id="1285961595">
                                          <w:marLeft w:val="0"/>
                                          <w:marRight w:val="0"/>
                                          <w:marTop w:val="0"/>
                                          <w:marBottom w:val="0"/>
                                          <w:divBdr>
                                            <w:top w:val="none" w:sz="0" w:space="0" w:color="auto"/>
                                            <w:left w:val="none" w:sz="0" w:space="0" w:color="auto"/>
                                            <w:bottom w:val="none" w:sz="0" w:space="0" w:color="auto"/>
                                            <w:right w:val="none" w:sz="0" w:space="0" w:color="auto"/>
                                          </w:divBdr>
                                          <w:divsChild>
                                            <w:div w:id="83966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59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413768">
      <w:bodyDiv w:val="1"/>
      <w:marLeft w:val="0"/>
      <w:marRight w:val="0"/>
      <w:marTop w:val="0"/>
      <w:marBottom w:val="0"/>
      <w:divBdr>
        <w:top w:val="none" w:sz="0" w:space="0" w:color="auto"/>
        <w:left w:val="none" w:sz="0" w:space="0" w:color="auto"/>
        <w:bottom w:val="none" w:sz="0" w:space="0" w:color="auto"/>
        <w:right w:val="none" w:sz="0" w:space="0" w:color="auto"/>
      </w:divBdr>
    </w:div>
    <w:div w:id="1460102057">
      <w:bodyDiv w:val="1"/>
      <w:marLeft w:val="0"/>
      <w:marRight w:val="0"/>
      <w:marTop w:val="0"/>
      <w:marBottom w:val="0"/>
      <w:divBdr>
        <w:top w:val="none" w:sz="0" w:space="0" w:color="auto"/>
        <w:left w:val="none" w:sz="0" w:space="0" w:color="auto"/>
        <w:bottom w:val="none" w:sz="0" w:space="0" w:color="auto"/>
        <w:right w:val="none" w:sz="0" w:space="0" w:color="auto"/>
      </w:divBdr>
    </w:div>
    <w:div w:id="1462840804">
      <w:bodyDiv w:val="1"/>
      <w:marLeft w:val="0"/>
      <w:marRight w:val="0"/>
      <w:marTop w:val="0"/>
      <w:marBottom w:val="0"/>
      <w:divBdr>
        <w:top w:val="none" w:sz="0" w:space="0" w:color="auto"/>
        <w:left w:val="none" w:sz="0" w:space="0" w:color="auto"/>
        <w:bottom w:val="none" w:sz="0" w:space="0" w:color="auto"/>
        <w:right w:val="none" w:sz="0" w:space="0" w:color="auto"/>
      </w:divBdr>
    </w:div>
    <w:div w:id="1463425663">
      <w:bodyDiv w:val="1"/>
      <w:marLeft w:val="0"/>
      <w:marRight w:val="0"/>
      <w:marTop w:val="0"/>
      <w:marBottom w:val="0"/>
      <w:divBdr>
        <w:top w:val="none" w:sz="0" w:space="0" w:color="auto"/>
        <w:left w:val="none" w:sz="0" w:space="0" w:color="auto"/>
        <w:bottom w:val="none" w:sz="0" w:space="0" w:color="auto"/>
        <w:right w:val="none" w:sz="0" w:space="0" w:color="auto"/>
      </w:divBdr>
    </w:div>
    <w:div w:id="1468938008">
      <w:bodyDiv w:val="1"/>
      <w:marLeft w:val="0"/>
      <w:marRight w:val="0"/>
      <w:marTop w:val="0"/>
      <w:marBottom w:val="0"/>
      <w:divBdr>
        <w:top w:val="none" w:sz="0" w:space="0" w:color="auto"/>
        <w:left w:val="none" w:sz="0" w:space="0" w:color="auto"/>
        <w:bottom w:val="none" w:sz="0" w:space="0" w:color="auto"/>
        <w:right w:val="none" w:sz="0" w:space="0" w:color="auto"/>
      </w:divBdr>
    </w:div>
    <w:div w:id="1475877560">
      <w:bodyDiv w:val="1"/>
      <w:marLeft w:val="0"/>
      <w:marRight w:val="0"/>
      <w:marTop w:val="0"/>
      <w:marBottom w:val="0"/>
      <w:divBdr>
        <w:top w:val="none" w:sz="0" w:space="0" w:color="auto"/>
        <w:left w:val="none" w:sz="0" w:space="0" w:color="auto"/>
        <w:bottom w:val="none" w:sz="0" w:space="0" w:color="auto"/>
        <w:right w:val="none" w:sz="0" w:space="0" w:color="auto"/>
      </w:divBdr>
    </w:div>
    <w:div w:id="1476992475">
      <w:bodyDiv w:val="1"/>
      <w:marLeft w:val="0"/>
      <w:marRight w:val="0"/>
      <w:marTop w:val="0"/>
      <w:marBottom w:val="0"/>
      <w:divBdr>
        <w:top w:val="none" w:sz="0" w:space="0" w:color="auto"/>
        <w:left w:val="none" w:sz="0" w:space="0" w:color="auto"/>
        <w:bottom w:val="none" w:sz="0" w:space="0" w:color="auto"/>
        <w:right w:val="none" w:sz="0" w:space="0" w:color="auto"/>
      </w:divBdr>
    </w:div>
    <w:div w:id="1485195984">
      <w:bodyDiv w:val="1"/>
      <w:marLeft w:val="0"/>
      <w:marRight w:val="0"/>
      <w:marTop w:val="0"/>
      <w:marBottom w:val="0"/>
      <w:divBdr>
        <w:top w:val="none" w:sz="0" w:space="0" w:color="auto"/>
        <w:left w:val="none" w:sz="0" w:space="0" w:color="auto"/>
        <w:bottom w:val="none" w:sz="0" w:space="0" w:color="auto"/>
        <w:right w:val="none" w:sz="0" w:space="0" w:color="auto"/>
      </w:divBdr>
    </w:div>
    <w:div w:id="1485662041">
      <w:bodyDiv w:val="1"/>
      <w:marLeft w:val="0"/>
      <w:marRight w:val="0"/>
      <w:marTop w:val="0"/>
      <w:marBottom w:val="0"/>
      <w:divBdr>
        <w:top w:val="none" w:sz="0" w:space="0" w:color="auto"/>
        <w:left w:val="none" w:sz="0" w:space="0" w:color="auto"/>
        <w:bottom w:val="none" w:sz="0" w:space="0" w:color="auto"/>
        <w:right w:val="none" w:sz="0" w:space="0" w:color="auto"/>
      </w:divBdr>
    </w:div>
    <w:div w:id="1488547541">
      <w:bodyDiv w:val="1"/>
      <w:marLeft w:val="0"/>
      <w:marRight w:val="0"/>
      <w:marTop w:val="0"/>
      <w:marBottom w:val="0"/>
      <w:divBdr>
        <w:top w:val="none" w:sz="0" w:space="0" w:color="auto"/>
        <w:left w:val="none" w:sz="0" w:space="0" w:color="auto"/>
        <w:bottom w:val="none" w:sz="0" w:space="0" w:color="auto"/>
        <w:right w:val="none" w:sz="0" w:space="0" w:color="auto"/>
      </w:divBdr>
      <w:divsChild>
        <w:div w:id="175732727">
          <w:marLeft w:val="0"/>
          <w:marRight w:val="0"/>
          <w:marTop w:val="0"/>
          <w:marBottom w:val="300"/>
          <w:divBdr>
            <w:top w:val="none" w:sz="0" w:space="0" w:color="auto"/>
            <w:left w:val="none" w:sz="0" w:space="0" w:color="auto"/>
            <w:bottom w:val="none" w:sz="0" w:space="0" w:color="auto"/>
            <w:right w:val="none" w:sz="0" w:space="0" w:color="auto"/>
          </w:divBdr>
        </w:div>
        <w:div w:id="1506895332">
          <w:marLeft w:val="0"/>
          <w:marRight w:val="0"/>
          <w:marTop w:val="0"/>
          <w:marBottom w:val="0"/>
          <w:divBdr>
            <w:top w:val="none" w:sz="0" w:space="0" w:color="auto"/>
            <w:left w:val="none" w:sz="0" w:space="0" w:color="auto"/>
            <w:bottom w:val="none" w:sz="0" w:space="0" w:color="auto"/>
            <w:right w:val="none" w:sz="0" w:space="0" w:color="auto"/>
          </w:divBdr>
          <w:divsChild>
            <w:div w:id="180246236">
              <w:marLeft w:val="0"/>
              <w:marRight w:val="0"/>
              <w:marTop w:val="0"/>
              <w:marBottom w:val="0"/>
              <w:divBdr>
                <w:top w:val="none" w:sz="0" w:space="0" w:color="auto"/>
                <w:left w:val="none" w:sz="0" w:space="0" w:color="auto"/>
                <w:bottom w:val="none" w:sz="0" w:space="0" w:color="auto"/>
                <w:right w:val="none" w:sz="0" w:space="0" w:color="auto"/>
              </w:divBdr>
              <w:divsChild>
                <w:div w:id="1669365532">
                  <w:marLeft w:val="0"/>
                  <w:marRight w:val="0"/>
                  <w:marTop w:val="0"/>
                  <w:marBottom w:val="0"/>
                  <w:divBdr>
                    <w:top w:val="none" w:sz="0" w:space="0" w:color="auto"/>
                    <w:left w:val="none" w:sz="0" w:space="0" w:color="auto"/>
                    <w:bottom w:val="none" w:sz="0" w:space="0" w:color="auto"/>
                    <w:right w:val="none" w:sz="0" w:space="0" w:color="auto"/>
                  </w:divBdr>
                  <w:divsChild>
                    <w:div w:id="11453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214792">
          <w:marLeft w:val="0"/>
          <w:marRight w:val="0"/>
          <w:marTop w:val="0"/>
          <w:marBottom w:val="420"/>
          <w:divBdr>
            <w:top w:val="none" w:sz="0" w:space="0" w:color="auto"/>
            <w:left w:val="none" w:sz="0" w:space="0" w:color="auto"/>
            <w:bottom w:val="none" w:sz="0" w:space="0" w:color="auto"/>
            <w:right w:val="none" w:sz="0" w:space="0" w:color="auto"/>
          </w:divBdr>
        </w:div>
      </w:divsChild>
    </w:div>
    <w:div w:id="1495562997">
      <w:bodyDiv w:val="1"/>
      <w:marLeft w:val="0"/>
      <w:marRight w:val="0"/>
      <w:marTop w:val="0"/>
      <w:marBottom w:val="0"/>
      <w:divBdr>
        <w:top w:val="none" w:sz="0" w:space="0" w:color="auto"/>
        <w:left w:val="none" w:sz="0" w:space="0" w:color="auto"/>
        <w:bottom w:val="none" w:sz="0" w:space="0" w:color="auto"/>
        <w:right w:val="none" w:sz="0" w:space="0" w:color="auto"/>
      </w:divBdr>
    </w:div>
    <w:div w:id="1502312174">
      <w:bodyDiv w:val="1"/>
      <w:marLeft w:val="0"/>
      <w:marRight w:val="0"/>
      <w:marTop w:val="0"/>
      <w:marBottom w:val="0"/>
      <w:divBdr>
        <w:top w:val="none" w:sz="0" w:space="0" w:color="auto"/>
        <w:left w:val="none" w:sz="0" w:space="0" w:color="auto"/>
        <w:bottom w:val="none" w:sz="0" w:space="0" w:color="auto"/>
        <w:right w:val="none" w:sz="0" w:space="0" w:color="auto"/>
      </w:divBdr>
    </w:div>
    <w:div w:id="1509556850">
      <w:bodyDiv w:val="1"/>
      <w:marLeft w:val="0"/>
      <w:marRight w:val="0"/>
      <w:marTop w:val="0"/>
      <w:marBottom w:val="0"/>
      <w:divBdr>
        <w:top w:val="none" w:sz="0" w:space="0" w:color="auto"/>
        <w:left w:val="none" w:sz="0" w:space="0" w:color="auto"/>
        <w:bottom w:val="none" w:sz="0" w:space="0" w:color="auto"/>
        <w:right w:val="none" w:sz="0" w:space="0" w:color="auto"/>
      </w:divBdr>
    </w:div>
    <w:div w:id="1509826918">
      <w:bodyDiv w:val="1"/>
      <w:marLeft w:val="0"/>
      <w:marRight w:val="0"/>
      <w:marTop w:val="0"/>
      <w:marBottom w:val="0"/>
      <w:divBdr>
        <w:top w:val="none" w:sz="0" w:space="0" w:color="auto"/>
        <w:left w:val="none" w:sz="0" w:space="0" w:color="auto"/>
        <w:bottom w:val="none" w:sz="0" w:space="0" w:color="auto"/>
        <w:right w:val="none" w:sz="0" w:space="0" w:color="auto"/>
      </w:divBdr>
    </w:div>
    <w:div w:id="1515145382">
      <w:bodyDiv w:val="1"/>
      <w:marLeft w:val="0"/>
      <w:marRight w:val="0"/>
      <w:marTop w:val="0"/>
      <w:marBottom w:val="0"/>
      <w:divBdr>
        <w:top w:val="none" w:sz="0" w:space="0" w:color="auto"/>
        <w:left w:val="none" w:sz="0" w:space="0" w:color="auto"/>
        <w:bottom w:val="none" w:sz="0" w:space="0" w:color="auto"/>
        <w:right w:val="none" w:sz="0" w:space="0" w:color="auto"/>
      </w:divBdr>
      <w:divsChild>
        <w:div w:id="592478199">
          <w:marLeft w:val="0"/>
          <w:marRight w:val="0"/>
          <w:marTop w:val="0"/>
          <w:marBottom w:val="0"/>
          <w:divBdr>
            <w:top w:val="none" w:sz="0" w:space="0" w:color="auto"/>
            <w:left w:val="none" w:sz="0" w:space="0" w:color="auto"/>
            <w:bottom w:val="none" w:sz="0" w:space="0" w:color="auto"/>
            <w:right w:val="none" w:sz="0" w:space="0" w:color="auto"/>
          </w:divBdr>
          <w:divsChild>
            <w:div w:id="1491482011">
              <w:marLeft w:val="0"/>
              <w:marRight w:val="0"/>
              <w:marTop w:val="0"/>
              <w:marBottom w:val="0"/>
              <w:divBdr>
                <w:top w:val="none" w:sz="0" w:space="0" w:color="auto"/>
                <w:left w:val="none" w:sz="0" w:space="0" w:color="auto"/>
                <w:bottom w:val="none" w:sz="0" w:space="0" w:color="auto"/>
                <w:right w:val="none" w:sz="0" w:space="0" w:color="auto"/>
              </w:divBdr>
              <w:divsChild>
                <w:div w:id="1473985282">
                  <w:marLeft w:val="0"/>
                  <w:marRight w:val="0"/>
                  <w:marTop w:val="0"/>
                  <w:marBottom w:val="0"/>
                  <w:divBdr>
                    <w:top w:val="none" w:sz="0" w:space="0" w:color="auto"/>
                    <w:left w:val="none" w:sz="0" w:space="0" w:color="auto"/>
                    <w:bottom w:val="single" w:sz="6" w:space="0" w:color="EAEAEA"/>
                    <w:right w:val="none" w:sz="0" w:space="0" w:color="auto"/>
                  </w:divBdr>
                  <w:divsChild>
                    <w:div w:id="1254582288">
                      <w:marLeft w:val="-675"/>
                      <w:marRight w:val="0"/>
                      <w:marTop w:val="0"/>
                      <w:marBottom w:val="0"/>
                      <w:divBdr>
                        <w:top w:val="none" w:sz="0" w:space="0" w:color="auto"/>
                        <w:left w:val="none" w:sz="0" w:space="0" w:color="auto"/>
                        <w:bottom w:val="none" w:sz="0" w:space="0" w:color="auto"/>
                        <w:right w:val="none" w:sz="0" w:space="0" w:color="auto"/>
                      </w:divBdr>
                      <w:divsChild>
                        <w:div w:id="978612851">
                          <w:marLeft w:val="0"/>
                          <w:marRight w:val="0"/>
                          <w:marTop w:val="0"/>
                          <w:marBottom w:val="0"/>
                          <w:divBdr>
                            <w:top w:val="none" w:sz="0" w:space="0" w:color="auto"/>
                            <w:left w:val="none" w:sz="0" w:space="0" w:color="auto"/>
                            <w:bottom w:val="none" w:sz="0" w:space="0" w:color="auto"/>
                            <w:right w:val="none" w:sz="0" w:space="0" w:color="auto"/>
                          </w:divBdr>
                        </w:div>
                      </w:divsChild>
                    </w:div>
                    <w:div w:id="19463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923664">
      <w:bodyDiv w:val="1"/>
      <w:marLeft w:val="0"/>
      <w:marRight w:val="0"/>
      <w:marTop w:val="0"/>
      <w:marBottom w:val="0"/>
      <w:divBdr>
        <w:top w:val="none" w:sz="0" w:space="0" w:color="auto"/>
        <w:left w:val="none" w:sz="0" w:space="0" w:color="auto"/>
        <w:bottom w:val="none" w:sz="0" w:space="0" w:color="auto"/>
        <w:right w:val="none" w:sz="0" w:space="0" w:color="auto"/>
      </w:divBdr>
    </w:div>
    <w:div w:id="1543055006">
      <w:bodyDiv w:val="1"/>
      <w:marLeft w:val="0"/>
      <w:marRight w:val="0"/>
      <w:marTop w:val="0"/>
      <w:marBottom w:val="0"/>
      <w:divBdr>
        <w:top w:val="none" w:sz="0" w:space="0" w:color="auto"/>
        <w:left w:val="none" w:sz="0" w:space="0" w:color="auto"/>
        <w:bottom w:val="none" w:sz="0" w:space="0" w:color="auto"/>
        <w:right w:val="none" w:sz="0" w:space="0" w:color="auto"/>
      </w:divBdr>
      <w:divsChild>
        <w:div w:id="1223711789">
          <w:marLeft w:val="0"/>
          <w:marRight w:val="0"/>
          <w:marTop w:val="0"/>
          <w:marBottom w:val="0"/>
          <w:divBdr>
            <w:top w:val="none" w:sz="0" w:space="0" w:color="auto"/>
            <w:left w:val="none" w:sz="0" w:space="0" w:color="auto"/>
            <w:bottom w:val="none" w:sz="0" w:space="0" w:color="auto"/>
            <w:right w:val="none" w:sz="0" w:space="0" w:color="auto"/>
          </w:divBdr>
          <w:divsChild>
            <w:div w:id="815299214">
              <w:marLeft w:val="0"/>
              <w:marRight w:val="0"/>
              <w:marTop w:val="0"/>
              <w:marBottom w:val="0"/>
              <w:divBdr>
                <w:top w:val="none" w:sz="0" w:space="0" w:color="auto"/>
                <w:left w:val="none" w:sz="0" w:space="0" w:color="auto"/>
                <w:bottom w:val="none" w:sz="0" w:space="0" w:color="auto"/>
                <w:right w:val="none" w:sz="0" w:space="0" w:color="auto"/>
              </w:divBdr>
              <w:divsChild>
                <w:div w:id="1305430509">
                  <w:marLeft w:val="0"/>
                  <w:marRight w:val="0"/>
                  <w:marTop w:val="0"/>
                  <w:marBottom w:val="0"/>
                  <w:divBdr>
                    <w:top w:val="none" w:sz="0" w:space="0" w:color="auto"/>
                    <w:left w:val="none" w:sz="0" w:space="0" w:color="auto"/>
                    <w:bottom w:val="none" w:sz="0" w:space="0" w:color="auto"/>
                    <w:right w:val="none" w:sz="0" w:space="0" w:color="auto"/>
                  </w:divBdr>
                  <w:divsChild>
                    <w:div w:id="734476824">
                      <w:marLeft w:val="0"/>
                      <w:marRight w:val="0"/>
                      <w:marTop w:val="0"/>
                      <w:marBottom w:val="0"/>
                      <w:divBdr>
                        <w:top w:val="none" w:sz="0" w:space="0" w:color="auto"/>
                        <w:left w:val="none" w:sz="0" w:space="0" w:color="auto"/>
                        <w:bottom w:val="none" w:sz="0" w:space="0" w:color="auto"/>
                        <w:right w:val="none" w:sz="0" w:space="0" w:color="auto"/>
                      </w:divBdr>
                      <w:divsChild>
                        <w:div w:id="5261406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46139726">
      <w:bodyDiv w:val="1"/>
      <w:marLeft w:val="0"/>
      <w:marRight w:val="0"/>
      <w:marTop w:val="0"/>
      <w:marBottom w:val="0"/>
      <w:divBdr>
        <w:top w:val="none" w:sz="0" w:space="0" w:color="auto"/>
        <w:left w:val="none" w:sz="0" w:space="0" w:color="auto"/>
        <w:bottom w:val="none" w:sz="0" w:space="0" w:color="auto"/>
        <w:right w:val="none" w:sz="0" w:space="0" w:color="auto"/>
      </w:divBdr>
    </w:div>
    <w:div w:id="1549143953">
      <w:bodyDiv w:val="1"/>
      <w:marLeft w:val="0"/>
      <w:marRight w:val="0"/>
      <w:marTop w:val="0"/>
      <w:marBottom w:val="0"/>
      <w:divBdr>
        <w:top w:val="none" w:sz="0" w:space="0" w:color="auto"/>
        <w:left w:val="none" w:sz="0" w:space="0" w:color="auto"/>
        <w:bottom w:val="none" w:sz="0" w:space="0" w:color="auto"/>
        <w:right w:val="none" w:sz="0" w:space="0" w:color="auto"/>
      </w:divBdr>
      <w:divsChild>
        <w:div w:id="53938542">
          <w:marLeft w:val="0"/>
          <w:marRight w:val="0"/>
          <w:marTop w:val="0"/>
          <w:marBottom w:val="0"/>
          <w:divBdr>
            <w:top w:val="none" w:sz="0" w:space="0" w:color="auto"/>
            <w:left w:val="none" w:sz="0" w:space="0" w:color="auto"/>
            <w:bottom w:val="none" w:sz="0" w:space="0" w:color="auto"/>
            <w:right w:val="none" w:sz="0" w:space="0" w:color="auto"/>
          </w:divBdr>
        </w:div>
      </w:divsChild>
    </w:div>
    <w:div w:id="1552811310">
      <w:bodyDiv w:val="1"/>
      <w:marLeft w:val="0"/>
      <w:marRight w:val="0"/>
      <w:marTop w:val="0"/>
      <w:marBottom w:val="0"/>
      <w:divBdr>
        <w:top w:val="none" w:sz="0" w:space="0" w:color="auto"/>
        <w:left w:val="none" w:sz="0" w:space="0" w:color="auto"/>
        <w:bottom w:val="none" w:sz="0" w:space="0" w:color="auto"/>
        <w:right w:val="none" w:sz="0" w:space="0" w:color="auto"/>
      </w:divBdr>
      <w:divsChild>
        <w:div w:id="1616865616">
          <w:marLeft w:val="0"/>
          <w:marRight w:val="0"/>
          <w:marTop w:val="0"/>
          <w:marBottom w:val="0"/>
          <w:divBdr>
            <w:top w:val="none" w:sz="0" w:space="0" w:color="auto"/>
            <w:left w:val="none" w:sz="0" w:space="0" w:color="auto"/>
            <w:bottom w:val="none" w:sz="0" w:space="0" w:color="auto"/>
            <w:right w:val="none" w:sz="0" w:space="0" w:color="auto"/>
          </w:divBdr>
          <w:divsChild>
            <w:div w:id="1531914622">
              <w:marLeft w:val="0"/>
              <w:marRight w:val="0"/>
              <w:marTop w:val="0"/>
              <w:marBottom w:val="0"/>
              <w:divBdr>
                <w:top w:val="none" w:sz="0" w:space="0" w:color="auto"/>
                <w:left w:val="none" w:sz="0" w:space="0" w:color="auto"/>
                <w:bottom w:val="none" w:sz="0" w:space="0" w:color="auto"/>
                <w:right w:val="none" w:sz="0" w:space="0" w:color="auto"/>
              </w:divBdr>
              <w:divsChild>
                <w:div w:id="866329214">
                  <w:marLeft w:val="0"/>
                  <w:marRight w:val="0"/>
                  <w:marTop w:val="0"/>
                  <w:marBottom w:val="0"/>
                  <w:divBdr>
                    <w:top w:val="none" w:sz="0" w:space="0" w:color="auto"/>
                    <w:left w:val="none" w:sz="0" w:space="0" w:color="auto"/>
                    <w:bottom w:val="none" w:sz="0" w:space="0" w:color="auto"/>
                    <w:right w:val="none" w:sz="0" w:space="0" w:color="auto"/>
                  </w:divBdr>
                  <w:divsChild>
                    <w:div w:id="17853232">
                      <w:marLeft w:val="0"/>
                      <w:marRight w:val="0"/>
                      <w:marTop w:val="0"/>
                      <w:marBottom w:val="0"/>
                      <w:divBdr>
                        <w:top w:val="none" w:sz="0" w:space="0" w:color="auto"/>
                        <w:left w:val="none" w:sz="0" w:space="0" w:color="auto"/>
                        <w:bottom w:val="none" w:sz="0" w:space="0" w:color="auto"/>
                        <w:right w:val="none" w:sz="0" w:space="0" w:color="auto"/>
                      </w:divBdr>
                      <w:divsChild>
                        <w:div w:id="205528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579944496">
      <w:bodyDiv w:val="1"/>
      <w:marLeft w:val="0"/>
      <w:marRight w:val="0"/>
      <w:marTop w:val="0"/>
      <w:marBottom w:val="0"/>
      <w:divBdr>
        <w:top w:val="none" w:sz="0" w:space="0" w:color="auto"/>
        <w:left w:val="none" w:sz="0" w:space="0" w:color="auto"/>
        <w:bottom w:val="none" w:sz="0" w:space="0" w:color="auto"/>
        <w:right w:val="none" w:sz="0" w:space="0" w:color="auto"/>
      </w:divBdr>
      <w:divsChild>
        <w:div w:id="1391924114">
          <w:marLeft w:val="0"/>
          <w:marRight w:val="0"/>
          <w:marTop w:val="100"/>
          <w:marBottom w:val="100"/>
          <w:divBdr>
            <w:top w:val="none" w:sz="0" w:space="0" w:color="auto"/>
            <w:left w:val="none" w:sz="0" w:space="0" w:color="auto"/>
            <w:bottom w:val="none" w:sz="0" w:space="0" w:color="auto"/>
            <w:right w:val="none" w:sz="0" w:space="0" w:color="auto"/>
          </w:divBdr>
        </w:div>
      </w:divsChild>
    </w:div>
    <w:div w:id="1580945413">
      <w:bodyDiv w:val="1"/>
      <w:marLeft w:val="0"/>
      <w:marRight w:val="0"/>
      <w:marTop w:val="0"/>
      <w:marBottom w:val="0"/>
      <w:divBdr>
        <w:top w:val="none" w:sz="0" w:space="0" w:color="auto"/>
        <w:left w:val="none" w:sz="0" w:space="0" w:color="auto"/>
        <w:bottom w:val="none" w:sz="0" w:space="0" w:color="auto"/>
        <w:right w:val="none" w:sz="0" w:space="0" w:color="auto"/>
      </w:divBdr>
    </w:div>
    <w:div w:id="1586301259">
      <w:bodyDiv w:val="1"/>
      <w:marLeft w:val="0"/>
      <w:marRight w:val="0"/>
      <w:marTop w:val="0"/>
      <w:marBottom w:val="0"/>
      <w:divBdr>
        <w:top w:val="none" w:sz="0" w:space="0" w:color="auto"/>
        <w:left w:val="none" w:sz="0" w:space="0" w:color="auto"/>
        <w:bottom w:val="none" w:sz="0" w:space="0" w:color="auto"/>
        <w:right w:val="none" w:sz="0" w:space="0" w:color="auto"/>
      </w:divBdr>
    </w:div>
    <w:div w:id="1586840662">
      <w:bodyDiv w:val="1"/>
      <w:marLeft w:val="0"/>
      <w:marRight w:val="0"/>
      <w:marTop w:val="0"/>
      <w:marBottom w:val="0"/>
      <w:divBdr>
        <w:top w:val="none" w:sz="0" w:space="0" w:color="auto"/>
        <w:left w:val="none" w:sz="0" w:space="0" w:color="auto"/>
        <w:bottom w:val="none" w:sz="0" w:space="0" w:color="auto"/>
        <w:right w:val="none" w:sz="0" w:space="0" w:color="auto"/>
      </w:divBdr>
    </w:div>
    <w:div w:id="1604917580">
      <w:bodyDiv w:val="1"/>
      <w:marLeft w:val="0"/>
      <w:marRight w:val="0"/>
      <w:marTop w:val="0"/>
      <w:marBottom w:val="0"/>
      <w:divBdr>
        <w:top w:val="none" w:sz="0" w:space="0" w:color="auto"/>
        <w:left w:val="none" w:sz="0" w:space="0" w:color="auto"/>
        <w:bottom w:val="none" w:sz="0" w:space="0" w:color="auto"/>
        <w:right w:val="none" w:sz="0" w:space="0" w:color="auto"/>
      </w:divBdr>
      <w:divsChild>
        <w:div w:id="114910418">
          <w:marLeft w:val="0"/>
          <w:marRight w:val="0"/>
          <w:marTop w:val="55"/>
          <w:marBottom w:val="350"/>
          <w:divBdr>
            <w:top w:val="none" w:sz="0" w:space="0" w:color="auto"/>
            <w:left w:val="none" w:sz="0" w:space="0" w:color="auto"/>
            <w:bottom w:val="none" w:sz="0" w:space="0" w:color="auto"/>
            <w:right w:val="none" w:sz="0" w:space="0" w:color="auto"/>
          </w:divBdr>
          <w:divsChild>
            <w:div w:id="51660560">
              <w:marLeft w:val="0"/>
              <w:marRight w:val="0"/>
              <w:marTop w:val="0"/>
              <w:marBottom w:val="0"/>
              <w:divBdr>
                <w:top w:val="none" w:sz="0" w:space="0" w:color="auto"/>
                <w:left w:val="none" w:sz="0" w:space="0" w:color="auto"/>
                <w:bottom w:val="none" w:sz="0" w:space="0" w:color="auto"/>
                <w:right w:val="none" w:sz="0" w:space="0" w:color="auto"/>
              </w:divBdr>
            </w:div>
            <w:div w:id="1348173766">
              <w:marLeft w:val="139"/>
              <w:marRight w:val="0"/>
              <w:marTop w:val="0"/>
              <w:marBottom w:val="0"/>
              <w:divBdr>
                <w:top w:val="none" w:sz="0" w:space="0" w:color="auto"/>
                <w:left w:val="none" w:sz="0" w:space="0" w:color="auto"/>
                <w:bottom w:val="none" w:sz="0" w:space="0" w:color="auto"/>
                <w:right w:val="none" w:sz="0" w:space="0" w:color="auto"/>
              </w:divBdr>
            </w:div>
          </w:divsChild>
        </w:div>
        <w:div w:id="700206322">
          <w:marLeft w:val="0"/>
          <w:marRight w:val="0"/>
          <w:marTop w:val="300"/>
          <w:marBottom w:val="60"/>
          <w:divBdr>
            <w:top w:val="none" w:sz="0" w:space="0" w:color="auto"/>
            <w:left w:val="none" w:sz="0" w:space="0" w:color="auto"/>
            <w:bottom w:val="none" w:sz="0" w:space="0" w:color="auto"/>
            <w:right w:val="none" w:sz="0" w:space="0" w:color="auto"/>
          </w:divBdr>
          <w:divsChild>
            <w:div w:id="6975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8793">
      <w:bodyDiv w:val="1"/>
      <w:marLeft w:val="0"/>
      <w:marRight w:val="0"/>
      <w:marTop w:val="0"/>
      <w:marBottom w:val="0"/>
      <w:divBdr>
        <w:top w:val="none" w:sz="0" w:space="0" w:color="auto"/>
        <w:left w:val="none" w:sz="0" w:space="0" w:color="auto"/>
        <w:bottom w:val="none" w:sz="0" w:space="0" w:color="auto"/>
        <w:right w:val="none" w:sz="0" w:space="0" w:color="auto"/>
      </w:divBdr>
      <w:divsChild>
        <w:div w:id="207108112">
          <w:marLeft w:val="0"/>
          <w:marRight w:val="0"/>
          <w:marTop w:val="100"/>
          <w:marBottom w:val="100"/>
          <w:divBdr>
            <w:top w:val="none" w:sz="0" w:space="0" w:color="auto"/>
            <w:left w:val="none" w:sz="0" w:space="0" w:color="auto"/>
            <w:bottom w:val="none" w:sz="0" w:space="0" w:color="auto"/>
            <w:right w:val="none" w:sz="0" w:space="0" w:color="auto"/>
          </w:divBdr>
        </w:div>
      </w:divsChild>
    </w:div>
    <w:div w:id="1624386680">
      <w:bodyDiv w:val="1"/>
      <w:marLeft w:val="0"/>
      <w:marRight w:val="0"/>
      <w:marTop w:val="0"/>
      <w:marBottom w:val="0"/>
      <w:divBdr>
        <w:top w:val="none" w:sz="0" w:space="0" w:color="auto"/>
        <w:left w:val="none" w:sz="0" w:space="0" w:color="auto"/>
        <w:bottom w:val="none" w:sz="0" w:space="0" w:color="auto"/>
        <w:right w:val="none" w:sz="0" w:space="0" w:color="auto"/>
      </w:divBdr>
      <w:divsChild>
        <w:div w:id="1060983359">
          <w:marLeft w:val="0"/>
          <w:marRight w:val="0"/>
          <w:marTop w:val="0"/>
          <w:marBottom w:val="0"/>
          <w:divBdr>
            <w:top w:val="none" w:sz="0" w:space="0" w:color="auto"/>
            <w:left w:val="none" w:sz="0" w:space="0" w:color="auto"/>
            <w:bottom w:val="none" w:sz="0" w:space="0" w:color="auto"/>
            <w:right w:val="none" w:sz="0" w:space="0" w:color="auto"/>
          </w:divBdr>
          <w:divsChild>
            <w:div w:id="2013488750">
              <w:marLeft w:val="0"/>
              <w:marRight w:val="0"/>
              <w:marTop w:val="0"/>
              <w:marBottom w:val="0"/>
              <w:divBdr>
                <w:top w:val="none" w:sz="0" w:space="0" w:color="auto"/>
                <w:left w:val="none" w:sz="0" w:space="0" w:color="auto"/>
                <w:bottom w:val="none" w:sz="0" w:space="0" w:color="auto"/>
                <w:right w:val="none" w:sz="0" w:space="0" w:color="auto"/>
              </w:divBdr>
              <w:divsChild>
                <w:div w:id="450436818">
                  <w:marLeft w:val="0"/>
                  <w:marRight w:val="0"/>
                  <w:marTop w:val="0"/>
                  <w:marBottom w:val="0"/>
                  <w:divBdr>
                    <w:top w:val="none" w:sz="0" w:space="0" w:color="auto"/>
                    <w:left w:val="none" w:sz="0" w:space="0" w:color="auto"/>
                    <w:bottom w:val="none" w:sz="0" w:space="0" w:color="auto"/>
                    <w:right w:val="none" w:sz="0" w:space="0" w:color="auto"/>
                  </w:divBdr>
                  <w:divsChild>
                    <w:div w:id="14804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09811">
          <w:marLeft w:val="0"/>
          <w:marRight w:val="0"/>
          <w:marTop w:val="0"/>
          <w:marBottom w:val="420"/>
          <w:divBdr>
            <w:top w:val="none" w:sz="0" w:space="0" w:color="auto"/>
            <w:left w:val="none" w:sz="0" w:space="0" w:color="auto"/>
            <w:bottom w:val="none" w:sz="0" w:space="0" w:color="auto"/>
            <w:right w:val="none" w:sz="0" w:space="0" w:color="auto"/>
          </w:divBdr>
        </w:div>
        <w:div w:id="1553344200">
          <w:marLeft w:val="0"/>
          <w:marRight w:val="0"/>
          <w:marTop w:val="0"/>
          <w:marBottom w:val="300"/>
          <w:divBdr>
            <w:top w:val="none" w:sz="0" w:space="0" w:color="auto"/>
            <w:left w:val="none" w:sz="0" w:space="0" w:color="auto"/>
            <w:bottom w:val="none" w:sz="0" w:space="0" w:color="auto"/>
            <w:right w:val="none" w:sz="0" w:space="0" w:color="auto"/>
          </w:divBdr>
        </w:div>
      </w:divsChild>
    </w:div>
    <w:div w:id="1627933497">
      <w:bodyDiv w:val="1"/>
      <w:marLeft w:val="0"/>
      <w:marRight w:val="0"/>
      <w:marTop w:val="0"/>
      <w:marBottom w:val="0"/>
      <w:divBdr>
        <w:top w:val="none" w:sz="0" w:space="0" w:color="auto"/>
        <w:left w:val="none" w:sz="0" w:space="0" w:color="auto"/>
        <w:bottom w:val="none" w:sz="0" w:space="0" w:color="auto"/>
        <w:right w:val="none" w:sz="0" w:space="0" w:color="auto"/>
      </w:divBdr>
    </w:div>
    <w:div w:id="1631741526">
      <w:bodyDiv w:val="1"/>
      <w:marLeft w:val="0"/>
      <w:marRight w:val="0"/>
      <w:marTop w:val="0"/>
      <w:marBottom w:val="0"/>
      <w:divBdr>
        <w:top w:val="none" w:sz="0" w:space="0" w:color="auto"/>
        <w:left w:val="none" w:sz="0" w:space="0" w:color="auto"/>
        <w:bottom w:val="none" w:sz="0" w:space="0" w:color="auto"/>
        <w:right w:val="none" w:sz="0" w:space="0" w:color="auto"/>
      </w:divBdr>
      <w:divsChild>
        <w:div w:id="42028980">
          <w:marLeft w:val="0"/>
          <w:marRight w:val="0"/>
          <w:marTop w:val="0"/>
          <w:marBottom w:val="420"/>
          <w:divBdr>
            <w:top w:val="none" w:sz="0" w:space="0" w:color="auto"/>
            <w:left w:val="none" w:sz="0" w:space="0" w:color="auto"/>
            <w:bottom w:val="none" w:sz="0" w:space="0" w:color="auto"/>
            <w:right w:val="none" w:sz="0" w:space="0" w:color="auto"/>
          </w:divBdr>
        </w:div>
        <w:div w:id="1350335396">
          <w:marLeft w:val="0"/>
          <w:marRight w:val="0"/>
          <w:marTop w:val="0"/>
          <w:marBottom w:val="300"/>
          <w:divBdr>
            <w:top w:val="none" w:sz="0" w:space="0" w:color="auto"/>
            <w:left w:val="none" w:sz="0" w:space="0" w:color="auto"/>
            <w:bottom w:val="none" w:sz="0" w:space="0" w:color="auto"/>
            <w:right w:val="none" w:sz="0" w:space="0" w:color="auto"/>
          </w:divBdr>
        </w:div>
        <w:div w:id="1827866651">
          <w:marLeft w:val="0"/>
          <w:marRight w:val="0"/>
          <w:marTop w:val="0"/>
          <w:marBottom w:val="0"/>
          <w:divBdr>
            <w:top w:val="none" w:sz="0" w:space="0" w:color="auto"/>
            <w:left w:val="none" w:sz="0" w:space="0" w:color="auto"/>
            <w:bottom w:val="none" w:sz="0" w:space="0" w:color="auto"/>
            <w:right w:val="none" w:sz="0" w:space="0" w:color="auto"/>
          </w:divBdr>
          <w:divsChild>
            <w:div w:id="11879965">
              <w:marLeft w:val="0"/>
              <w:marRight w:val="0"/>
              <w:marTop w:val="0"/>
              <w:marBottom w:val="0"/>
              <w:divBdr>
                <w:top w:val="none" w:sz="0" w:space="0" w:color="auto"/>
                <w:left w:val="none" w:sz="0" w:space="0" w:color="auto"/>
                <w:bottom w:val="none" w:sz="0" w:space="0" w:color="auto"/>
                <w:right w:val="none" w:sz="0" w:space="0" w:color="auto"/>
              </w:divBdr>
              <w:divsChild>
                <w:div w:id="996762597">
                  <w:marLeft w:val="0"/>
                  <w:marRight w:val="0"/>
                  <w:marTop w:val="0"/>
                  <w:marBottom w:val="0"/>
                  <w:divBdr>
                    <w:top w:val="none" w:sz="0" w:space="0" w:color="auto"/>
                    <w:left w:val="none" w:sz="0" w:space="0" w:color="auto"/>
                    <w:bottom w:val="none" w:sz="0" w:space="0" w:color="auto"/>
                    <w:right w:val="none" w:sz="0" w:space="0" w:color="auto"/>
                  </w:divBdr>
                  <w:divsChild>
                    <w:div w:id="17813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397322">
      <w:bodyDiv w:val="1"/>
      <w:marLeft w:val="0"/>
      <w:marRight w:val="0"/>
      <w:marTop w:val="0"/>
      <w:marBottom w:val="0"/>
      <w:divBdr>
        <w:top w:val="none" w:sz="0" w:space="0" w:color="auto"/>
        <w:left w:val="none" w:sz="0" w:space="0" w:color="auto"/>
        <w:bottom w:val="none" w:sz="0" w:space="0" w:color="auto"/>
        <w:right w:val="none" w:sz="0" w:space="0" w:color="auto"/>
      </w:divBdr>
      <w:divsChild>
        <w:div w:id="855311119">
          <w:marLeft w:val="0"/>
          <w:marRight w:val="0"/>
          <w:marTop w:val="0"/>
          <w:marBottom w:val="0"/>
          <w:divBdr>
            <w:top w:val="none" w:sz="0" w:space="0" w:color="auto"/>
            <w:left w:val="none" w:sz="0" w:space="0" w:color="auto"/>
            <w:bottom w:val="none" w:sz="0" w:space="0" w:color="auto"/>
            <w:right w:val="none" w:sz="0" w:space="0" w:color="auto"/>
          </w:divBdr>
          <w:divsChild>
            <w:div w:id="8773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44023">
      <w:bodyDiv w:val="1"/>
      <w:marLeft w:val="0"/>
      <w:marRight w:val="0"/>
      <w:marTop w:val="0"/>
      <w:marBottom w:val="0"/>
      <w:divBdr>
        <w:top w:val="none" w:sz="0" w:space="0" w:color="auto"/>
        <w:left w:val="none" w:sz="0" w:space="0" w:color="auto"/>
        <w:bottom w:val="none" w:sz="0" w:space="0" w:color="auto"/>
        <w:right w:val="none" w:sz="0" w:space="0" w:color="auto"/>
      </w:divBdr>
      <w:divsChild>
        <w:div w:id="1385330938">
          <w:marLeft w:val="0"/>
          <w:marRight w:val="0"/>
          <w:marTop w:val="300"/>
          <w:marBottom w:val="60"/>
          <w:divBdr>
            <w:top w:val="none" w:sz="0" w:space="0" w:color="auto"/>
            <w:left w:val="none" w:sz="0" w:space="0" w:color="auto"/>
            <w:bottom w:val="none" w:sz="0" w:space="0" w:color="auto"/>
            <w:right w:val="none" w:sz="0" w:space="0" w:color="auto"/>
          </w:divBdr>
          <w:divsChild>
            <w:div w:id="23487157">
              <w:marLeft w:val="0"/>
              <w:marRight w:val="0"/>
              <w:marTop w:val="0"/>
              <w:marBottom w:val="0"/>
              <w:divBdr>
                <w:top w:val="none" w:sz="0" w:space="0" w:color="auto"/>
                <w:left w:val="none" w:sz="0" w:space="0" w:color="auto"/>
                <w:bottom w:val="none" w:sz="0" w:space="0" w:color="auto"/>
                <w:right w:val="none" w:sz="0" w:space="0" w:color="auto"/>
              </w:divBdr>
            </w:div>
          </w:divsChild>
        </w:div>
        <w:div w:id="2139910228">
          <w:marLeft w:val="0"/>
          <w:marRight w:val="0"/>
          <w:marTop w:val="55"/>
          <w:marBottom w:val="350"/>
          <w:divBdr>
            <w:top w:val="none" w:sz="0" w:space="0" w:color="auto"/>
            <w:left w:val="none" w:sz="0" w:space="0" w:color="auto"/>
            <w:bottom w:val="none" w:sz="0" w:space="0" w:color="auto"/>
            <w:right w:val="none" w:sz="0" w:space="0" w:color="auto"/>
          </w:divBdr>
          <w:divsChild>
            <w:div w:id="951859303">
              <w:marLeft w:val="0"/>
              <w:marRight w:val="0"/>
              <w:marTop w:val="0"/>
              <w:marBottom w:val="0"/>
              <w:divBdr>
                <w:top w:val="none" w:sz="0" w:space="0" w:color="auto"/>
                <w:left w:val="none" w:sz="0" w:space="0" w:color="auto"/>
                <w:bottom w:val="none" w:sz="0" w:space="0" w:color="auto"/>
                <w:right w:val="none" w:sz="0" w:space="0" w:color="auto"/>
              </w:divBdr>
            </w:div>
            <w:div w:id="1618830147">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 w:id="1651786403">
      <w:bodyDiv w:val="1"/>
      <w:marLeft w:val="0"/>
      <w:marRight w:val="0"/>
      <w:marTop w:val="0"/>
      <w:marBottom w:val="0"/>
      <w:divBdr>
        <w:top w:val="none" w:sz="0" w:space="0" w:color="auto"/>
        <w:left w:val="none" w:sz="0" w:space="0" w:color="auto"/>
        <w:bottom w:val="none" w:sz="0" w:space="0" w:color="auto"/>
        <w:right w:val="none" w:sz="0" w:space="0" w:color="auto"/>
      </w:divBdr>
    </w:div>
    <w:div w:id="1661537325">
      <w:bodyDiv w:val="1"/>
      <w:marLeft w:val="0"/>
      <w:marRight w:val="0"/>
      <w:marTop w:val="0"/>
      <w:marBottom w:val="0"/>
      <w:divBdr>
        <w:top w:val="none" w:sz="0" w:space="0" w:color="auto"/>
        <w:left w:val="none" w:sz="0" w:space="0" w:color="auto"/>
        <w:bottom w:val="none" w:sz="0" w:space="0" w:color="auto"/>
        <w:right w:val="none" w:sz="0" w:space="0" w:color="auto"/>
      </w:divBdr>
    </w:div>
    <w:div w:id="1677615392">
      <w:bodyDiv w:val="1"/>
      <w:marLeft w:val="0"/>
      <w:marRight w:val="0"/>
      <w:marTop w:val="0"/>
      <w:marBottom w:val="0"/>
      <w:divBdr>
        <w:top w:val="none" w:sz="0" w:space="0" w:color="auto"/>
        <w:left w:val="none" w:sz="0" w:space="0" w:color="auto"/>
        <w:bottom w:val="none" w:sz="0" w:space="0" w:color="auto"/>
        <w:right w:val="none" w:sz="0" w:space="0" w:color="auto"/>
      </w:divBdr>
      <w:divsChild>
        <w:div w:id="1961571744">
          <w:marLeft w:val="0"/>
          <w:marRight w:val="0"/>
          <w:marTop w:val="0"/>
          <w:marBottom w:val="0"/>
          <w:divBdr>
            <w:top w:val="none" w:sz="0" w:space="0" w:color="auto"/>
            <w:left w:val="none" w:sz="0" w:space="0" w:color="auto"/>
            <w:bottom w:val="none" w:sz="0" w:space="0" w:color="auto"/>
            <w:right w:val="none" w:sz="0" w:space="0" w:color="auto"/>
          </w:divBdr>
          <w:divsChild>
            <w:div w:id="1162889511">
              <w:marLeft w:val="0"/>
              <w:marRight w:val="0"/>
              <w:marTop w:val="0"/>
              <w:marBottom w:val="0"/>
              <w:divBdr>
                <w:top w:val="none" w:sz="0" w:space="0" w:color="auto"/>
                <w:left w:val="none" w:sz="0" w:space="0" w:color="auto"/>
                <w:bottom w:val="none" w:sz="0" w:space="0" w:color="auto"/>
                <w:right w:val="none" w:sz="0" w:space="0" w:color="auto"/>
              </w:divBdr>
              <w:divsChild>
                <w:div w:id="1545095508">
                  <w:marLeft w:val="0"/>
                  <w:marRight w:val="0"/>
                  <w:marTop w:val="0"/>
                  <w:marBottom w:val="0"/>
                  <w:divBdr>
                    <w:top w:val="none" w:sz="0" w:space="0" w:color="auto"/>
                    <w:left w:val="none" w:sz="0" w:space="0" w:color="auto"/>
                    <w:bottom w:val="none" w:sz="0" w:space="0" w:color="auto"/>
                    <w:right w:val="none" w:sz="0" w:space="0" w:color="auto"/>
                  </w:divBdr>
                  <w:divsChild>
                    <w:div w:id="83965965">
                      <w:marLeft w:val="0"/>
                      <w:marRight w:val="0"/>
                      <w:marTop w:val="0"/>
                      <w:marBottom w:val="0"/>
                      <w:divBdr>
                        <w:top w:val="none" w:sz="0" w:space="0" w:color="auto"/>
                        <w:left w:val="none" w:sz="0" w:space="0" w:color="auto"/>
                        <w:bottom w:val="none" w:sz="0" w:space="0" w:color="auto"/>
                        <w:right w:val="none" w:sz="0" w:space="0" w:color="auto"/>
                      </w:divBdr>
                      <w:divsChild>
                        <w:div w:id="6778501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677805145">
      <w:bodyDiv w:val="1"/>
      <w:marLeft w:val="0"/>
      <w:marRight w:val="0"/>
      <w:marTop w:val="0"/>
      <w:marBottom w:val="0"/>
      <w:divBdr>
        <w:top w:val="none" w:sz="0" w:space="0" w:color="auto"/>
        <w:left w:val="none" w:sz="0" w:space="0" w:color="auto"/>
        <w:bottom w:val="none" w:sz="0" w:space="0" w:color="auto"/>
        <w:right w:val="none" w:sz="0" w:space="0" w:color="auto"/>
      </w:divBdr>
    </w:div>
    <w:div w:id="1686403850">
      <w:bodyDiv w:val="1"/>
      <w:marLeft w:val="0"/>
      <w:marRight w:val="0"/>
      <w:marTop w:val="0"/>
      <w:marBottom w:val="0"/>
      <w:divBdr>
        <w:top w:val="none" w:sz="0" w:space="0" w:color="auto"/>
        <w:left w:val="none" w:sz="0" w:space="0" w:color="auto"/>
        <w:bottom w:val="none" w:sz="0" w:space="0" w:color="auto"/>
        <w:right w:val="none" w:sz="0" w:space="0" w:color="auto"/>
      </w:divBdr>
    </w:div>
    <w:div w:id="1689794190">
      <w:bodyDiv w:val="1"/>
      <w:marLeft w:val="0"/>
      <w:marRight w:val="0"/>
      <w:marTop w:val="0"/>
      <w:marBottom w:val="0"/>
      <w:divBdr>
        <w:top w:val="none" w:sz="0" w:space="0" w:color="auto"/>
        <w:left w:val="none" w:sz="0" w:space="0" w:color="auto"/>
        <w:bottom w:val="none" w:sz="0" w:space="0" w:color="auto"/>
        <w:right w:val="none" w:sz="0" w:space="0" w:color="auto"/>
      </w:divBdr>
    </w:div>
    <w:div w:id="1689939431">
      <w:bodyDiv w:val="1"/>
      <w:marLeft w:val="0"/>
      <w:marRight w:val="0"/>
      <w:marTop w:val="0"/>
      <w:marBottom w:val="0"/>
      <w:divBdr>
        <w:top w:val="none" w:sz="0" w:space="0" w:color="auto"/>
        <w:left w:val="none" w:sz="0" w:space="0" w:color="auto"/>
        <w:bottom w:val="none" w:sz="0" w:space="0" w:color="auto"/>
        <w:right w:val="none" w:sz="0" w:space="0" w:color="auto"/>
      </w:divBdr>
    </w:div>
    <w:div w:id="1693409125">
      <w:bodyDiv w:val="1"/>
      <w:marLeft w:val="0"/>
      <w:marRight w:val="0"/>
      <w:marTop w:val="0"/>
      <w:marBottom w:val="0"/>
      <w:divBdr>
        <w:top w:val="none" w:sz="0" w:space="0" w:color="auto"/>
        <w:left w:val="none" w:sz="0" w:space="0" w:color="auto"/>
        <w:bottom w:val="none" w:sz="0" w:space="0" w:color="auto"/>
        <w:right w:val="none" w:sz="0" w:space="0" w:color="auto"/>
      </w:divBdr>
    </w:div>
    <w:div w:id="1699499641">
      <w:bodyDiv w:val="1"/>
      <w:marLeft w:val="0"/>
      <w:marRight w:val="0"/>
      <w:marTop w:val="0"/>
      <w:marBottom w:val="0"/>
      <w:divBdr>
        <w:top w:val="none" w:sz="0" w:space="0" w:color="auto"/>
        <w:left w:val="none" w:sz="0" w:space="0" w:color="auto"/>
        <w:bottom w:val="none" w:sz="0" w:space="0" w:color="auto"/>
        <w:right w:val="none" w:sz="0" w:space="0" w:color="auto"/>
      </w:divBdr>
    </w:div>
    <w:div w:id="1705059298">
      <w:bodyDiv w:val="1"/>
      <w:marLeft w:val="0"/>
      <w:marRight w:val="0"/>
      <w:marTop w:val="0"/>
      <w:marBottom w:val="0"/>
      <w:divBdr>
        <w:top w:val="none" w:sz="0" w:space="0" w:color="auto"/>
        <w:left w:val="none" w:sz="0" w:space="0" w:color="auto"/>
        <w:bottom w:val="none" w:sz="0" w:space="0" w:color="auto"/>
        <w:right w:val="none" w:sz="0" w:space="0" w:color="auto"/>
      </w:divBdr>
    </w:div>
    <w:div w:id="1706715756">
      <w:bodyDiv w:val="1"/>
      <w:marLeft w:val="0"/>
      <w:marRight w:val="0"/>
      <w:marTop w:val="0"/>
      <w:marBottom w:val="0"/>
      <w:divBdr>
        <w:top w:val="none" w:sz="0" w:space="0" w:color="auto"/>
        <w:left w:val="none" w:sz="0" w:space="0" w:color="auto"/>
        <w:bottom w:val="none" w:sz="0" w:space="0" w:color="auto"/>
        <w:right w:val="none" w:sz="0" w:space="0" w:color="auto"/>
      </w:divBdr>
    </w:div>
    <w:div w:id="1715691985">
      <w:bodyDiv w:val="1"/>
      <w:marLeft w:val="0"/>
      <w:marRight w:val="0"/>
      <w:marTop w:val="0"/>
      <w:marBottom w:val="0"/>
      <w:divBdr>
        <w:top w:val="none" w:sz="0" w:space="0" w:color="auto"/>
        <w:left w:val="none" w:sz="0" w:space="0" w:color="auto"/>
        <w:bottom w:val="none" w:sz="0" w:space="0" w:color="auto"/>
        <w:right w:val="none" w:sz="0" w:space="0" w:color="auto"/>
      </w:divBdr>
      <w:divsChild>
        <w:div w:id="984433081">
          <w:marLeft w:val="0"/>
          <w:marRight w:val="0"/>
          <w:marTop w:val="0"/>
          <w:marBottom w:val="0"/>
          <w:divBdr>
            <w:top w:val="none" w:sz="0" w:space="0" w:color="auto"/>
            <w:left w:val="none" w:sz="0" w:space="0" w:color="auto"/>
            <w:bottom w:val="none" w:sz="0" w:space="0" w:color="auto"/>
            <w:right w:val="none" w:sz="0" w:space="0" w:color="auto"/>
          </w:divBdr>
          <w:divsChild>
            <w:div w:id="1452169173">
              <w:marLeft w:val="0"/>
              <w:marRight w:val="0"/>
              <w:marTop w:val="0"/>
              <w:marBottom w:val="0"/>
              <w:divBdr>
                <w:top w:val="none" w:sz="0" w:space="0" w:color="auto"/>
                <w:left w:val="none" w:sz="0" w:space="0" w:color="auto"/>
                <w:bottom w:val="none" w:sz="0" w:space="0" w:color="auto"/>
                <w:right w:val="none" w:sz="0" w:space="0" w:color="auto"/>
              </w:divBdr>
              <w:divsChild>
                <w:div w:id="1185482828">
                  <w:marLeft w:val="0"/>
                  <w:marRight w:val="0"/>
                  <w:marTop w:val="0"/>
                  <w:marBottom w:val="0"/>
                  <w:divBdr>
                    <w:top w:val="none" w:sz="0" w:space="0" w:color="auto"/>
                    <w:left w:val="none" w:sz="0" w:space="0" w:color="auto"/>
                    <w:bottom w:val="none" w:sz="0" w:space="0" w:color="auto"/>
                    <w:right w:val="none" w:sz="0" w:space="0" w:color="auto"/>
                  </w:divBdr>
                  <w:divsChild>
                    <w:div w:id="567149637">
                      <w:marLeft w:val="0"/>
                      <w:marRight w:val="0"/>
                      <w:marTop w:val="0"/>
                      <w:marBottom w:val="0"/>
                      <w:divBdr>
                        <w:top w:val="none" w:sz="0" w:space="0" w:color="auto"/>
                        <w:left w:val="none" w:sz="0" w:space="0" w:color="auto"/>
                        <w:bottom w:val="none" w:sz="0" w:space="0" w:color="auto"/>
                        <w:right w:val="none" w:sz="0" w:space="0" w:color="auto"/>
                      </w:divBdr>
                      <w:divsChild>
                        <w:div w:id="88744682">
                          <w:marLeft w:val="0"/>
                          <w:marRight w:val="0"/>
                          <w:marTop w:val="0"/>
                          <w:marBottom w:val="300"/>
                          <w:divBdr>
                            <w:top w:val="none" w:sz="0" w:space="0" w:color="auto"/>
                            <w:left w:val="none" w:sz="0" w:space="0" w:color="auto"/>
                            <w:bottom w:val="none" w:sz="0" w:space="0" w:color="auto"/>
                            <w:right w:val="none" w:sz="0" w:space="0" w:color="auto"/>
                          </w:divBdr>
                        </w:div>
                        <w:div w:id="976835688">
                          <w:marLeft w:val="0"/>
                          <w:marRight w:val="0"/>
                          <w:marTop w:val="0"/>
                          <w:marBottom w:val="0"/>
                          <w:divBdr>
                            <w:top w:val="none" w:sz="0" w:space="0" w:color="auto"/>
                            <w:left w:val="none" w:sz="0" w:space="0" w:color="auto"/>
                            <w:bottom w:val="none" w:sz="0" w:space="0" w:color="auto"/>
                            <w:right w:val="none" w:sz="0" w:space="0" w:color="auto"/>
                          </w:divBdr>
                          <w:divsChild>
                            <w:div w:id="1163159594">
                              <w:marLeft w:val="0"/>
                              <w:marRight w:val="0"/>
                              <w:marTop w:val="0"/>
                              <w:marBottom w:val="0"/>
                              <w:divBdr>
                                <w:top w:val="none" w:sz="0" w:space="0" w:color="auto"/>
                                <w:left w:val="none" w:sz="0" w:space="0" w:color="auto"/>
                                <w:bottom w:val="none" w:sz="0" w:space="0" w:color="auto"/>
                                <w:right w:val="none" w:sz="0" w:space="0" w:color="auto"/>
                              </w:divBdr>
                              <w:divsChild>
                                <w:div w:id="1360004892">
                                  <w:marLeft w:val="0"/>
                                  <w:marRight w:val="0"/>
                                  <w:marTop w:val="0"/>
                                  <w:marBottom w:val="0"/>
                                  <w:divBdr>
                                    <w:top w:val="none" w:sz="0" w:space="0" w:color="auto"/>
                                    <w:left w:val="none" w:sz="0" w:space="0" w:color="auto"/>
                                    <w:bottom w:val="none" w:sz="0" w:space="0" w:color="auto"/>
                                    <w:right w:val="none" w:sz="0" w:space="0" w:color="auto"/>
                                  </w:divBdr>
                                  <w:divsChild>
                                    <w:div w:id="182157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696872">
                          <w:marLeft w:val="0"/>
                          <w:marRight w:val="0"/>
                          <w:marTop w:val="0"/>
                          <w:marBottom w:val="420"/>
                          <w:divBdr>
                            <w:top w:val="none" w:sz="0" w:space="0" w:color="auto"/>
                            <w:left w:val="none" w:sz="0" w:space="0" w:color="auto"/>
                            <w:bottom w:val="none" w:sz="0" w:space="0" w:color="auto"/>
                            <w:right w:val="none" w:sz="0" w:space="0" w:color="auto"/>
                          </w:divBdr>
                        </w:div>
                        <w:div w:id="1288466855">
                          <w:marLeft w:val="0"/>
                          <w:marRight w:val="0"/>
                          <w:marTop w:val="0"/>
                          <w:marBottom w:val="0"/>
                          <w:divBdr>
                            <w:top w:val="none" w:sz="0" w:space="0" w:color="auto"/>
                            <w:left w:val="none" w:sz="0" w:space="0" w:color="auto"/>
                            <w:bottom w:val="none" w:sz="0" w:space="0" w:color="auto"/>
                            <w:right w:val="none" w:sz="0" w:space="0" w:color="auto"/>
                          </w:divBdr>
                          <w:divsChild>
                            <w:div w:id="684407721">
                              <w:marLeft w:val="0"/>
                              <w:marRight w:val="0"/>
                              <w:marTop w:val="0"/>
                              <w:marBottom w:val="0"/>
                              <w:divBdr>
                                <w:top w:val="none" w:sz="0" w:space="0" w:color="auto"/>
                                <w:left w:val="none" w:sz="0" w:space="0" w:color="auto"/>
                                <w:bottom w:val="none" w:sz="0" w:space="0" w:color="auto"/>
                                <w:right w:val="none" w:sz="0" w:space="0" w:color="auto"/>
                              </w:divBdr>
                            </w:div>
                          </w:divsChild>
                        </w:div>
                        <w:div w:id="202820903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6733822">
      <w:bodyDiv w:val="1"/>
      <w:marLeft w:val="0"/>
      <w:marRight w:val="0"/>
      <w:marTop w:val="0"/>
      <w:marBottom w:val="0"/>
      <w:divBdr>
        <w:top w:val="none" w:sz="0" w:space="0" w:color="auto"/>
        <w:left w:val="none" w:sz="0" w:space="0" w:color="auto"/>
        <w:bottom w:val="none" w:sz="0" w:space="0" w:color="auto"/>
        <w:right w:val="none" w:sz="0" w:space="0" w:color="auto"/>
      </w:divBdr>
    </w:div>
    <w:div w:id="1717316169">
      <w:bodyDiv w:val="1"/>
      <w:marLeft w:val="0"/>
      <w:marRight w:val="0"/>
      <w:marTop w:val="0"/>
      <w:marBottom w:val="0"/>
      <w:divBdr>
        <w:top w:val="none" w:sz="0" w:space="0" w:color="auto"/>
        <w:left w:val="none" w:sz="0" w:space="0" w:color="auto"/>
        <w:bottom w:val="none" w:sz="0" w:space="0" w:color="auto"/>
        <w:right w:val="none" w:sz="0" w:space="0" w:color="auto"/>
      </w:divBdr>
    </w:div>
    <w:div w:id="1717393955">
      <w:bodyDiv w:val="1"/>
      <w:marLeft w:val="0"/>
      <w:marRight w:val="0"/>
      <w:marTop w:val="0"/>
      <w:marBottom w:val="0"/>
      <w:divBdr>
        <w:top w:val="none" w:sz="0" w:space="0" w:color="auto"/>
        <w:left w:val="none" w:sz="0" w:space="0" w:color="auto"/>
        <w:bottom w:val="none" w:sz="0" w:space="0" w:color="auto"/>
        <w:right w:val="none" w:sz="0" w:space="0" w:color="auto"/>
      </w:divBdr>
    </w:div>
    <w:div w:id="1717510806">
      <w:bodyDiv w:val="1"/>
      <w:marLeft w:val="0"/>
      <w:marRight w:val="0"/>
      <w:marTop w:val="0"/>
      <w:marBottom w:val="0"/>
      <w:divBdr>
        <w:top w:val="none" w:sz="0" w:space="0" w:color="auto"/>
        <w:left w:val="none" w:sz="0" w:space="0" w:color="auto"/>
        <w:bottom w:val="none" w:sz="0" w:space="0" w:color="auto"/>
        <w:right w:val="none" w:sz="0" w:space="0" w:color="auto"/>
      </w:divBdr>
      <w:divsChild>
        <w:div w:id="1250968206">
          <w:marLeft w:val="0"/>
          <w:marRight w:val="0"/>
          <w:marTop w:val="0"/>
          <w:marBottom w:val="0"/>
          <w:divBdr>
            <w:top w:val="none" w:sz="0" w:space="0" w:color="auto"/>
            <w:left w:val="none" w:sz="0" w:space="0" w:color="auto"/>
            <w:bottom w:val="none" w:sz="0" w:space="0" w:color="auto"/>
            <w:right w:val="none" w:sz="0" w:space="0" w:color="auto"/>
          </w:divBdr>
          <w:divsChild>
            <w:div w:id="359673177">
              <w:marLeft w:val="0"/>
              <w:marRight w:val="0"/>
              <w:marTop w:val="0"/>
              <w:marBottom w:val="0"/>
              <w:divBdr>
                <w:top w:val="none" w:sz="0" w:space="0" w:color="auto"/>
                <w:left w:val="none" w:sz="0" w:space="0" w:color="auto"/>
                <w:bottom w:val="none" w:sz="0" w:space="0" w:color="auto"/>
                <w:right w:val="none" w:sz="0" w:space="0" w:color="auto"/>
              </w:divBdr>
              <w:divsChild>
                <w:div w:id="1894385762">
                  <w:marLeft w:val="0"/>
                  <w:marRight w:val="0"/>
                  <w:marTop w:val="0"/>
                  <w:marBottom w:val="0"/>
                  <w:divBdr>
                    <w:top w:val="none" w:sz="0" w:space="0" w:color="auto"/>
                    <w:left w:val="none" w:sz="0" w:space="0" w:color="auto"/>
                    <w:bottom w:val="none" w:sz="0" w:space="0" w:color="auto"/>
                    <w:right w:val="none" w:sz="0" w:space="0" w:color="auto"/>
                  </w:divBdr>
                  <w:divsChild>
                    <w:div w:id="1437628157">
                      <w:marLeft w:val="0"/>
                      <w:marRight w:val="0"/>
                      <w:marTop w:val="0"/>
                      <w:marBottom w:val="0"/>
                      <w:divBdr>
                        <w:top w:val="none" w:sz="0" w:space="0" w:color="auto"/>
                        <w:left w:val="none" w:sz="0" w:space="0" w:color="auto"/>
                        <w:bottom w:val="none" w:sz="0" w:space="0" w:color="auto"/>
                        <w:right w:val="none" w:sz="0" w:space="0" w:color="auto"/>
                      </w:divBdr>
                      <w:divsChild>
                        <w:div w:id="12010170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19432654">
      <w:bodyDiv w:val="1"/>
      <w:marLeft w:val="0"/>
      <w:marRight w:val="0"/>
      <w:marTop w:val="0"/>
      <w:marBottom w:val="0"/>
      <w:divBdr>
        <w:top w:val="none" w:sz="0" w:space="0" w:color="auto"/>
        <w:left w:val="none" w:sz="0" w:space="0" w:color="auto"/>
        <w:bottom w:val="none" w:sz="0" w:space="0" w:color="auto"/>
        <w:right w:val="none" w:sz="0" w:space="0" w:color="auto"/>
      </w:divBdr>
    </w:div>
    <w:div w:id="1721976383">
      <w:bodyDiv w:val="1"/>
      <w:marLeft w:val="0"/>
      <w:marRight w:val="0"/>
      <w:marTop w:val="0"/>
      <w:marBottom w:val="0"/>
      <w:divBdr>
        <w:top w:val="none" w:sz="0" w:space="0" w:color="auto"/>
        <w:left w:val="none" w:sz="0" w:space="0" w:color="auto"/>
        <w:bottom w:val="none" w:sz="0" w:space="0" w:color="auto"/>
        <w:right w:val="none" w:sz="0" w:space="0" w:color="auto"/>
      </w:divBdr>
      <w:divsChild>
        <w:div w:id="864899787">
          <w:marLeft w:val="0"/>
          <w:marRight w:val="0"/>
          <w:marTop w:val="0"/>
          <w:marBottom w:val="0"/>
          <w:divBdr>
            <w:top w:val="none" w:sz="0" w:space="0" w:color="auto"/>
            <w:left w:val="none" w:sz="0" w:space="0" w:color="auto"/>
            <w:bottom w:val="none" w:sz="0" w:space="0" w:color="auto"/>
            <w:right w:val="none" w:sz="0" w:space="0" w:color="auto"/>
          </w:divBdr>
          <w:divsChild>
            <w:div w:id="104552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1803">
      <w:bodyDiv w:val="1"/>
      <w:marLeft w:val="0"/>
      <w:marRight w:val="0"/>
      <w:marTop w:val="0"/>
      <w:marBottom w:val="0"/>
      <w:divBdr>
        <w:top w:val="none" w:sz="0" w:space="0" w:color="auto"/>
        <w:left w:val="none" w:sz="0" w:space="0" w:color="auto"/>
        <w:bottom w:val="none" w:sz="0" w:space="0" w:color="auto"/>
        <w:right w:val="none" w:sz="0" w:space="0" w:color="auto"/>
      </w:divBdr>
    </w:div>
    <w:div w:id="1732776408">
      <w:bodyDiv w:val="1"/>
      <w:marLeft w:val="0"/>
      <w:marRight w:val="0"/>
      <w:marTop w:val="0"/>
      <w:marBottom w:val="0"/>
      <w:divBdr>
        <w:top w:val="none" w:sz="0" w:space="0" w:color="auto"/>
        <w:left w:val="none" w:sz="0" w:space="0" w:color="auto"/>
        <w:bottom w:val="none" w:sz="0" w:space="0" w:color="auto"/>
        <w:right w:val="none" w:sz="0" w:space="0" w:color="auto"/>
      </w:divBdr>
    </w:div>
    <w:div w:id="1742945468">
      <w:bodyDiv w:val="1"/>
      <w:marLeft w:val="0"/>
      <w:marRight w:val="0"/>
      <w:marTop w:val="0"/>
      <w:marBottom w:val="0"/>
      <w:divBdr>
        <w:top w:val="none" w:sz="0" w:space="0" w:color="auto"/>
        <w:left w:val="none" w:sz="0" w:space="0" w:color="auto"/>
        <w:bottom w:val="none" w:sz="0" w:space="0" w:color="auto"/>
        <w:right w:val="none" w:sz="0" w:space="0" w:color="auto"/>
      </w:divBdr>
      <w:divsChild>
        <w:div w:id="340008488">
          <w:marLeft w:val="0"/>
          <w:marRight w:val="0"/>
          <w:marTop w:val="0"/>
          <w:marBottom w:val="2355"/>
          <w:divBdr>
            <w:top w:val="none" w:sz="0" w:space="0" w:color="auto"/>
            <w:left w:val="none" w:sz="0" w:space="0" w:color="auto"/>
            <w:bottom w:val="none" w:sz="0" w:space="0" w:color="auto"/>
            <w:right w:val="none" w:sz="0" w:space="0" w:color="auto"/>
          </w:divBdr>
          <w:divsChild>
            <w:div w:id="1631593628">
              <w:marLeft w:val="0"/>
              <w:marRight w:val="0"/>
              <w:marTop w:val="0"/>
              <w:marBottom w:val="0"/>
              <w:divBdr>
                <w:top w:val="none" w:sz="0" w:space="0" w:color="auto"/>
                <w:left w:val="none" w:sz="0" w:space="0" w:color="auto"/>
                <w:bottom w:val="none" w:sz="0" w:space="0" w:color="auto"/>
                <w:right w:val="none" w:sz="0" w:space="0" w:color="auto"/>
              </w:divBdr>
              <w:divsChild>
                <w:div w:id="191385351">
                  <w:marLeft w:val="0"/>
                  <w:marRight w:val="0"/>
                  <w:marTop w:val="0"/>
                  <w:marBottom w:val="0"/>
                  <w:divBdr>
                    <w:top w:val="none" w:sz="0" w:space="0" w:color="auto"/>
                    <w:left w:val="none" w:sz="0" w:space="0" w:color="auto"/>
                    <w:bottom w:val="none" w:sz="0" w:space="0" w:color="auto"/>
                    <w:right w:val="none" w:sz="0" w:space="0" w:color="auto"/>
                  </w:divBdr>
                  <w:divsChild>
                    <w:div w:id="1684085876">
                      <w:marLeft w:val="0"/>
                      <w:marRight w:val="0"/>
                      <w:marTop w:val="0"/>
                      <w:marBottom w:val="0"/>
                      <w:divBdr>
                        <w:top w:val="none" w:sz="0" w:space="0" w:color="auto"/>
                        <w:left w:val="none" w:sz="0" w:space="0" w:color="auto"/>
                        <w:bottom w:val="none" w:sz="0" w:space="0" w:color="auto"/>
                        <w:right w:val="none" w:sz="0" w:space="0" w:color="auto"/>
                      </w:divBdr>
                      <w:divsChild>
                        <w:div w:id="197939375">
                          <w:marLeft w:val="0"/>
                          <w:marRight w:val="0"/>
                          <w:marTop w:val="0"/>
                          <w:marBottom w:val="0"/>
                          <w:divBdr>
                            <w:top w:val="none" w:sz="0" w:space="0" w:color="auto"/>
                            <w:left w:val="none" w:sz="0" w:space="0" w:color="auto"/>
                            <w:bottom w:val="none" w:sz="0" w:space="0" w:color="auto"/>
                            <w:right w:val="none" w:sz="0" w:space="0" w:color="auto"/>
                          </w:divBdr>
                          <w:divsChild>
                            <w:div w:id="2012830500">
                              <w:marLeft w:val="0"/>
                              <w:marRight w:val="0"/>
                              <w:marTop w:val="0"/>
                              <w:marBottom w:val="0"/>
                              <w:divBdr>
                                <w:top w:val="none" w:sz="0" w:space="0" w:color="auto"/>
                                <w:left w:val="none" w:sz="0" w:space="0" w:color="auto"/>
                                <w:bottom w:val="none" w:sz="0" w:space="0" w:color="auto"/>
                                <w:right w:val="none" w:sz="0" w:space="0" w:color="auto"/>
                              </w:divBdr>
                              <w:divsChild>
                                <w:div w:id="767890526">
                                  <w:marLeft w:val="0"/>
                                  <w:marRight w:val="0"/>
                                  <w:marTop w:val="0"/>
                                  <w:marBottom w:val="0"/>
                                  <w:divBdr>
                                    <w:top w:val="none" w:sz="0" w:space="0" w:color="auto"/>
                                    <w:left w:val="none" w:sz="0" w:space="0" w:color="auto"/>
                                    <w:bottom w:val="none" w:sz="0" w:space="0" w:color="auto"/>
                                    <w:right w:val="none" w:sz="0" w:space="0" w:color="auto"/>
                                  </w:divBdr>
                                  <w:divsChild>
                                    <w:div w:id="696388787">
                                      <w:marLeft w:val="0"/>
                                      <w:marRight w:val="0"/>
                                      <w:marTop w:val="0"/>
                                      <w:marBottom w:val="0"/>
                                      <w:divBdr>
                                        <w:top w:val="none" w:sz="0" w:space="0" w:color="auto"/>
                                        <w:left w:val="none" w:sz="0" w:space="0" w:color="auto"/>
                                        <w:bottom w:val="none" w:sz="0" w:space="0" w:color="auto"/>
                                        <w:right w:val="none" w:sz="0" w:space="0" w:color="auto"/>
                                      </w:divBdr>
                                      <w:divsChild>
                                        <w:div w:id="152457666">
                                          <w:marLeft w:val="0"/>
                                          <w:marRight w:val="0"/>
                                          <w:marTop w:val="0"/>
                                          <w:marBottom w:val="0"/>
                                          <w:divBdr>
                                            <w:top w:val="none" w:sz="0" w:space="0" w:color="auto"/>
                                            <w:left w:val="none" w:sz="0" w:space="0" w:color="auto"/>
                                            <w:bottom w:val="none" w:sz="0" w:space="0" w:color="auto"/>
                                            <w:right w:val="none" w:sz="0" w:space="0" w:color="auto"/>
                                          </w:divBdr>
                                          <w:divsChild>
                                            <w:div w:id="26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6412">
                                      <w:marLeft w:val="0"/>
                                      <w:marRight w:val="0"/>
                                      <w:marTop w:val="0"/>
                                      <w:marBottom w:val="0"/>
                                      <w:divBdr>
                                        <w:top w:val="none" w:sz="0" w:space="0" w:color="auto"/>
                                        <w:left w:val="none" w:sz="0" w:space="0" w:color="auto"/>
                                        <w:bottom w:val="none" w:sz="0" w:space="0" w:color="auto"/>
                                        <w:right w:val="none" w:sz="0" w:space="0" w:color="auto"/>
                                      </w:divBdr>
                                    </w:div>
                                  </w:divsChild>
                                </w:div>
                                <w:div w:id="132759321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9576544">
      <w:bodyDiv w:val="1"/>
      <w:marLeft w:val="0"/>
      <w:marRight w:val="0"/>
      <w:marTop w:val="0"/>
      <w:marBottom w:val="0"/>
      <w:divBdr>
        <w:top w:val="none" w:sz="0" w:space="0" w:color="auto"/>
        <w:left w:val="none" w:sz="0" w:space="0" w:color="auto"/>
        <w:bottom w:val="none" w:sz="0" w:space="0" w:color="auto"/>
        <w:right w:val="none" w:sz="0" w:space="0" w:color="auto"/>
      </w:divBdr>
    </w:div>
    <w:div w:id="1751928275">
      <w:bodyDiv w:val="1"/>
      <w:marLeft w:val="0"/>
      <w:marRight w:val="0"/>
      <w:marTop w:val="0"/>
      <w:marBottom w:val="0"/>
      <w:divBdr>
        <w:top w:val="none" w:sz="0" w:space="0" w:color="auto"/>
        <w:left w:val="none" w:sz="0" w:space="0" w:color="auto"/>
        <w:bottom w:val="none" w:sz="0" w:space="0" w:color="auto"/>
        <w:right w:val="none" w:sz="0" w:space="0" w:color="auto"/>
      </w:divBdr>
      <w:divsChild>
        <w:div w:id="1398434012">
          <w:marLeft w:val="0"/>
          <w:marRight w:val="0"/>
          <w:marTop w:val="0"/>
          <w:marBottom w:val="0"/>
          <w:divBdr>
            <w:top w:val="none" w:sz="0" w:space="0" w:color="auto"/>
            <w:left w:val="none" w:sz="0" w:space="0" w:color="auto"/>
            <w:bottom w:val="none" w:sz="0" w:space="0" w:color="auto"/>
            <w:right w:val="none" w:sz="0" w:space="0" w:color="auto"/>
          </w:divBdr>
          <w:divsChild>
            <w:div w:id="956568553">
              <w:marLeft w:val="0"/>
              <w:marRight w:val="0"/>
              <w:marTop w:val="0"/>
              <w:marBottom w:val="0"/>
              <w:divBdr>
                <w:top w:val="none" w:sz="0" w:space="0" w:color="auto"/>
                <w:left w:val="none" w:sz="0" w:space="0" w:color="auto"/>
                <w:bottom w:val="none" w:sz="0" w:space="0" w:color="auto"/>
                <w:right w:val="none" w:sz="0" w:space="0" w:color="auto"/>
              </w:divBdr>
              <w:divsChild>
                <w:div w:id="245959385">
                  <w:marLeft w:val="0"/>
                  <w:marRight w:val="0"/>
                  <w:marTop w:val="0"/>
                  <w:marBottom w:val="0"/>
                  <w:divBdr>
                    <w:top w:val="none" w:sz="0" w:space="0" w:color="auto"/>
                    <w:left w:val="none" w:sz="0" w:space="0" w:color="auto"/>
                    <w:bottom w:val="none" w:sz="0" w:space="0" w:color="auto"/>
                    <w:right w:val="none" w:sz="0" w:space="0" w:color="auto"/>
                  </w:divBdr>
                  <w:divsChild>
                    <w:div w:id="344750642">
                      <w:marLeft w:val="0"/>
                      <w:marRight w:val="0"/>
                      <w:marTop w:val="0"/>
                      <w:marBottom w:val="0"/>
                      <w:divBdr>
                        <w:top w:val="none" w:sz="0" w:space="0" w:color="auto"/>
                        <w:left w:val="none" w:sz="0" w:space="0" w:color="auto"/>
                        <w:bottom w:val="none" w:sz="0" w:space="0" w:color="auto"/>
                        <w:right w:val="none" w:sz="0" w:space="0" w:color="auto"/>
                      </w:divBdr>
                      <w:divsChild>
                        <w:div w:id="13925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777490">
      <w:bodyDiv w:val="1"/>
      <w:marLeft w:val="0"/>
      <w:marRight w:val="0"/>
      <w:marTop w:val="0"/>
      <w:marBottom w:val="0"/>
      <w:divBdr>
        <w:top w:val="none" w:sz="0" w:space="0" w:color="auto"/>
        <w:left w:val="none" w:sz="0" w:space="0" w:color="auto"/>
        <w:bottom w:val="none" w:sz="0" w:space="0" w:color="auto"/>
        <w:right w:val="none" w:sz="0" w:space="0" w:color="auto"/>
      </w:divBdr>
    </w:div>
    <w:div w:id="1756628324">
      <w:bodyDiv w:val="1"/>
      <w:marLeft w:val="0"/>
      <w:marRight w:val="0"/>
      <w:marTop w:val="0"/>
      <w:marBottom w:val="0"/>
      <w:divBdr>
        <w:top w:val="none" w:sz="0" w:space="0" w:color="auto"/>
        <w:left w:val="none" w:sz="0" w:space="0" w:color="auto"/>
        <w:bottom w:val="none" w:sz="0" w:space="0" w:color="auto"/>
        <w:right w:val="none" w:sz="0" w:space="0" w:color="auto"/>
      </w:divBdr>
    </w:div>
    <w:div w:id="1764255553">
      <w:bodyDiv w:val="1"/>
      <w:marLeft w:val="0"/>
      <w:marRight w:val="0"/>
      <w:marTop w:val="0"/>
      <w:marBottom w:val="0"/>
      <w:divBdr>
        <w:top w:val="none" w:sz="0" w:space="0" w:color="auto"/>
        <w:left w:val="none" w:sz="0" w:space="0" w:color="auto"/>
        <w:bottom w:val="none" w:sz="0" w:space="0" w:color="auto"/>
        <w:right w:val="none" w:sz="0" w:space="0" w:color="auto"/>
      </w:divBdr>
      <w:divsChild>
        <w:div w:id="1820657093">
          <w:marLeft w:val="0"/>
          <w:marRight w:val="0"/>
          <w:marTop w:val="0"/>
          <w:marBottom w:val="300"/>
          <w:divBdr>
            <w:top w:val="none" w:sz="0" w:space="0" w:color="auto"/>
            <w:left w:val="none" w:sz="0" w:space="0" w:color="auto"/>
            <w:bottom w:val="none" w:sz="0" w:space="0" w:color="auto"/>
            <w:right w:val="none" w:sz="0" w:space="0" w:color="auto"/>
          </w:divBdr>
        </w:div>
        <w:div w:id="1860115894">
          <w:marLeft w:val="0"/>
          <w:marRight w:val="0"/>
          <w:marTop w:val="0"/>
          <w:marBottom w:val="450"/>
          <w:divBdr>
            <w:top w:val="none" w:sz="0" w:space="0" w:color="auto"/>
            <w:left w:val="none" w:sz="0" w:space="0" w:color="auto"/>
            <w:bottom w:val="none" w:sz="0" w:space="0" w:color="auto"/>
            <w:right w:val="none" w:sz="0" w:space="0" w:color="auto"/>
          </w:divBdr>
        </w:div>
      </w:divsChild>
    </w:div>
    <w:div w:id="1771050558">
      <w:bodyDiv w:val="1"/>
      <w:marLeft w:val="0"/>
      <w:marRight w:val="0"/>
      <w:marTop w:val="0"/>
      <w:marBottom w:val="0"/>
      <w:divBdr>
        <w:top w:val="none" w:sz="0" w:space="0" w:color="auto"/>
        <w:left w:val="none" w:sz="0" w:space="0" w:color="auto"/>
        <w:bottom w:val="none" w:sz="0" w:space="0" w:color="auto"/>
        <w:right w:val="none" w:sz="0" w:space="0" w:color="auto"/>
      </w:divBdr>
    </w:div>
    <w:div w:id="1792505667">
      <w:bodyDiv w:val="1"/>
      <w:marLeft w:val="0"/>
      <w:marRight w:val="0"/>
      <w:marTop w:val="0"/>
      <w:marBottom w:val="0"/>
      <w:divBdr>
        <w:top w:val="none" w:sz="0" w:space="0" w:color="auto"/>
        <w:left w:val="none" w:sz="0" w:space="0" w:color="auto"/>
        <w:bottom w:val="none" w:sz="0" w:space="0" w:color="auto"/>
        <w:right w:val="none" w:sz="0" w:space="0" w:color="auto"/>
      </w:divBdr>
      <w:divsChild>
        <w:div w:id="1361052885">
          <w:marLeft w:val="0"/>
          <w:marRight w:val="0"/>
          <w:marTop w:val="0"/>
          <w:marBottom w:val="0"/>
          <w:divBdr>
            <w:top w:val="none" w:sz="0" w:space="0" w:color="auto"/>
            <w:left w:val="none" w:sz="0" w:space="0" w:color="auto"/>
            <w:bottom w:val="none" w:sz="0" w:space="0" w:color="auto"/>
            <w:right w:val="none" w:sz="0" w:space="0" w:color="auto"/>
          </w:divBdr>
          <w:divsChild>
            <w:div w:id="345718493">
              <w:marLeft w:val="0"/>
              <w:marRight w:val="0"/>
              <w:marTop w:val="0"/>
              <w:marBottom w:val="0"/>
              <w:divBdr>
                <w:top w:val="none" w:sz="0" w:space="0" w:color="auto"/>
                <w:left w:val="none" w:sz="0" w:space="0" w:color="auto"/>
                <w:bottom w:val="none" w:sz="0" w:space="0" w:color="auto"/>
                <w:right w:val="none" w:sz="0" w:space="0" w:color="auto"/>
              </w:divBdr>
              <w:divsChild>
                <w:div w:id="836264907">
                  <w:marLeft w:val="0"/>
                  <w:marRight w:val="0"/>
                  <w:marTop w:val="0"/>
                  <w:marBottom w:val="0"/>
                  <w:divBdr>
                    <w:top w:val="none" w:sz="0" w:space="0" w:color="auto"/>
                    <w:left w:val="none" w:sz="0" w:space="0" w:color="auto"/>
                    <w:bottom w:val="none" w:sz="0" w:space="0" w:color="auto"/>
                    <w:right w:val="none" w:sz="0" w:space="0" w:color="auto"/>
                  </w:divBdr>
                  <w:divsChild>
                    <w:div w:id="1897233885">
                      <w:marLeft w:val="0"/>
                      <w:marRight w:val="0"/>
                      <w:marTop w:val="0"/>
                      <w:marBottom w:val="0"/>
                      <w:divBdr>
                        <w:top w:val="none" w:sz="0" w:space="0" w:color="auto"/>
                        <w:left w:val="none" w:sz="0" w:space="0" w:color="auto"/>
                        <w:bottom w:val="none" w:sz="0" w:space="0" w:color="auto"/>
                        <w:right w:val="none" w:sz="0" w:space="0" w:color="auto"/>
                      </w:divBdr>
                      <w:divsChild>
                        <w:div w:id="957641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793747084">
      <w:bodyDiv w:val="1"/>
      <w:marLeft w:val="0"/>
      <w:marRight w:val="0"/>
      <w:marTop w:val="0"/>
      <w:marBottom w:val="0"/>
      <w:divBdr>
        <w:top w:val="none" w:sz="0" w:space="0" w:color="auto"/>
        <w:left w:val="none" w:sz="0" w:space="0" w:color="auto"/>
        <w:bottom w:val="none" w:sz="0" w:space="0" w:color="auto"/>
        <w:right w:val="none" w:sz="0" w:space="0" w:color="auto"/>
      </w:divBdr>
      <w:divsChild>
        <w:div w:id="357314019">
          <w:marLeft w:val="0"/>
          <w:marRight w:val="0"/>
          <w:marTop w:val="0"/>
          <w:marBottom w:val="0"/>
          <w:divBdr>
            <w:top w:val="none" w:sz="0" w:space="0" w:color="auto"/>
            <w:left w:val="none" w:sz="0" w:space="0" w:color="auto"/>
            <w:bottom w:val="none" w:sz="0" w:space="0" w:color="auto"/>
            <w:right w:val="none" w:sz="0" w:space="0" w:color="auto"/>
          </w:divBdr>
          <w:divsChild>
            <w:div w:id="250283976">
              <w:marLeft w:val="0"/>
              <w:marRight w:val="0"/>
              <w:marTop w:val="0"/>
              <w:marBottom w:val="0"/>
              <w:divBdr>
                <w:top w:val="none" w:sz="0" w:space="0" w:color="auto"/>
                <w:left w:val="none" w:sz="0" w:space="0" w:color="auto"/>
                <w:bottom w:val="none" w:sz="0" w:space="0" w:color="auto"/>
                <w:right w:val="none" w:sz="0" w:space="0" w:color="auto"/>
              </w:divBdr>
              <w:divsChild>
                <w:div w:id="1880363230">
                  <w:marLeft w:val="0"/>
                  <w:marRight w:val="0"/>
                  <w:marTop w:val="0"/>
                  <w:marBottom w:val="0"/>
                  <w:divBdr>
                    <w:top w:val="none" w:sz="0" w:space="0" w:color="auto"/>
                    <w:left w:val="none" w:sz="0" w:space="0" w:color="auto"/>
                    <w:bottom w:val="none" w:sz="0" w:space="0" w:color="auto"/>
                    <w:right w:val="none" w:sz="0" w:space="0" w:color="auto"/>
                  </w:divBdr>
                  <w:divsChild>
                    <w:div w:id="1649868849">
                      <w:marLeft w:val="0"/>
                      <w:marRight w:val="0"/>
                      <w:marTop w:val="0"/>
                      <w:marBottom w:val="0"/>
                      <w:divBdr>
                        <w:top w:val="none" w:sz="0" w:space="0" w:color="auto"/>
                        <w:left w:val="none" w:sz="0" w:space="0" w:color="auto"/>
                        <w:bottom w:val="none" w:sz="0" w:space="0" w:color="auto"/>
                        <w:right w:val="none" w:sz="0" w:space="0" w:color="auto"/>
                      </w:divBdr>
                      <w:divsChild>
                        <w:div w:id="333533576">
                          <w:marLeft w:val="0"/>
                          <w:marRight w:val="0"/>
                          <w:marTop w:val="0"/>
                          <w:marBottom w:val="300"/>
                          <w:divBdr>
                            <w:top w:val="none" w:sz="0" w:space="0" w:color="auto"/>
                            <w:left w:val="none" w:sz="0" w:space="0" w:color="auto"/>
                            <w:bottom w:val="none" w:sz="0" w:space="0" w:color="auto"/>
                            <w:right w:val="none" w:sz="0" w:space="0" w:color="auto"/>
                          </w:divBdr>
                        </w:div>
                        <w:div w:id="851842123">
                          <w:marLeft w:val="0"/>
                          <w:marRight w:val="0"/>
                          <w:marTop w:val="0"/>
                          <w:marBottom w:val="420"/>
                          <w:divBdr>
                            <w:top w:val="none" w:sz="0" w:space="0" w:color="auto"/>
                            <w:left w:val="none" w:sz="0" w:space="0" w:color="auto"/>
                            <w:bottom w:val="none" w:sz="0" w:space="0" w:color="auto"/>
                            <w:right w:val="none" w:sz="0" w:space="0" w:color="auto"/>
                          </w:divBdr>
                        </w:div>
                        <w:div w:id="1314916988">
                          <w:marLeft w:val="0"/>
                          <w:marRight w:val="0"/>
                          <w:marTop w:val="0"/>
                          <w:marBottom w:val="0"/>
                          <w:divBdr>
                            <w:top w:val="none" w:sz="0" w:space="0" w:color="auto"/>
                            <w:left w:val="none" w:sz="0" w:space="0" w:color="auto"/>
                            <w:bottom w:val="none" w:sz="0" w:space="0" w:color="auto"/>
                            <w:right w:val="none" w:sz="0" w:space="0" w:color="auto"/>
                          </w:divBdr>
                          <w:divsChild>
                            <w:div w:id="564729222">
                              <w:marLeft w:val="0"/>
                              <w:marRight w:val="0"/>
                              <w:marTop w:val="0"/>
                              <w:marBottom w:val="0"/>
                              <w:divBdr>
                                <w:top w:val="none" w:sz="0" w:space="0" w:color="auto"/>
                                <w:left w:val="none" w:sz="0" w:space="0" w:color="auto"/>
                                <w:bottom w:val="none" w:sz="0" w:space="0" w:color="auto"/>
                                <w:right w:val="none" w:sz="0" w:space="0" w:color="auto"/>
                              </w:divBdr>
                              <w:divsChild>
                                <w:div w:id="2134519078">
                                  <w:marLeft w:val="0"/>
                                  <w:marRight w:val="0"/>
                                  <w:marTop w:val="0"/>
                                  <w:marBottom w:val="0"/>
                                  <w:divBdr>
                                    <w:top w:val="none" w:sz="0" w:space="0" w:color="auto"/>
                                    <w:left w:val="none" w:sz="0" w:space="0" w:color="auto"/>
                                    <w:bottom w:val="none" w:sz="0" w:space="0" w:color="auto"/>
                                    <w:right w:val="none" w:sz="0" w:space="0" w:color="auto"/>
                                  </w:divBdr>
                                  <w:divsChild>
                                    <w:div w:id="108476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156570">
      <w:bodyDiv w:val="1"/>
      <w:marLeft w:val="0"/>
      <w:marRight w:val="0"/>
      <w:marTop w:val="0"/>
      <w:marBottom w:val="0"/>
      <w:divBdr>
        <w:top w:val="none" w:sz="0" w:space="0" w:color="auto"/>
        <w:left w:val="none" w:sz="0" w:space="0" w:color="auto"/>
        <w:bottom w:val="none" w:sz="0" w:space="0" w:color="auto"/>
        <w:right w:val="none" w:sz="0" w:space="0" w:color="auto"/>
      </w:divBdr>
    </w:div>
    <w:div w:id="1813252498">
      <w:bodyDiv w:val="1"/>
      <w:marLeft w:val="0"/>
      <w:marRight w:val="0"/>
      <w:marTop w:val="0"/>
      <w:marBottom w:val="0"/>
      <w:divBdr>
        <w:top w:val="none" w:sz="0" w:space="0" w:color="auto"/>
        <w:left w:val="none" w:sz="0" w:space="0" w:color="auto"/>
        <w:bottom w:val="none" w:sz="0" w:space="0" w:color="auto"/>
        <w:right w:val="none" w:sz="0" w:space="0" w:color="auto"/>
      </w:divBdr>
      <w:divsChild>
        <w:div w:id="1676150110">
          <w:marLeft w:val="0"/>
          <w:marRight w:val="0"/>
          <w:marTop w:val="100"/>
          <w:marBottom w:val="100"/>
          <w:divBdr>
            <w:top w:val="none" w:sz="0" w:space="0" w:color="auto"/>
            <w:left w:val="none" w:sz="0" w:space="0" w:color="auto"/>
            <w:bottom w:val="none" w:sz="0" w:space="0" w:color="auto"/>
            <w:right w:val="none" w:sz="0" w:space="0" w:color="auto"/>
          </w:divBdr>
        </w:div>
      </w:divsChild>
    </w:div>
    <w:div w:id="1835412594">
      <w:bodyDiv w:val="1"/>
      <w:marLeft w:val="0"/>
      <w:marRight w:val="0"/>
      <w:marTop w:val="0"/>
      <w:marBottom w:val="0"/>
      <w:divBdr>
        <w:top w:val="none" w:sz="0" w:space="0" w:color="auto"/>
        <w:left w:val="none" w:sz="0" w:space="0" w:color="auto"/>
        <w:bottom w:val="none" w:sz="0" w:space="0" w:color="auto"/>
        <w:right w:val="none" w:sz="0" w:space="0" w:color="auto"/>
      </w:divBdr>
    </w:div>
    <w:div w:id="1844853337">
      <w:bodyDiv w:val="1"/>
      <w:marLeft w:val="0"/>
      <w:marRight w:val="0"/>
      <w:marTop w:val="0"/>
      <w:marBottom w:val="0"/>
      <w:divBdr>
        <w:top w:val="none" w:sz="0" w:space="0" w:color="auto"/>
        <w:left w:val="none" w:sz="0" w:space="0" w:color="auto"/>
        <w:bottom w:val="none" w:sz="0" w:space="0" w:color="auto"/>
        <w:right w:val="none" w:sz="0" w:space="0" w:color="auto"/>
      </w:divBdr>
      <w:divsChild>
        <w:div w:id="379403516">
          <w:marLeft w:val="0"/>
          <w:marRight w:val="0"/>
          <w:marTop w:val="0"/>
          <w:marBottom w:val="300"/>
          <w:divBdr>
            <w:top w:val="none" w:sz="0" w:space="0" w:color="auto"/>
            <w:left w:val="none" w:sz="0" w:space="0" w:color="auto"/>
            <w:bottom w:val="none" w:sz="0" w:space="0" w:color="auto"/>
            <w:right w:val="none" w:sz="0" w:space="0" w:color="auto"/>
          </w:divBdr>
        </w:div>
        <w:div w:id="639502980">
          <w:marLeft w:val="0"/>
          <w:marRight w:val="0"/>
          <w:marTop w:val="0"/>
          <w:marBottom w:val="450"/>
          <w:divBdr>
            <w:top w:val="none" w:sz="0" w:space="0" w:color="auto"/>
            <w:left w:val="none" w:sz="0" w:space="0" w:color="auto"/>
            <w:bottom w:val="none" w:sz="0" w:space="0" w:color="auto"/>
            <w:right w:val="none" w:sz="0" w:space="0" w:color="auto"/>
          </w:divBdr>
        </w:div>
      </w:divsChild>
    </w:div>
    <w:div w:id="1854371480">
      <w:bodyDiv w:val="1"/>
      <w:marLeft w:val="0"/>
      <w:marRight w:val="0"/>
      <w:marTop w:val="0"/>
      <w:marBottom w:val="0"/>
      <w:divBdr>
        <w:top w:val="none" w:sz="0" w:space="0" w:color="auto"/>
        <w:left w:val="none" w:sz="0" w:space="0" w:color="auto"/>
        <w:bottom w:val="none" w:sz="0" w:space="0" w:color="auto"/>
        <w:right w:val="none" w:sz="0" w:space="0" w:color="auto"/>
      </w:divBdr>
      <w:divsChild>
        <w:div w:id="1565336945">
          <w:marLeft w:val="0"/>
          <w:marRight w:val="0"/>
          <w:marTop w:val="0"/>
          <w:marBottom w:val="0"/>
          <w:divBdr>
            <w:top w:val="none" w:sz="0" w:space="0" w:color="auto"/>
            <w:left w:val="none" w:sz="0" w:space="0" w:color="auto"/>
            <w:bottom w:val="none" w:sz="0" w:space="0" w:color="auto"/>
            <w:right w:val="none" w:sz="0" w:space="0" w:color="auto"/>
          </w:divBdr>
          <w:divsChild>
            <w:div w:id="1904103435">
              <w:marLeft w:val="0"/>
              <w:marRight w:val="0"/>
              <w:marTop w:val="0"/>
              <w:marBottom w:val="0"/>
              <w:divBdr>
                <w:top w:val="none" w:sz="0" w:space="0" w:color="auto"/>
                <w:left w:val="none" w:sz="0" w:space="0" w:color="auto"/>
                <w:bottom w:val="none" w:sz="0" w:space="0" w:color="auto"/>
                <w:right w:val="none" w:sz="0" w:space="0" w:color="auto"/>
              </w:divBdr>
              <w:divsChild>
                <w:div w:id="922571514">
                  <w:marLeft w:val="0"/>
                  <w:marRight w:val="0"/>
                  <w:marTop w:val="0"/>
                  <w:marBottom w:val="0"/>
                  <w:divBdr>
                    <w:top w:val="none" w:sz="0" w:space="0" w:color="auto"/>
                    <w:left w:val="none" w:sz="0" w:space="0" w:color="auto"/>
                    <w:bottom w:val="none" w:sz="0" w:space="0" w:color="auto"/>
                    <w:right w:val="none" w:sz="0" w:space="0" w:color="auto"/>
                  </w:divBdr>
                  <w:divsChild>
                    <w:div w:id="1284191541">
                      <w:marLeft w:val="0"/>
                      <w:marRight w:val="0"/>
                      <w:marTop w:val="0"/>
                      <w:marBottom w:val="0"/>
                      <w:divBdr>
                        <w:top w:val="none" w:sz="0" w:space="0" w:color="auto"/>
                        <w:left w:val="none" w:sz="0" w:space="0" w:color="auto"/>
                        <w:bottom w:val="none" w:sz="0" w:space="0" w:color="auto"/>
                        <w:right w:val="none" w:sz="0" w:space="0" w:color="auto"/>
                      </w:divBdr>
                      <w:divsChild>
                        <w:div w:id="611060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868834758">
      <w:bodyDiv w:val="1"/>
      <w:marLeft w:val="0"/>
      <w:marRight w:val="0"/>
      <w:marTop w:val="0"/>
      <w:marBottom w:val="0"/>
      <w:divBdr>
        <w:top w:val="none" w:sz="0" w:space="0" w:color="auto"/>
        <w:left w:val="none" w:sz="0" w:space="0" w:color="auto"/>
        <w:bottom w:val="none" w:sz="0" w:space="0" w:color="auto"/>
        <w:right w:val="none" w:sz="0" w:space="0" w:color="auto"/>
      </w:divBdr>
    </w:div>
    <w:div w:id="1869414454">
      <w:bodyDiv w:val="1"/>
      <w:marLeft w:val="0"/>
      <w:marRight w:val="0"/>
      <w:marTop w:val="0"/>
      <w:marBottom w:val="0"/>
      <w:divBdr>
        <w:top w:val="none" w:sz="0" w:space="0" w:color="auto"/>
        <w:left w:val="none" w:sz="0" w:space="0" w:color="auto"/>
        <w:bottom w:val="none" w:sz="0" w:space="0" w:color="auto"/>
        <w:right w:val="none" w:sz="0" w:space="0" w:color="auto"/>
      </w:divBdr>
    </w:div>
    <w:div w:id="1877935493">
      <w:bodyDiv w:val="1"/>
      <w:marLeft w:val="0"/>
      <w:marRight w:val="0"/>
      <w:marTop w:val="0"/>
      <w:marBottom w:val="0"/>
      <w:divBdr>
        <w:top w:val="none" w:sz="0" w:space="0" w:color="auto"/>
        <w:left w:val="none" w:sz="0" w:space="0" w:color="auto"/>
        <w:bottom w:val="none" w:sz="0" w:space="0" w:color="auto"/>
        <w:right w:val="none" w:sz="0" w:space="0" w:color="auto"/>
      </w:divBdr>
      <w:divsChild>
        <w:div w:id="981882215">
          <w:marLeft w:val="0"/>
          <w:marRight w:val="0"/>
          <w:marTop w:val="0"/>
          <w:marBottom w:val="300"/>
          <w:divBdr>
            <w:top w:val="none" w:sz="0" w:space="0" w:color="auto"/>
            <w:left w:val="none" w:sz="0" w:space="0" w:color="auto"/>
            <w:bottom w:val="none" w:sz="0" w:space="0" w:color="auto"/>
            <w:right w:val="none" w:sz="0" w:space="0" w:color="auto"/>
          </w:divBdr>
        </w:div>
        <w:div w:id="1873809062">
          <w:marLeft w:val="0"/>
          <w:marRight w:val="0"/>
          <w:marTop w:val="0"/>
          <w:marBottom w:val="450"/>
          <w:divBdr>
            <w:top w:val="none" w:sz="0" w:space="0" w:color="auto"/>
            <w:left w:val="none" w:sz="0" w:space="0" w:color="auto"/>
            <w:bottom w:val="none" w:sz="0" w:space="0" w:color="auto"/>
            <w:right w:val="none" w:sz="0" w:space="0" w:color="auto"/>
          </w:divBdr>
        </w:div>
      </w:divsChild>
    </w:div>
    <w:div w:id="1878271460">
      <w:bodyDiv w:val="1"/>
      <w:marLeft w:val="0"/>
      <w:marRight w:val="0"/>
      <w:marTop w:val="0"/>
      <w:marBottom w:val="0"/>
      <w:divBdr>
        <w:top w:val="none" w:sz="0" w:space="0" w:color="auto"/>
        <w:left w:val="none" w:sz="0" w:space="0" w:color="auto"/>
        <w:bottom w:val="none" w:sz="0" w:space="0" w:color="auto"/>
        <w:right w:val="none" w:sz="0" w:space="0" w:color="auto"/>
      </w:divBdr>
    </w:div>
    <w:div w:id="1891531294">
      <w:bodyDiv w:val="1"/>
      <w:marLeft w:val="0"/>
      <w:marRight w:val="0"/>
      <w:marTop w:val="0"/>
      <w:marBottom w:val="0"/>
      <w:divBdr>
        <w:top w:val="none" w:sz="0" w:space="0" w:color="auto"/>
        <w:left w:val="none" w:sz="0" w:space="0" w:color="auto"/>
        <w:bottom w:val="none" w:sz="0" w:space="0" w:color="auto"/>
        <w:right w:val="none" w:sz="0" w:space="0" w:color="auto"/>
      </w:divBdr>
      <w:divsChild>
        <w:div w:id="1950965156">
          <w:marLeft w:val="0"/>
          <w:marRight w:val="0"/>
          <w:marTop w:val="0"/>
          <w:marBottom w:val="2355"/>
          <w:divBdr>
            <w:top w:val="none" w:sz="0" w:space="0" w:color="auto"/>
            <w:left w:val="none" w:sz="0" w:space="0" w:color="auto"/>
            <w:bottom w:val="none" w:sz="0" w:space="0" w:color="auto"/>
            <w:right w:val="none" w:sz="0" w:space="0" w:color="auto"/>
          </w:divBdr>
          <w:divsChild>
            <w:div w:id="1279026483">
              <w:marLeft w:val="0"/>
              <w:marRight w:val="0"/>
              <w:marTop w:val="0"/>
              <w:marBottom w:val="0"/>
              <w:divBdr>
                <w:top w:val="none" w:sz="0" w:space="0" w:color="auto"/>
                <w:left w:val="none" w:sz="0" w:space="0" w:color="auto"/>
                <w:bottom w:val="none" w:sz="0" w:space="0" w:color="auto"/>
                <w:right w:val="none" w:sz="0" w:space="0" w:color="auto"/>
              </w:divBdr>
              <w:divsChild>
                <w:div w:id="364251809">
                  <w:marLeft w:val="0"/>
                  <w:marRight w:val="0"/>
                  <w:marTop w:val="0"/>
                  <w:marBottom w:val="0"/>
                  <w:divBdr>
                    <w:top w:val="none" w:sz="0" w:space="0" w:color="auto"/>
                    <w:left w:val="none" w:sz="0" w:space="0" w:color="auto"/>
                    <w:bottom w:val="none" w:sz="0" w:space="0" w:color="auto"/>
                    <w:right w:val="none" w:sz="0" w:space="0" w:color="auto"/>
                  </w:divBdr>
                  <w:divsChild>
                    <w:div w:id="178588006">
                      <w:marLeft w:val="0"/>
                      <w:marRight w:val="0"/>
                      <w:marTop w:val="0"/>
                      <w:marBottom w:val="0"/>
                      <w:divBdr>
                        <w:top w:val="none" w:sz="0" w:space="0" w:color="auto"/>
                        <w:left w:val="none" w:sz="0" w:space="0" w:color="auto"/>
                        <w:bottom w:val="none" w:sz="0" w:space="0" w:color="auto"/>
                        <w:right w:val="none" w:sz="0" w:space="0" w:color="auto"/>
                      </w:divBdr>
                      <w:divsChild>
                        <w:div w:id="1679889773">
                          <w:marLeft w:val="0"/>
                          <w:marRight w:val="0"/>
                          <w:marTop w:val="0"/>
                          <w:marBottom w:val="0"/>
                          <w:divBdr>
                            <w:top w:val="none" w:sz="0" w:space="0" w:color="auto"/>
                            <w:left w:val="none" w:sz="0" w:space="0" w:color="auto"/>
                            <w:bottom w:val="none" w:sz="0" w:space="0" w:color="auto"/>
                            <w:right w:val="none" w:sz="0" w:space="0" w:color="auto"/>
                          </w:divBdr>
                          <w:divsChild>
                            <w:div w:id="1027295683">
                              <w:marLeft w:val="0"/>
                              <w:marRight w:val="0"/>
                              <w:marTop w:val="0"/>
                              <w:marBottom w:val="0"/>
                              <w:divBdr>
                                <w:top w:val="none" w:sz="0" w:space="0" w:color="auto"/>
                                <w:left w:val="none" w:sz="0" w:space="0" w:color="auto"/>
                                <w:bottom w:val="none" w:sz="0" w:space="0" w:color="auto"/>
                                <w:right w:val="none" w:sz="0" w:space="0" w:color="auto"/>
                              </w:divBdr>
                              <w:divsChild>
                                <w:div w:id="646206713">
                                  <w:marLeft w:val="0"/>
                                  <w:marRight w:val="0"/>
                                  <w:marTop w:val="0"/>
                                  <w:marBottom w:val="120"/>
                                  <w:divBdr>
                                    <w:top w:val="none" w:sz="0" w:space="0" w:color="auto"/>
                                    <w:left w:val="none" w:sz="0" w:space="0" w:color="auto"/>
                                    <w:bottom w:val="none" w:sz="0" w:space="0" w:color="auto"/>
                                    <w:right w:val="none" w:sz="0" w:space="0" w:color="auto"/>
                                  </w:divBdr>
                                </w:div>
                                <w:div w:id="1948924937">
                                  <w:marLeft w:val="0"/>
                                  <w:marRight w:val="0"/>
                                  <w:marTop w:val="0"/>
                                  <w:marBottom w:val="0"/>
                                  <w:divBdr>
                                    <w:top w:val="none" w:sz="0" w:space="0" w:color="auto"/>
                                    <w:left w:val="none" w:sz="0" w:space="0" w:color="auto"/>
                                    <w:bottom w:val="none" w:sz="0" w:space="0" w:color="auto"/>
                                    <w:right w:val="none" w:sz="0" w:space="0" w:color="auto"/>
                                  </w:divBdr>
                                  <w:divsChild>
                                    <w:div w:id="1652170347">
                                      <w:marLeft w:val="0"/>
                                      <w:marRight w:val="0"/>
                                      <w:marTop w:val="0"/>
                                      <w:marBottom w:val="0"/>
                                      <w:divBdr>
                                        <w:top w:val="none" w:sz="0" w:space="0" w:color="auto"/>
                                        <w:left w:val="none" w:sz="0" w:space="0" w:color="auto"/>
                                        <w:bottom w:val="none" w:sz="0" w:space="0" w:color="auto"/>
                                        <w:right w:val="none" w:sz="0" w:space="0" w:color="auto"/>
                                      </w:divBdr>
                                      <w:divsChild>
                                        <w:div w:id="1247347671">
                                          <w:marLeft w:val="0"/>
                                          <w:marRight w:val="0"/>
                                          <w:marTop w:val="0"/>
                                          <w:marBottom w:val="0"/>
                                          <w:divBdr>
                                            <w:top w:val="none" w:sz="0" w:space="0" w:color="auto"/>
                                            <w:left w:val="none" w:sz="0" w:space="0" w:color="auto"/>
                                            <w:bottom w:val="none" w:sz="0" w:space="0" w:color="auto"/>
                                            <w:right w:val="none" w:sz="0" w:space="0" w:color="auto"/>
                                          </w:divBdr>
                                          <w:divsChild>
                                            <w:div w:id="8765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7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1531585">
      <w:bodyDiv w:val="1"/>
      <w:marLeft w:val="0"/>
      <w:marRight w:val="0"/>
      <w:marTop w:val="0"/>
      <w:marBottom w:val="0"/>
      <w:divBdr>
        <w:top w:val="none" w:sz="0" w:space="0" w:color="auto"/>
        <w:left w:val="none" w:sz="0" w:space="0" w:color="auto"/>
        <w:bottom w:val="none" w:sz="0" w:space="0" w:color="auto"/>
        <w:right w:val="none" w:sz="0" w:space="0" w:color="auto"/>
      </w:divBdr>
    </w:div>
    <w:div w:id="1910074483">
      <w:bodyDiv w:val="1"/>
      <w:marLeft w:val="0"/>
      <w:marRight w:val="0"/>
      <w:marTop w:val="0"/>
      <w:marBottom w:val="0"/>
      <w:divBdr>
        <w:top w:val="none" w:sz="0" w:space="0" w:color="auto"/>
        <w:left w:val="none" w:sz="0" w:space="0" w:color="auto"/>
        <w:bottom w:val="none" w:sz="0" w:space="0" w:color="auto"/>
        <w:right w:val="none" w:sz="0" w:space="0" w:color="auto"/>
      </w:divBdr>
    </w:div>
    <w:div w:id="1911380122">
      <w:bodyDiv w:val="1"/>
      <w:marLeft w:val="0"/>
      <w:marRight w:val="0"/>
      <w:marTop w:val="0"/>
      <w:marBottom w:val="0"/>
      <w:divBdr>
        <w:top w:val="none" w:sz="0" w:space="0" w:color="auto"/>
        <w:left w:val="none" w:sz="0" w:space="0" w:color="auto"/>
        <w:bottom w:val="none" w:sz="0" w:space="0" w:color="auto"/>
        <w:right w:val="none" w:sz="0" w:space="0" w:color="auto"/>
      </w:divBdr>
    </w:div>
    <w:div w:id="1924333965">
      <w:bodyDiv w:val="1"/>
      <w:marLeft w:val="0"/>
      <w:marRight w:val="0"/>
      <w:marTop w:val="0"/>
      <w:marBottom w:val="0"/>
      <w:divBdr>
        <w:top w:val="none" w:sz="0" w:space="0" w:color="auto"/>
        <w:left w:val="none" w:sz="0" w:space="0" w:color="auto"/>
        <w:bottom w:val="none" w:sz="0" w:space="0" w:color="auto"/>
        <w:right w:val="none" w:sz="0" w:space="0" w:color="auto"/>
      </w:divBdr>
      <w:divsChild>
        <w:div w:id="17044813">
          <w:marLeft w:val="0"/>
          <w:marRight w:val="-100"/>
          <w:marTop w:val="0"/>
          <w:marBottom w:val="0"/>
          <w:divBdr>
            <w:top w:val="none" w:sz="0" w:space="0" w:color="auto"/>
            <w:left w:val="none" w:sz="0" w:space="0" w:color="auto"/>
            <w:bottom w:val="none" w:sz="0" w:space="0" w:color="auto"/>
            <w:right w:val="none" w:sz="0" w:space="0" w:color="auto"/>
          </w:divBdr>
          <w:divsChild>
            <w:div w:id="885216105">
              <w:marLeft w:val="0"/>
              <w:marRight w:val="0"/>
              <w:marTop w:val="0"/>
              <w:marBottom w:val="600"/>
              <w:divBdr>
                <w:top w:val="single" w:sz="6" w:space="0" w:color="EAEAEA"/>
                <w:left w:val="single" w:sz="6" w:space="0" w:color="EAEAEA"/>
                <w:bottom w:val="single" w:sz="6" w:space="0" w:color="EAEAEA"/>
                <w:right w:val="single" w:sz="6" w:space="0" w:color="EAEAEA"/>
              </w:divBdr>
              <w:divsChild>
                <w:div w:id="1052776768">
                  <w:marLeft w:val="0"/>
                  <w:marRight w:val="0"/>
                  <w:marTop w:val="0"/>
                  <w:marBottom w:val="0"/>
                  <w:divBdr>
                    <w:top w:val="none" w:sz="0" w:space="0" w:color="auto"/>
                    <w:left w:val="none" w:sz="0" w:space="0" w:color="auto"/>
                    <w:bottom w:val="none" w:sz="0" w:space="0" w:color="auto"/>
                    <w:right w:val="none" w:sz="0" w:space="0" w:color="auto"/>
                  </w:divBdr>
                  <w:divsChild>
                    <w:div w:id="1835955339">
                      <w:marLeft w:val="0"/>
                      <w:marRight w:val="0"/>
                      <w:marTop w:val="0"/>
                      <w:marBottom w:val="0"/>
                      <w:divBdr>
                        <w:top w:val="none" w:sz="0" w:space="0" w:color="auto"/>
                        <w:left w:val="none" w:sz="0" w:space="0" w:color="auto"/>
                        <w:bottom w:val="none" w:sz="0" w:space="0" w:color="auto"/>
                        <w:right w:val="none" w:sz="0" w:space="0" w:color="auto"/>
                      </w:divBdr>
                    </w:div>
                  </w:divsChild>
                </w:div>
                <w:div w:id="1816331177">
                  <w:marLeft w:val="0"/>
                  <w:marRight w:val="0"/>
                  <w:marTop w:val="0"/>
                  <w:marBottom w:val="0"/>
                  <w:divBdr>
                    <w:top w:val="none" w:sz="0" w:space="0" w:color="auto"/>
                    <w:left w:val="none" w:sz="0" w:space="0" w:color="auto"/>
                    <w:bottom w:val="single" w:sz="6" w:space="5" w:color="FFFFFF"/>
                    <w:right w:val="none" w:sz="0" w:space="0" w:color="auto"/>
                  </w:divBdr>
                </w:div>
                <w:div w:id="1992445934">
                  <w:marLeft w:val="0"/>
                  <w:marRight w:val="0"/>
                  <w:marTop w:val="0"/>
                  <w:marBottom w:val="0"/>
                  <w:divBdr>
                    <w:top w:val="none" w:sz="0" w:space="0" w:color="auto"/>
                    <w:left w:val="none" w:sz="0" w:space="0" w:color="auto"/>
                    <w:bottom w:val="single" w:sz="6" w:space="2" w:color="FFFFFF"/>
                    <w:right w:val="none" w:sz="0" w:space="0" w:color="auto"/>
                  </w:divBdr>
                </w:div>
              </w:divsChild>
            </w:div>
          </w:divsChild>
        </w:div>
        <w:div w:id="1302152043">
          <w:marLeft w:val="0"/>
          <w:marRight w:val="0"/>
          <w:marTop w:val="0"/>
          <w:marBottom w:val="0"/>
          <w:divBdr>
            <w:top w:val="none" w:sz="0" w:space="0" w:color="auto"/>
            <w:left w:val="none" w:sz="0" w:space="0" w:color="auto"/>
            <w:bottom w:val="none" w:sz="0" w:space="0" w:color="auto"/>
            <w:right w:val="none" w:sz="0" w:space="0" w:color="auto"/>
          </w:divBdr>
          <w:divsChild>
            <w:div w:id="352390797">
              <w:marLeft w:val="2400"/>
              <w:marRight w:val="3900"/>
              <w:marTop w:val="0"/>
              <w:marBottom w:val="0"/>
              <w:divBdr>
                <w:top w:val="none" w:sz="0" w:space="0" w:color="auto"/>
                <w:left w:val="none" w:sz="0" w:space="0" w:color="auto"/>
                <w:bottom w:val="none" w:sz="0" w:space="0" w:color="auto"/>
                <w:right w:val="none" w:sz="0" w:space="0" w:color="auto"/>
              </w:divBdr>
              <w:divsChild>
                <w:div w:id="475224127">
                  <w:marLeft w:val="0"/>
                  <w:marRight w:val="0"/>
                  <w:marTop w:val="0"/>
                  <w:marBottom w:val="0"/>
                  <w:divBdr>
                    <w:top w:val="none" w:sz="0" w:space="0" w:color="auto"/>
                    <w:left w:val="none" w:sz="0" w:space="0" w:color="auto"/>
                    <w:bottom w:val="none" w:sz="0" w:space="0" w:color="auto"/>
                    <w:right w:val="none" w:sz="0" w:space="0" w:color="auto"/>
                  </w:divBdr>
                  <w:divsChild>
                    <w:div w:id="366761787">
                      <w:marLeft w:val="0"/>
                      <w:marRight w:val="0"/>
                      <w:marTop w:val="0"/>
                      <w:marBottom w:val="0"/>
                      <w:divBdr>
                        <w:top w:val="none" w:sz="0" w:space="0" w:color="auto"/>
                        <w:left w:val="none" w:sz="0" w:space="0" w:color="auto"/>
                        <w:bottom w:val="none" w:sz="0" w:space="0" w:color="auto"/>
                        <w:right w:val="none" w:sz="0" w:space="0" w:color="auto"/>
                      </w:divBdr>
                      <w:divsChild>
                        <w:div w:id="1348218980">
                          <w:marLeft w:val="0"/>
                          <w:marRight w:val="0"/>
                          <w:marTop w:val="0"/>
                          <w:marBottom w:val="0"/>
                          <w:divBdr>
                            <w:top w:val="none" w:sz="0" w:space="0" w:color="auto"/>
                            <w:left w:val="none" w:sz="0" w:space="0" w:color="auto"/>
                            <w:bottom w:val="none" w:sz="0" w:space="0" w:color="auto"/>
                            <w:right w:val="none" w:sz="0" w:space="0" w:color="auto"/>
                          </w:divBdr>
                          <w:divsChild>
                            <w:div w:id="112097700">
                              <w:marLeft w:val="0"/>
                              <w:marRight w:val="0"/>
                              <w:marTop w:val="0"/>
                              <w:marBottom w:val="255"/>
                              <w:divBdr>
                                <w:top w:val="single" w:sz="6" w:space="5" w:color="DFDFDF"/>
                                <w:left w:val="none" w:sz="0" w:space="0" w:color="auto"/>
                                <w:bottom w:val="single" w:sz="6" w:space="5" w:color="DFDFDF"/>
                                <w:right w:val="none" w:sz="0" w:space="0" w:color="auto"/>
                              </w:divBdr>
                              <w:divsChild>
                                <w:div w:id="7995452">
                                  <w:marLeft w:val="0"/>
                                  <w:marRight w:val="0"/>
                                  <w:marTop w:val="0"/>
                                  <w:marBottom w:val="0"/>
                                  <w:divBdr>
                                    <w:top w:val="none" w:sz="0" w:space="0" w:color="auto"/>
                                    <w:left w:val="none" w:sz="0" w:space="0" w:color="auto"/>
                                    <w:bottom w:val="none" w:sz="0" w:space="0" w:color="auto"/>
                                    <w:right w:val="none" w:sz="0" w:space="0" w:color="auto"/>
                                  </w:divBdr>
                                  <w:divsChild>
                                    <w:div w:id="1444038120">
                                      <w:marLeft w:val="0"/>
                                      <w:marRight w:val="0"/>
                                      <w:marTop w:val="0"/>
                                      <w:marBottom w:val="0"/>
                                      <w:divBdr>
                                        <w:top w:val="none" w:sz="0" w:space="0" w:color="auto"/>
                                        <w:left w:val="none" w:sz="0" w:space="0" w:color="auto"/>
                                        <w:bottom w:val="none" w:sz="0" w:space="0" w:color="auto"/>
                                        <w:right w:val="none" w:sz="0" w:space="0" w:color="auto"/>
                                      </w:divBdr>
                                    </w:div>
                                  </w:divsChild>
                                </w:div>
                                <w:div w:id="34236397">
                                  <w:marLeft w:val="0"/>
                                  <w:marRight w:val="0"/>
                                  <w:marTop w:val="0"/>
                                  <w:marBottom w:val="0"/>
                                  <w:divBdr>
                                    <w:top w:val="none" w:sz="0" w:space="0" w:color="auto"/>
                                    <w:left w:val="none" w:sz="0" w:space="0" w:color="auto"/>
                                    <w:bottom w:val="none" w:sz="0" w:space="0" w:color="auto"/>
                                    <w:right w:val="none" w:sz="0" w:space="0" w:color="auto"/>
                                  </w:divBdr>
                                  <w:divsChild>
                                    <w:div w:id="192040845">
                                      <w:marLeft w:val="0"/>
                                      <w:marRight w:val="0"/>
                                      <w:marTop w:val="0"/>
                                      <w:marBottom w:val="0"/>
                                      <w:divBdr>
                                        <w:top w:val="none" w:sz="0" w:space="0" w:color="auto"/>
                                        <w:left w:val="none" w:sz="0" w:space="0" w:color="auto"/>
                                        <w:bottom w:val="none" w:sz="0" w:space="0" w:color="auto"/>
                                        <w:right w:val="none" w:sz="0" w:space="0" w:color="auto"/>
                                      </w:divBdr>
                                    </w:div>
                                    <w:div w:id="783575791">
                                      <w:marLeft w:val="0"/>
                                      <w:marRight w:val="0"/>
                                      <w:marTop w:val="0"/>
                                      <w:marBottom w:val="0"/>
                                      <w:divBdr>
                                        <w:top w:val="none" w:sz="0" w:space="0" w:color="auto"/>
                                        <w:left w:val="none" w:sz="0" w:space="0" w:color="auto"/>
                                        <w:bottom w:val="none" w:sz="0" w:space="0" w:color="auto"/>
                                        <w:right w:val="none" w:sz="0" w:space="0" w:color="auto"/>
                                      </w:divBdr>
                                      <w:divsChild>
                                        <w:div w:id="1692494205">
                                          <w:marLeft w:val="0"/>
                                          <w:marRight w:val="0"/>
                                          <w:marTop w:val="0"/>
                                          <w:marBottom w:val="0"/>
                                          <w:divBdr>
                                            <w:top w:val="none" w:sz="0" w:space="0" w:color="auto"/>
                                            <w:left w:val="none" w:sz="0" w:space="0" w:color="auto"/>
                                            <w:bottom w:val="none" w:sz="0" w:space="0" w:color="auto"/>
                                            <w:right w:val="none" w:sz="0" w:space="0" w:color="auto"/>
                                          </w:divBdr>
                                        </w:div>
                                        <w:div w:id="20619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21467">
                                  <w:marLeft w:val="0"/>
                                  <w:marRight w:val="0"/>
                                  <w:marTop w:val="0"/>
                                  <w:marBottom w:val="0"/>
                                  <w:divBdr>
                                    <w:top w:val="none" w:sz="0" w:space="0" w:color="auto"/>
                                    <w:left w:val="none" w:sz="0" w:space="0" w:color="auto"/>
                                    <w:bottom w:val="none" w:sz="0" w:space="0" w:color="auto"/>
                                    <w:right w:val="none" w:sz="0" w:space="0" w:color="auto"/>
                                  </w:divBdr>
                                </w:div>
                              </w:divsChild>
                            </w:div>
                            <w:div w:id="907492893">
                              <w:marLeft w:val="0"/>
                              <w:marRight w:val="0"/>
                              <w:marTop w:val="0"/>
                              <w:marBottom w:val="330"/>
                              <w:divBdr>
                                <w:top w:val="none" w:sz="0" w:space="0" w:color="auto"/>
                                <w:left w:val="none" w:sz="0" w:space="0" w:color="auto"/>
                                <w:bottom w:val="none" w:sz="0" w:space="0" w:color="auto"/>
                                <w:right w:val="none" w:sz="0" w:space="0" w:color="auto"/>
                              </w:divBdr>
                            </w:div>
                            <w:div w:id="926765917">
                              <w:marLeft w:val="0"/>
                              <w:marRight w:val="0"/>
                              <w:marTop w:val="255"/>
                              <w:marBottom w:val="255"/>
                              <w:divBdr>
                                <w:top w:val="none" w:sz="0" w:space="0" w:color="auto"/>
                                <w:left w:val="none" w:sz="0" w:space="0" w:color="auto"/>
                                <w:bottom w:val="none" w:sz="0" w:space="0" w:color="auto"/>
                                <w:right w:val="none" w:sz="0" w:space="0" w:color="auto"/>
                              </w:divBdr>
                            </w:div>
                            <w:div w:id="1742095040">
                              <w:marLeft w:val="300"/>
                              <w:marRight w:val="0"/>
                              <w:marTop w:val="0"/>
                              <w:marBottom w:val="300"/>
                              <w:divBdr>
                                <w:top w:val="none" w:sz="0" w:space="0" w:color="auto"/>
                                <w:left w:val="none" w:sz="0" w:space="0" w:color="auto"/>
                                <w:bottom w:val="none" w:sz="0" w:space="0" w:color="auto"/>
                                <w:right w:val="none" w:sz="0" w:space="0" w:color="auto"/>
                              </w:divBdr>
                            </w:div>
                          </w:divsChild>
                        </w:div>
                      </w:divsChild>
                    </w:div>
                    <w:div w:id="1339113934">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 w:id="1926844302">
      <w:bodyDiv w:val="1"/>
      <w:marLeft w:val="0"/>
      <w:marRight w:val="0"/>
      <w:marTop w:val="0"/>
      <w:marBottom w:val="0"/>
      <w:divBdr>
        <w:top w:val="none" w:sz="0" w:space="0" w:color="auto"/>
        <w:left w:val="none" w:sz="0" w:space="0" w:color="auto"/>
        <w:bottom w:val="none" w:sz="0" w:space="0" w:color="auto"/>
        <w:right w:val="none" w:sz="0" w:space="0" w:color="auto"/>
      </w:divBdr>
    </w:div>
    <w:div w:id="1927880695">
      <w:bodyDiv w:val="1"/>
      <w:marLeft w:val="0"/>
      <w:marRight w:val="0"/>
      <w:marTop w:val="0"/>
      <w:marBottom w:val="0"/>
      <w:divBdr>
        <w:top w:val="none" w:sz="0" w:space="0" w:color="auto"/>
        <w:left w:val="none" w:sz="0" w:space="0" w:color="auto"/>
        <w:bottom w:val="none" w:sz="0" w:space="0" w:color="auto"/>
        <w:right w:val="none" w:sz="0" w:space="0" w:color="auto"/>
      </w:divBdr>
      <w:divsChild>
        <w:div w:id="308705295">
          <w:marLeft w:val="0"/>
          <w:marRight w:val="0"/>
          <w:marTop w:val="55"/>
          <w:marBottom w:val="350"/>
          <w:divBdr>
            <w:top w:val="none" w:sz="0" w:space="0" w:color="auto"/>
            <w:left w:val="none" w:sz="0" w:space="0" w:color="auto"/>
            <w:bottom w:val="none" w:sz="0" w:space="0" w:color="auto"/>
            <w:right w:val="none" w:sz="0" w:space="0" w:color="auto"/>
          </w:divBdr>
          <w:divsChild>
            <w:div w:id="425466669">
              <w:marLeft w:val="139"/>
              <w:marRight w:val="0"/>
              <w:marTop w:val="0"/>
              <w:marBottom w:val="0"/>
              <w:divBdr>
                <w:top w:val="none" w:sz="0" w:space="0" w:color="auto"/>
                <w:left w:val="none" w:sz="0" w:space="0" w:color="auto"/>
                <w:bottom w:val="none" w:sz="0" w:space="0" w:color="auto"/>
                <w:right w:val="none" w:sz="0" w:space="0" w:color="auto"/>
              </w:divBdr>
            </w:div>
            <w:div w:id="2058309268">
              <w:marLeft w:val="0"/>
              <w:marRight w:val="0"/>
              <w:marTop w:val="0"/>
              <w:marBottom w:val="0"/>
              <w:divBdr>
                <w:top w:val="none" w:sz="0" w:space="0" w:color="auto"/>
                <w:left w:val="none" w:sz="0" w:space="0" w:color="auto"/>
                <w:bottom w:val="none" w:sz="0" w:space="0" w:color="auto"/>
                <w:right w:val="none" w:sz="0" w:space="0" w:color="auto"/>
              </w:divBdr>
            </w:div>
          </w:divsChild>
        </w:div>
        <w:div w:id="1281062737">
          <w:marLeft w:val="0"/>
          <w:marRight w:val="0"/>
          <w:marTop w:val="300"/>
          <w:marBottom w:val="60"/>
          <w:divBdr>
            <w:top w:val="none" w:sz="0" w:space="0" w:color="auto"/>
            <w:left w:val="none" w:sz="0" w:space="0" w:color="auto"/>
            <w:bottom w:val="none" w:sz="0" w:space="0" w:color="auto"/>
            <w:right w:val="none" w:sz="0" w:space="0" w:color="auto"/>
          </w:divBdr>
          <w:divsChild>
            <w:div w:id="3690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73807">
      <w:bodyDiv w:val="1"/>
      <w:marLeft w:val="0"/>
      <w:marRight w:val="0"/>
      <w:marTop w:val="0"/>
      <w:marBottom w:val="0"/>
      <w:divBdr>
        <w:top w:val="none" w:sz="0" w:space="0" w:color="auto"/>
        <w:left w:val="none" w:sz="0" w:space="0" w:color="auto"/>
        <w:bottom w:val="none" w:sz="0" w:space="0" w:color="auto"/>
        <w:right w:val="none" w:sz="0" w:space="0" w:color="auto"/>
      </w:divBdr>
    </w:div>
    <w:div w:id="1941713920">
      <w:bodyDiv w:val="1"/>
      <w:marLeft w:val="0"/>
      <w:marRight w:val="0"/>
      <w:marTop w:val="0"/>
      <w:marBottom w:val="0"/>
      <w:divBdr>
        <w:top w:val="none" w:sz="0" w:space="0" w:color="auto"/>
        <w:left w:val="none" w:sz="0" w:space="0" w:color="auto"/>
        <w:bottom w:val="none" w:sz="0" w:space="0" w:color="auto"/>
        <w:right w:val="none" w:sz="0" w:space="0" w:color="auto"/>
      </w:divBdr>
      <w:divsChild>
        <w:div w:id="1878615727">
          <w:marLeft w:val="0"/>
          <w:marRight w:val="0"/>
          <w:marTop w:val="0"/>
          <w:marBottom w:val="0"/>
          <w:divBdr>
            <w:top w:val="none" w:sz="0" w:space="0" w:color="auto"/>
            <w:left w:val="none" w:sz="0" w:space="0" w:color="auto"/>
            <w:bottom w:val="none" w:sz="0" w:space="0" w:color="auto"/>
            <w:right w:val="none" w:sz="0" w:space="0" w:color="auto"/>
          </w:divBdr>
          <w:divsChild>
            <w:div w:id="92240347">
              <w:marLeft w:val="0"/>
              <w:marRight w:val="0"/>
              <w:marTop w:val="0"/>
              <w:marBottom w:val="0"/>
              <w:divBdr>
                <w:top w:val="none" w:sz="0" w:space="0" w:color="auto"/>
                <w:left w:val="none" w:sz="0" w:space="0" w:color="auto"/>
                <w:bottom w:val="none" w:sz="0" w:space="0" w:color="auto"/>
                <w:right w:val="none" w:sz="0" w:space="0" w:color="auto"/>
              </w:divBdr>
              <w:divsChild>
                <w:div w:id="84150062">
                  <w:marLeft w:val="0"/>
                  <w:marRight w:val="0"/>
                  <w:marTop w:val="0"/>
                  <w:marBottom w:val="0"/>
                  <w:divBdr>
                    <w:top w:val="none" w:sz="0" w:space="0" w:color="auto"/>
                    <w:left w:val="none" w:sz="0" w:space="0" w:color="auto"/>
                    <w:bottom w:val="none" w:sz="0" w:space="0" w:color="auto"/>
                    <w:right w:val="none" w:sz="0" w:space="0" w:color="auto"/>
                  </w:divBdr>
                  <w:divsChild>
                    <w:div w:id="580994296">
                      <w:marLeft w:val="0"/>
                      <w:marRight w:val="0"/>
                      <w:marTop w:val="0"/>
                      <w:marBottom w:val="0"/>
                      <w:divBdr>
                        <w:top w:val="none" w:sz="0" w:space="0" w:color="auto"/>
                        <w:left w:val="none" w:sz="0" w:space="0" w:color="auto"/>
                        <w:bottom w:val="none" w:sz="0" w:space="0" w:color="auto"/>
                        <w:right w:val="none" w:sz="0" w:space="0" w:color="auto"/>
                      </w:divBdr>
                      <w:divsChild>
                        <w:div w:id="5940488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 w:id="1950771890">
      <w:bodyDiv w:val="1"/>
      <w:marLeft w:val="0"/>
      <w:marRight w:val="0"/>
      <w:marTop w:val="0"/>
      <w:marBottom w:val="0"/>
      <w:divBdr>
        <w:top w:val="none" w:sz="0" w:space="0" w:color="auto"/>
        <w:left w:val="none" w:sz="0" w:space="0" w:color="auto"/>
        <w:bottom w:val="none" w:sz="0" w:space="0" w:color="auto"/>
        <w:right w:val="none" w:sz="0" w:space="0" w:color="auto"/>
      </w:divBdr>
    </w:div>
    <w:div w:id="1956055613">
      <w:bodyDiv w:val="1"/>
      <w:marLeft w:val="0"/>
      <w:marRight w:val="0"/>
      <w:marTop w:val="0"/>
      <w:marBottom w:val="0"/>
      <w:divBdr>
        <w:top w:val="none" w:sz="0" w:space="0" w:color="auto"/>
        <w:left w:val="none" w:sz="0" w:space="0" w:color="auto"/>
        <w:bottom w:val="none" w:sz="0" w:space="0" w:color="auto"/>
        <w:right w:val="none" w:sz="0" w:space="0" w:color="auto"/>
      </w:divBdr>
    </w:div>
    <w:div w:id="1956714175">
      <w:bodyDiv w:val="1"/>
      <w:marLeft w:val="0"/>
      <w:marRight w:val="0"/>
      <w:marTop w:val="0"/>
      <w:marBottom w:val="0"/>
      <w:divBdr>
        <w:top w:val="none" w:sz="0" w:space="0" w:color="auto"/>
        <w:left w:val="none" w:sz="0" w:space="0" w:color="auto"/>
        <w:bottom w:val="none" w:sz="0" w:space="0" w:color="auto"/>
        <w:right w:val="none" w:sz="0" w:space="0" w:color="auto"/>
      </w:divBdr>
      <w:divsChild>
        <w:div w:id="1789002982">
          <w:marLeft w:val="0"/>
          <w:marRight w:val="0"/>
          <w:marTop w:val="0"/>
          <w:marBottom w:val="0"/>
          <w:divBdr>
            <w:top w:val="none" w:sz="0" w:space="0" w:color="auto"/>
            <w:left w:val="none" w:sz="0" w:space="0" w:color="auto"/>
            <w:bottom w:val="none" w:sz="0" w:space="0" w:color="auto"/>
            <w:right w:val="none" w:sz="0" w:space="0" w:color="auto"/>
          </w:divBdr>
          <w:divsChild>
            <w:div w:id="669988747">
              <w:marLeft w:val="0"/>
              <w:marRight w:val="0"/>
              <w:marTop w:val="0"/>
              <w:marBottom w:val="0"/>
              <w:divBdr>
                <w:top w:val="none" w:sz="0" w:space="0" w:color="auto"/>
                <w:left w:val="none" w:sz="0" w:space="0" w:color="auto"/>
                <w:bottom w:val="none" w:sz="0" w:space="0" w:color="auto"/>
                <w:right w:val="none" w:sz="0" w:space="0" w:color="auto"/>
              </w:divBdr>
              <w:divsChild>
                <w:div w:id="282031754">
                  <w:marLeft w:val="0"/>
                  <w:marRight w:val="0"/>
                  <w:marTop w:val="0"/>
                  <w:marBottom w:val="0"/>
                  <w:divBdr>
                    <w:top w:val="none" w:sz="0" w:space="0" w:color="auto"/>
                    <w:left w:val="none" w:sz="0" w:space="0" w:color="auto"/>
                    <w:bottom w:val="none" w:sz="0" w:space="0" w:color="auto"/>
                    <w:right w:val="none" w:sz="0" w:space="0" w:color="auto"/>
                  </w:divBdr>
                  <w:divsChild>
                    <w:div w:id="64032112">
                      <w:marLeft w:val="0"/>
                      <w:marRight w:val="0"/>
                      <w:marTop w:val="0"/>
                      <w:marBottom w:val="0"/>
                      <w:divBdr>
                        <w:top w:val="none" w:sz="0" w:space="0" w:color="auto"/>
                        <w:left w:val="none" w:sz="0" w:space="0" w:color="auto"/>
                        <w:bottom w:val="none" w:sz="0" w:space="0" w:color="auto"/>
                        <w:right w:val="none" w:sz="0" w:space="0" w:color="auto"/>
                      </w:divBdr>
                      <w:divsChild>
                        <w:div w:id="382676668">
                          <w:marLeft w:val="0"/>
                          <w:marRight w:val="0"/>
                          <w:marTop w:val="0"/>
                          <w:marBottom w:val="450"/>
                          <w:divBdr>
                            <w:top w:val="none" w:sz="0" w:space="0" w:color="auto"/>
                            <w:left w:val="none" w:sz="0" w:space="0" w:color="auto"/>
                            <w:bottom w:val="none" w:sz="0" w:space="0" w:color="auto"/>
                            <w:right w:val="none" w:sz="0" w:space="0" w:color="auto"/>
                          </w:divBdr>
                        </w:div>
                        <w:div w:id="18276248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67735449">
      <w:bodyDiv w:val="1"/>
      <w:marLeft w:val="0"/>
      <w:marRight w:val="0"/>
      <w:marTop w:val="0"/>
      <w:marBottom w:val="0"/>
      <w:divBdr>
        <w:top w:val="none" w:sz="0" w:space="0" w:color="auto"/>
        <w:left w:val="none" w:sz="0" w:space="0" w:color="auto"/>
        <w:bottom w:val="none" w:sz="0" w:space="0" w:color="auto"/>
        <w:right w:val="none" w:sz="0" w:space="0" w:color="auto"/>
      </w:divBdr>
      <w:divsChild>
        <w:div w:id="781918607">
          <w:marLeft w:val="0"/>
          <w:marRight w:val="0"/>
          <w:marTop w:val="0"/>
          <w:marBottom w:val="2355"/>
          <w:divBdr>
            <w:top w:val="none" w:sz="0" w:space="0" w:color="auto"/>
            <w:left w:val="none" w:sz="0" w:space="0" w:color="auto"/>
            <w:bottom w:val="none" w:sz="0" w:space="0" w:color="auto"/>
            <w:right w:val="none" w:sz="0" w:space="0" w:color="auto"/>
          </w:divBdr>
          <w:divsChild>
            <w:div w:id="1411538121">
              <w:marLeft w:val="0"/>
              <w:marRight w:val="0"/>
              <w:marTop w:val="0"/>
              <w:marBottom w:val="0"/>
              <w:divBdr>
                <w:top w:val="none" w:sz="0" w:space="0" w:color="auto"/>
                <w:left w:val="none" w:sz="0" w:space="0" w:color="auto"/>
                <w:bottom w:val="none" w:sz="0" w:space="0" w:color="auto"/>
                <w:right w:val="none" w:sz="0" w:space="0" w:color="auto"/>
              </w:divBdr>
              <w:divsChild>
                <w:div w:id="1078407851">
                  <w:marLeft w:val="0"/>
                  <w:marRight w:val="0"/>
                  <w:marTop w:val="0"/>
                  <w:marBottom w:val="0"/>
                  <w:divBdr>
                    <w:top w:val="none" w:sz="0" w:space="0" w:color="auto"/>
                    <w:left w:val="none" w:sz="0" w:space="0" w:color="auto"/>
                    <w:bottom w:val="none" w:sz="0" w:space="0" w:color="auto"/>
                    <w:right w:val="none" w:sz="0" w:space="0" w:color="auto"/>
                  </w:divBdr>
                  <w:divsChild>
                    <w:div w:id="1003314601">
                      <w:marLeft w:val="0"/>
                      <w:marRight w:val="0"/>
                      <w:marTop w:val="0"/>
                      <w:marBottom w:val="0"/>
                      <w:divBdr>
                        <w:top w:val="none" w:sz="0" w:space="0" w:color="auto"/>
                        <w:left w:val="none" w:sz="0" w:space="0" w:color="auto"/>
                        <w:bottom w:val="none" w:sz="0" w:space="0" w:color="auto"/>
                        <w:right w:val="none" w:sz="0" w:space="0" w:color="auto"/>
                      </w:divBdr>
                      <w:divsChild>
                        <w:div w:id="877473550">
                          <w:marLeft w:val="0"/>
                          <w:marRight w:val="0"/>
                          <w:marTop w:val="0"/>
                          <w:marBottom w:val="0"/>
                          <w:divBdr>
                            <w:top w:val="none" w:sz="0" w:space="0" w:color="auto"/>
                            <w:left w:val="none" w:sz="0" w:space="0" w:color="auto"/>
                            <w:bottom w:val="none" w:sz="0" w:space="0" w:color="auto"/>
                            <w:right w:val="none" w:sz="0" w:space="0" w:color="auto"/>
                          </w:divBdr>
                          <w:divsChild>
                            <w:div w:id="576785787">
                              <w:marLeft w:val="0"/>
                              <w:marRight w:val="0"/>
                              <w:marTop w:val="0"/>
                              <w:marBottom w:val="0"/>
                              <w:divBdr>
                                <w:top w:val="none" w:sz="0" w:space="0" w:color="auto"/>
                                <w:left w:val="none" w:sz="0" w:space="0" w:color="auto"/>
                                <w:bottom w:val="none" w:sz="0" w:space="0" w:color="auto"/>
                                <w:right w:val="none" w:sz="0" w:space="0" w:color="auto"/>
                              </w:divBdr>
                              <w:divsChild>
                                <w:div w:id="1614970012">
                                  <w:marLeft w:val="0"/>
                                  <w:marRight w:val="0"/>
                                  <w:marTop w:val="0"/>
                                  <w:marBottom w:val="120"/>
                                  <w:divBdr>
                                    <w:top w:val="none" w:sz="0" w:space="0" w:color="auto"/>
                                    <w:left w:val="none" w:sz="0" w:space="0" w:color="auto"/>
                                    <w:bottom w:val="none" w:sz="0" w:space="0" w:color="auto"/>
                                    <w:right w:val="none" w:sz="0" w:space="0" w:color="auto"/>
                                  </w:divBdr>
                                </w:div>
                                <w:div w:id="2003896855">
                                  <w:marLeft w:val="0"/>
                                  <w:marRight w:val="0"/>
                                  <w:marTop w:val="0"/>
                                  <w:marBottom w:val="0"/>
                                  <w:divBdr>
                                    <w:top w:val="none" w:sz="0" w:space="0" w:color="auto"/>
                                    <w:left w:val="none" w:sz="0" w:space="0" w:color="auto"/>
                                    <w:bottom w:val="none" w:sz="0" w:space="0" w:color="auto"/>
                                    <w:right w:val="none" w:sz="0" w:space="0" w:color="auto"/>
                                  </w:divBdr>
                                  <w:divsChild>
                                    <w:div w:id="635183731">
                                      <w:marLeft w:val="0"/>
                                      <w:marRight w:val="0"/>
                                      <w:marTop w:val="0"/>
                                      <w:marBottom w:val="0"/>
                                      <w:divBdr>
                                        <w:top w:val="none" w:sz="0" w:space="0" w:color="auto"/>
                                        <w:left w:val="none" w:sz="0" w:space="0" w:color="auto"/>
                                        <w:bottom w:val="none" w:sz="0" w:space="0" w:color="auto"/>
                                        <w:right w:val="none" w:sz="0" w:space="0" w:color="auto"/>
                                      </w:divBdr>
                                    </w:div>
                                    <w:div w:id="773129776">
                                      <w:marLeft w:val="0"/>
                                      <w:marRight w:val="0"/>
                                      <w:marTop w:val="0"/>
                                      <w:marBottom w:val="0"/>
                                      <w:divBdr>
                                        <w:top w:val="none" w:sz="0" w:space="0" w:color="auto"/>
                                        <w:left w:val="none" w:sz="0" w:space="0" w:color="auto"/>
                                        <w:bottom w:val="none" w:sz="0" w:space="0" w:color="auto"/>
                                        <w:right w:val="none" w:sz="0" w:space="0" w:color="auto"/>
                                      </w:divBdr>
                                      <w:divsChild>
                                        <w:div w:id="1759133782">
                                          <w:marLeft w:val="0"/>
                                          <w:marRight w:val="0"/>
                                          <w:marTop w:val="0"/>
                                          <w:marBottom w:val="0"/>
                                          <w:divBdr>
                                            <w:top w:val="none" w:sz="0" w:space="0" w:color="auto"/>
                                            <w:left w:val="none" w:sz="0" w:space="0" w:color="auto"/>
                                            <w:bottom w:val="none" w:sz="0" w:space="0" w:color="auto"/>
                                            <w:right w:val="none" w:sz="0" w:space="0" w:color="auto"/>
                                          </w:divBdr>
                                          <w:divsChild>
                                            <w:div w:id="37736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051968">
      <w:bodyDiv w:val="1"/>
      <w:marLeft w:val="0"/>
      <w:marRight w:val="0"/>
      <w:marTop w:val="0"/>
      <w:marBottom w:val="0"/>
      <w:divBdr>
        <w:top w:val="none" w:sz="0" w:space="0" w:color="auto"/>
        <w:left w:val="none" w:sz="0" w:space="0" w:color="auto"/>
        <w:bottom w:val="none" w:sz="0" w:space="0" w:color="auto"/>
        <w:right w:val="none" w:sz="0" w:space="0" w:color="auto"/>
      </w:divBdr>
    </w:div>
    <w:div w:id="1975259212">
      <w:bodyDiv w:val="1"/>
      <w:marLeft w:val="0"/>
      <w:marRight w:val="0"/>
      <w:marTop w:val="0"/>
      <w:marBottom w:val="0"/>
      <w:divBdr>
        <w:top w:val="none" w:sz="0" w:space="0" w:color="auto"/>
        <w:left w:val="none" w:sz="0" w:space="0" w:color="auto"/>
        <w:bottom w:val="none" w:sz="0" w:space="0" w:color="auto"/>
        <w:right w:val="none" w:sz="0" w:space="0" w:color="auto"/>
      </w:divBdr>
    </w:div>
    <w:div w:id="1978872985">
      <w:bodyDiv w:val="1"/>
      <w:marLeft w:val="0"/>
      <w:marRight w:val="0"/>
      <w:marTop w:val="0"/>
      <w:marBottom w:val="0"/>
      <w:divBdr>
        <w:top w:val="none" w:sz="0" w:space="0" w:color="auto"/>
        <w:left w:val="none" w:sz="0" w:space="0" w:color="auto"/>
        <w:bottom w:val="none" w:sz="0" w:space="0" w:color="auto"/>
        <w:right w:val="none" w:sz="0" w:space="0" w:color="auto"/>
      </w:divBdr>
    </w:div>
    <w:div w:id="1986087615">
      <w:bodyDiv w:val="1"/>
      <w:marLeft w:val="0"/>
      <w:marRight w:val="0"/>
      <w:marTop w:val="0"/>
      <w:marBottom w:val="0"/>
      <w:divBdr>
        <w:top w:val="none" w:sz="0" w:space="0" w:color="auto"/>
        <w:left w:val="none" w:sz="0" w:space="0" w:color="auto"/>
        <w:bottom w:val="none" w:sz="0" w:space="0" w:color="auto"/>
        <w:right w:val="none" w:sz="0" w:space="0" w:color="auto"/>
      </w:divBdr>
    </w:div>
    <w:div w:id="1986231326">
      <w:bodyDiv w:val="1"/>
      <w:marLeft w:val="0"/>
      <w:marRight w:val="0"/>
      <w:marTop w:val="0"/>
      <w:marBottom w:val="0"/>
      <w:divBdr>
        <w:top w:val="none" w:sz="0" w:space="0" w:color="auto"/>
        <w:left w:val="none" w:sz="0" w:space="0" w:color="auto"/>
        <w:bottom w:val="none" w:sz="0" w:space="0" w:color="auto"/>
        <w:right w:val="none" w:sz="0" w:space="0" w:color="auto"/>
      </w:divBdr>
    </w:div>
    <w:div w:id="1988435439">
      <w:bodyDiv w:val="1"/>
      <w:marLeft w:val="0"/>
      <w:marRight w:val="0"/>
      <w:marTop w:val="0"/>
      <w:marBottom w:val="0"/>
      <w:divBdr>
        <w:top w:val="none" w:sz="0" w:space="0" w:color="auto"/>
        <w:left w:val="none" w:sz="0" w:space="0" w:color="auto"/>
        <w:bottom w:val="none" w:sz="0" w:space="0" w:color="auto"/>
        <w:right w:val="none" w:sz="0" w:space="0" w:color="auto"/>
      </w:divBdr>
      <w:divsChild>
        <w:div w:id="43019922">
          <w:marLeft w:val="0"/>
          <w:marRight w:val="0"/>
          <w:marTop w:val="195"/>
          <w:marBottom w:val="0"/>
          <w:divBdr>
            <w:top w:val="none" w:sz="0" w:space="0" w:color="auto"/>
            <w:left w:val="none" w:sz="0" w:space="0" w:color="auto"/>
            <w:bottom w:val="none" w:sz="0" w:space="0" w:color="auto"/>
            <w:right w:val="none" w:sz="0" w:space="0" w:color="auto"/>
          </w:divBdr>
        </w:div>
        <w:div w:id="50931477">
          <w:marLeft w:val="0"/>
          <w:marRight w:val="0"/>
          <w:marTop w:val="225"/>
          <w:marBottom w:val="225"/>
          <w:divBdr>
            <w:top w:val="none" w:sz="0" w:space="0" w:color="auto"/>
            <w:left w:val="none" w:sz="0" w:space="0" w:color="auto"/>
            <w:bottom w:val="none" w:sz="0" w:space="0" w:color="auto"/>
            <w:right w:val="none" w:sz="0" w:space="0" w:color="auto"/>
          </w:divBdr>
        </w:div>
        <w:div w:id="1701007836">
          <w:marLeft w:val="-405"/>
          <w:marRight w:val="0"/>
          <w:marTop w:val="0"/>
          <w:marBottom w:val="0"/>
          <w:divBdr>
            <w:top w:val="none" w:sz="0" w:space="0" w:color="auto"/>
            <w:left w:val="none" w:sz="0" w:space="0" w:color="auto"/>
            <w:bottom w:val="none" w:sz="0" w:space="0" w:color="auto"/>
            <w:right w:val="none" w:sz="0" w:space="0" w:color="auto"/>
          </w:divBdr>
        </w:div>
      </w:divsChild>
    </w:div>
    <w:div w:id="1993486171">
      <w:bodyDiv w:val="1"/>
      <w:marLeft w:val="0"/>
      <w:marRight w:val="0"/>
      <w:marTop w:val="0"/>
      <w:marBottom w:val="0"/>
      <w:divBdr>
        <w:top w:val="none" w:sz="0" w:space="0" w:color="auto"/>
        <w:left w:val="none" w:sz="0" w:space="0" w:color="auto"/>
        <w:bottom w:val="none" w:sz="0" w:space="0" w:color="auto"/>
        <w:right w:val="none" w:sz="0" w:space="0" w:color="auto"/>
      </w:divBdr>
      <w:divsChild>
        <w:div w:id="1759978325">
          <w:marLeft w:val="0"/>
          <w:marRight w:val="0"/>
          <w:marTop w:val="100"/>
          <w:marBottom w:val="100"/>
          <w:divBdr>
            <w:top w:val="none" w:sz="0" w:space="0" w:color="auto"/>
            <w:left w:val="none" w:sz="0" w:space="0" w:color="auto"/>
            <w:bottom w:val="none" w:sz="0" w:space="0" w:color="auto"/>
            <w:right w:val="none" w:sz="0" w:space="0" w:color="auto"/>
          </w:divBdr>
        </w:div>
      </w:divsChild>
    </w:div>
    <w:div w:id="2002149591">
      <w:bodyDiv w:val="1"/>
      <w:marLeft w:val="0"/>
      <w:marRight w:val="0"/>
      <w:marTop w:val="0"/>
      <w:marBottom w:val="0"/>
      <w:divBdr>
        <w:top w:val="none" w:sz="0" w:space="0" w:color="auto"/>
        <w:left w:val="none" w:sz="0" w:space="0" w:color="auto"/>
        <w:bottom w:val="none" w:sz="0" w:space="0" w:color="auto"/>
        <w:right w:val="none" w:sz="0" w:space="0" w:color="auto"/>
      </w:divBdr>
    </w:div>
    <w:div w:id="2004889768">
      <w:bodyDiv w:val="1"/>
      <w:marLeft w:val="0"/>
      <w:marRight w:val="0"/>
      <w:marTop w:val="0"/>
      <w:marBottom w:val="0"/>
      <w:divBdr>
        <w:top w:val="none" w:sz="0" w:space="0" w:color="auto"/>
        <w:left w:val="none" w:sz="0" w:space="0" w:color="auto"/>
        <w:bottom w:val="none" w:sz="0" w:space="0" w:color="auto"/>
        <w:right w:val="none" w:sz="0" w:space="0" w:color="auto"/>
      </w:divBdr>
      <w:divsChild>
        <w:div w:id="1733307291">
          <w:marLeft w:val="0"/>
          <w:marRight w:val="0"/>
          <w:marTop w:val="0"/>
          <w:marBottom w:val="0"/>
          <w:divBdr>
            <w:top w:val="none" w:sz="0" w:space="0" w:color="auto"/>
            <w:left w:val="none" w:sz="0" w:space="0" w:color="auto"/>
            <w:bottom w:val="none" w:sz="0" w:space="0" w:color="auto"/>
            <w:right w:val="none" w:sz="0" w:space="0" w:color="auto"/>
          </w:divBdr>
          <w:divsChild>
            <w:div w:id="1618678895">
              <w:marLeft w:val="0"/>
              <w:marRight w:val="0"/>
              <w:marTop w:val="0"/>
              <w:marBottom w:val="0"/>
              <w:divBdr>
                <w:top w:val="none" w:sz="0" w:space="0" w:color="auto"/>
                <w:left w:val="none" w:sz="0" w:space="0" w:color="auto"/>
                <w:bottom w:val="none" w:sz="0" w:space="0" w:color="auto"/>
                <w:right w:val="none" w:sz="0" w:space="0" w:color="auto"/>
              </w:divBdr>
              <w:divsChild>
                <w:div w:id="148913289">
                  <w:marLeft w:val="0"/>
                  <w:marRight w:val="0"/>
                  <w:marTop w:val="0"/>
                  <w:marBottom w:val="0"/>
                  <w:divBdr>
                    <w:top w:val="none" w:sz="0" w:space="0" w:color="auto"/>
                    <w:left w:val="none" w:sz="0" w:space="0" w:color="auto"/>
                    <w:bottom w:val="none" w:sz="0" w:space="0" w:color="auto"/>
                    <w:right w:val="none" w:sz="0" w:space="0" w:color="auto"/>
                  </w:divBdr>
                  <w:divsChild>
                    <w:div w:id="7287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112384">
          <w:marLeft w:val="0"/>
          <w:marRight w:val="0"/>
          <w:marTop w:val="0"/>
          <w:marBottom w:val="420"/>
          <w:divBdr>
            <w:top w:val="none" w:sz="0" w:space="0" w:color="auto"/>
            <w:left w:val="none" w:sz="0" w:space="0" w:color="auto"/>
            <w:bottom w:val="none" w:sz="0" w:space="0" w:color="auto"/>
            <w:right w:val="none" w:sz="0" w:space="0" w:color="auto"/>
          </w:divBdr>
        </w:div>
        <w:div w:id="1954821380">
          <w:marLeft w:val="0"/>
          <w:marRight w:val="0"/>
          <w:marTop w:val="0"/>
          <w:marBottom w:val="300"/>
          <w:divBdr>
            <w:top w:val="none" w:sz="0" w:space="0" w:color="auto"/>
            <w:left w:val="none" w:sz="0" w:space="0" w:color="auto"/>
            <w:bottom w:val="none" w:sz="0" w:space="0" w:color="auto"/>
            <w:right w:val="none" w:sz="0" w:space="0" w:color="auto"/>
          </w:divBdr>
        </w:div>
        <w:div w:id="1969818010">
          <w:marLeft w:val="0"/>
          <w:marRight w:val="0"/>
          <w:marTop w:val="0"/>
          <w:marBottom w:val="300"/>
          <w:divBdr>
            <w:top w:val="single" w:sz="6" w:space="0" w:color="E7E7E7"/>
            <w:left w:val="single" w:sz="6" w:space="14" w:color="E7E7E7"/>
            <w:bottom w:val="single" w:sz="6" w:space="14" w:color="E7E7E7"/>
            <w:right w:val="single" w:sz="6" w:space="14" w:color="E7E7E7"/>
          </w:divBdr>
          <w:divsChild>
            <w:div w:id="171338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629408">
      <w:bodyDiv w:val="1"/>
      <w:marLeft w:val="0"/>
      <w:marRight w:val="0"/>
      <w:marTop w:val="0"/>
      <w:marBottom w:val="0"/>
      <w:divBdr>
        <w:top w:val="none" w:sz="0" w:space="0" w:color="auto"/>
        <w:left w:val="none" w:sz="0" w:space="0" w:color="auto"/>
        <w:bottom w:val="none" w:sz="0" w:space="0" w:color="auto"/>
        <w:right w:val="none" w:sz="0" w:space="0" w:color="auto"/>
      </w:divBdr>
    </w:div>
    <w:div w:id="2026789413">
      <w:bodyDiv w:val="1"/>
      <w:marLeft w:val="0"/>
      <w:marRight w:val="0"/>
      <w:marTop w:val="0"/>
      <w:marBottom w:val="0"/>
      <w:divBdr>
        <w:top w:val="none" w:sz="0" w:space="0" w:color="auto"/>
        <w:left w:val="none" w:sz="0" w:space="0" w:color="auto"/>
        <w:bottom w:val="none" w:sz="0" w:space="0" w:color="auto"/>
        <w:right w:val="none" w:sz="0" w:space="0" w:color="auto"/>
      </w:divBdr>
    </w:div>
    <w:div w:id="2035762430">
      <w:bodyDiv w:val="1"/>
      <w:marLeft w:val="0"/>
      <w:marRight w:val="0"/>
      <w:marTop w:val="0"/>
      <w:marBottom w:val="0"/>
      <w:divBdr>
        <w:top w:val="none" w:sz="0" w:space="0" w:color="auto"/>
        <w:left w:val="none" w:sz="0" w:space="0" w:color="auto"/>
        <w:bottom w:val="none" w:sz="0" w:space="0" w:color="auto"/>
        <w:right w:val="none" w:sz="0" w:space="0" w:color="auto"/>
      </w:divBdr>
    </w:div>
    <w:div w:id="2050764329">
      <w:bodyDiv w:val="1"/>
      <w:marLeft w:val="0"/>
      <w:marRight w:val="0"/>
      <w:marTop w:val="0"/>
      <w:marBottom w:val="0"/>
      <w:divBdr>
        <w:top w:val="none" w:sz="0" w:space="0" w:color="auto"/>
        <w:left w:val="none" w:sz="0" w:space="0" w:color="auto"/>
        <w:bottom w:val="none" w:sz="0" w:space="0" w:color="auto"/>
        <w:right w:val="none" w:sz="0" w:space="0" w:color="auto"/>
      </w:divBdr>
      <w:divsChild>
        <w:div w:id="1358584084">
          <w:marLeft w:val="0"/>
          <w:marRight w:val="0"/>
          <w:marTop w:val="0"/>
          <w:marBottom w:val="0"/>
          <w:divBdr>
            <w:top w:val="none" w:sz="0" w:space="0" w:color="auto"/>
            <w:left w:val="none" w:sz="0" w:space="0" w:color="auto"/>
            <w:bottom w:val="none" w:sz="0" w:space="0" w:color="auto"/>
            <w:right w:val="none" w:sz="0" w:space="0" w:color="auto"/>
          </w:divBdr>
          <w:divsChild>
            <w:div w:id="629020132">
              <w:marLeft w:val="0"/>
              <w:marRight w:val="0"/>
              <w:marTop w:val="0"/>
              <w:marBottom w:val="0"/>
              <w:divBdr>
                <w:top w:val="none" w:sz="0" w:space="0" w:color="auto"/>
                <w:left w:val="none" w:sz="0" w:space="0" w:color="auto"/>
                <w:bottom w:val="none" w:sz="0" w:space="0" w:color="auto"/>
                <w:right w:val="none" w:sz="0" w:space="0" w:color="auto"/>
              </w:divBdr>
              <w:divsChild>
                <w:div w:id="1027288645">
                  <w:marLeft w:val="0"/>
                  <w:marRight w:val="0"/>
                  <w:marTop w:val="0"/>
                  <w:marBottom w:val="0"/>
                  <w:divBdr>
                    <w:top w:val="none" w:sz="0" w:space="0" w:color="auto"/>
                    <w:left w:val="none" w:sz="0" w:space="0" w:color="auto"/>
                    <w:bottom w:val="none" w:sz="0" w:space="0" w:color="auto"/>
                    <w:right w:val="none" w:sz="0" w:space="0" w:color="auto"/>
                  </w:divBdr>
                  <w:divsChild>
                    <w:div w:id="131481986">
                      <w:marLeft w:val="0"/>
                      <w:marRight w:val="0"/>
                      <w:marTop w:val="0"/>
                      <w:marBottom w:val="0"/>
                      <w:divBdr>
                        <w:top w:val="none" w:sz="0" w:space="0" w:color="auto"/>
                        <w:left w:val="none" w:sz="0" w:space="0" w:color="auto"/>
                        <w:bottom w:val="none" w:sz="0" w:space="0" w:color="auto"/>
                        <w:right w:val="none" w:sz="0" w:space="0" w:color="auto"/>
                      </w:divBdr>
                      <w:divsChild>
                        <w:div w:id="143788957">
                          <w:marLeft w:val="0"/>
                          <w:marRight w:val="0"/>
                          <w:marTop w:val="0"/>
                          <w:marBottom w:val="450"/>
                          <w:divBdr>
                            <w:top w:val="none" w:sz="0" w:space="0" w:color="auto"/>
                            <w:left w:val="none" w:sz="0" w:space="0" w:color="auto"/>
                            <w:bottom w:val="none" w:sz="0" w:space="0" w:color="auto"/>
                            <w:right w:val="none" w:sz="0" w:space="0" w:color="auto"/>
                          </w:divBdr>
                        </w:div>
                        <w:div w:id="350032941">
                          <w:marLeft w:val="0"/>
                          <w:marRight w:val="0"/>
                          <w:marTop w:val="0"/>
                          <w:marBottom w:val="300"/>
                          <w:divBdr>
                            <w:top w:val="none" w:sz="0" w:space="0" w:color="auto"/>
                            <w:left w:val="none" w:sz="0" w:space="0" w:color="auto"/>
                            <w:bottom w:val="none" w:sz="0" w:space="0" w:color="auto"/>
                            <w:right w:val="none" w:sz="0" w:space="0" w:color="auto"/>
                          </w:divBdr>
                        </w:div>
                        <w:div w:id="445080592">
                          <w:marLeft w:val="0"/>
                          <w:marRight w:val="0"/>
                          <w:marTop w:val="0"/>
                          <w:marBottom w:val="0"/>
                          <w:divBdr>
                            <w:top w:val="none" w:sz="0" w:space="0" w:color="auto"/>
                            <w:left w:val="none" w:sz="0" w:space="0" w:color="auto"/>
                            <w:bottom w:val="none" w:sz="0" w:space="0" w:color="auto"/>
                            <w:right w:val="none" w:sz="0" w:space="0" w:color="auto"/>
                          </w:divBdr>
                          <w:divsChild>
                            <w:div w:id="975065765">
                              <w:marLeft w:val="0"/>
                              <w:marRight w:val="0"/>
                              <w:marTop w:val="0"/>
                              <w:marBottom w:val="0"/>
                              <w:divBdr>
                                <w:top w:val="none" w:sz="0" w:space="0" w:color="auto"/>
                                <w:left w:val="none" w:sz="0" w:space="0" w:color="auto"/>
                                <w:bottom w:val="none" w:sz="0" w:space="0" w:color="auto"/>
                                <w:right w:val="none" w:sz="0" w:space="0" w:color="auto"/>
                              </w:divBdr>
                            </w:div>
                          </w:divsChild>
                        </w:div>
                        <w:div w:id="506331955">
                          <w:marLeft w:val="0"/>
                          <w:marRight w:val="0"/>
                          <w:marTop w:val="0"/>
                          <w:marBottom w:val="0"/>
                          <w:divBdr>
                            <w:top w:val="none" w:sz="0" w:space="0" w:color="auto"/>
                            <w:left w:val="none" w:sz="0" w:space="0" w:color="auto"/>
                            <w:bottom w:val="none" w:sz="0" w:space="0" w:color="auto"/>
                            <w:right w:val="none" w:sz="0" w:space="0" w:color="auto"/>
                          </w:divBdr>
                          <w:divsChild>
                            <w:div w:id="1632706309">
                              <w:marLeft w:val="0"/>
                              <w:marRight w:val="0"/>
                              <w:marTop w:val="0"/>
                              <w:marBottom w:val="0"/>
                              <w:divBdr>
                                <w:top w:val="none" w:sz="0" w:space="0" w:color="auto"/>
                                <w:left w:val="none" w:sz="0" w:space="0" w:color="auto"/>
                                <w:bottom w:val="none" w:sz="0" w:space="0" w:color="auto"/>
                                <w:right w:val="none" w:sz="0" w:space="0" w:color="auto"/>
                              </w:divBdr>
                              <w:divsChild>
                                <w:div w:id="901411076">
                                  <w:marLeft w:val="0"/>
                                  <w:marRight w:val="0"/>
                                  <w:marTop w:val="0"/>
                                  <w:marBottom w:val="0"/>
                                  <w:divBdr>
                                    <w:top w:val="none" w:sz="0" w:space="0" w:color="auto"/>
                                    <w:left w:val="none" w:sz="0" w:space="0" w:color="auto"/>
                                    <w:bottom w:val="none" w:sz="0" w:space="0" w:color="auto"/>
                                    <w:right w:val="none" w:sz="0" w:space="0" w:color="auto"/>
                                  </w:divBdr>
                                  <w:divsChild>
                                    <w:div w:id="1067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52243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sChild>
        </w:div>
      </w:divsChild>
    </w:div>
    <w:div w:id="2054838982">
      <w:bodyDiv w:val="1"/>
      <w:marLeft w:val="0"/>
      <w:marRight w:val="0"/>
      <w:marTop w:val="0"/>
      <w:marBottom w:val="0"/>
      <w:divBdr>
        <w:top w:val="none" w:sz="0" w:space="0" w:color="auto"/>
        <w:left w:val="none" w:sz="0" w:space="0" w:color="auto"/>
        <w:bottom w:val="none" w:sz="0" w:space="0" w:color="auto"/>
        <w:right w:val="none" w:sz="0" w:space="0" w:color="auto"/>
      </w:divBdr>
      <w:divsChild>
        <w:div w:id="948200184">
          <w:marLeft w:val="0"/>
          <w:marRight w:val="0"/>
          <w:marTop w:val="0"/>
          <w:marBottom w:val="0"/>
          <w:divBdr>
            <w:top w:val="none" w:sz="0" w:space="0" w:color="auto"/>
            <w:left w:val="none" w:sz="0" w:space="0" w:color="auto"/>
            <w:bottom w:val="none" w:sz="0" w:space="0" w:color="auto"/>
            <w:right w:val="none" w:sz="0" w:space="0" w:color="auto"/>
          </w:divBdr>
          <w:divsChild>
            <w:div w:id="327944407">
              <w:marLeft w:val="0"/>
              <w:marRight w:val="0"/>
              <w:marTop w:val="0"/>
              <w:marBottom w:val="0"/>
              <w:divBdr>
                <w:top w:val="none" w:sz="0" w:space="0" w:color="auto"/>
                <w:left w:val="none" w:sz="0" w:space="0" w:color="auto"/>
                <w:bottom w:val="none" w:sz="0" w:space="0" w:color="auto"/>
                <w:right w:val="none" w:sz="0" w:space="0" w:color="auto"/>
              </w:divBdr>
              <w:divsChild>
                <w:div w:id="1734892190">
                  <w:marLeft w:val="0"/>
                  <w:marRight w:val="0"/>
                  <w:marTop w:val="0"/>
                  <w:marBottom w:val="0"/>
                  <w:divBdr>
                    <w:top w:val="none" w:sz="0" w:space="0" w:color="auto"/>
                    <w:left w:val="none" w:sz="0" w:space="0" w:color="auto"/>
                    <w:bottom w:val="single" w:sz="6" w:space="0" w:color="EAEAEA"/>
                    <w:right w:val="none" w:sz="0" w:space="0" w:color="auto"/>
                  </w:divBdr>
                  <w:divsChild>
                    <w:div w:id="1250311071">
                      <w:marLeft w:val="0"/>
                      <w:marRight w:val="0"/>
                      <w:marTop w:val="0"/>
                      <w:marBottom w:val="150"/>
                      <w:divBdr>
                        <w:top w:val="none" w:sz="0" w:space="0" w:color="auto"/>
                        <w:left w:val="none" w:sz="0" w:space="0" w:color="auto"/>
                        <w:bottom w:val="none" w:sz="0" w:space="0" w:color="auto"/>
                        <w:right w:val="none" w:sz="0" w:space="0" w:color="auto"/>
                      </w:divBdr>
                    </w:div>
                    <w:div w:id="1733310296">
                      <w:marLeft w:val="0"/>
                      <w:marRight w:val="0"/>
                      <w:marTop w:val="0"/>
                      <w:marBottom w:val="0"/>
                      <w:divBdr>
                        <w:top w:val="none" w:sz="0" w:space="0" w:color="auto"/>
                        <w:left w:val="none" w:sz="0" w:space="0" w:color="auto"/>
                        <w:bottom w:val="none" w:sz="0" w:space="0" w:color="auto"/>
                        <w:right w:val="none" w:sz="0" w:space="0" w:color="auto"/>
                      </w:divBdr>
                    </w:div>
                    <w:div w:id="1964145622">
                      <w:marLeft w:val="-675"/>
                      <w:marRight w:val="0"/>
                      <w:marTop w:val="0"/>
                      <w:marBottom w:val="0"/>
                      <w:divBdr>
                        <w:top w:val="none" w:sz="0" w:space="0" w:color="auto"/>
                        <w:left w:val="none" w:sz="0" w:space="0" w:color="auto"/>
                        <w:bottom w:val="none" w:sz="0" w:space="0" w:color="auto"/>
                        <w:right w:val="none" w:sz="0" w:space="0" w:color="auto"/>
                      </w:divBdr>
                      <w:divsChild>
                        <w:div w:id="961493029">
                          <w:marLeft w:val="0"/>
                          <w:marRight w:val="0"/>
                          <w:marTop w:val="0"/>
                          <w:marBottom w:val="300"/>
                          <w:divBdr>
                            <w:top w:val="none" w:sz="0" w:space="0" w:color="auto"/>
                            <w:left w:val="none" w:sz="0" w:space="0" w:color="auto"/>
                            <w:bottom w:val="none" w:sz="0" w:space="0" w:color="auto"/>
                            <w:right w:val="none" w:sz="0" w:space="0" w:color="auto"/>
                          </w:divBdr>
                        </w:div>
                        <w:div w:id="118589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641137">
      <w:bodyDiv w:val="1"/>
      <w:marLeft w:val="0"/>
      <w:marRight w:val="0"/>
      <w:marTop w:val="0"/>
      <w:marBottom w:val="0"/>
      <w:divBdr>
        <w:top w:val="none" w:sz="0" w:space="0" w:color="auto"/>
        <w:left w:val="none" w:sz="0" w:space="0" w:color="auto"/>
        <w:bottom w:val="none" w:sz="0" w:space="0" w:color="auto"/>
        <w:right w:val="none" w:sz="0" w:space="0" w:color="auto"/>
      </w:divBdr>
    </w:div>
    <w:div w:id="2077434742">
      <w:bodyDiv w:val="1"/>
      <w:marLeft w:val="0"/>
      <w:marRight w:val="0"/>
      <w:marTop w:val="0"/>
      <w:marBottom w:val="0"/>
      <w:divBdr>
        <w:top w:val="none" w:sz="0" w:space="0" w:color="auto"/>
        <w:left w:val="none" w:sz="0" w:space="0" w:color="auto"/>
        <w:bottom w:val="none" w:sz="0" w:space="0" w:color="auto"/>
        <w:right w:val="none" w:sz="0" w:space="0" w:color="auto"/>
      </w:divBdr>
      <w:divsChild>
        <w:div w:id="726146634">
          <w:marLeft w:val="0"/>
          <w:marRight w:val="0"/>
          <w:marTop w:val="0"/>
          <w:marBottom w:val="2355"/>
          <w:divBdr>
            <w:top w:val="none" w:sz="0" w:space="0" w:color="auto"/>
            <w:left w:val="none" w:sz="0" w:space="0" w:color="auto"/>
            <w:bottom w:val="none" w:sz="0" w:space="0" w:color="auto"/>
            <w:right w:val="none" w:sz="0" w:space="0" w:color="auto"/>
          </w:divBdr>
          <w:divsChild>
            <w:div w:id="1572614946">
              <w:marLeft w:val="0"/>
              <w:marRight w:val="0"/>
              <w:marTop w:val="0"/>
              <w:marBottom w:val="0"/>
              <w:divBdr>
                <w:top w:val="none" w:sz="0" w:space="0" w:color="auto"/>
                <w:left w:val="none" w:sz="0" w:space="0" w:color="auto"/>
                <w:bottom w:val="none" w:sz="0" w:space="0" w:color="auto"/>
                <w:right w:val="none" w:sz="0" w:space="0" w:color="auto"/>
              </w:divBdr>
              <w:divsChild>
                <w:div w:id="106433482">
                  <w:marLeft w:val="0"/>
                  <w:marRight w:val="0"/>
                  <w:marTop w:val="0"/>
                  <w:marBottom w:val="0"/>
                  <w:divBdr>
                    <w:top w:val="none" w:sz="0" w:space="0" w:color="auto"/>
                    <w:left w:val="none" w:sz="0" w:space="0" w:color="auto"/>
                    <w:bottom w:val="none" w:sz="0" w:space="0" w:color="auto"/>
                    <w:right w:val="none" w:sz="0" w:space="0" w:color="auto"/>
                  </w:divBdr>
                  <w:divsChild>
                    <w:div w:id="805855682">
                      <w:marLeft w:val="0"/>
                      <w:marRight w:val="0"/>
                      <w:marTop w:val="0"/>
                      <w:marBottom w:val="0"/>
                      <w:divBdr>
                        <w:top w:val="none" w:sz="0" w:space="0" w:color="auto"/>
                        <w:left w:val="none" w:sz="0" w:space="0" w:color="auto"/>
                        <w:bottom w:val="none" w:sz="0" w:space="0" w:color="auto"/>
                        <w:right w:val="none" w:sz="0" w:space="0" w:color="auto"/>
                      </w:divBdr>
                      <w:divsChild>
                        <w:div w:id="1363091493">
                          <w:marLeft w:val="0"/>
                          <w:marRight w:val="0"/>
                          <w:marTop w:val="0"/>
                          <w:marBottom w:val="0"/>
                          <w:divBdr>
                            <w:top w:val="none" w:sz="0" w:space="0" w:color="auto"/>
                            <w:left w:val="none" w:sz="0" w:space="0" w:color="auto"/>
                            <w:bottom w:val="none" w:sz="0" w:space="0" w:color="auto"/>
                            <w:right w:val="none" w:sz="0" w:space="0" w:color="auto"/>
                          </w:divBdr>
                          <w:divsChild>
                            <w:div w:id="1738430382">
                              <w:marLeft w:val="0"/>
                              <w:marRight w:val="0"/>
                              <w:marTop w:val="0"/>
                              <w:marBottom w:val="0"/>
                              <w:divBdr>
                                <w:top w:val="none" w:sz="0" w:space="0" w:color="auto"/>
                                <w:left w:val="none" w:sz="0" w:space="0" w:color="auto"/>
                                <w:bottom w:val="none" w:sz="0" w:space="0" w:color="auto"/>
                                <w:right w:val="none" w:sz="0" w:space="0" w:color="auto"/>
                              </w:divBdr>
                              <w:divsChild>
                                <w:div w:id="915748844">
                                  <w:marLeft w:val="0"/>
                                  <w:marRight w:val="0"/>
                                  <w:marTop w:val="0"/>
                                  <w:marBottom w:val="0"/>
                                  <w:divBdr>
                                    <w:top w:val="none" w:sz="0" w:space="0" w:color="auto"/>
                                    <w:left w:val="none" w:sz="0" w:space="0" w:color="auto"/>
                                    <w:bottom w:val="none" w:sz="0" w:space="0" w:color="auto"/>
                                    <w:right w:val="none" w:sz="0" w:space="0" w:color="auto"/>
                                  </w:divBdr>
                                  <w:divsChild>
                                    <w:div w:id="190994790">
                                      <w:marLeft w:val="0"/>
                                      <w:marRight w:val="0"/>
                                      <w:marTop w:val="0"/>
                                      <w:marBottom w:val="0"/>
                                      <w:divBdr>
                                        <w:top w:val="none" w:sz="0" w:space="0" w:color="auto"/>
                                        <w:left w:val="none" w:sz="0" w:space="0" w:color="auto"/>
                                        <w:bottom w:val="none" w:sz="0" w:space="0" w:color="auto"/>
                                        <w:right w:val="none" w:sz="0" w:space="0" w:color="auto"/>
                                      </w:divBdr>
                                      <w:divsChild>
                                        <w:div w:id="792210792">
                                          <w:marLeft w:val="0"/>
                                          <w:marRight w:val="0"/>
                                          <w:marTop w:val="0"/>
                                          <w:marBottom w:val="0"/>
                                          <w:divBdr>
                                            <w:top w:val="none" w:sz="0" w:space="0" w:color="auto"/>
                                            <w:left w:val="none" w:sz="0" w:space="0" w:color="auto"/>
                                            <w:bottom w:val="none" w:sz="0" w:space="0" w:color="auto"/>
                                            <w:right w:val="none" w:sz="0" w:space="0" w:color="auto"/>
                                          </w:divBdr>
                                          <w:divsChild>
                                            <w:div w:id="89176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68402">
                                      <w:marLeft w:val="0"/>
                                      <w:marRight w:val="0"/>
                                      <w:marTop w:val="0"/>
                                      <w:marBottom w:val="0"/>
                                      <w:divBdr>
                                        <w:top w:val="none" w:sz="0" w:space="0" w:color="auto"/>
                                        <w:left w:val="none" w:sz="0" w:space="0" w:color="auto"/>
                                        <w:bottom w:val="none" w:sz="0" w:space="0" w:color="auto"/>
                                        <w:right w:val="none" w:sz="0" w:space="0" w:color="auto"/>
                                      </w:divBdr>
                                    </w:div>
                                  </w:divsChild>
                                </w:div>
                                <w:div w:id="21295460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 w:id="2089840097">
      <w:bodyDiv w:val="1"/>
      <w:marLeft w:val="0"/>
      <w:marRight w:val="0"/>
      <w:marTop w:val="0"/>
      <w:marBottom w:val="0"/>
      <w:divBdr>
        <w:top w:val="none" w:sz="0" w:space="0" w:color="auto"/>
        <w:left w:val="none" w:sz="0" w:space="0" w:color="auto"/>
        <w:bottom w:val="none" w:sz="0" w:space="0" w:color="auto"/>
        <w:right w:val="none" w:sz="0" w:space="0" w:color="auto"/>
      </w:divBdr>
    </w:div>
    <w:div w:id="2097747376">
      <w:bodyDiv w:val="1"/>
      <w:marLeft w:val="0"/>
      <w:marRight w:val="0"/>
      <w:marTop w:val="0"/>
      <w:marBottom w:val="0"/>
      <w:divBdr>
        <w:top w:val="none" w:sz="0" w:space="0" w:color="auto"/>
        <w:left w:val="none" w:sz="0" w:space="0" w:color="auto"/>
        <w:bottom w:val="none" w:sz="0" w:space="0" w:color="auto"/>
        <w:right w:val="none" w:sz="0" w:space="0" w:color="auto"/>
      </w:divBdr>
    </w:div>
    <w:div w:id="2107264767">
      <w:bodyDiv w:val="1"/>
      <w:marLeft w:val="0"/>
      <w:marRight w:val="0"/>
      <w:marTop w:val="0"/>
      <w:marBottom w:val="0"/>
      <w:divBdr>
        <w:top w:val="none" w:sz="0" w:space="0" w:color="auto"/>
        <w:left w:val="none" w:sz="0" w:space="0" w:color="auto"/>
        <w:bottom w:val="none" w:sz="0" w:space="0" w:color="auto"/>
        <w:right w:val="none" w:sz="0" w:space="0" w:color="auto"/>
      </w:divBdr>
      <w:divsChild>
        <w:div w:id="457919226">
          <w:marLeft w:val="0"/>
          <w:marRight w:val="0"/>
          <w:marTop w:val="0"/>
          <w:marBottom w:val="0"/>
          <w:divBdr>
            <w:top w:val="none" w:sz="0" w:space="0" w:color="auto"/>
            <w:left w:val="none" w:sz="0" w:space="0" w:color="auto"/>
            <w:bottom w:val="none" w:sz="0" w:space="0" w:color="auto"/>
            <w:right w:val="none" w:sz="0" w:space="0" w:color="auto"/>
          </w:divBdr>
          <w:divsChild>
            <w:div w:id="1635679231">
              <w:marLeft w:val="0"/>
              <w:marRight w:val="0"/>
              <w:marTop w:val="0"/>
              <w:marBottom w:val="0"/>
              <w:divBdr>
                <w:top w:val="none" w:sz="0" w:space="0" w:color="auto"/>
                <w:left w:val="none" w:sz="0" w:space="0" w:color="auto"/>
                <w:bottom w:val="none" w:sz="0" w:space="0" w:color="auto"/>
                <w:right w:val="none" w:sz="0" w:space="0" w:color="auto"/>
              </w:divBdr>
              <w:divsChild>
                <w:div w:id="55786369">
                  <w:marLeft w:val="0"/>
                  <w:marRight w:val="0"/>
                  <w:marTop w:val="0"/>
                  <w:marBottom w:val="0"/>
                  <w:divBdr>
                    <w:top w:val="none" w:sz="0" w:space="0" w:color="auto"/>
                    <w:left w:val="none" w:sz="0" w:space="0" w:color="auto"/>
                    <w:bottom w:val="none" w:sz="0" w:space="0" w:color="auto"/>
                    <w:right w:val="none" w:sz="0" w:space="0" w:color="auto"/>
                  </w:divBdr>
                  <w:divsChild>
                    <w:div w:id="1041982801">
                      <w:marLeft w:val="0"/>
                      <w:marRight w:val="0"/>
                      <w:marTop w:val="0"/>
                      <w:marBottom w:val="0"/>
                      <w:divBdr>
                        <w:top w:val="none" w:sz="0" w:space="0" w:color="auto"/>
                        <w:left w:val="none" w:sz="0" w:space="0" w:color="auto"/>
                        <w:bottom w:val="none" w:sz="0" w:space="0" w:color="auto"/>
                        <w:right w:val="none" w:sz="0" w:space="0" w:color="auto"/>
                      </w:divBdr>
                      <w:divsChild>
                        <w:div w:id="79614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8766427">
      <w:bodyDiv w:val="1"/>
      <w:marLeft w:val="0"/>
      <w:marRight w:val="0"/>
      <w:marTop w:val="0"/>
      <w:marBottom w:val="0"/>
      <w:divBdr>
        <w:top w:val="none" w:sz="0" w:space="0" w:color="auto"/>
        <w:left w:val="none" w:sz="0" w:space="0" w:color="auto"/>
        <w:bottom w:val="none" w:sz="0" w:space="0" w:color="auto"/>
        <w:right w:val="none" w:sz="0" w:space="0" w:color="auto"/>
      </w:divBdr>
    </w:div>
    <w:div w:id="2110543930">
      <w:bodyDiv w:val="1"/>
      <w:marLeft w:val="0"/>
      <w:marRight w:val="0"/>
      <w:marTop w:val="0"/>
      <w:marBottom w:val="0"/>
      <w:divBdr>
        <w:top w:val="none" w:sz="0" w:space="0" w:color="auto"/>
        <w:left w:val="none" w:sz="0" w:space="0" w:color="auto"/>
        <w:bottom w:val="none" w:sz="0" w:space="0" w:color="auto"/>
        <w:right w:val="none" w:sz="0" w:space="0" w:color="auto"/>
      </w:divBdr>
    </w:div>
    <w:div w:id="2123844624">
      <w:bodyDiv w:val="1"/>
      <w:marLeft w:val="0"/>
      <w:marRight w:val="0"/>
      <w:marTop w:val="0"/>
      <w:marBottom w:val="0"/>
      <w:divBdr>
        <w:top w:val="none" w:sz="0" w:space="0" w:color="auto"/>
        <w:left w:val="none" w:sz="0" w:space="0" w:color="auto"/>
        <w:bottom w:val="none" w:sz="0" w:space="0" w:color="auto"/>
        <w:right w:val="none" w:sz="0" w:space="0" w:color="auto"/>
      </w:divBdr>
    </w:div>
    <w:div w:id="214014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gketalon.ru" TargetMode="External"/><Relationship Id="rId18" Type="http://schemas.openxmlformats.org/officeDocument/2006/relationships/hyperlink" Target="garantF1://12025268.213" TargetMode="External"/><Relationship Id="rId26" Type="http://schemas.openxmlformats.org/officeDocument/2006/relationships/hyperlink" Target="garantF1://10800200.252" TargetMode="External"/><Relationship Id="rId39" Type="http://schemas.openxmlformats.org/officeDocument/2006/relationships/hyperlink" Target="http://mobileonline.garant.ru/" TargetMode="External"/><Relationship Id="rId21" Type="http://schemas.openxmlformats.org/officeDocument/2006/relationships/hyperlink" Target="http://redirect.subscribe.ru/law.russia.review.consnewdocbuch,55577/20190911180339/n/m16604303/-/www.consultant.ru/cabinet/stat/db/2019-09-11/click/subscribe/?dst=http%3A%2F%2Fwww.consultant.ru%2Fcons%2Fcgi%2Fonline.cgi%3Freq%3Ddoc%3Bbase%3DACN%3Bn%3D119523%3Bdst%3D100037%23utm_campaign%3Ddb%26utm_source%3Dsubscribe%26utm_medium%3Demail%26utm_content%3Dbody" TargetMode="External"/><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garantF1://72013651.0" TargetMode="External"/><Relationship Id="rId29" Type="http://schemas.openxmlformats.org/officeDocument/2006/relationships/hyperlink" Target="garantF1://10800200.34632224" TargetMode="External"/><Relationship Id="rId11" Type="http://schemas.openxmlformats.org/officeDocument/2006/relationships/hyperlink" Target="mailto:info@gketalon.ru" TargetMode="External"/><Relationship Id="rId24" Type="http://schemas.openxmlformats.org/officeDocument/2006/relationships/hyperlink" Target="garantF1://10800200.4220"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garantF1://10800200.217172" TargetMode="External"/><Relationship Id="rId23" Type="http://schemas.openxmlformats.org/officeDocument/2006/relationships/hyperlink" Target="http://redirect.subscribe.ru/law.russia.review.consnewdocbuch,55577/20190911180339/n/m16604303/-/www.consultant.ru/cabinet/stat/db/2019-09-11/click/subscribe/?dst=http%3A%2F%2Fwww.consultant.ru%2Fcons%2Fcgi%2Fonline.cgi%3Freq%3Ddoc%3Bbase%3DACN%3Bn%3D119523%3Bdst%3D100038%23utm_campaign%3Ddb%26utm_source%3Dsubscribe%26utm_medium%3Demail%26utm_content%3Dbody" TargetMode="External"/><Relationship Id="rId28" Type="http://schemas.openxmlformats.org/officeDocument/2006/relationships/hyperlink" Target="garantF1://10800200.0"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10" Type="http://schemas.openxmlformats.org/officeDocument/2006/relationships/image" Target="media/image2.emf"/><Relationship Id="rId19" Type="http://schemas.openxmlformats.org/officeDocument/2006/relationships/hyperlink" Target="garantF1://10800200.427"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redirect.subscribe.ru/law.russia.review.consnewdocbuch,55577/20190911180339/n/m16604303/-/www.consultant.ru/cabinet/stat/db/2019-09-11/click/subscribe/?dst=http%3A%2F%2Fwww.consultant.ru%2Fcons%2Fcgi%2Fonline.cgi%3Freq%3Ddoc%3Bbase%3DLAW%3Bn%3D179583%23utm_campaign%3Ddb%26utm_source%3Dsubscribe%26utm_medium%3Demail%26utm_content%3Dbody" TargetMode="External"/><Relationship Id="rId27" Type="http://schemas.openxmlformats.org/officeDocument/2006/relationships/hyperlink" Target="garantF1://10800200.2521"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mobileonline.garant.ru/"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image" Target="media/image20.emf"/><Relationship Id="rId17" Type="http://schemas.openxmlformats.org/officeDocument/2006/relationships/hyperlink" Target="garantF1://77573690.57" TargetMode="External"/><Relationship Id="rId25" Type="http://schemas.openxmlformats.org/officeDocument/2006/relationships/hyperlink" Target="garantF1://10800200.2521"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redirect.subscribe.ru/law.russia.review.consnewdocbuch,55577/20190911180339/n/m16604303/-/www.consultant.ru/cabinet/stat/db/2019-09-11/click/subscribe/?dst=http%3A%2F%2Fwww.consultant.ru%2Fcons%2Fcgi%2Fonline.cgi%3Freq%3Ddoc%3Bbase%3DACN%3Bn%3D119523%3Bdst%3D100026%23utm_campaign%3Ddb%26utm_source%3Dsubscribe%26utm_medium%3Demail%26utm_content%3Dbody" TargetMode="External"/><Relationship Id="rId41"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eader" Target="header3.xm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AED2C-7835-49CA-B276-0937E7BD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39</Pages>
  <Words>17331</Words>
  <Characters>98792</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Анна  Тарасова</dc:creator>
  <cp:lastModifiedBy>Ольга Сергеева</cp:lastModifiedBy>
  <cp:revision>5</cp:revision>
  <cp:lastPrinted>2019-11-04T16:21:00Z</cp:lastPrinted>
  <dcterms:created xsi:type="dcterms:W3CDTF">2019-10-28T05:54:00Z</dcterms:created>
  <dcterms:modified xsi:type="dcterms:W3CDTF">2019-11-04T16:21:00Z</dcterms:modified>
</cp:coreProperties>
</file>