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83713014"/>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5C081F" w:rsidRDefault="005C081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C081F" w:rsidRDefault="005C081F" w:rsidP="00166903">
                            <w:pPr>
                              <w:pStyle w:val="a8"/>
                              <w:spacing w:line="192" w:lineRule="auto"/>
                              <w:jc w:val="center"/>
                            </w:pPr>
                            <w:r>
                              <w:rPr>
                                <w:b/>
                                <w:color w:val="990033"/>
                              </w:rPr>
                              <w:t xml:space="preserve"> «Консалтинговая фирма «Эталон»</w:t>
                            </w:r>
                          </w:p>
                          <w:p w14:paraId="03D750D0" w14:textId="77777777" w:rsidR="005C081F" w:rsidRDefault="005C081F" w:rsidP="00166903">
                            <w:pPr>
                              <w:autoSpaceDE w:val="0"/>
                              <w:spacing w:line="192" w:lineRule="auto"/>
                              <w:jc w:val="center"/>
                            </w:pPr>
                            <w:r>
                              <w:t>Чувашская  Республика, г. Чебоксары, пр. Московский, д. 17, стр. 1, пом. 15</w:t>
                            </w:r>
                          </w:p>
                          <w:p w14:paraId="7643EAD7" w14:textId="77777777" w:rsidR="005C081F" w:rsidRDefault="005C081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C081F" w:rsidRDefault="005C081F"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5C081F" w:rsidRDefault="005C081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5C081F" w:rsidRDefault="005C081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C081F" w:rsidRDefault="005C081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C081F" w:rsidRDefault="005C081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5C081F" w:rsidRPr="00D54759" w:rsidRDefault="005C081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5C081F" w:rsidRDefault="005C081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C081F" w:rsidRDefault="005C081F" w:rsidP="00166903">
                      <w:pPr>
                        <w:pStyle w:val="a8"/>
                        <w:spacing w:line="192" w:lineRule="auto"/>
                        <w:jc w:val="center"/>
                      </w:pPr>
                      <w:r>
                        <w:rPr>
                          <w:b/>
                          <w:color w:val="990033"/>
                        </w:rPr>
                        <w:t xml:space="preserve"> «Консалтинговая фирма «Эталон»</w:t>
                      </w:r>
                    </w:p>
                    <w:p w14:paraId="03D750D0" w14:textId="77777777" w:rsidR="005C081F" w:rsidRDefault="005C081F" w:rsidP="00166903">
                      <w:pPr>
                        <w:autoSpaceDE w:val="0"/>
                        <w:spacing w:line="192" w:lineRule="auto"/>
                        <w:jc w:val="center"/>
                      </w:pPr>
                      <w:r>
                        <w:t>Чувашская  Республика, г. Чебоксары, пр. Московский, д. 17, стр. 1, пом. 15</w:t>
                      </w:r>
                    </w:p>
                    <w:p w14:paraId="7643EAD7" w14:textId="77777777" w:rsidR="005C081F" w:rsidRDefault="005C081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C081F" w:rsidRDefault="005C081F"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5C081F" w:rsidRDefault="005C081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5C081F" w:rsidRDefault="005C081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C081F" w:rsidRDefault="005C081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C081F" w:rsidRDefault="005C081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5C081F" w:rsidRPr="00D54759" w:rsidRDefault="005C081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05A1D532"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3165DB">
        <w:rPr>
          <w:b/>
          <w:sz w:val="23"/>
          <w:szCs w:val="23"/>
        </w:rPr>
        <w:t>Июнь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4AE9513B" w14:textId="77777777" w:rsidR="006E126D"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bookmarkStart w:id="77" w:name="_GoBack"/>
    <w:bookmarkEnd w:id="77"/>
    <w:p w14:paraId="73DE2457" w14:textId="77777777" w:rsidR="006E126D" w:rsidRDefault="006E126D">
      <w:pPr>
        <w:pStyle w:val="11"/>
        <w:rPr>
          <w:rFonts w:asciiTheme="minorHAnsi" w:eastAsiaTheme="minorEastAsia" w:hAnsiTheme="minorHAnsi" w:cstheme="minorBidi"/>
          <w:b w:val="0"/>
          <w:sz w:val="22"/>
          <w:szCs w:val="22"/>
          <w:lang w:eastAsia="ru-RU"/>
        </w:rPr>
      </w:pPr>
      <w:r w:rsidRPr="00F869F2">
        <w:rPr>
          <w:rStyle w:val="a3"/>
        </w:rPr>
        <w:fldChar w:fldCharType="begin"/>
      </w:r>
      <w:r w:rsidRPr="00F869F2">
        <w:rPr>
          <w:rStyle w:val="a3"/>
        </w:rPr>
        <w:instrText xml:space="preserve"> </w:instrText>
      </w:r>
      <w:r>
        <w:instrText>HYPERLINK \l "_Toc83713014"</w:instrText>
      </w:r>
      <w:r w:rsidRPr="00F869F2">
        <w:rPr>
          <w:rStyle w:val="a3"/>
        </w:rPr>
        <w:instrText xml:space="preserve"> </w:instrText>
      </w:r>
      <w:r w:rsidRPr="00F869F2">
        <w:rPr>
          <w:rStyle w:val="a3"/>
        </w:rPr>
      </w:r>
      <w:r w:rsidRPr="00F869F2">
        <w:rPr>
          <w:rStyle w:val="a3"/>
        </w:rPr>
        <w:fldChar w:fldCharType="separate"/>
      </w:r>
      <w:r>
        <w:rPr>
          <w:webHidden/>
        </w:rPr>
        <w:tab/>
      </w:r>
      <w:r>
        <w:rPr>
          <w:webHidden/>
        </w:rPr>
        <w:fldChar w:fldCharType="begin"/>
      </w:r>
      <w:r>
        <w:rPr>
          <w:webHidden/>
        </w:rPr>
        <w:instrText xml:space="preserve"> PAGEREF _Toc83713014 \h </w:instrText>
      </w:r>
      <w:r>
        <w:rPr>
          <w:webHidden/>
        </w:rPr>
      </w:r>
      <w:r>
        <w:rPr>
          <w:webHidden/>
        </w:rPr>
        <w:fldChar w:fldCharType="separate"/>
      </w:r>
      <w:r>
        <w:rPr>
          <w:webHidden/>
        </w:rPr>
        <w:t>1</w:t>
      </w:r>
      <w:r>
        <w:rPr>
          <w:webHidden/>
        </w:rPr>
        <w:fldChar w:fldCharType="end"/>
      </w:r>
      <w:r w:rsidRPr="00F869F2">
        <w:rPr>
          <w:rStyle w:val="a3"/>
        </w:rPr>
        <w:fldChar w:fldCharType="end"/>
      </w:r>
    </w:p>
    <w:p w14:paraId="2C250AA1" w14:textId="77777777" w:rsidR="006E126D" w:rsidRDefault="006E126D">
      <w:pPr>
        <w:pStyle w:val="11"/>
        <w:rPr>
          <w:rFonts w:asciiTheme="minorHAnsi" w:eastAsiaTheme="minorEastAsia" w:hAnsiTheme="minorHAnsi" w:cstheme="minorBidi"/>
          <w:b w:val="0"/>
          <w:sz w:val="22"/>
          <w:szCs w:val="22"/>
          <w:lang w:eastAsia="ru-RU"/>
        </w:rPr>
      </w:pPr>
      <w:hyperlink w:anchor="_Toc83713015" w:history="1">
        <w:r w:rsidRPr="00F869F2">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_Toc83713015 \h </w:instrText>
        </w:r>
        <w:r>
          <w:rPr>
            <w:webHidden/>
          </w:rPr>
        </w:r>
        <w:r>
          <w:rPr>
            <w:webHidden/>
          </w:rPr>
          <w:fldChar w:fldCharType="separate"/>
        </w:r>
        <w:r>
          <w:rPr>
            <w:webHidden/>
          </w:rPr>
          <w:t>1</w:t>
        </w:r>
        <w:r>
          <w:rPr>
            <w:webHidden/>
          </w:rPr>
          <w:fldChar w:fldCharType="end"/>
        </w:r>
      </w:hyperlink>
    </w:p>
    <w:p w14:paraId="2415810E" w14:textId="77777777" w:rsidR="006E126D" w:rsidRDefault="006E126D">
      <w:pPr>
        <w:pStyle w:val="11"/>
        <w:rPr>
          <w:rFonts w:asciiTheme="minorHAnsi" w:eastAsiaTheme="minorEastAsia" w:hAnsiTheme="minorHAnsi" w:cstheme="minorBidi"/>
          <w:b w:val="0"/>
          <w:sz w:val="22"/>
          <w:szCs w:val="22"/>
          <w:lang w:eastAsia="ru-RU"/>
        </w:rPr>
      </w:pPr>
      <w:hyperlink w:anchor="_Toc83713016" w:history="1">
        <w:r w:rsidRPr="00F869F2">
          <w:rPr>
            <w:rStyle w:val="a3"/>
            <w:bCs/>
          </w:rPr>
          <w:t>1.1.</w:t>
        </w:r>
        <w:r>
          <w:rPr>
            <w:rFonts w:asciiTheme="minorHAnsi" w:eastAsiaTheme="minorEastAsia" w:hAnsiTheme="minorHAnsi" w:cstheme="minorBidi"/>
            <w:b w:val="0"/>
            <w:sz w:val="22"/>
            <w:szCs w:val="22"/>
            <w:lang w:eastAsia="ru-RU"/>
          </w:rPr>
          <w:tab/>
        </w:r>
        <w:r w:rsidRPr="00F869F2">
          <w:rPr>
            <w:rStyle w:val="a3"/>
            <w:bCs/>
          </w:rPr>
          <w:t>Налог на прибыль</w:t>
        </w:r>
        <w:r>
          <w:rPr>
            <w:webHidden/>
          </w:rPr>
          <w:tab/>
        </w:r>
        <w:r>
          <w:rPr>
            <w:webHidden/>
          </w:rPr>
          <w:fldChar w:fldCharType="begin"/>
        </w:r>
        <w:r>
          <w:rPr>
            <w:webHidden/>
          </w:rPr>
          <w:instrText xml:space="preserve"> PAGEREF _Toc83713016 \h </w:instrText>
        </w:r>
        <w:r>
          <w:rPr>
            <w:webHidden/>
          </w:rPr>
        </w:r>
        <w:r>
          <w:rPr>
            <w:webHidden/>
          </w:rPr>
          <w:fldChar w:fldCharType="separate"/>
        </w:r>
        <w:r>
          <w:rPr>
            <w:webHidden/>
          </w:rPr>
          <w:t>1</w:t>
        </w:r>
        <w:r>
          <w:rPr>
            <w:webHidden/>
          </w:rPr>
          <w:fldChar w:fldCharType="end"/>
        </w:r>
      </w:hyperlink>
    </w:p>
    <w:p w14:paraId="6804C343" w14:textId="77777777" w:rsidR="006E126D" w:rsidRDefault="006E126D">
      <w:pPr>
        <w:pStyle w:val="11"/>
        <w:rPr>
          <w:rFonts w:asciiTheme="minorHAnsi" w:eastAsiaTheme="minorEastAsia" w:hAnsiTheme="minorHAnsi" w:cstheme="minorBidi"/>
          <w:b w:val="0"/>
          <w:sz w:val="22"/>
          <w:szCs w:val="22"/>
          <w:lang w:eastAsia="ru-RU"/>
        </w:rPr>
      </w:pPr>
      <w:hyperlink w:anchor="_Toc83713017" w:history="1">
        <w:r w:rsidRPr="00F869F2">
          <w:rPr>
            <w:rStyle w:val="a3"/>
            <w:bCs/>
          </w:rPr>
          <w:t>1.2.</w:t>
        </w:r>
        <w:r>
          <w:rPr>
            <w:rFonts w:asciiTheme="minorHAnsi" w:eastAsiaTheme="minorEastAsia" w:hAnsiTheme="minorHAnsi" w:cstheme="minorBidi"/>
            <w:b w:val="0"/>
            <w:sz w:val="22"/>
            <w:szCs w:val="22"/>
            <w:lang w:eastAsia="ru-RU"/>
          </w:rPr>
          <w:tab/>
        </w:r>
        <w:r w:rsidRPr="00F869F2">
          <w:rPr>
            <w:rStyle w:val="a3"/>
            <w:bCs/>
          </w:rPr>
          <w:t>Налог на добавленную стоимость</w:t>
        </w:r>
        <w:r>
          <w:rPr>
            <w:webHidden/>
          </w:rPr>
          <w:tab/>
        </w:r>
        <w:r>
          <w:rPr>
            <w:webHidden/>
          </w:rPr>
          <w:fldChar w:fldCharType="begin"/>
        </w:r>
        <w:r>
          <w:rPr>
            <w:webHidden/>
          </w:rPr>
          <w:instrText xml:space="preserve"> PAGEREF _Toc83713017 \h </w:instrText>
        </w:r>
        <w:r>
          <w:rPr>
            <w:webHidden/>
          </w:rPr>
        </w:r>
        <w:r>
          <w:rPr>
            <w:webHidden/>
          </w:rPr>
          <w:fldChar w:fldCharType="separate"/>
        </w:r>
        <w:r>
          <w:rPr>
            <w:webHidden/>
          </w:rPr>
          <w:t>7</w:t>
        </w:r>
        <w:r>
          <w:rPr>
            <w:webHidden/>
          </w:rPr>
          <w:fldChar w:fldCharType="end"/>
        </w:r>
      </w:hyperlink>
    </w:p>
    <w:p w14:paraId="19C3BEA1" w14:textId="77777777" w:rsidR="006E126D" w:rsidRDefault="006E126D">
      <w:pPr>
        <w:pStyle w:val="11"/>
        <w:rPr>
          <w:rFonts w:asciiTheme="minorHAnsi" w:eastAsiaTheme="minorEastAsia" w:hAnsiTheme="minorHAnsi" w:cstheme="minorBidi"/>
          <w:b w:val="0"/>
          <w:sz w:val="22"/>
          <w:szCs w:val="22"/>
          <w:lang w:eastAsia="ru-RU"/>
        </w:rPr>
      </w:pPr>
      <w:hyperlink w:anchor="_Toc83713018" w:history="1">
        <w:r w:rsidRPr="00F869F2">
          <w:rPr>
            <w:rStyle w:val="a3"/>
            <w:bCs/>
          </w:rPr>
          <w:t>1.3.</w:t>
        </w:r>
        <w:r>
          <w:rPr>
            <w:rFonts w:asciiTheme="minorHAnsi" w:eastAsiaTheme="minorEastAsia" w:hAnsiTheme="minorHAnsi" w:cstheme="minorBidi"/>
            <w:b w:val="0"/>
            <w:sz w:val="22"/>
            <w:szCs w:val="22"/>
            <w:lang w:eastAsia="ru-RU"/>
          </w:rPr>
          <w:tab/>
        </w:r>
        <w:r w:rsidRPr="00F869F2">
          <w:rPr>
            <w:rStyle w:val="a3"/>
            <w:bCs/>
          </w:rPr>
          <w:t>НДФЛ</w:t>
        </w:r>
        <w:r>
          <w:rPr>
            <w:webHidden/>
          </w:rPr>
          <w:tab/>
        </w:r>
        <w:r>
          <w:rPr>
            <w:webHidden/>
          </w:rPr>
          <w:fldChar w:fldCharType="begin"/>
        </w:r>
        <w:r>
          <w:rPr>
            <w:webHidden/>
          </w:rPr>
          <w:instrText xml:space="preserve"> PAGEREF _Toc83713018 \h </w:instrText>
        </w:r>
        <w:r>
          <w:rPr>
            <w:webHidden/>
          </w:rPr>
        </w:r>
        <w:r>
          <w:rPr>
            <w:webHidden/>
          </w:rPr>
          <w:fldChar w:fldCharType="separate"/>
        </w:r>
        <w:r>
          <w:rPr>
            <w:webHidden/>
          </w:rPr>
          <w:t>11</w:t>
        </w:r>
        <w:r>
          <w:rPr>
            <w:webHidden/>
          </w:rPr>
          <w:fldChar w:fldCharType="end"/>
        </w:r>
      </w:hyperlink>
    </w:p>
    <w:p w14:paraId="0574DF70" w14:textId="77777777" w:rsidR="006E126D" w:rsidRDefault="006E126D">
      <w:pPr>
        <w:pStyle w:val="11"/>
        <w:rPr>
          <w:rFonts w:asciiTheme="minorHAnsi" w:eastAsiaTheme="minorEastAsia" w:hAnsiTheme="minorHAnsi" w:cstheme="minorBidi"/>
          <w:b w:val="0"/>
          <w:sz w:val="22"/>
          <w:szCs w:val="22"/>
          <w:lang w:eastAsia="ru-RU"/>
        </w:rPr>
      </w:pPr>
      <w:hyperlink w:anchor="_Toc83713019" w:history="1">
        <w:r w:rsidRPr="00F869F2">
          <w:rPr>
            <w:rStyle w:val="a3"/>
            <w:bCs/>
          </w:rPr>
          <w:t>1.4.</w:t>
        </w:r>
        <w:r>
          <w:rPr>
            <w:rFonts w:asciiTheme="minorHAnsi" w:eastAsiaTheme="minorEastAsia" w:hAnsiTheme="minorHAnsi" w:cstheme="minorBidi"/>
            <w:b w:val="0"/>
            <w:sz w:val="22"/>
            <w:szCs w:val="22"/>
            <w:lang w:eastAsia="ru-RU"/>
          </w:rPr>
          <w:tab/>
        </w:r>
        <w:r w:rsidRPr="00F869F2">
          <w:rPr>
            <w:rStyle w:val="a3"/>
            <w:bCs/>
          </w:rPr>
          <w:t>Социальное и пенсионное страхование</w:t>
        </w:r>
        <w:r>
          <w:rPr>
            <w:webHidden/>
          </w:rPr>
          <w:tab/>
        </w:r>
        <w:r>
          <w:rPr>
            <w:webHidden/>
          </w:rPr>
          <w:fldChar w:fldCharType="begin"/>
        </w:r>
        <w:r>
          <w:rPr>
            <w:webHidden/>
          </w:rPr>
          <w:instrText xml:space="preserve"> PAGEREF _Toc83713019 \h </w:instrText>
        </w:r>
        <w:r>
          <w:rPr>
            <w:webHidden/>
          </w:rPr>
        </w:r>
        <w:r>
          <w:rPr>
            <w:webHidden/>
          </w:rPr>
          <w:fldChar w:fldCharType="separate"/>
        </w:r>
        <w:r>
          <w:rPr>
            <w:webHidden/>
          </w:rPr>
          <w:t>17</w:t>
        </w:r>
        <w:r>
          <w:rPr>
            <w:webHidden/>
          </w:rPr>
          <w:fldChar w:fldCharType="end"/>
        </w:r>
      </w:hyperlink>
    </w:p>
    <w:p w14:paraId="6FAC80F5" w14:textId="77777777" w:rsidR="006E126D" w:rsidRDefault="006E126D">
      <w:pPr>
        <w:pStyle w:val="11"/>
        <w:rPr>
          <w:rFonts w:asciiTheme="minorHAnsi" w:eastAsiaTheme="minorEastAsia" w:hAnsiTheme="minorHAnsi" w:cstheme="minorBidi"/>
          <w:b w:val="0"/>
          <w:sz w:val="22"/>
          <w:szCs w:val="22"/>
          <w:lang w:eastAsia="ru-RU"/>
        </w:rPr>
      </w:pPr>
      <w:hyperlink w:anchor="_Toc83713020" w:history="1">
        <w:r w:rsidRPr="00F869F2">
          <w:rPr>
            <w:rStyle w:val="a3"/>
            <w:bCs/>
          </w:rPr>
          <w:t>1.5.</w:t>
        </w:r>
        <w:r>
          <w:rPr>
            <w:rFonts w:asciiTheme="minorHAnsi" w:eastAsiaTheme="minorEastAsia" w:hAnsiTheme="minorHAnsi" w:cstheme="minorBidi"/>
            <w:b w:val="0"/>
            <w:sz w:val="22"/>
            <w:szCs w:val="22"/>
            <w:lang w:eastAsia="ru-RU"/>
          </w:rPr>
          <w:tab/>
        </w:r>
        <w:r w:rsidRPr="00F869F2">
          <w:rPr>
            <w:rStyle w:val="a3"/>
            <w:bCs/>
          </w:rPr>
          <w:t>Страховые взносы</w:t>
        </w:r>
        <w:r>
          <w:rPr>
            <w:webHidden/>
          </w:rPr>
          <w:tab/>
        </w:r>
        <w:r>
          <w:rPr>
            <w:webHidden/>
          </w:rPr>
          <w:fldChar w:fldCharType="begin"/>
        </w:r>
        <w:r>
          <w:rPr>
            <w:webHidden/>
          </w:rPr>
          <w:instrText xml:space="preserve"> PAGEREF _Toc83713020 \h </w:instrText>
        </w:r>
        <w:r>
          <w:rPr>
            <w:webHidden/>
          </w:rPr>
        </w:r>
        <w:r>
          <w:rPr>
            <w:webHidden/>
          </w:rPr>
          <w:fldChar w:fldCharType="separate"/>
        </w:r>
        <w:r>
          <w:rPr>
            <w:webHidden/>
          </w:rPr>
          <w:t>18</w:t>
        </w:r>
        <w:r>
          <w:rPr>
            <w:webHidden/>
          </w:rPr>
          <w:fldChar w:fldCharType="end"/>
        </w:r>
      </w:hyperlink>
    </w:p>
    <w:p w14:paraId="47DC3CD3" w14:textId="77777777" w:rsidR="006E126D" w:rsidRDefault="006E126D">
      <w:pPr>
        <w:pStyle w:val="11"/>
        <w:rPr>
          <w:rFonts w:asciiTheme="minorHAnsi" w:eastAsiaTheme="minorEastAsia" w:hAnsiTheme="minorHAnsi" w:cstheme="minorBidi"/>
          <w:b w:val="0"/>
          <w:sz w:val="22"/>
          <w:szCs w:val="22"/>
          <w:lang w:eastAsia="ru-RU"/>
        </w:rPr>
      </w:pPr>
      <w:hyperlink w:anchor="_Toc83713021" w:history="1">
        <w:r w:rsidRPr="00F869F2">
          <w:rPr>
            <w:rStyle w:val="a3"/>
            <w:bCs/>
          </w:rPr>
          <w:t>1.6.</w:t>
        </w:r>
        <w:r>
          <w:rPr>
            <w:rFonts w:asciiTheme="minorHAnsi" w:eastAsiaTheme="minorEastAsia" w:hAnsiTheme="minorHAnsi" w:cstheme="minorBidi"/>
            <w:b w:val="0"/>
            <w:sz w:val="22"/>
            <w:szCs w:val="22"/>
            <w:lang w:eastAsia="ru-RU"/>
          </w:rPr>
          <w:tab/>
        </w:r>
        <w:r w:rsidRPr="00F869F2">
          <w:rPr>
            <w:rStyle w:val="a3"/>
            <w:bCs/>
          </w:rPr>
          <w:t>Налог на имущество</w:t>
        </w:r>
        <w:r>
          <w:rPr>
            <w:webHidden/>
          </w:rPr>
          <w:tab/>
        </w:r>
        <w:r>
          <w:rPr>
            <w:webHidden/>
          </w:rPr>
          <w:fldChar w:fldCharType="begin"/>
        </w:r>
        <w:r>
          <w:rPr>
            <w:webHidden/>
          </w:rPr>
          <w:instrText xml:space="preserve"> PAGEREF _Toc83713021 \h </w:instrText>
        </w:r>
        <w:r>
          <w:rPr>
            <w:webHidden/>
          </w:rPr>
        </w:r>
        <w:r>
          <w:rPr>
            <w:webHidden/>
          </w:rPr>
          <w:fldChar w:fldCharType="separate"/>
        </w:r>
        <w:r>
          <w:rPr>
            <w:webHidden/>
          </w:rPr>
          <w:t>18</w:t>
        </w:r>
        <w:r>
          <w:rPr>
            <w:webHidden/>
          </w:rPr>
          <w:fldChar w:fldCharType="end"/>
        </w:r>
      </w:hyperlink>
    </w:p>
    <w:p w14:paraId="67165460" w14:textId="77777777" w:rsidR="006E126D" w:rsidRDefault="006E126D">
      <w:pPr>
        <w:pStyle w:val="11"/>
        <w:rPr>
          <w:rFonts w:asciiTheme="minorHAnsi" w:eastAsiaTheme="minorEastAsia" w:hAnsiTheme="minorHAnsi" w:cstheme="minorBidi"/>
          <w:b w:val="0"/>
          <w:sz w:val="22"/>
          <w:szCs w:val="22"/>
          <w:lang w:eastAsia="ru-RU"/>
        </w:rPr>
      </w:pPr>
      <w:hyperlink w:anchor="_Toc83713022" w:history="1">
        <w:r w:rsidRPr="00F869F2">
          <w:rPr>
            <w:rStyle w:val="a3"/>
            <w:bCs/>
          </w:rPr>
          <w:t>1.7.</w:t>
        </w:r>
        <w:r>
          <w:rPr>
            <w:rFonts w:asciiTheme="minorHAnsi" w:eastAsiaTheme="minorEastAsia" w:hAnsiTheme="minorHAnsi" w:cstheme="minorBidi"/>
            <w:b w:val="0"/>
            <w:sz w:val="22"/>
            <w:szCs w:val="22"/>
            <w:lang w:eastAsia="ru-RU"/>
          </w:rPr>
          <w:tab/>
        </w:r>
        <w:r w:rsidRPr="00F869F2">
          <w:rPr>
            <w:rStyle w:val="a3"/>
            <w:bCs/>
          </w:rPr>
          <w:t>Транспортный налог</w:t>
        </w:r>
        <w:r>
          <w:rPr>
            <w:webHidden/>
          </w:rPr>
          <w:tab/>
        </w:r>
        <w:r>
          <w:rPr>
            <w:webHidden/>
          </w:rPr>
          <w:fldChar w:fldCharType="begin"/>
        </w:r>
        <w:r>
          <w:rPr>
            <w:webHidden/>
          </w:rPr>
          <w:instrText xml:space="preserve"> PAGEREF _Toc83713022 \h </w:instrText>
        </w:r>
        <w:r>
          <w:rPr>
            <w:webHidden/>
          </w:rPr>
        </w:r>
        <w:r>
          <w:rPr>
            <w:webHidden/>
          </w:rPr>
          <w:fldChar w:fldCharType="separate"/>
        </w:r>
        <w:r>
          <w:rPr>
            <w:webHidden/>
          </w:rPr>
          <w:t>19</w:t>
        </w:r>
        <w:r>
          <w:rPr>
            <w:webHidden/>
          </w:rPr>
          <w:fldChar w:fldCharType="end"/>
        </w:r>
      </w:hyperlink>
    </w:p>
    <w:p w14:paraId="5EAFCC07" w14:textId="77777777" w:rsidR="006E126D" w:rsidRDefault="006E126D">
      <w:pPr>
        <w:pStyle w:val="11"/>
        <w:rPr>
          <w:rFonts w:asciiTheme="minorHAnsi" w:eastAsiaTheme="minorEastAsia" w:hAnsiTheme="minorHAnsi" w:cstheme="minorBidi"/>
          <w:b w:val="0"/>
          <w:sz w:val="22"/>
          <w:szCs w:val="22"/>
          <w:lang w:eastAsia="ru-RU"/>
        </w:rPr>
      </w:pPr>
      <w:hyperlink w:anchor="_Toc83713023" w:history="1">
        <w:r w:rsidRPr="00F869F2">
          <w:rPr>
            <w:rStyle w:val="a3"/>
            <w:bCs/>
          </w:rPr>
          <w:t>1.3.</w:t>
        </w:r>
        <w:r>
          <w:rPr>
            <w:rFonts w:asciiTheme="minorHAnsi" w:eastAsiaTheme="minorEastAsia" w:hAnsiTheme="minorHAnsi" w:cstheme="minorBidi"/>
            <w:b w:val="0"/>
            <w:sz w:val="22"/>
            <w:szCs w:val="22"/>
            <w:lang w:eastAsia="ru-RU"/>
          </w:rPr>
          <w:tab/>
        </w:r>
        <w:r w:rsidRPr="00F869F2">
          <w:rPr>
            <w:rStyle w:val="a3"/>
            <w:bCs/>
          </w:rPr>
          <w:t>Земельный налог</w:t>
        </w:r>
        <w:r>
          <w:rPr>
            <w:webHidden/>
          </w:rPr>
          <w:tab/>
        </w:r>
        <w:r>
          <w:rPr>
            <w:webHidden/>
          </w:rPr>
          <w:fldChar w:fldCharType="begin"/>
        </w:r>
        <w:r>
          <w:rPr>
            <w:webHidden/>
          </w:rPr>
          <w:instrText xml:space="preserve"> PAGEREF _Toc83713023 \h </w:instrText>
        </w:r>
        <w:r>
          <w:rPr>
            <w:webHidden/>
          </w:rPr>
        </w:r>
        <w:r>
          <w:rPr>
            <w:webHidden/>
          </w:rPr>
          <w:fldChar w:fldCharType="separate"/>
        </w:r>
        <w:r>
          <w:rPr>
            <w:webHidden/>
          </w:rPr>
          <w:t>19</w:t>
        </w:r>
        <w:r>
          <w:rPr>
            <w:webHidden/>
          </w:rPr>
          <w:fldChar w:fldCharType="end"/>
        </w:r>
      </w:hyperlink>
    </w:p>
    <w:p w14:paraId="19330AA0" w14:textId="77777777" w:rsidR="006E126D" w:rsidRDefault="006E126D">
      <w:pPr>
        <w:pStyle w:val="11"/>
        <w:rPr>
          <w:rFonts w:asciiTheme="minorHAnsi" w:eastAsiaTheme="minorEastAsia" w:hAnsiTheme="minorHAnsi" w:cstheme="minorBidi"/>
          <w:b w:val="0"/>
          <w:sz w:val="22"/>
          <w:szCs w:val="22"/>
          <w:lang w:eastAsia="ru-RU"/>
        </w:rPr>
      </w:pPr>
      <w:hyperlink w:anchor="_Toc83713024" w:history="1">
        <w:r w:rsidRPr="00F869F2">
          <w:rPr>
            <w:rStyle w:val="a3"/>
            <w:bCs/>
          </w:rPr>
          <w:t>1.4.</w:t>
        </w:r>
        <w:r>
          <w:rPr>
            <w:rFonts w:asciiTheme="minorHAnsi" w:eastAsiaTheme="minorEastAsia" w:hAnsiTheme="minorHAnsi" w:cstheme="minorBidi"/>
            <w:b w:val="0"/>
            <w:sz w:val="22"/>
            <w:szCs w:val="22"/>
            <w:lang w:eastAsia="ru-RU"/>
          </w:rPr>
          <w:tab/>
        </w:r>
        <w:r w:rsidRPr="00F869F2">
          <w:rPr>
            <w:rStyle w:val="a3"/>
            <w:bCs/>
          </w:rPr>
          <w:t>Прослеживаемость  товаров</w:t>
        </w:r>
        <w:r>
          <w:rPr>
            <w:webHidden/>
          </w:rPr>
          <w:tab/>
        </w:r>
        <w:r>
          <w:rPr>
            <w:webHidden/>
          </w:rPr>
          <w:fldChar w:fldCharType="begin"/>
        </w:r>
        <w:r>
          <w:rPr>
            <w:webHidden/>
          </w:rPr>
          <w:instrText xml:space="preserve"> PAGEREF _Toc83713024 \h </w:instrText>
        </w:r>
        <w:r>
          <w:rPr>
            <w:webHidden/>
          </w:rPr>
        </w:r>
        <w:r>
          <w:rPr>
            <w:webHidden/>
          </w:rPr>
          <w:fldChar w:fldCharType="separate"/>
        </w:r>
        <w:r>
          <w:rPr>
            <w:webHidden/>
          </w:rPr>
          <w:t>20</w:t>
        </w:r>
        <w:r>
          <w:rPr>
            <w:webHidden/>
          </w:rPr>
          <w:fldChar w:fldCharType="end"/>
        </w:r>
      </w:hyperlink>
    </w:p>
    <w:p w14:paraId="562B6D0C" w14:textId="77777777" w:rsidR="006E126D" w:rsidRDefault="006E126D">
      <w:pPr>
        <w:pStyle w:val="11"/>
        <w:rPr>
          <w:rFonts w:asciiTheme="minorHAnsi" w:eastAsiaTheme="minorEastAsia" w:hAnsiTheme="minorHAnsi" w:cstheme="minorBidi"/>
          <w:b w:val="0"/>
          <w:sz w:val="22"/>
          <w:szCs w:val="22"/>
          <w:lang w:eastAsia="ru-RU"/>
        </w:rPr>
      </w:pPr>
      <w:hyperlink w:anchor="_Toc83713025" w:history="1">
        <w:r w:rsidRPr="00F869F2">
          <w:rPr>
            <w:rStyle w:val="a3"/>
            <w:bCs/>
          </w:rPr>
          <w:t>1.5.</w:t>
        </w:r>
        <w:r>
          <w:rPr>
            <w:rFonts w:asciiTheme="minorHAnsi" w:eastAsiaTheme="minorEastAsia" w:hAnsiTheme="minorHAnsi" w:cstheme="minorBidi"/>
            <w:b w:val="0"/>
            <w:sz w:val="22"/>
            <w:szCs w:val="22"/>
            <w:lang w:eastAsia="ru-RU"/>
          </w:rPr>
          <w:tab/>
        </w:r>
        <w:r w:rsidRPr="00F869F2">
          <w:rPr>
            <w:rStyle w:val="a3"/>
            <w:bCs/>
          </w:rPr>
          <w:t>УСН</w:t>
        </w:r>
        <w:r>
          <w:rPr>
            <w:webHidden/>
          </w:rPr>
          <w:tab/>
        </w:r>
        <w:r>
          <w:rPr>
            <w:webHidden/>
          </w:rPr>
          <w:fldChar w:fldCharType="begin"/>
        </w:r>
        <w:r>
          <w:rPr>
            <w:webHidden/>
          </w:rPr>
          <w:instrText xml:space="preserve"> PAGEREF _Toc83713025 \h </w:instrText>
        </w:r>
        <w:r>
          <w:rPr>
            <w:webHidden/>
          </w:rPr>
        </w:r>
        <w:r>
          <w:rPr>
            <w:webHidden/>
          </w:rPr>
          <w:fldChar w:fldCharType="separate"/>
        </w:r>
        <w:r>
          <w:rPr>
            <w:webHidden/>
          </w:rPr>
          <w:t>21</w:t>
        </w:r>
        <w:r>
          <w:rPr>
            <w:webHidden/>
          </w:rPr>
          <w:fldChar w:fldCharType="end"/>
        </w:r>
      </w:hyperlink>
    </w:p>
    <w:p w14:paraId="5B0345CA" w14:textId="77777777" w:rsidR="006E126D" w:rsidRDefault="006E126D">
      <w:pPr>
        <w:pStyle w:val="11"/>
        <w:rPr>
          <w:rFonts w:asciiTheme="minorHAnsi" w:eastAsiaTheme="minorEastAsia" w:hAnsiTheme="minorHAnsi" w:cstheme="minorBidi"/>
          <w:b w:val="0"/>
          <w:sz w:val="22"/>
          <w:szCs w:val="22"/>
          <w:lang w:eastAsia="ru-RU"/>
        </w:rPr>
      </w:pPr>
      <w:hyperlink w:anchor="_Toc83713026" w:history="1">
        <w:r w:rsidRPr="00F869F2">
          <w:rPr>
            <w:rStyle w:val="a3"/>
            <w:bCs/>
          </w:rPr>
          <w:t>1.6.</w:t>
        </w:r>
        <w:r>
          <w:rPr>
            <w:rFonts w:asciiTheme="minorHAnsi" w:eastAsiaTheme="minorEastAsia" w:hAnsiTheme="minorHAnsi" w:cstheme="minorBidi"/>
            <w:b w:val="0"/>
            <w:sz w:val="22"/>
            <w:szCs w:val="22"/>
            <w:lang w:eastAsia="ru-RU"/>
          </w:rPr>
          <w:tab/>
        </w:r>
        <w:r w:rsidRPr="00F869F2">
          <w:rPr>
            <w:rStyle w:val="a3"/>
            <w:bCs/>
          </w:rPr>
          <w:t>Патентная система налогообложения</w:t>
        </w:r>
        <w:r>
          <w:rPr>
            <w:webHidden/>
          </w:rPr>
          <w:tab/>
        </w:r>
        <w:r>
          <w:rPr>
            <w:webHidden/>
          </w:rPr>
          <w:fldChar w:fldCharType="begin"/>
        </w:r>
        <w:r>
          <w:rPr>
            <w:webHidden/>
          </w:rPr>
          <w:instrText xml:space="preserve"> PAGEREF _Toc83713026 \h </w:instrText>
        </w:r>
        <w:r>
          <w:rPr>
            <w:webHidden/>
          </w:rPr>
        </w:r>
        <w:r>
          <w:rPr>
            <w:webHidden/>
          </w:rPr>
          <w:fldChar w:fldCharType="separate"/>
        </w:r>
        <w:r>
          <w:rPr>
            <w:webHidden/>
          </w:rPr>
          <w:t>21</w:t>
        </w:r>
        <w:r>
          <w:rPr>
            <w:webHidden/>
          </w:rPr>
          <w:fldChar w:fldCharType="end"/>
        </w:r>
      </w:hyperlink>
    </w:p>
    <w:p w14:paraId="27994DD2" w14:textId="77777777" w:rsidR="006E126D" w:rsidRDefault="006E126D">
      <w:pPr>
        <w:pStyle w:val="11"/>
        <w:rPr>
          <w:rFonts w:asciiTheme="minorHAnsi" w:eastAsiaTheme="minorEastAsia" w:hAnsiTheme="minorHAnsi" w:cstheme="minorBidi"/>
          <w:b w:val="0"/>
          <w:sz w:val="22"/>
          <w:szCs w:val="22"/>
          <w:lang w:eastAsia="ru-RU"/>
        </w:rPr>
      </w:pPr>
      <w:hyperlink w:anchor="_Toc83713027" w:history="1">
        <w:r w:rsidRPr="00F869F2">
          <w:rPr>
            <w:rStyle w:val="a3"/>
            <w:bCs/>
          </w:rPr>
          <w:t>1.7.</w:t>
        </w:r>
        <w:r>
          <w:rPr>
            <w:rFonts w:asciiTheme="minorHAnsi" w:eastAsiaTheme="minorEastAsia" w:hAnsiTheme="minorHAnsi" w:cstheme="minorBidi"/>
            <w:b w:val="0"/>
            <w:sz w:val="22"/>
            <w:szCs w:val="22"/>
            <w:lang w:eastAsia="ru-RU"/>
          </w:rPr>
          <w:tab/>
        </w:r>
        <w:r w:rsidRPr="00F869F2">
          <w:rPr>
            <w:rStyle w:val="a3"/>
            <w:bCs/>
          </w:rPr>
          <w:t>Первая часть НК РФ</w:t>
        </w:r>
        <w:r>
          <w:rPr>
            <w:webHidden/>
          </w:rPr>
          <w:tab/>
        </w:r>
        <w:r>
          <w:rPr>
            <w:webHidden/>
          </w:rPr>
          <w:fldChar w:fldCharType="begin"/>
        </w:r>
        <w:r>
          <w:rPr>
            <w:webHidden/>
          </w:rPr>
          <w:instrText xml:space="preserve"> PAGEREF _Toc83713027 \h </w:instrText>
        </w:r>
        <w:r>
          <w:rPr>
            <w:webHidden/>
          </w:rPr>
        </w:r>
        <w:r>
          <w:rPr>
            <w:webHidden/>
          </w:rPr>
          <w:fldChar w:fldCharType="separate"/>
        </w:r>
        <w:r>
          <w:rPr>
            <w:webHidden/>
          </w:rPr>
          <w:t>22</w:t>
        </w:r>
        <w:r>
          <w:rPr>
            <w:webHidden/>
          </w:rPr>
          <w:fldChar w:fldCharType="end"/>
        </w:r>
      </w:hyperlink>
    </w:p>
    <w:p w14:paraId="3F4B394C" w14:textId="77777777" w:rsidR="006E126D" w:rsidRDefault="006E126D">
      <w:pPr>
        <w:pStyle w:val="11"/>
        <w:rPr>
          <w:rFonts w:asciiTheme="minorHAnsi" w:eastAsiaTheme="minorEastAsia" w:hAnsiTheme="minorHAnsi" w:cstheme="minorBidi"/>
          <w:b w:val="0"/>
          <w:sz w:val="22"/>
          <w:szCs w:val="22"/>
          <w:lang w:eastAsia="ru-RU"/>
        </w:rPr>
      </w:pPr>
      <w:hyperlink w:anchor="_Toc83713028" w:history="1">
        <w:r w:rsidRPr="00F869F2">
          <w:rPr>
            <w:rStyle w:val="a3"/>
            <w:bCs/>
          </w:rPr>
          <w:t>1.8.</w:t>
        </w:r>
        <w:r>
          <w:rPr>
            <w:rFonts w:asciiTheme="minorHAnsi" w:eastAsiaTheme="minorEastAsia" w:hAnsiTheme="minorHAnsi" w:cstheme="minorBidi"/>
            <w:b w:val="0"/>
            <w:sz w:val="22"/>
            <w:szCs w:val="22"/>
            <w:lang w:eastAsia="ru-RU"/>
          </w:rPr>
          <w:tab/>
        </w:r>
        <w:r w:rsidRPr="00F869F2">
          <w:rPr>
            <w:rStyle w:val="a3"/>
            <w:bCs/>
          </w:rPr>
          <w:t>ККТ.</w:t>
        </w:r>
        <w:r>
          <w:rPr>
            <w:webHidden/>
          </w:rPr>
          <w:tab/>
        </w:r>
        <w:r>
          <w:rPr>
            <w:webHidden/>
          </w:rPr>
          <w:fldChar w:fldCharType="begin"/>
        </w:r>
        <w:r>
          <w:rPr>
            <w:webHidden/>
          </w:rPr>
          <w:instrText xml:space="preserve"> PAGEREF _Toc83713028 \h </w:instrText>
        </w:r>
        <w:r>
          <w:rPr>
            <w:webHidden/>
          </w:rPr>
        </w:r>
        <w:r>
          <w:rPr>
            <w:webHidden/>
          </w:rPr>
          <w:fldChar w:fldCharType="separate"/>
        </w:r>
        <w:r>
          <w:rPr>
            <w:webHidden/>
          </w:rPr>
          <w:t>23</w:t>
        </w:r>
        <w:r>
          <w:rPr>
            <w:webHidden/>
          </w:rPr>
          <w:fldChar w:fldCharType="end"/>
        </w:r>
      </w:hyperlink>
    </w:p>
    <w:p w14:paraId="43E1E171" w14:textId="77777777" w:rsidR="006E126D" w:rsidRDefault="006E126D">
      <w:pPr>
        <w:pStyle w:val="11"/>
        <w:rPr>
          <w:rFonts w:asciiTheme="minorHAnsi" w:eastAsiaTheme="minorEastAsia" w:hAnsiTheme="minorHAnsi" w:cstheme="minorBidi"/>
          <w:b w:val="0"/>
          <w:sz w:val="22"/>
          <w:szCs w:val="22"/>
          <w:lang w:eastAsia="ru-RU"/>
        </w:rPr>
      </w:pPr>
      <w:hyperlink w:anchor="_Toc83713029" w:history="1">
        <w:r w:rsidRPr="00F869F2">
          <w:rPr>
            <w:rStyle w:val="a3"/>
            <w:bCs/>
          </w:rPr>
          <w:t>1.11.</w:t>
        </w:r>
        <w:r>
          <w:rPr>
            <w:rFonts w:asciiTheme="minorHAnsi" w:eastAsiaTheme="minorEastAsia" w:hAnsiTheme="minorHAnsi" w:cstheme="minorBidi"/>
            <w:b w:val="0"/>
            <w:sz w:val="22"/>
            <w:szCs w:val="22"/>
            <w:lang w:eastAsia="ru-RU"/>
          </w:rPr>
          <w:tab/>
        </w:r>
        <w:r w:rsidRPr="00F869F2">
          <w:rPr>
            <w:rStyle w:val="a3"/>
            <w:bCs/>
          </w:rPr>
          <w:t>Трудовое законодательство</w:t>
        </w:r>
        <w:r>
          <w:rPr>
            <w:webHidden/>
          </w:rPr>
          <w:tab/>
        </w:r>
        <w:r>
          <w:rPr>
            <w:webHidden/>
          </w:rPr>
          <w:fldChar w:fldCharType="begin"/>
        </w:r>
        <w:r>
          <w:rPr>
            <w:webHidden/>
          </w:rPr>
          <w:instrText xml:space="preserve"> PAGEREF _Toc83713029 \h </w:instrText>
        </w:r>
        <w:r>
          <w:rPr>
            <w:webHidden/>
          </w:rPr>
        </w:r>
        <w:r>
          <w:rPr>
            <w:webHidden/>
          </w:rPr>
          <w:fldChar w:fldCharType="separate"/>
        </w:r>
        <w:r>
          <w:rPr>
            <w:webHidden/>
          </w:rPr>
          <w:t>24</w:t>
        </w:r>
        <w:r>
          <w:rPr>
            <w:webHidden/>
          </w:rPr>
          <w:fldChar w:fldCharType="end"/>
        </w:r>
      </w:hyperlink>
    </w:p>
    <w:p w14:paraId="4B9274CE" w14:textId="77777777" w:rsidR="006E126D" w:rsidRDefault="006E126D">
      <w:pPr>
        <w:pStyle w:val="11"/>
        <w:rPr>
          <w:rFonts w:asciiTheme="minorHAnsi" w:eastAsiaTheme="minorEastAsia" w:hAnsiTheme="minorHAnsi" w:cstheme="minorBidi"/>
          <w:b w:val="0"/>
          <w:sz w:val="22"/>
          <w:szCs w:val="22"/>
          <w:lang w:eastAsia="ru-RU"/>
        </w:rPr>
      </w:pPr>
      <w:hyperlink w:anchor="_Toc83713030" w:history="1">
        <w:r w:rsidRPr="00F869F2">
          <w:rPr>
            <w:rStyle w:val="a3"/>
            <w:bCs/>
          </w:rPr>
          <w:t>1.12.</w:t>
        </w:r>
        <w:r>
          <w:rPr>
            <w:rFonts w:asciiTheme="minorHAnsi" w:eastAsiaTheme="minorEastAsia" w:hAnsiTheme="minorHAnsi" w:cstheme="minorBidi"/>
            <w:b w:val="0"/>
            <w:sz w:val="22"/>
            <w:szCs w:val="22"/>
            <w:lang w:eastAsia="ru-RU"/>
          </w:rPr>
          <w:tab/>
        </w:r>
        <w:r w:rsidRPr="00F869F2">
          <w:rPr>
            <w:rStyle w:val="a3"/>
            <w:bCs/>
          </w:rPr>
          <w:t>Разное</w:t>
        </w:r>
        <w:r>
          <w:rPr>
            <w:webHidden/>
          </w:rPr>
          <w:tab/>
        </w:r>
        <w:r>
          <w:rPr>
            <w:webHidden/>
          </w:rPr>
          <w:fldChar w:fldCharType="begin"/>
        </w:r>
        <w:r>
          <w:rPr>
            <w:webHidden/>
          </w:rPr>
          <w:instrText xml:space="preserve"> PAGEREF _Toc83713030 \h </w:instrText>
        </w:r>
        <w:r>
          <w:rPr>
            <w:webHidden/>
          </w:rPr>
        </w:r>
        <w:r>
          <w:rPr>
            <w:webHidden/>
          </w:rPr>
          <w:fldChar w:fldCharType="separate"/>
        </w:r>
        <w:r>
          <w:rPr>
            <w:webHidden/>
          </w:rPr>
          <w:t>25</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8" w:name="02"/>
      <w:bookmarkStart w:id="79" w:name="_Toc83713015"/>
      <w:bookmarkEnd w:id="78"/>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79"/>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0" w:name="_Toc401564771"/>
      <w:bookmarkStart w:id="81" w:name="_Toc508805595"/>
      <w:bookmarkStart w:id="82" w:name="_Toc83713016"/>
      <w:r w:rsidRPr="001E5CAE">
        <w:rPr>
          <w:b/>
          <w:bCs/>
          <w:sz w:val="23"/>
          <w:szCs w:val="23"/>
        </w:rPr>
        <w:t>Налог на прибыль</w:t>
      </w:r>
      <w:bookmarkEnd w:id="80"/>
      <w:bookmarkEnd w:id="81"/>
      <w:bookmarkEnd w:id="82"/>
    </w:p>
    <w:p w14:paraId="69D01599" w14:textId="342F645B" w:rsidR="008F39B8" w:rsidRPr="00134EBB" w:rsidRDefault="008F39B8" w:rsidP="00134EBB">
      <w:pPr>
        <w:pStyle w:val="s1"/>
        <w:numPr>
          <w:ilvl w:val="0"/>
          <w:numId w:val="24"/>
        </w:numPr>
        <w:spacing w:before="120" w:beforeAutospacing="0" w:after="0" w:afterAutospacing="0"/>
        <w:ind w:left="567" w:hanging="567"/>
        <w:jc w:val="both"/>
        <w:rPr>
          <w:b/>
          <w:bCs/>
          <w:sz w:val="23"/>
          <w:szCs w:val="23"/>
        </w:rPr>
      </w:pPr>
      <w:bookmarkStart w:id="83" w:name="_Toc55214866"/>
      <w:r w:rsidRPr="00134EBB">
        <w:rPr>
          <w:b/>
          <w:bCs/>
          <w:sz w:val="23"/>
          <w:szCs w:val="23"/>
        </w:rPr>
        <w:t>На основании пункта 14 статьи 250 НК РФ налогоплательщики, получившие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w:t>
      </w:r>
      <w:proofErr w:type="gramStart"/>
      <w:r w:rsidRPr="00134EBB">
        <w:rPr>
          <w:b/>
          <w:bCs/>
          <w:sz w:val="23"/>
          <w:szCs w:val="23"/>
        </w:rPr>
        <w:t>дств в с</w:t>
      </w:r>
      <w:proofErr w:type="gramEnd"/>
      <w:r w:rsidRPr="00134EBB">
        <w:rPr>
          <w:b/>
          <w:bCs/>
          <w:sz w:val="23"/>
          <w:szCs w:val="23"/>
        </w:rPr>
        <w:t>оставе налоговой декларации по налогу на прибыль организаций.</w:t>
      </w:r>
      <w:r w:rsidR="00676C3B">
        <w:rPr>
          <w:b/>
          <w:bCs/>
          <w:sz w:val="23"/>
          <w:szCs w:val="23"/>
        </w:rPr>
        <w:t xml:space="preserve"> </w:t>
      </w:r>
      <w:proofErr w:type="gramStart"/>
      <w:r w:rsidRPr="00134EBB">
        <w:rPr>
          <w:b/>
          <w:bCs/>
          <w:sz w:val="23"/>
          <w:szCs w:val="23"/>
        </w:rPr>
        <w:t>П</w:t>
      </w:r>
      <w:proofErr w:type="gramEnd"/>
      <w:r w:rsidRPr="00134EBB">
        <w:rPr>
          <w:b/>
          <w:bCs/>
          <w:sz w:val="23"/>
          <w:szCs w:val="23"/>
        </w:rPr>
        <w:t>о мнению Минфина РФ, в Листе 07 не могут отражаться расходы до получения доходов, являющихся источником покрытия данных расходов.</w:t>
      </w:r>
    </w:p>
    <w:p w14:paraId="4E428AB5" w14:textId="5AA530F9" w:rsidR="008F39B8" w:rsidRDefault="00676C3B" w:rsidP="00B12286">
      <w:pPr>
        <w:pStyle w:val="s1"/>
        <w:spacing w:before="120" w:beforeAutospacing="0" w:after="120" w:afterAutospacing="0"/>
        <w:ind w:left="567"/>
        <w:jc w:val="both"/>
        <w:rPr>
          <w:rStyle w:val="a3"/>
          <w:i/>
          <w:iCs/>
          <w:color w:val="auto"/>
          <w:sz w:val="23"/>
          <w:szCs w:val="23"/>
          <w:u w:val="none"/>
        </w:rPr>
      </w:pPr>
      <w:hyperlink r:id="rId14" w:anchor="/document/400407636/entry/0" w:history="1">
        <w:r w:rsidR="008F39B8" w:rsidRPr="0050703F">
          <w:rPr>
            <w:rStyle w:val="a3"/>
            <w:i/>
            <w:iCs/>
            <w:color w:val="auto"/>
            <w:sz w:val="23"/>
            <w:szCs w:val="23"/>
            <w:u w:val="none"/>
          </w:rPr>
          <w:t xml:space="preserve">Письмо Минфина России от </w:t>
        </w:r>
        <w:r w:rsidR="008F39B8">
          <w:rPr>
            <w:rStyle w:val="a3"/>
            <w:i/>
            <w:iCs/>
            <w:color w:val="auto"/>
            <w:sz w:val="23"/>
            <w:szCs w:val="23"/>
            <w:u w:val="none"/>
          </w:rPr>
          <w:t>01</w:t>
        </w:r>
        <w:r w:rsidR="008F39B8" w:rsidRPr="0050703F">
          <w:rPr>
            <w:rStyle w:val="a3"/>
            <w:i/>
            <w:iCs/>
            <w:color w:val="auto"/>
            <w:sz w:val="23"/>
            <w:szCs w:val="23"/>
            <w:u w:val="none"/>
          </w:rPr>
          <w:t xml:space="preserve"> </w:t>
        </w:r>
        <w:r w:rsidR="008F39B8">
          <w:rPr>
            <w:rStyle w:val="a3"/>
            <w:i/>
            <w:iCs/>
            <w:color w:val="auto"/>
            <w:sz w:val="23"/>
            <w:szCs w:val="23"/>
            <w:u w:val="none"/>
          </w:rPr>
          <w:t>июн</w:t>
        </w:r>
        <w:r w:rsidR="008F39B8" w:rsidRPr="0050703F">
          <w:rPr>
            <w:rStyle w:val="a3"/>
            <w:i/>
            <w:iCs/>
            <w:color w:val="auto"/>
            <w:sz w:val="23"/>
            <w:szCs w:val="23"/>
            <w:u w:val="none"/>
          </w:rPr>
          <w:t>я 2021 г. N </w:t>
        </w:r>
        <w:r w:rsidR="008F39B8" w:rsidRPr="008F39B8">
          <w:rPr>
            <w:rStyle w:val="a3"/>
            <w:i/>
            <w:iCs/>
            <w:color w:val="auto"/>
            <w:sz w:val="23"/>
            <w:szCs w:val="23"/>
            <w:u w:val="none"/>
          </w:rPr>
          <w:t>03-03-10/42604</w:t>
        </w:r>
      </w:hyperlink>
    </w:p>
    <w:p w14:paraId="02574F64" w14:textId="77777777"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 xml:space="preserve">Расходы работодателя на оплату санаторно-курортного лечения работника можно учесть при налогообложении прибыли, если они понесены в рамках договоров о реализации туристского продукта, заключенных работодателем непосредственно с туроператором или </w:t>
      </w:r>
      <w:proofErr w:type="spellStart"/>
      <w:r w:rsidRPr="0051081B">
        <w:rPr>
          <w:b/>
          <w:bCs/>
          <w:sz w:val="23"/>
          <w:szCs w:val="23"/>
        </w:rPr>
        <w:t>турагентом</w:t>
      </w:r>
      <w:proofErr w:type="spellEnd"/>
      <w:r w:rsidRPr="0051081B">
        <w:rPr>
          <w:b/>
          <w:bCs/>
          <w:sz w:val="23"/>
          <w:szCs w:val="23"/>
        </w:rPr>
        <w:t>.</w:t>
      </w:r>
    </w:p>
    <w:p w14:paraId="4B53DEAF" w14:textId="77777777" w:rsidR="0051081B" w:rsidRPr="0051081B" w:rsidRDefault="0051081B" w:rsidP="00727650">
      <w:pPr>
        <w:pStyle w:val="s1"/>
        <w:spacing w:before="0" w:beforeAutospacing="0" w:after="0" w:afterAutospacing="0"/>
        <w:ind w:left="567"/>
        <w:jc w:val="both"/>
        <w:rPr>
          <w:b/>
          <w:bCs/>
          <w:sz w:val="23"/>
          <w:szCs w:val="23"/>
        </w:rPr>
      </w:pPr>
      <w:r w:rsidRPr="0051081B">
        <w:rPr>
          <w:b/>
          <w:bCs/>
          <w:sz w:val="23"/>
          <w:szCs w:val="23"/>
        </w:rPr>
        <w:t>Если расходы понесены в рамках договоров с гостиницами, перевозчиками и др., то их нельзя учесть в составе расходов на оплату труда.</w:t>
      </w:r>
    </w:p>
    <w:p w14:paraId="02559FDC" w14:textId="2309FE82" w:rsidR="0051081B" w:rsidRPr="0051081B" w:rsidRDefault="0051081B" w:rsidP="00727650">
      <w:pPr>
        <w:pStyle w:val="s1"/>
        <w:spacing w:before="0" w:beforeAutospacing="0" w:after="0" w:afterAutospacing="0"/>
        <w:ind w:left="567"/>
        <w:jc w:val="both"/>
        <w:rPr>
          <w:b/>
          <w:bCs/>
          <w:sz w:val="23"/>
          <w:szCs w:val="23"/>
        </w:rPr>
      </w:pPr>
      <w:r w:rsidRPr="0051081B">
        <w:rPr>
          <w:b/>
          <w:bCs/>
          <w:sz w:val="23"/>
          <w:szCs w:val="23"/>
        </w:rPr>
        <w:t>С 2022 г. в расходах на оплату труда будут дополнительно учитываться не только расходы на оплату работодателем услуг по санаторно-курортному лечению, но и расходы в виде компенсации произведенных затрат на оплату данных услуг.</w:t>
      </w:r>
    </w:p>
    <w:p w14:paraId="6C92C92B" w14:textId="2721B060" w:rsidR="0051081B" w:rsidRDefault="00676C3B" w:rsidP="00B12286">
      <w:pPr>
        <w:pStyle w:val="s1"/>
        <w:spacing w:before="120" w:beforeAutospacing="0" w:after="120" w:afterAutospacing="0"/>
        <w:ind w:left="567"/>
        <w:jc w:val="both"/>
        <w:rPr>
          <w:rStyle w:val="a3"/>
          <w:i/>
          <w:iCs/>
          <w:color w:val="auto"/>
          <w:sz w:val="23"/>
          <w:szCs w:val="23"/>
          <w:u w:val="none"/>
        </w:rPr>
      </w:pPr>
      <w:hyperlink r:id="rId15"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02</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03-03-06/1/42814</w:t>
        </w:r>
      </w:hyperlink>
    </w:p>
    <w:p w14:paraId="5D56C0EA" w14:textId="03F9B504" w:rsidR="008F39B8" w:rsidRPr="0051081B" w:rsidRDefault="008F39B8" w:rsidP="00727650">
      <w:pPr>
        <w:pStyle w:val="s1"/>
        <w:numPr>
          <w:ilvl w:val="0"/>
          <w:numId w:val="24"/>
        </w:numPr>
        <w:spacing w:before="120" w:beforeAutospacing="0" w:after="0" w:afterAutospacing="0"/>
        <w:ind w:left="567" w:hanging="567"/>
        <w:jc w:val="both"/>
        <w:rPr>
          <w:b/>
          <w:bCs/>
          <w:sz w:val="23"/>
          <w:szCs w:val="23"/>
        </w:rPr>
      </w:pPr>
      <w:r w:rsidRPr="008F39B8">
        <w:rPr>
          <w:b/>
          <w:bCs/>
          <w:sz w:val="23"/>
          <w:szCs w:val="23"/>
        </w:rPr>
        <w:t>Расходы, связанные с безвозмездным выполнением работ (оказанием услуг), для целей налога на прибыль не учитываются.</w:t>
      </w:r>
    </w:p>
    <w:p w14:paraId="13F5F222" w14:textId="4366D8D5" w:rsidR="008F39B8" w:rsidRDefault="00676C3B" w:rsidP="00B12286">
      <w:pPr>
        <w:pStyle w:val="s1"/>
        <w:spacing w:before="120" w:beforeAutospacing="0" w:after="120" w:afterAutospacing="0"/>
        <w:ind w:left="567"/>
        <w:jc w:val="both"/>
        <w:rPr>
          <w:rStyle w:val="a3"/>
          <w:i/>
          <w:iCs/>
          <w:color w:val="auto"/>
          <w:sz w:val="23"/>
          <w:szCs w:val="23"/>
          <w:u w:val="none"/>
        </w:rPr>
      </w:pPr>
      <w:hyperlink r:id="rId16" w:anchor="/document/400407636/entry/0" w:history="1">
        <w:r w:rsidR="008F39B8" w:rsidRPr="0050703F">
          <w:rPr>
            <w:rStyle w:val="a3"/>
            <w:i/>
            <w:iCs/>
            <w:color w:val="auto"/>
            <w:sz w:val="23"/>
            <w:szCs w:val="23"/>
            <w:u w:val="none"/>
          </w:rPr>
          <w:t xml:space="preserve">Письмо Минфина России от </w:t>
        </w:r>
        <w:r w:rsidR="008F39B8">
          <w:rPr>
            <w:rStyle w:val="a3"/>
            <w:i/>
            <w:iCs/>
            <w:color w:val="auto"/>
            <w:sz w:val="23"/>
            <w:szCs w:val="23"/>
            <w:u w:val="none"/>
          </w:rPr>
          <w:t>02</w:t>
        </w:r>
        <w:r w:rsidR="008F39B8" w:rsidRPr="0050703F">
          <w:rPr>
            <w:rStyle w:val="a3"/>
            <w:i/>
            <w:iCs/>
            <w:color w:val="auto"/>
            <w:sz w:val="23"/>
            <w:szCs w:val="23"/>
            <w:u w:val="none"/>
          </w:rPr>
          <w:t xml:space="preserve"> </w:t>
        </w:r>
        <w:r w:rsidR="008F39B8">
          <w:rPr>
            <w:rStyle w:val="a3"/>
            <w:i/>
            <w:iCs/>
            <w:color w:val="auto"/>
            <w:sz w:val="23"/>
            <w:szCs w:val="23"/>
            <w:u w:val="none"/>
          </w:rPr>
          <w:t>июн</w:t>
        </w:r>
        <w:r w:rsidR="008F39B8" w:rsidRPr="0050703F">
          <w:rPr>
            <w:rStyle w:val="a3"/>
            <w:i/>
            <w:iCs/>
            <w:color w:val="auto"/>
            <w:sz w:val="23"/>
            <w:szCs w:val="23"/>
            <w:u w:val="none"/>
          </w:rPr>
          <w:t>я 2021 г. N </w:t>
        </w:r>
        <w:r w:rsidR="008F39B8" w:rsidRPr="0051081B">
          <w:rPr>
            <w:rStyle w:val="a3"/>
            <w:i/>
            <w:iCs/>
            <w:color w:val="auto"/>
            <w:sz w:val="23"/>
            <w:szCs w:val="23"/>
            <w:u w:val="none"/>
          </w:rPr>
          <w:t>03-03-06/1/4</w:t>
        </w:r>
        <w:r w:rsidR="008F39B8">
          <w:rPr>
            <w:rStyle w:val="a3"/>
            <w:i/>
            <w:iCs/>
            <w:color w:val="auto"/>
            <w:sz w:val="23"/>
            <w:szCs w:val="23"/>
            <w:u w:val="none"/>
          </w:rPr>
          <w:t>2952</w:t>
        </w:r>
      </w:hyperlink>
    </w:p>
    <w:p w14:paraId="00ABD180" w14:textId="49898252"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proofErr w:type="spellStart"/>
      <w:proofErr w:type="gramStart"/>
      <w:r w:rsidRPr="0051081B">
        <w:rPr>
          <w:b/>
          <w:bCs/>
          <w:sz w:val="23"/>
          <w:szCs w:val="23"/>
        </w:rPr>
        <w:t>Медорганизация</w:t>
      </w:r>
      <w:proofErr w:type="spellEnd"/>
      <w:r w:rsidRPr="0051081B">
        <w:rPr>
          <w:b/>
          <w:bCs/>
          <w:sz w:val="23"/>
          <w:szCs w:val="23"/>
        </w:rPr>
        <w:t xml:space="preserve">, реорганизованная путем присоединения к ней другой </w:t>
      </w:r>
      <w:proofErr w:type="spellStart"/>
      <w:r w:rsidRPr="0051081B">
        <w:rPr>
          <w:b/>
          <w:bCs/>
          <w:sz w:val="23"/>
          <w:szCs w:val="23"/>
        </w:rPr>
        <w:t>медорганизации</w:t>
      </w:r>
      <w:proofErr w:type="spellEnd"/>
      <w:r w:rsidRPr="0051081B">
        <w:rPr>
          <w:b/>
          <w:bCs/>
          <w:sz w:val="23"/>
          <w:szCs w:val="23"/>
        </w:rPr>
        <w:t>, применявшая до присоединения нулевую ставку налога на прибыль, вправе применять указанную ставку при выполнении условий, установленных НК.</w:t>
      </w:r>
      <w:proofErr w:type="gramEnd"/>
    </w:p>
    <w:p w14:paraId="4CB2C13B" w14:textId="6BAC229D" w:rsidR="0051081B" w:rsidRDefault="00676C3B" w:rsidP="00B12286">
      <w:pPr>
        <w:pStyle w:val="s1"/>
        <w:spacing w:before="120" w:beforeAutospacing="0" w:after="120" w:afterAutospacing="0"/>
        <w:ind w:left="567"/>
        <w:jc w:val="both"/>
        <w:rPr>
          <w:rStyle w:val="a3"/>
          <w:i/>
          <w:iCs/>
          <w:color w:val="auto"/>
          <w:sz w:val="23"/>
          <w:szCs w:val="23"/>
          <w:u w:val="none"/>
        </w:rPr>
      </w:pPr>
      <w:hyperlink r:id="rId17"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02</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03-03-06/1/430</w:t>
        </w:r>
        <w:r w:rsidR="0051081B">
          <w:rPr>
            <w:rStyle w:val="a3"/>
            <w:i/>
            <w:iCs/>
            <w:color w:val="auto"/>
            <w:sz w:val="23"/>
            <w:szCs w:val="23"/>
            <w:u w:val="none"/>
          </w:rPr>
          <w:t>17</w:t>
        </w:r>
      </w:hyperlink>
    </w:p>
    <w:p w14:paraId="33FA5D30" w14:textId="3F84AE9F"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Нормы НК, связанные с применением инвестиционного вычета по налогу на прибыль, действуют до 01.01.2028.</w:t>
      </w:r>
    </w:p>
    <w:p w14:paraId="0D954EBD" w14:textId="602BD390" w:rsidR="0051081B" w:rsidRDefault="00676C3B" w:rsidP="00B12286">
      <w:pPr>
        <w:pStyle w:val="s1"/>
        <w:spacing w:before="120" w:beforeAutospacing="0" w:after="120" w:afterAutospacing="0"/>
        <w:ind w:left="567"/>
        <w:jc w:val="both"/>
        <w:rPr>
          <w:rStyle w:val="a3"/>
          <w:i/>
          <w:iCs/>
          <w:color w:val="auto"/>
          <w:sz w:val="23"/>
          <w:szCs w:val="23"/>
          <w:u w:val="none"/>
        </w:rPr>
      </w:pPr>
      <w:hyperlink r:id="rId18"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02</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03-03-06/1/43028</w:t>
        </w:r>
      </w:hyperlink>
    </w:p>
    <w:p w14:paraId="396ED706" w14:textId="77777777"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Первоначальная стоимость основного средства определяется как сумма расходов на его приобретение (если оно получено безвозмездно либо выявлено в результате инвентаризации - как сумма, в которую оно оценено), сооружение, изготовление, доставку и доведение до состояния, в котором оно пригодно для использования, за исключением НДС и акцизов, кроме случаев, предусмотренных НК.</w:t>
      </w:r>
    </w:p>
    <w:p w14:paraId="626DD36E" w14:textId="211FCAB3" w:rsidR="0051081B" w:rsidRPr="0050703F" w:rsidRDefault="0051081B" w:rsidP="00727650">
      <w:pPr>
        <w:pStyle w:val="s1"/>
        <w:spacing w:before="0" w:beforeAutospacing="0" w:after="0" w:afterAutospacing="0"/>
        <w:ind w:left="567"/>
        <w:jc w:val="both"/>
        <w:rPr>
          <w:i/>
          <w:iCs/>
          <w:color w:val="22272F"/>
          <w:sz w:val="23"/>
          <w:szCs w:val="23"/>
        </w:rPr>
      </w:pPr>
      <w:r w:rsidRPr="0051081B">
        <w:rPr>
          <w:b/>
          <w:bCs/>
          <w:sz w:val="23"/>
          <w:szCs w:val="23"/>
        </w:rPr>
        <w:t>Первоначальная стоимость амортизируемых нематериальных активов определяется как сумма расходов на их приобретение (создание) и доведение до состояния, в котором они пригодны для использования, за исключением НДС и акцизов, кроме случаев, предусмотренных НК.</w:t>
      </w:r>
    </w:p>
    <w:p w14:paraId="2A551095" w14:textId="7204E626" w:rsidR="0051081B" w:rsidRDefault="00676C3B" w:rsidP="00B12286">
      <w:pPr>
        <w:pStyle w:val="s1"/>
        <w:spacing w:before="120" w:beforeAutospacing="0" w:after="120" w:afterAutospacing="0"/>
        <w:ind w:left="567"/>
        <w:jc w:val="both"/>
        <w:rPr>
          <w:rStyle w:val="a3"/>
          <w:i/>
          <w:iCs/>
          <w:color w:val="auto"/>
          <w:sz w:val="23"/>
          <w:szCs w:val="23"/>
          <w:u w:val="none"/>
        </w:rPr>
      </w:pPr>
      <w:hyperlink r:id="rId19"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03</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03-03-06/1/43240</w:t>
        </w:r>
      </w:hyperlink>
    </w:p>
    <w:p w14:paraId="3FF5C039" w14:textId="77777777"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Подтвердить расходы на приобретение электронного авиабилета для целей налогообложения можно:</w:t>
      </w:r>
    </w:p>
    <w:p w14:paraId="07D1653F" w14:textId="77777777" w:rsidR="0051081B" w:rsidRPr="0051081B" w:rsidRDefault="0051081B" w:rsidP="00727650">
      <w:pPr>
        <w:pStyle w:val="s1"/>
        <w:spacing w:before="0" w:beforeAutospacing="0" w:after="0" w:afterAutospacing="0"/>
        <w:ind w:left="567"/>
        <w:jc w:val="both"/>
        <w:rPr>
          <w:b/>
          <w:bCs/>
          <w:sz w:val="23"/>
          <w:szCs w:val="23"/>
        </w:rPr>
      </w:pPr>
      <w:r w:rsidRPr="0051081B">
        <w:rPr>
          <w:b/>
          <w:bCs/>
          <w:sz w:val="23"/>
          <w:szCs w:val="23"/>
        </w:rPr>
        <w:t>- маршрут/квитанцией, в которой указана стоимость перелета;</w:t>
      </w:r>
    </w:p>
    <w:p w14:paraId="53516D1E" w14:textId="77777777" w:rsidR="0051081B" w:rsidRPr="0051081B" w:rsidRDefault="0051081B" w:rsidP="00727650">
      <w:pPr>
        <w:pStyle w:val="s1"/>
        <w:spacing w:before="0" w:beforeAutospacing="0" w:after="0" w:afterAutospacing="0"/>
        <w:ind w:left="567"/>
        <w:jc w:val="both"/>
        <w:rPr>
          <w:b/>
          <w:bCs/>
          <w:sz w:val="23"/>
          <w:szCs w:val="23"/>
        </w:rPr>
      </w:pPr>
      <w:r w:rsidRPr="0051081B">
        <w:rPr>
          <w:b/>
          <w:bCs/>
          <w:sz w:val="23"/>
          <w:szCs w:val="23"/>
        </w:rPr>
        <w:t>- посадочным талоном, подтверждающим перелет подотчетного лица по указанному в электронном авиабилете маршруту.</w:t>
      </w:r>
    </w:p>
    <w:p w14:paraId="3E506593" w14:textId="06DABA96" w:rsidR="0051081B" w:rsidRPr="00134EBB" w:rsidRDefault="0051081B" w:rsidP="00B12286">
      <w:pPr>
        <w:pStyle w:val="s1"/>
        <w:spacing w:before="120" w:beforeAutospacing="0" w:after="0" w:afterAutospacing="0"/>
        <w:ind w:left="567"/>
        <w:jc w:val="both"/>
        <w:rPr>
          <w:b/>
          <w:bCs/>
          <w:sz w:val="23"/>
          <w:szCs w:val="23"/>
        </w:rPr>
      </w:pPr>
      <w:r w:rsidRPr="0051081B">
        <w:rPr>
          <w:b/>
          <w:bCs/>
          <w:sz w:val="23"/>
          <w:szCs w:val="23"/>
        </w:rPr>
        <w:t>НК не устанавливает конкретный перечень документов, которые подтверждают произведенные расходы.</w:t>
      </w:r>
    </w:p>
    <w:p w14:paraId="00B5176D" w14:textId="40FE2662" w:rsidR="0051081B" w:rsidRDefault="00676C3B" w:rsidP="00B12286">
      <w:pPr>
        <w:pStyle w:val="s1"/>
        <w:spacing w:before="120" w:beforeAutospacing="0" w:after="120" w:afterAutospacing="0"/>
        <w:ind w:left="567"/>
        <w:jc w:val="both"/>
        <w:rPr>
          <w:rStyle w:val="a3"/>
          <w:i/>
          <w:iCs/>
          <w:color w:val="auto"/>
          <w:sz w:val="23"/>
          <w:szCs w:val="23"/>
          <w:u w:val="none"/>
        </w:rPr>
      </w:pPr>
      <w:hyperlink r:id="rId20"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04</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03-03-07/43763</w:t>
        </w:r>
      </w:hyperlink>
    </w:p>
    <w:p w14:paraId="4EE4B100" w14:textId="77777777" w:rsidR="00CE035D" w:rsidRPr="00CE035D" w:rsidRDefault="00CE035D" w:rsidP="00727650">
      <w:pPr>
        <w:pStyle w:val="s1"/>
        <w:numPr>
          <w:ilvl w:val="0"/>
          <w:numId w:val="24"/>
        </w:numPr>
        <w:spacing w:before="120" w:beforeAutospacing="0" w:after="0" w:afterAutospacing="0"/>
        <w:ind w:left="567" w:hanging="567"/>
        <w:jc w:val="both"/>
        <w:rPr>
          <w:b/>
          <w:bCs/>
          <w:sz w:val="23"/>
          <w:szCs w:val="23"/>
        </w:rPr>
      </w:pPr>
      <w:proofErr w:type="gramStart"/>
      <w:r w:rsidRPr="00CE035D">
        <w:rPr>
          <w:b/>
          <w:bCs/>
          <w:sz w:val="23"/>
          <w:szCs w:val="23"/>
        </w:rPr>
        <w:t>Если закон региона о пониженных ставках по налогу на прибыль в части зачисления в региональный бюджет для категорий налогоплательщиков, прямо не поименованных в НК, был принят до внесения изменений в НК в части права регионов вводить пониженные ставки, то данные налогоплательщики вправе применять пониженную ставку до даты окончания срока ее действия, но не позднее 1 января 2023 г.</w:t>
      </w:r>
      <w:proofErr w:type="gramEnd"/>
    </w:p>
    <w:p w14:paraId="3154D4BB" w14:textId="77777777" w:rsidR="00CE035D" w:rsidRPr="00CE035D" w:rsidRDefault="00CE035D" w:rsidP="00727650">
      <w:pPr>
        <w:pStyle w:val="s1"/>
        <w:spacing w:before="120" w:beforeAutospacing="0" w:after="0" w:afterAutospacing="0"/>
        <w:ind w:left="567"/>
        <w:jc w:val="both"/>
        <w:rPr>
          <w:b/>
          <w:bCs/>
          <w:sz w:val="23"/>
          <w:szCs w:val="23"/>
        </w:rPr>
      </w:pPr>
      <w:r w:rsidRPr="00CE035D">
        <w:rPr>
          <w:b/>
          <w:bCs/>
          <w:sz w:val="23"/>
          <w:szCs w:val="23"/>
        </w:rPr>
        <w:t xml:space="preserve">За регионами сохранено право устанавливать пониженные ставки </w:t>
      </w:r>
      <w:proofErr w:type="gramStart"/>
      <w:r w:rsidRPr="00CE035D">
        <w:rPr>
          <w:b/>
          <w:bCs/>
          <w:sz w:val="23"/>
          <w:szCs w:val="23"/>
        </w:rPr>
        <w:t>по налогу на прибыль в части зачисления в свои бюджеты в отношении</w:t>
      </w:r>
      <w:proofErr w:type="gramEnd"/>
      <w:r w:rsidRPr="00CE035D">
        <w:rPr>
          <w:b/>
          <w:bCs/>
          <w:sz w:val="23"/>
          <w:szCs w:val="23"/>
        </w:rPr>
        <w:t xml:space="preserve"> резидентов ОЭЗ, РИП, ТОСЭР, участников СПИК.</w:t>
      </w:r>
    </w:p>
    <w:p w14:paraId="094B8328" w14:textId="459F8F2B" w:rsidR="00CE035D" w:rsidRPr="0050703F" w:rsidRDefault="00CE035D" w:rsidP="00727650">
      <w:pPr>
        <w:pStyle w:val="s1"/>
        <w:spacing w:before="0" w:beforeAutospacing="0" w:after="0" w:afterAutospacing="0"/>
        <w:ind w:left="567"/>
        <w:jc w:val="both"/>
        <w:rPr>
          <w:i/>
          <w:iCs/>
          <w:color w:val="22272F"/>
          <w:sz w:val="23"/>
          <w:szCs w:val="23"/>
        </w:rPr>
      </w:pPr>
      <w:r w:rsidRPr="00CE035D">
        <w:rPr>
          <w:b/>
          <w:bCs/>
          <w:sz w:val="23"/>
          <w:szCs w:val="23"/>
        </w:rPr>
        <w:t>Если налогоплательщик, реализующий инвестиционный проект по строительству генерирующих объектов, получит статус участника (резидента) одного из преференциальных режимов, то он будет иметь возможность применять пониженные ставки по налогу на прибыль.</w:t>
      </w:r>
    </w:p>
    <w:p w14:paraId="697EC8D3" w14:textId="7609B220" w:rsidR="00CE035D" w:rsidRDefault="00676C3B" w:rsidP="00B12286">
      <w:pPr>
        <w:pStyle w:val="s1"/>
        <w:spacing w:before="120" w:beforeAutospacing="0" w:after="120" w:afterAutospacing="0"/>
        <w:ind w:left="567"/>
        <w:jc w:val="both"/>
        <w:rPr>
          <w:rStyle w:val="a3"/>
          <w:i/>
          <w:iCs/>
          <w:color w:val="auto"/>
          <w:sz w:val="23"/>
          <w:szCs w:val="23"/>
          <w:u w:val="none"/>
        </w:rPr>
      </w:pPr>
      <w:hyperlink r:id="rId21" w:anchor="/document/400407636/entry/0" w:history="1">
        <w:r w:rsidR="00CE035D" w:rsidRPr="0050703F">
          <w:rPr>
            <w:rStyle w:val="a3"/>
            <w:i/>
            <w:iCs/>
            <w:color w:val="auto"/>
            <w:sz w:val="23"/>
            <w:szCs w:val="23"/>
            <w:u w:val="none"/>
          </w:rPr>
          <w:t xml:space="preserve">Письмо Минфина России от </w:t>
        </w:r>
        <w:r w:rsidR="00CE035D">
          <w:rPr>
            <w:rStyle w:val="a3"/>
            <w:i/>
            <w:iCs/>
            <w:color w:val="auto"/>
            <w:sz w:val="23"/>
            <w:szCs w:val="23"/>
            <w:u w:val="none"/>
          </w:rPr>
          <w:t>04</w:t>
        </w:r>
        <w:r w:rsidR="00CE035D" w:rsidRPr="0050703F">
          <w:rPr>
            <w:rStyle w:val="a3"/>
            <w:i/>
            <w:iCs/>
            <w:color w:val="auto"/>
            <w:sz w:val="23"/>
            <w:szCs w:val="23"/>
            <w:u w:val="none"/>
          </w:rPr>
          <w:t xml:space="preserve"> </w:t>
        </w:r>
        <w:r w:rsidR="00CE035D">
          <w:rPr>
            <w:rStyle w:val="a3"/>
            <w:i/>
            <w:iCs/>
            <w:color w:val="auto"/>
            <w:sz w:val="23"/>
            <w:szCs w:val="23"/>
            <w:u w:val="none"/>
          </w:rPr>
          <w:t>июн</w:t>
        </w:r>
        <w:r w:rsidR="00CE035D" w:rsidRPr="0050703F">
          <w:rPr>
            <w:rStyle w:val="a3"/>
            <w:i/>
            <w:iCs/>
            <w:color w:val="auto"/>
            <w:sz w:val="23"/>
            <w:szCs w:val="23"/>
            <w:u w:val="none"/>
          </w:rPr>
          <w:t>я 2021 г. N </w:t>
        </w:r>
        <w:r w:rsidR="00CE035D" w:rsidRPr="00CE035D">
          <w:rPr>
            <w:rStyle w:val="a3"/>
            <w:i/>
            <w:iCs/>
            <w:color w:val="auto"/>
            <w:sz w:val="23"/>
            <w:szCs w:val="23"/>
            <w:u w:val="none"/>
          </w:rPr>
          <w:t>03-03-05/43828</w:t>
        </w:r>
      </w:hyperlink>
    </w:p>
    <w:p w14:paraId="470752DB" w14:textId="77777777"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Доходы в виде имущества, имущественных прав, полученных безвозмездно от физлица, если доля его участия в уставном (складочном) капитале (фонде) организации составляет не менее 50%, не учитываются при налогообложении прибыли.</w:t>
      </w:r>
    </w:p>
    <w:p w14:paraId="1AE8EC8B" w14:textId="44171019" w:rsidR="0051081B" w:rsidRDefault="0051081B" w:rsidP="00727650">
      <w:pPr>
        <w:pStyle w:val="s1"/>
        <w:spacing w:before="0" w:beforeAutospacing="0" w:after="0" w:afterAutospacing="0"/>
        <w:ind w:left="567"/>
        <w:jc w:val="both"/>
        <w:rPr>
          <w:b/>
          <w:bCs/>
          <w:sz w:val="23"/>
          <w:szCs w:val="23"/>
        </w:rPr>
      </w:pPr>
      <w:r w:rsidRPr="0051081B">
        <w:rPr>
          <w:b/>
          <w:bCs/>
          <w:sz w:val="23"/>
          <w:szCs w:val="23"/>
        </w:rPr>
        <w:t>При прощении долга не происходит передача имущества или имущественных прав, поэтому освобождение не применяется.</w:t>
      </w:r>
    </w:p>
    <w:p w14:paraId="43D15511" w14:textId="21C7D7CB" w:rsidR="0051081B" w:rsidRPr="0051081B" w:rsidRDefault="0051081B" w:rsidP="00727650">
      <w:pPr>
        <w:pStyle w:val="s1"/>
        <w:spacing w:before="0" w:beforeAutospacing="0" w:after="0" w:afterAutospacing="0"/>
        <w:ind w:left="567"/>
        <w:jc w:val="both"/>
        <w:rPr>
          <w:b/>
          <w:bCs/>
          <w:sz w:val="23"/>
          <w:szCs w:val="23"/>
        </w:rPr>
      </w:pPr>
      <w:r w:rsidRPr="0051081B">
        <w:rPr>
          <w:b/>
          <w:bCs/>
          <w:sz w:val="23"/>
          <w:szCs w:val="23"/>
        </w:rPr>
        <w:t>Суммы кредиторской задолженности, списываемые по основаниям, отличным от предусмотренных НК, учитываются в составе доходов при налогообложении прибыли.</w:t>
      </w:r>
    </w:p>
    <w:p w14:paraId="2A3B3CD4" w14:textId="6C688B0E" w:rsidR="0051081B" w:rsidRDefault="00676C3B" w:rsidP="00B12286">
      <w:pPr>
        <w:pStyle w:val="s1"/>
        <w:spacing w:before="120" w:beforeAutospacing="0" w:after="120" w:afterAutospacing="0"/>
        <w:ind w:left="567"/>
        <w:jc w:val="both"/>
        <w:rPr>
          <w:rStyle w:val="a3"/>
          <w:i/>
          <w:iCs/>
          <w:color w:val="auto"/>
          <w:sz w:val="23"/>
          <w:szCs w:val="23"/>
          <w:u w:val="none"/>
        </w:rPr>
      </w:pPr>
      <w:hyperlink r:id="rId22"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04</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03-03-06/1/438</w:t>
        </w:r>
        <w:r w:rsidR="0051081B">
          <w:rPr>
            <w:rStyle w:val="a3"/>
            <w:i/>
            <w:iCs/>
            <w:color w:val="auto"/>
            <w:sz w:val="23"/>
            <w:szCs w:val="23"/>
            <w:u w:val="none"/>
          </w:rPr>
          <w:t>3</w:t>
        </w:r>
        <w:r w:rsidR="0051081B" w:rsidRPr="0051081B">
          <w:rPr>
            <w:rStyle w:val="a3"/>
            <w:i/>
            <w:iCs/>
            <w:color w:val="auto"/>
            <w:sz w:val="23"/>
            <w:szCs w:val="23"/>
            <w:u w:val="none"/>
          </w:rPr>
          <w:t>6</w:t>
        </w:r>
      </w:hyperlink>
    </w:p>
    <w:p w14:paraId="321DC671" w14:textId="77777777"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Ограничение периода применения пониженных ставок налога на прибыль участниками СПИК 2.0 50% объема капвложений на участников, заключивших СПИК до 1 января 2020 г, не распространяется.</w:t>
      </w:r>
    </w:p>
    <w:p w14:paraId="4D0CB517" w14:textId="55792056" w:rsidR="0051081B" w:rsidRPr="0050703F" w:rsidRDefault="0051081B" w:rsidP="00727650">
      <w:pPr>
        <w:pStyle w:val="s1"/>
        <w:spacing w:before="120" w:beforeAutospacing="0" w:after="0" w:afterAutospacing="0"/>
        <w:ind w:left="567"/>
        <w:jc w:val="both"/>
        <w:rPr>
          <w:i/>
          <w:iCs/>
          <w:color w:val="22272F"/>
          <w:sz w:val="23"/>
          <w:szCs w:val="23"/>
        </w:rPr>
      </w:pPr>
      <w:r w:rsidRPr="0051081B">
        <w:rPr>
          <w:b/>
          <w:bCs/>
          <w:sz w:val="23"/>
          <w:szCs w:val="23"/>
        </w:rPr>
        <w:t>Для участников СПИК 1.0 период применения пониженных ставок налога на прибыль действует до окончания срока действия СПИК, но не позднее 2025 г. включительно.</w:t>
      </w:r>
    </w:p>
    <w:p w14:paraId="7B8C1F8C" w14:textId="09D29AAD" w:rsidR="0051081B" w:rsidRDefault="00676C3B" w:rsidP="00B12286">
      <w:pPr>
        <w:pStyle w:val="s1"/>
        <w:spacing w:before="120" w:beforeAutospacing="0" w:after="120" w:afterAutospacing="0"/>
        <w:ind w:left="567"/>
        <w:jc w:val="both"/>
        <w:rPr>
          <w:rStyle w:val="a3"/>
          <w:i/>
          <w:iCs/>
          <w:color w:val="auto"/>
          <w:sz w:val="23"/>
          <w:szCs w:val="23"/>
          <w:u w:val="none"/>
        </w:rPr>
      </w:pPr>
      <w:hyperlink r:id="rId23"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04</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03-03-06/1/43886</w:t>
        </w:r>
      </w:hyperlink>
    </w:p>
    <w:p w14:paraId="21550ED3" w14:textId="77777777" w:rsidR="0051081B" w:rsidRPr="00727650" w:rsidRDefault="0051081B" w:rsidP="00727650">
      <w:pPr>
        <w:pStyle w:val="s1"/>
        <w:numPr>
          <w:ilvl w:val="0"/>
          <w:numId w:val="24"/>
        </w:numPr>
        <w:spacing w:before="120" w:beforeAutospacing="0" w:after="0" w:afterAutospacing="0"/>
        <w:ind w:left="567" w:hanging="567"/>
        <w:jc w:val="both"/>
        <w:rPr>
          <w:b/>
          <w:bCs/>
          <w:sz w:val="23"/>
          <w:szCs w:val="23"/>
        </w:rPr>
      </w:pPr>
      <w:r w:rsidRPr="00CE035D">
        <w:rPr>
          <w:b/>
          <w:bCs/>
          <w:sz w:val="23"/>
          <w:szCs w:val="23"/>
        </w:rPr>
        <w:t>НК не установлен перечень документов, подтверждающих соблюдение условий для освобождения от налогообложения прибыли контролируемой иностранной компании. По мнению Минфина, комплект документов является индивидуальным в отношении каждого из условий.</w:t>
      </w:r>
    </w:p>
    <w:p w14:paraId="2B2ABB02" w14:textId="5183055B" w:rsidR="0051081B" w:rsidRDefault="00676C3B" w:rsidP="00B12286">
      <w:pPr>
        <w:pStyle w:val="s1"/>
        <w:spacing w:before="120" w:beforeAutospacing="0" w:after="120" w:afterAutospacing="0"/>
        <w:ind w:left="567"/>
        <w:jc w:val="both"/>
        <w:rPr>
          <w:rStyle w:val="a3"/>
          <w:i/>
          <w:iCs/>
          <w:color w:val="auto"/>
          <w:sz w:val="23"/>
          <w:szCs w:val="23"/>
          <w:u w:val="none"/>
        </w:rPr>
      </w:pPr>
      <w:hyperlink r:id="rId24"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04</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03-03-06/1/43890</w:t>
        </w:r>
      </w:hyperlink>
    </w:p>
    <w:p w14:paraId="59D636ED" w14:textId="77777777" w:rsidR="0051081B" w:rsidRPr="0051081B" w:rsidRDefault="0051081B" w:rsidP="00727650">
      <w:pPr>
        <w:pStyle w:val="s1"/>
        <w:numPr>
          <w:ilvl w:val="0"/>
          <w:numId w:val="24"/>
        </w:numPr>
        <w:spacing w:before="120" w:beforeAutospacing="0" w:after="0" w:afterAutospacing="0"/>
        <w:ind w:left="567" w:hanging="567"/>
        <w:jc w:val="both"/>
        <w:rPr>
          <w:b/>
          <w:bCs/>
          <w:sz w:val="23"/>
          <w:szCs w:val="23"/>
        </w:rPr>
      </w:pPr>
      <w:r w:rsidRPr="0051081B">
        <w:rPr>
          <w:b/>
          <w:bCs/>
          <w:sz w:val="23"/>
          <w:szCs w:val="23"/>
        </w:rPr>
        <w:t>Если налогоплательщик заключает договор с образовательным учреждением на обучение своих работников, то расходы на обучение относятся к прочим расходам, связанным с производством и реализацией.</w:t>
      </w:r>
    </w:p>
    <w:p w14:paraId="3B839189" w14:textId="7699437A" w:rsidR="0051081B" w:rsidRPr="0050703F" w:rsidRDefault="0051081B" w:rsidP="00727650">
      <w:pPr>
        <w:pStyle w:val="s1"/>
        <w:spacing w:before="0" w:beforeAutospacing="0" w:after="0" w:afterAutospacing="0"/>
        <w:ind w:left="567"/>
        <w:jc w:val="both"/>
        <w:rPr>
          <w:i/>
          <w:iCs/>
          <w:color w:val="22272F"/>
          <w:sz w:val="23"/>
          <w:szCs w:val="23"/>
        </w:rPr>
      </w:pPr>
      <w:r w:rsidRPr="0051081B">
        <w:rPr>
          <w:b/>
          <w:bCs/>
          <w:sz w:val="23"/>
          <w:szCs w:val="23"/>
        </w:rPr>
        <w:t>Порядок определения налоговой базы по налогу на прибыль налогоплательщиками, осуществляющими деятельность, связанную с использованием объектов обслуживающих производств и хозяйств, установлен НК.</w:t>
      </w:r>
    </w:p>
    <w:p w14:paraId="41730C83" w14:textId="620F5198" w:rsidR="0051081B" w:rsidRDefault="00676C3B" w:rsidP="00B12286">
      <w:pPr>
        <w:pStyle w:val="s1"/>
        <w:spacing w:before="120" w:beforeAutospacing="0" w:after="120" w:afterAutospacing="0"/>
        <w:ind w:left="567"/>
        <w:jc w:val="both"/>
        <w:rPr>
          <w:rStyle w:val="a3"/>
          <w:i/>
          <w:iCs/>
          <w:color w:val="auto"/>
          <w:sz w:val="23"/>
          <w:szCs w:val="23"/>
          <w:u w:val="none"/>
        </w:rPr>
      </w:pPr>
      <w:hyperlink r:id="rId25" w:anchor="/document/400407636/entry/0" w:history="1">
        <w:r w:rsidR="0051081B" w:rsidRPr="0050703F">
          <w:rPr>
            <w:rStyle w:val="a3"/>
            <w:i/>
            <w:iCs/>
            <w:color w:val="auto"/>
            <w:sz w:val="23"/>
            <w:szCs w:val="23"/>
            <w:u w:val="none"/>
          </w:rPr>
          <w:t xml:space="preserve">Письмо Минфина России от </w:t>
        </w:r>
        <w:r w:rsidR="0051081B">
          <w:rPr>
            <w:rStyle w:val="a3"/>
            <w:i/>
            <w:iCs/>
            <w:color w:val="auto"/>
            <w:sz w:val="23"/>
            <w:szCs w:val="23"/>
            <w:u w:val="none"/>
          </w:rPr>
          <w:t>04</w:t>
        </w:r>
        <w:r w:rsidR="0051081B" w:rsidRPr="0050703F">
          <w:rPr>
            <w:rStyle w:val="a3"/>
            <w:i/>
            <w:iCs/>
            <w:color w:val="auto"/>
            <w:sz w:val="23"/>
            <w:szCs w:val="23"/>
            <w:u w:val="none"/>
          </w:rPr>
          <w:t xml:space="preserve"> </w:t>
        </w:r>
        <w:r w:rsidR="0051081B">
          <w:rPr>
            <w:rStyle w:val="a3"/>
            <w:i/>
            <w:iCs/>
            <w:color w:val="auto"/>
            <w:sz w:val="23"/>
            <w:szCs w:val="23"/>
            <w:u w:val="none"/>
          </w:rPr>
          <w:t>июн</w:t>
        </w:r>
        <w:r w:rsidR="0051081B" w:rsidRPr="0050703F">
          <w:rPr>
            <w:rStyle w:val="a3"/>
            <w:i/>
            <w:iCs/>
            <w:color w:val="auto"/>
            <w:sz w:val="23"/>
            <w:szCs w:val="23"/>
            <w:u w:val="none"/>
          </w:rPr>
          <w:t>я 2021 г. N </w:t>
        </w:r>
        <w:r w:rsidR="0051081B" w:rsidRPr="0051081B">
          <w:rPr>
            <w:rStyle w:val="a3"/>
            <w:i/>
            <w:iCs/>
            <w:color w:val="auto"/>
            <w:sz w:val="23"/>
            <w:szCs w:val="23"/>
            <w:u w:val="none"/>
          </w:rPr>
          <w:t>03-03-06/1/4389</w:t>
        </w:r>
        <w:r w:rsidR="0051081B">
          <w:rPr>
            <w:rStyle w:val="a3"/>
            <w:i/>
            <w:iCs/>
            <w:color w:val="auto"/>
            <w:sz w:val="23"/>
            <w:szCs w:val="23"/>
            <w:u w:val="none"/>
          </w:rPr>
          <w:t>9</w:t>
        </w:r>
      </w:hyperlink>
    </w:p>
    <w:p w14:paraId="55CA2E90" w14:textId="26677EDF" w:rsidR="00CE035D" w:rsidRPr="00727650" w:rsidRDefault="00CE035D" w:rsidP="00727650">
      <w:pPr>
        <w:pStyle w:val="s1"/>
        <w:numPr>
          <w:ilvl w:val="0"/>
          <w:numId w:val="24"/>
        </w:numPr>
        <w:spacing w:before="120" w:beforeAutospacing="0" w:after="0" w:afterAutospacing="0"/>
        <w:ind w:left="567" w:hanging="567"/>
        <w:jc w:val="both"/>
        <w:rPr>
          <w:b/>
          <w:bCs/>
          <w:sz w:val="23"/>
          <w:szCs w:val="23"/>
        </w:rPr>
      </w:pPr>
      <w:r w:rsidRPr="00CE035D">
        <w:rPr>
          <w:b/>
          <w:bCs/>
          <w:sz w:val="23"/>
          <w:szCs w:val="23"/>
        </w:rPr>
        <w:t>НК не установлен перечень документов, подтверждающих соблюдение условий для освобождения от налогообложения прибыли контролируемой иностранной компании. По мнению Минфина, комплект документов является индивидуальным в отношении каждого из условий.</w:t>
      </w:r>
    </w:p>
    <w:p w14:paraId="48692726" w14:textId="3183A004" w:rsidR="00CE035D" w:rsidRDefault="00676C3B" w:rsidP="00B12286">
      <w:pPr>
        <w:pStyle w:val="s1"/>
        <w:spacing w:before="120" w:beforeAutospacing="0" w:after="120" w:afterAutospacing="0"/>
        <w:ind w:left="567"/>
        <w:jc w:val="both"/>
        <w:rPr>
          <w:rStyle w:val="a3"/>
          <w:i/>
          <w:iCs/>
          <w:color w:val="auto"/>
          <w:sz w:val="23"/>
          <w:szCs w:val="23"/>
          <w:u w:val="none"/>
        </w:rPr>
      </w:pPr>
      <w:hyperlink r:id="rId26" w:anchor="/document/400407636/entry/0" w:history="1">
        <w:r w:rsidR="00CE035D" w:rsidRPr="0050703F">
          <w:rPr>
            <w:rStyle w:val="a3"/>
            <w:i/>
            <w:iCs/>
            <w:color w:val="auto"/>
            <w:sz w:val="23"/>
            <w:szCs w:val="23"/>
            <w:u w:val="none"/>
          </w:rPr>
          <w:t xml:space="preserve">Письмо Минфина России от </w:t>
        </w:r>
        <w:r w:rsidR="00CE035D">
          <w:rPr>
            <w:rStyle w:val="a3"/>
            <w:i/>
            <w:iCs/>
            <w:color w:val="auto"/>
            <w:sz w:val="23"/>
            <w:szCs w:val="23"/>
            <w:u w:val="none"/>
          </w:rPr>
          <w:t>07</w:t>
        </w:r>
        <w:r w:rsidR="00CE035D" w:rsidRPr="0050703F">
          <w:rPr>
            <w:rStyle w:val="a3"/>
            <w:i/>
            <w:iCs/>
            <w:color w:val="auto"/>
            <w:sz w:val="23"/>
            <w:szCs w:val="23"/>
            <w:u w:val="none"/>
          </w:rPr>
          <w:t xml:space="preserve"> </w:t>
        </w:r>
        <w:r w:rsidR="00CE035D">
          <w:rPr>
            <w:rStyle w:val="a3"/>
            <w:i/>
            <w:iCs/>
            <w:color w:val="auto"/>
            <w:sz w:val="23"/>
            <w:szCs w:val="23"/>
            <w:u w:val="none"/>
          </w:rPr>
          <w:t>июн</w:t>
        </w:r>
        <w:r w:rsidR="00CE035D" w:rsidRPr="0050703F">
          <w:rPr>
            <w:rStyle w:val="a3"/>
            <w:i/>
            <w:iCs/>
            <w:color w:val="auto"/>
            <w:sz w:val="23"/>
            <w:szCs w:val="23"/>
            <w:u w:val="none"/>
          </w:rPr>
          <w:t>я 2021 г. N </w:t>
        </w:r>
        <w:r w:rsidR="00CE035D" w:rsidRPr="00CE035D">
          <w:rPr>
            <w:rStyle w:val="a3"/>
            <w:i/>
            <w:iCs/>
            <w:color w:val="auto"/>
            <w:sz w:val="23"/>
            <w:szCs w:val="23"/>
            <w:u w:val="none"/>
          </w:rPr>
          <w:t>03-12-11/2/44274</w:t>
        </w:r>
      </w:hyperlink>
    </w:p>
    <w:p w14:paraId="59366593" w14:textId="77777777" w:rsidR="00CE035D" w:rsidRPr="00CE035D" w:rsidRDefault="00CE035D" w:rsidP="00727650">
      <w:pPr>
        <w:pStyle w:val="s1"/>
        <w:numPr>
          <w:ilvl w:val="0"/>
          <w:numId w:val="24"/>
        </w:numPr>
        <w:spacing w:before="120" w:beforeAutospacing="0" w:after="0" w:afterAutospacing="0"/>
        <w:ind w:left="567" w:hanging="567"/>
        <w:jc w:val="both"/>
        <w:rPr>
          <w:b/>
          <w:bCs/>
          <w:sz w:val="23"/>
          <w:szCs w:val="23"/>
        </w:rPr>
      </w:pPr>
      <w:r w:rsidRPr="00CE035D">
        <w:rPr>
          <w:b/>
          <w:bCs/>
          <w:sz w:val="23"/>
          <w:szCs w:val="23"/>
        </w:rPr>
        <w:lastRenderedPageBreak/>
        <w:t>Основными условиями для освобождения от налога на прибыль целевых поступлений являются:</w:t>
      </w:r>
    </w:p>
    <w:p w14:paraId="3553F057" w14:textId="77777777" w:rsidR="00CE035D" w:rsidRPr="00CE035D" w:rsidRDefault="00CE035D" w:rsidP="00727650">
      <w:pPr>
        <w:pStyle w:val="s1"/>
        <w:spacing w:before="0" w:beforeAutospacing="0" w:after="0" w:afterAutospacing="0"/>
        <w:ind w:left="567"/>
        <w:jc w:val="both"/>
        <w:rPr>
          <w:b/>
          <w:bCs/>
          <w:sz w:val="23"/>
          <w:szCs w:val="23"/>
        </w:rPr>
      </w:pPr>
      <w:r w:rsidRPr="00CE035D">
        <w:rPr>
          <w:b/>
          <w:bCs/>
          <w:sz w:val="23"/>
          <w:szCs w:val="23"/>
        </w:rPr>
        <w:t>- безвозмездность получения;</w:t>
      </w:r>
    </w:p>
    <w:p w14:paraId="7D2278DC" w14:textId="77777777" w:rsidR="00134EBB" w:rsidRDefault="00CE035D" w:rsidP="00134EBB">
      <w:pPr>
        <w:pStyle w:val="s1"/>
        <w:spacing w:before="0" w:beforeAutospacing="0" w:after="0" w:afterAutospacing="0"/>
        <w:ind w:left="567"/>
        <w:jc w:val="both"/>
        <w:rPr>
          <w:b/>
          <w:bCs/>
          <w:sz w:val="23"/>
          <w:szCs w:val="23"/>
        </w:rPr>
      </w:pPr>
      <w:r w:rsidRPr="00CE035D">
        <w:rPr>
          <w:b/>
          <w:bCs/>
          <w:sz w:val="23"/>
          <w:szCs w:val="23"/>
        </w:rPr>
        <w:t>- соблюдение их целевого назначения и установленных источником условий предоставления;</w:t>
      </w:r>
    </w:p>
    <w:p w14:paraId="29621F23" w14:textId="2E83784C" w:rsidR="00CE035D" w:rsidRPr="00CE035D" w:rsidRDefault="00CE035D" w:rsidP="00134EBB">
      <w:pPr>
        <w:pStyle w:val="s1"/>
        <w:spacing w:before="0" w:beforeAutospacing="0" w:after="0" w:afterAutospacing="0"/>
        <w:ind w:left="567"/>
        <w:jc w:val="both"/>
        <w:rPr>
          <w:b/>
          <w:bCs/>
          <w:sz w:val="23"/>
          <w:szCs w:val="23"/>
        </w:rPr>
      </w:pPr>
      <w:r w:rsidRPr="00CE035D">
        <w:rPr>
          <w:b/>
          <w:bCs/>
          <w:sz w:val="23"/>
          <w:szCs w:val="23"/>
        </w:rPr>
        <w:t>- ведение раздельного учета.</w:t>
      </w:r>
    </w:p>
    <w:p w14:paraId="03F50A18" w14:textId="1261C6B4" w:rsidR="00CE035D" w:rsidRDefault="00676C3B" w:rsidP="00B12286">
      <w:pPr>
        <w:pStyle w:val="s1"/>
        <w:spacing w:before="120" w:beforeAutospacing="0" w:after="120" w:afterAutospacing="0"/>
        <w:ind w:left="567"/>
        <w:jc w:val="both"/>
        <w:rPr>
          <w:rStyle w:val="a3"/>
          <w:i/>
          <w:iCs/>
          <w:color w:val="auto"/>
          <w:sz w:val="23"/>
          <w:szCs w:val="23"/>
          <w:u w:val="none"/>
        </w:rPr>
      </w:pPr>
      <w:hyperlink r:id="rId27" w:anchor="/document/400407636/entry/0" w:history="1">
        <w:r w:rsidR="00CE035D" w:rsidRPr="0050703F">
          <w:rPr>
            <w:rStyle w:val="a3"/>
            <w:i/>
            <w:iCs/>
            <w:color w:val="auto"/>
            <w:sz w:val="23"/>
            <w:szCs w:val="23"/>
            <w:u w:val="none"/>
          </w:rPr>
          <w:t xml:space="preserve">Письмо Минфина России от </w:t>
        </w:r>
        <w:r w:rsidR="00CE035D">
          <w:rPr>
            <w:rStyle w:val="a3"/>
            <w:i/>
            <w:iCs/>
            <w:color w:val="auto"/>
            <w:sz w:val="23"/>
            <w:szCs w:val="23"/>
            <w:u w:val="none"/>
          </w:rPr>
          <w:t>08</w:t>
        </w:r>
        <w:r w:rsidR="00CE035D" w:rsidRPr="0050703F">
          <w:rPr>
            <w:rStyle w:val="a3"/>
            <w:i/>
            <w:iCs/>
            <w:color w:val="auto"/>
            <w:sz w:val="23"/>
            <w:szCs w:val="23"/>
            <w:u w:val="none"/>
          </w:rPr>
          <w:t xml:space="preserve"> </w:t>
        </w:r>
        <w:r w:rsidR="00CE035D">
          <w:rPr>
            <w:rStyle w:val="a3"/>
            <w:i/>
            <w:iCs/>
            <w:color w:val="auto"/>
            <w:sz w:val="23"/>
            <w:szCs w:val="23"/>
            <w:u w:val="none"/>
          </w:rPr>
          <w:t>июн</w:t>
        </w:r>
        <w:r w:rsidR="00CE035D" w:rsidRPr="0050703F">
          <w:rPr>
            <w:rStyle w:val="a3"/>
            <w:i/>
            <w:iCs/>
            <w:color w:val="auto"/>
            <w:sz w:val="23"/>
            <w:szCs w:val="23"/>
            <w:u w:val="none"/>
          </w:rPr>
          <w:t>я 2021 г. N</w:t>
        </w:r>
        <w:r w:rsidR="00CE035D" w:rsidRPr="00727650">
          <w:rPr>
            <w:rStyle w:val="a3"/>
            <w:i/>
            <w:iCs/>
            <w:color w:val="auto"/>
            <w:sz w:val="23"/>
            <w:szCs w:val="23"/>
            <w:u w:val="none"/>
          </w:rPr>
          <w:t xml:space="preserve"> </w:t>
        </w:r>
        <w:r w:rsidR="00CE035D" w:rsidRPr="00B223BA">
          <w:rPr>
            <w:rStyle w:val="a3"/>
            <w:i/>
            <w:iCs/>
            <w:color w:val="auto"/>
            <w:sz w:val="23"/>
            <w:szCs w:val="23"/>
            <w:u w:val="none"/>
          </w:rPr>
          <w:t>03-03-0</w:t>
        </w:r>
        <w:r w:rsidR="00CE035D">
          <w:rPr>
            <w:rStyle w:val="a3"/>
            <w:i/>
            <w:iCs/>
            <w:color w:val="auto"/>
            <w:sz w:val="23"/>
            <w:szCs w:val="23"/>
            <w:u w:val="none"/>
          </w:rPr>
          <w:t>7</w:t>
        </w:r>
        <w:r w:rsidR="00CE035D" w:rsidRPr="00B223BA">
          <w:rPr>
            <w:rStyle w:val="a3"/>
            <w:i/>
            <w:iCs/>
            <w:color w:val="auto"/>
            <w:sz w:val="23"/>
            <w:szCs w:val="23"/>
            <w:u w:val="none"/>
          </w:rPr>
          <w:t>/4</w:t>
        </w:r>
        <w:r w:rsidR="00CE035D">
          <w:rPr>
            <w:rStyle w:val="a3"/>
            <w:i/>
            <w:iCs/>
            <w:color w:val="auto"/>
            <w:sz w:val="23"/>
            <w:szCs w:val="23"/>
            <w:u w:val="none"/>
          </w:rPr>
          <w:t>4811</w:t>
        </w:r>
      </w:hyperlink>
    </w:p>
    <w:p w14:paraId="06EE05B9" w14:textId="77777777" w:rsidR="00CE035D" w:rsidRPr="00CE035D" w:rsidRDefault="00CE035D" w:rsidP="00727650">
      <w:pPr>
        <w:pStyle w:val="s1"/>
        <w:numPr>
          <w:ilvl w:val="0"/>
          <w:numId w:val="24"/>
        </w:numPr>
        <w:spacing w:before="120" w:beforeAutospacing="0" w:after="0" w:afterAutospacing="0"/>
        <w:ind w:left="567" w:hanging="567"/>
        <w:jc w:val="both"/>
        <w:rPr>
          <w:b/>
          <w:bCs/>
          <w:sz w:val="23"/>
          <w:szCs w:val="23"/>
        </w:rPr>
      </w:pPr>
      <w:r w:rsidRPr="00CE035D">
        <w:rPr>
          <w:b/>
          <w:bCs/>
          <w:sz w:val="23"/>
          <w:szCs w:val="23"/>
        </w:rPr>
        <w:t>При списании кредиторской задолженности в случае прекращения обязательства путем прощения долга соответствующие суммы учитываются в составе внереализационных доходов.</w:t>
      </w:r>
    </w:p>
    <w:p w14:paraId="5F4BAA6A" w14:textId="77777777" w:rsidR="00CE035D" w:rsidRPr="00CE035D" w:rsidRDefault="00CE035D" w:rsidP="00727650">
      <w:pPr>
        <w:pStyle w:val="s1"/>
        <w:spacing w:before="0" w:beforeAutospacing="0" w:after="0" w:afterAutospacing="0"/>
        <w:ind w:left="567"/>
        <w:jc w:val="both"/>
        <w:rPr>
          <w:b/>
          <w:bCs/>
          <w:sz w:val="23"/>
          <w:szCs w:val="23"/>
        </w:rPr>
      </w:pPr>
      <w:r w:rsidRPr="00CE035D">
        <w:rPr>
          <w:b/>
          <w:bCs/>
          <w:sz w:val="23"/>
          <w:szCs w:val="23"/>
        </w:rPr>
        <w:t>Доходы в виде имущества, имущественных прав, полученные безвозмездно от физлица, если доля его участия в уставном (складочном) капитале (фонде) организации составляет не менее 50%, не учитываются при налогообложении прибыли.</w:t>
      </w:r>
    </w:p>
    <w:p w14:paraId="6D72F574" w14:textId="55C2D78B" w:rsidR="006A3796" w:rsidRPr="006A3796" w:rsidRDefault="00CE035D" w:rsidP="00727650">
      <w:pPr>
        <w:pStyle w:val="s1"/>
        <w:spacing w:before="0" w:beforeAutospacing="0" w:after="0" w:afterAutospacing="0"/>
        <w:ind w:left="567"/>
        <w:jc w:val="both"/>
        <w:rPr>
          <w:b/>
          <w:bCs/>
          <w:sz w:val="23"/>
          <w:szCs w:val="23"/>
        </w:rPr>
      </w:pPr>
      <w:r w:rsidRPr="00CE035D">
        <w:rPr>
          <w:b/>
          <w:bCs/>
          <w:sz w:val="23"/>
          <w:szCs w:val="23"/>
        </w:rPr>
        <w:t>При прекращении долгового обязательства путем прощения долга не происходит передача имущества или имущественных прав, поэтому оснований для освобождения нет.</w:t>
      </w:r>
    </w:p>
    <w:p w14:paraId="2B8E4F43" w14:textId="3DACA285" w:rsidR="006A3796" w:rsidRDefault="00676C3B" w:rsidP="00B12286">
      <w:pPr>
        <w:pStyle w:val="s1"/>
        <w:spacing w:before="120" w:beforeAutospacing="0" w:after="120" w:afterAutospacing="0"/>
        <w:ind w:left="567"/>
        <w:jc w:val="both"/>
        <w:rPr>
          <w:rStyle w:val="a3"/>
          <w:i/>
          <w:iCs/>
          <w:color w:val="auto"/>
          <w:sz w:val="23"/>
          <w:szCs w:val="23"/>
          <w:u w:val="none"/>
        </w:rPr>
      </w:pPr>
      <w:hyperlink r:id="rId28" w:anchor="/document/400407636/entry/0" w:history="1">
        <w:r w:rsidR="006A3796" w:rsidRPr="0050703F">
          <w:rPr>
            <w:rStyle w:val="a3"/>
            <w:i/>
            <w:iCs/>
            <w:color w:val="auto"/>
            <w:sz w:val="23"/>
            <w:szCs w:val="23"/>
            <w:u w:val="none"/>
          </w:rPr>
          <w:t xml:space="preserve">Письмо Минфина России от </w:t>
        </w:r>
        <w:r w:rsidR="006A3796">
          <w:rPr>
            <w:rStyle w:val="a3"/>
            <w:i/>
            <w:iCs/>
            <w:color w:val="auto"/>
            <w:sz w:val="23"/>
            <w:szCs w:val="23"/>
            <w:u w:val="none"/>
          </w:rPr>
          <w:t>0</w:t>
        </w:r>
        <w:r w:rsidR="00CE035D">
          <w:rPr>
            <w:rStyle w:val="a3"/>
            <w:i/>
            <w:iCs/>
            <w:color w:val="auto"/>
            <w:sz w:val="23"/>
            <w:szCs w:val="23"/>
            <w:u w:val="none"/>
          </w:rPr>
          <w:t>8</w:t>
        </w:r>
        <w:r w:rsidR="006A3796" w:rsidRPr="0050703F">
          <w:rPr>
            <w:rStyle w:val="a3"/>
            <w:i/>
            <w:iCs/>
            <w:color w:val="auto"/>
            <w:sz w:val="23"/>
            <w:szCs w:val="23"/>
            <w:u w:val="none"/>
          </w:rPr>
          <w:t xml:space="preserve"> </w:t>
        </w:r>
        <w:r w:rsidR="006A3796">
          <w:rPr>
            <w:rStyle w:val="a3"/>
            <w:i/>
            <w:iCs/>
            <w:color w:val="auto"/>
            <w:sz w:val="23"/>
            <w:szCs w:val="23"/>
            <w:u w:val="none"/>
          </w:rPr>
          <w:t>июн</w:t>
        </w:r>
        <w:r w:rsidR="006A3796" w:rsidRPr="0050703F">
          <w:rPr>
            <w:rStyle w:val="a3"/>
            <w:i/>
            <w:iCs/>
            <w:color w:val="auto"/>
            <w:sz w:val="23"/>
            <w:szCs w:val="23"/>
            <w:u w:val="none"/>
          </w:rPr>
          <w:t>я 2021 г. N</w:t>
        </w:r>
        <w:r w:rsidR="006A3796" w:rsidRPr="00727650">
          <w:rPr>
            <w:rStyle w:val="a3"/>
            <w:i/>
            <w:iCs/>
            <w:color w:val="auto"/>
            <w:sz w:val="23"/>
            <w:szCs w:val="23"/>
            <w:u w:val="none"/>
          </w:rPr>
          <w:t xml:space="preserve"> </w:t>
        </w:r>
        <w:r w:rsidR="00B223BA" w:rsidRPr="00B223BA">
          <w:rPr>
            <w:rStyle w:val="a3"/>
            <w:i/>
            <w:iCs/>
            <w:color w:val="auto"/>
            <w:sz w:val="23"/>
            <w:szCs w:val="23"/>
            <w:u w:val="none"/>
          </w:rPr>
          <w:t>03-03-0</w:t>
        </w:r>
        <w:r w:rsidR="00CE035D">
          <w:rPr>
            <w:rStyle w:val="a3"/>
            <w:i/>
            <w:iCs/>
            <w:color w:val="auto"/>
            <w:sz w:val="23"/>
            <w:szCs w:val="23"/>
            <w:u w:val="none"/>
          </w:rPr>
          <w:t>6</w:t>
        </w:r>
        <w:r w:rsidR="00B223BA" w:rsidRPr="00B223BA">
          <w:rPr>
            <w:rStyle w:val="a3"/>
            <w:i/>
            <w:iCs/>
            <w:color w:val="auto"/>
            <w:sz w:val="23"/>
            <w:szCs w:val="23"/>
            <w:u w:val="none"/>
          </w:rPr>
          <w:t>/</w:t>
        </w:r>
        <w:r w:rsidR="00CE035D">
          <w:rPr>
            <w:rStyle w:val="a3"/>
            <w:i/>
            <w:iCs/>
            <w:color w:val="auto"/>
            <w:sz w:val="23"/>
            <w:szCs w:val="23"/>
            <w:u w:val="none"/>
          </w:rPr>
          <w:t>1/</w:t>
        </w:r>
        <w:r w:rsidR="00B223BA" w:rsidRPr="00B223BA">
          <w:rPr>
            <w:rStyle w:val="a3"/>
            <w:i/>
            <w:iCs/>
            <w:color w:val="auto"/>
            <w:sz w:val="23"/>
            <w:szCs w:val="23"/>
            <w:u w:val="none"/>
          </w:rPr>
          <w:t>4</w:t>
        </w:r>
        <w:r w:rsidR="00CE035D">
          <w:rPr>
            <w:rStyle w:val="a3"/>
            <w:i/>
            <w:iCs/>
            <w:color w:val="auto"/>
            <w:sz w:val="23"/>
            <w:szCs w:val="23"/>
            <w:u w:val="none"/>
          </w:rPr>
          <w:t>4932</w:t>
        </w:r>
      </w:hyperlink>
    </w:p>
    <w:p w14:paraId="4ECD5AC8" w14:textId="2317699A" w:rsidR="008C2F91" w:rsidRPr="008C2F91" w:rsidRDefault="008C2F91" w:rsidP="00727650">
      <w:pPr>
        <w:pStyle w:val="s1"/>
        <w:numPr>
          <w:ilvl w:val="0"/>
          <w:numId w:val="24"/>
        </w:numPr>
        <w:spacing w:before="120" w:beforeAutospacing="0" w:after="0" w:afterAutospacing="0"/>
        <w:ind w:left="567" w:hanging="567"/>
        <w:jc w:val="both"/>
        <w:rPr>
          <w:b/>
          <w:bCs/>
          <w:sz w:val="23"/>
          <w:szCs w:val="23"/>
        </w:rPr>
      </w:pPr>
      <w:r w:rsidRPr="008C2F91">
        <w:rPr>
          <w:b/>
          <w:bCs/>
          <w:sz w:val="23"/>
          <w:szCs w:val="23"/>
        </w:rPr>
        <w:t>Минфин разъяснил порядок налогообложения доходов иностранной организации при ликвидации дочерней российской компании.</w:t>
      </w:r>
    </w:p>
    <w:p w14:paraId="3B4F4294" w14:textId="30FB8F13" w:rsidR="008C2F91" w:rsidRDefault="00676C3B" w:rsidP="00B12286">
      <w:pPr>
        <w:pStyle w:val="s1"/>
        <w:spacing w:before="120" w:beforeAutospacing="0" w:after="120" w:afterAutospacing="0"/>
        <w:ind w:left="567"/>
        <w:jc w:val="both"/>
        <w:rPr>
          <w:rStyle w:val="a3"/>
          <w:i/>
          <w:iCs/>
          <w:color w:val="auto"/>
          <w:sz w:val="23"/>
          <w:szCs w:val="23"/>
          <w:u w:val="none"/>
        </w:rPr>
      </w:pPr>
      <w:hyperlink r:id="rId29" w:anchor="/document/400407636/entry/0" w:history="1">
        <w:r w:rsidR="008C2F91" w:rsidRPr="0050703F">
          <w:rPr>
            <w:rStyle w:val="a3"/>
            <w:i/>
            <w:iCs/>
            <w:color w:val="auto"/>
            <w:sz w:val="23"/>
            <w:szCs w:val="23"/>
            <w:u w:val="none"/>
          </w:rPr>
          <w:t xml:space="preserve">Письмо Минфина России от </w:t>
        </w:r>
        <w:r w:rsidR="008C2F91">
          <w:rPr>
            <w:rStyle w:val="a3"/>
            <w:i/>
            <w:iCs/>
            <w:color w:val="auto"/>
            <w:sz w:val="23"/>
            <w:szCs w:val="23"/>
            <w:u w:val="none"/>
          </w:rPr>
          <w:t>09</w:t>
        </w:r>
        <w:r w:rsidR="008C2F91" w:rsidRPr="0050703F">
          <w:rPr>
            <w:rStyle w:val="a3"/>
            <w:i/>
            <w:iCs/>
            <w:color w:val="auto"/>
            <w:sz w:val="23"/>
            <w:szCs w:val="23"/>
            <w:u w:val="none"/>
          </w:rPr>
          <w:t xml:space="preserve"> </w:t>
        </w:r>
        <w:r w:rsidR="008C2F91">
          <w:rPr>
            <w:rStyle w:val="a3"/>
            <w:i/>
            <w:iCs/>
            <w:color w:val="auto"/>
            <w:sz w:val="23"/>
            <w:szCs w:val="23"/>
            <w:u w:val="none"/>
          </w:rPr>
          <w:t>июн</w:t>
        </w:r>
        <w:r w:rsidR="008C2F91" w:rsidRPr="0050703F">
          <w:rPr>
            <w:rStyle w:val="a3"/>
            <w:i/>
            <w:iCs/>
            <w:color w:val="auto"/>
            <w:sz w:val="23"/>
            <w:szCs w:val="23"/>
            <w:u w:val="none"/>
          </w:rPr>
          <w:t>я 2021 г. N</w:t>
        </w:r>
        <w:r w:rsidR="008C2F91" w:rsidRPr="00727650">
          <w:rPr>
            <w:rStyle w:val="a3"/>
            <w:i/>
            <w:iCs/>
            <w:color w:val="auto"/>
            <w:sz w:val="23"/>
            <w:szCs w:val="23"/>
            <w:u w:val="none"/>
          </w:rPr>
          <w:t xml:space="preserve"> </w:t>
        </w:r>
        <w:r w:rsidR="008C2F91" w:rsidRPr="008C2F91">
          <w:rPr>
            <w:rStyle w:val="a3"/>
            <w:i/>
            <w:iCs/>
            <w:color w:val="auto"/>
            <w:sz w:val="23"/>
            <w:szCs w:val="23"/>
            <w:u w:val="none"/>
          </w:rPr>
          <w:t>03-03-06/</w:t>
        </w:r>
        <w:r w:rsidR="008C2F91">
          <w:rPr>
            <w:rStyle w:val="a3"/>
            <w:i/>
            <w:iCs/>
            <w:color w:val="auto"/>
            <w:sz w:val="23"/>
            <w:szCs w:val="23"/>
            <w:u w:val="none"/>
          </w:rPr>
          <w:t>2</w:t>
        </w:r>
        <w:r w:rsidR="008C2F91" w:rsidRPr="008C2F91">
          <w:rPr>
            <w:rStyle w:val="a3"/>
            <w:i/>
            <w:iCs/>
            <w:color w:val="auto"/>
            <w:sz w:val="23"/>
            <w:szCs w:val="23"/>
            <w:u w:val="none"/>
          </w:rPr>
          <w:t>/4534</w:t>
        </w:r>
        <w:r w:rsidR="008C2F91">
          <w:rPr>
            <w:rStyle w:val="a3"/>
            <w:i/>
            <w:iCs/>
            <w:color w:val="auto"/>
            <w:sz w:val="23"/>
            <w:szCs w:val="23"/>
            <w:u w:val="none"/>
          </w:rPr>
          <w:t>3</w:t>
        </w:r>
      </w:hyperlink>
    </w:p>
    <w:p w14:paraId="3A7FB183" w14:textId="77777777" w:rsidR="008C2F91" w:rsidRPr="008C2F91" w:rsidRDefault="008C2F91" w:rsidP="00727650">
      <w:pPr>
        <w:pStyle w:val="s1"/>
        <w:numPr>
          <w:ilvl w:val="0"/>
          <w:numId w:val="24"/>
        </w:numPr>
        <w:spacing w:before="120" w:beforeAutospacing="0" w:after="0" w:afterAutospacing="0"/>
        <w:ind w:left="567" w:hanging="567"/>
        <w:jc w:val="both"/>
        <w:rPr>
          <w:b/>
          <w:bCs/>
          <w:sz w:val="23"/>
          <w:szCs w:val="23"/>
        </w:rPr>
      </w:pPr>
      <w:r w:rsidRPr="008C2F91">
        <w:rPr>
          <w:b/>
          <w:bCs/>
          <w:sz w:val="23"/>
          <w:szCs w:val="23"/>
        </w:rPr>
        <w:t>Рассматривая вопрос о налогообложении прибыли в отношении доходов, полученных по решению суда от белорусской организации, Минфин разъяснил следующее.</w:t>
      </w:r>
    </w:p>
    <w:p w14:paraId="2808DC84" w14:textId="6154AE09" w:rsidR="008C2F91" w:rsidRPr="00045F9E" w:rsidRDefault="008C2F91" w:rsidP="00727650">
      <w:pPr>
        <w:pStyle w:val="s1"/>
        <w:spacing w:before="0" w:beforeAutospacing="0" w:after="0" w:afterAutospacing="0"/>
        <w:ind w:left="567"/>
        <w:jc w:val="both"/>
        <w:rPr>
          <w:b/>
          <w:bCs/>
          <w:sz w:val="23"/>
          <w:szCs w:val="23"/>
        </w:rPr>
      </w:pPr>
      <w:r w:rsidRPr="008C2F91">
        <w:rPr>
          <w:b/>
          <w:bCs/>
          <w:sz w:val="23"/>
          <w:szCs w:val="23"/>
        </w:rPr>
        <w:t>Российские организации вправе зачесть иностранный налог за период, в котором были учтены доходы в целях налогообложения прибыли в России, при наличии документов, подтверждающих уплату (удержание) налога за рубежом. При отсутствии таких документов зачет не производится.</w:t>
      </w:r>
    </w:p>
    <w:p w14:paraId="6907D08A" w14:textId="5E745C08" w:rsidR="008C2F91" w:rsidRDefault="00676C3B" w:rsidP="00B12286">
      <w:pPr>
        <w:pStyle w:val="s1"/>
        <w:spacing w:before="120" w:beforeAutospacing="0" w:after="120" w:afterAutospacing="0"/>
        <w:ind w:left="567"/>
        <w:jc w:val="both"/>
        <w:rPr>
          <w:rStyle w:val="a3"/>
          <w:i/>
          <w:iCs/>
          <w:color w:val="auto"/>
          <w:sz w:val="23"/>
          <w:szCs w:val="23"/>
          <w:u w:val="none"/>
        </w:rPr>
      </w:pPr>
      <w:hyperlink r:id="rId30" w:anchor="/document/400407636/entry/0" w:history="1">
        <w:r w:rsidR="008C2F91" w:rsidRPr="0050703F">
          <w:rPr>
            <w:rStyle w:val="a3"/>
            <w:i/>
            <w:iCs/>
            <w:color w:val="auto"/>
            <w:sz w:val="23"/>
            <w:szCs w:val="23"/>
            <w:u w:val="none"/>
          </w:rPr>
          <w:t xml:space="preserve">Письмо Минфина России от </w:t>
        </w:r>
        <w:r w:rsidR="008C2F91">
          <w:rPr>
            <w:rStyle w:val="a3"/>
            <w:i/>
            <w:iCs/>
            <w:color w:val="auto"/>
            <w:sz w:val="23"/>
            <w:szCs w:val="23"/>
            <w:u w:val="none"/>
          </w:rPr>
          <w:t>09</w:t>
        </w:r>
        <w:r w:rsidR="008C2F91" w:rsidRPr="0050703F">
          <w:rPr>
            <w:rStyle w:val="a3"/>
            <w:i/>
            <w:iCs/>
            <w:color w:val="auto"/>
            <w:sz w:val="23"/>
            <w:szCs w:val="23"/>
            <w:u w:val="none"/>
          </w:rPr>
          <w:t xml:space="preserve"> </w:t>
        </w:r>
        <w:r w:rsidR="008C2F91">
          <w:rPr>
            <w:rStyle w:val="a3"/>
            <w:i/>
            <w:iCs/>
            <w:color w:val="auto"/>
            <w:sz w:val="23"/>
            <w:szCs w:val="23"/>
            <w:u w:val="none"/>
          </w:rPr>
          <w:t>июн</w:t>
        </w:r>
        <w:r w:rsidR="008C2F91" w:rsidRPr="0050703F">
          <w:rPr>
            <w:rStyle w:val="a3"/>
            <w:i/>
            <w:iCs/>
            <w:color w:val="auto"/>
            <w:sz w:val="23"/>
            <w:szCs w:val="23"/>
            <w:u w:val="none"/>
          </w:rPr>
          <w:t>я 2021 г. N</w:t>
        </w:r>
        <w:r w:rsidR="008C2F91" w:rsidRPr="00727650">
          <w:rPr>
            <w:rStyle w:val="a3"/>
            <w:i/>
            <w:iCs/>
            <w:color w:val="auto"/>
            <w:sz w:val="23"/>
            <w:szCs w:val="23"/>
            <w:u w:val="none"/>
          </w:rPr>
          <w:t xml:space="preserve"> </w:t>
        </w:r>
        <w:r w:rsidR="008C2F91" w:rsidRPr="008C2F91">
          <w:rPr>
            <w:rStyle w:val="a3"/>
            <w:i/>
            <w:iCs/>
            <w:color w:val="auto"/>
            <w:sz w:val="23"/>
            <w:szCs w:val="23"/>
            <w:u w:val="none"/>
          </w:rPr>
          <w:t>03-03-06/1/45347</w:t>
        </w:r>
      </w:hyperlink>
    </w:p>
    <w:p w14:paraId="239E2206" w14:textId="77777777" w:rsidR="00B223BA" w:rsidRPr="006A3796" w:rsidRDefault="00B223BA" w:rsidP="00727650">
      <w:pPr>
        <w:pStyle w:val="s1"/>
        <w:numPr>
          <w:ilvl w:val="0"/>
          <w:numId w:val="24"/>
        </w:numPr>
        <w:spacing w:before="120" w:beforeAutospacing="0" w:after="0" w:afterAutospacing="0"/>
        <w:ind w:left="567" w:hanging="567"/>
        <w:jc w:val="both"/>
        <w:rPr>
          <w:b/>
          <w:bCs/>
          <w:sz w:val="23"/>
          <w:szCs w:val="23"/>
        </w:rPr>
      </w:pPr>
      <w:r w:rsidRPr="006A3796">
        <w:rPr>
          <w:b/>
          <w:bCs/>
          <w:sz w:val="23"/>
          <w:szCs w:val="23"/>
        </w:rPr>
        <w:t>НК предоставляет регионам право как снижать, так и повышать ставку налога на прибыль в части зачисления в бюджеты регионов.</w:t>
      </w:r>
    </w:p>
    <w:p w14:paraId="048C1514" w14:textId="77777777" w:rsidR="00B223BA" w:rsidRPr="008C2F91" w:rsidRDefault="00B223BA" w:rsidP="00727650">
      <w:pPr>
        <w:pStyle w:val="s1"/>
        <w:spacing w:before="0" w:beforeAutospacing="0" w:after="0" w:afterAutospacing="0"/>
        <w:ind w:left="567"/>
        <w:jc w:val="both"/>
        <w:rPr>
          <w:b/>
          <w:bCs/>
          <w:sz w:val="23"/>
          <w:szCs w:val="23"/>
        </w:rPr>
      </w:pPr>
      <w:r w:rsidRPr="006A3796">
        <w:rPr>
          <w:b/>
          <w:bCs/>
          <w:sz w:val="23"/>
          <w:szCs w:val="23"/>
        </w:rPr>
        <w:t>Участники РИП должны применять в налоговом периоде ту пониженную ставку по налогу на прибыль в части, зачисляемой в бюджет региона, которая предусмотрена действующими в данном налоговом периоде положениями закона региона, вне зависимости от даты получения статуса участника РИП.</w:t>
      </w:r>
    </w:p>
    <w:p w14:paraId="34B5201F" w14:textId="720900E6" w:rsidR="00B223BA" w:rsidRDefault="00676C3B" w:rsidP="00B12286">
      <w:pPr>
        <w:pStyle w:val="s1"/>
        <w:spacing w:before="120" w:beforeAutospacing="0" w:after="120" w:afterAutospacing="0"/>
        <w:ind w:left="567"/>
        <w:jc w:val="both"/>
        <w:rPr>
          <w:rStyle w:val="a3"/>
          <w:i/>
          <w:iCs/>
          <w:color w:val="auto"/>
          <w:sz w:val="23"/>
          <w:szCs w:val="23"/>
          <w:u w:val="none"/>
        </w:rPr>
      </w:pPr>
      <w:hyperlink r:id="rId31" w:anchor="/document/400407636/entry/0" w:history="1">
        <w:r w:rsidR="00B223BA" w:rsidRPr="0050703F">
          <w:rPr>
            <w:rStyle w:val="a3"/>
            <w:i/>
            <w:iCs/>
            <w:color w:val="auto"/>
            <w:sz w:val="23"/>
            <w:szCs w:val="23"/>
            <w:u w:val="none"/>
          </w:rPr>
          <w:t xml:space="preserve">Письмо Минфина России от </w:t>
        </w:r>
        <w:r w:rsidR="00B223BA">
          <w:rPr>
            <w:rStyle w:val="a3"/>
            <w:i/>
            <w:iCs/>
            <w:color w:val="auto"/>
            <w:sz w:val="23"/>
            <w:szCs w:val="23"/>
            <w:u w:val="none"/>
          </w:rPr>
          <w:t>09</w:t>
        </w:r>
        <w:r w:rsidR="00B223BA" w:rsidRPr="0050703F">
          <w:rPr>
            <w:rStyle w:val="a3"/>
            <w:i/>
            <w:iCs/>
            <w:color w:val="auto"/>
            <w:sz w:val="23"/>
            <w:szCs w:val="23"/>
            <w:u w:val="none"/>
          </w:rPr>
          <w:t xml:space="preserve"> </w:t>
        </w:r>
        <w:r w:rsidR="00B223BA">
          <w:rPr>
            <w:rStyle w:val="a3"/>
            <w:i/>
            <w:iCs/>
            <w:color w:val="auto"/>
            <w:sz w:val="23"/>
            <w:szCs w:val="23"/>
            <w:u w:val="none"/>
          </w:rPr>
          <w:t>июн</w:t>
        </w:r>
        <w:r w:rsidR="00B223BA" w:rsidRPr="0050703F">
          <w:rPr>
            <w:rStyle w:val="a3"/>
            <w:i/>
            <w:iCs/>
            <w:color w:val="auto"/>
            <w:sz w:val="23"/>
            <w:szCs w:val="23"/>
            <w:u w:val="none"/>
          </w:rPr>
          <w:t>я 2021 г. N</w:t>
        </w:r>
        <w:r w:rsidR="00B223BA" w:rsidRPr="00727650">
          <w:rPr>
            <w:rStyle w:val="a3"/>
            <w:i/>
            <w:iCs/>
            <w:color w:val="auto"/>
            <w:sz w:val="23"/>
            <w:szCs w:val="23"/>
            <w:u w:val="none"/>
          </w:rPr>
          <w:t xml:space="preserve"> </w:t>
        </w:r>
        <w:r w:rsidR="00B223BA" w:rsidRPr="00B223BA">
          <w:rPr>
            <w:rStyle w:val="a3"/>
            <w:i/>
            <w:iCs/>
            <w:color w:val="auto"/>
            <w:sz w:val="23"/>
            <w:szCs w:val="23"/>
            <w:u w:val="none"/>
          </w:rPr>
          <w:t>03-03-05/45350</w:t>
        </w:r>
      </w:hyperlink>
    </w:p>
    <w:p w14:paraId="6377BDB5" w14:textId="0909D532" w:rsidR="00045F9E" w:rsidRPr="00045F9E" w:rsidRDefault="00975D91" w:rsidP="00727650">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В</w:t>
      </w:r>
      <w:r w:rsidR="00F628E3" w:rsidRPr="00F628E3">
        <w:rPr>
          <w:b/>
          <w:bCs/>
          <w:sz w:val="23"/>
          <w:szCs w:val="23"/>
        </w:rPr>
        <w:t xml:space="preserve"> соответствии с поправками, внесенными Законом N 368-ФЗ в статьи 268 и 280 НК РФ, при определении налоговой базы по налогу на прибыль по доходам от реализации акций или долей налогоплательщик вправе уменьшить доходы от таких операций, в том числе на величину внесенного им ранее вклада в имущество организации в виде денежных средств.</w:t>
      </w:r>
      <w:proofErr w:type="gramEnd"/>
    </w:p>
    <w:p w14:paraId="6DEE6790" w14:textId="33D51B4F" w:rsidR="00045F9E" w:rsidRPr="00045F9E" w:rsidRDefault="00975D91" w:rsidP="00727650">
      <w:pPr>
        <w:pStyle w:val="s1"/>
        <w:spacing w:before="0" w:beforeAutospacing="0" w:after="0" w:afterAutospacing="0"/>
        <w:ind w:left="567"/>
        <w:jc w:val="both"/>
        <w:rPr>
          <w:b/>
          <w:bCs/>
          <w:sz w:val="23"/>
          <w:szCs w:val="23"/>
        </w:rPr>
      </w:pPr>
      <w:bookmarkStart w:id="84" w:name="dfaslwbnk3"/>
      <w:bookmarkStart w:id="85" w:name="bssPhr7"/>
      <w:bookmarkEnd w:id="84"/>
      <w:bookmarkEnd w:id="85"/>
      <w:r>
        <w:rPr>
          <w:b/>
          <w:bCs/>
          <w:sz w:val="23"/>
          <w:szCs w:val="23"/>
        </w:rPr>
        <w:t>Д</w:t>
      </w:r>
      <w:r w:rsidRPr="00975D91">
        <w:rPr>
          <w:b/>
          <w:bCs/>
          <w:sz w:val="23"/>
          <w:szCs w:val="23"/>
        </w:rPr>
        <w:t>енежный вклад в имущество организации, осуществленный налогоплательщиком до внесения изменений Законом N 368-ФЗ, может быть учтен им при определении налоговой базы по налогу на прибыль от реализации акций и долей в уставном капитале после 01.01.2021.</w:t>
      </w:r>
    </w:p>
    <w:p w14:paraId="2B9BE157" w14:textId="61D16F97" w:rsidR="00045F9E" w:rsidRDefault="00676C3B" w:rsidP="00B12286">
      <w:pPr>
        <w:pStyle w:val="s1"/>
        <w:spacing w:before="120" w:beforeAutospacing="0" w:after="120" w:afterAutospacing="0"/>
        <w:ind w:left="567"/>
        <w:jc w:val="both"/>
        <w:rPr>
          <w:rStyle w:val="a3"/>
          <w:i/>
          <w:iCs/>
          <w:color w:val="auto"/>
          <w:sz w:val="23"/>
          <w:szCs w:val="23"/>
          <w:u w:val="none"/>
        </w:rPr>
      </w:pPr>
      <w:hyperlink r:id="rId32" w:anchor="/document/400407636/entry/0" w:history="1">
        <w:r w:rsidR="00045F9E" w:rsidRPr="0050703F">
          <w:rPr>
            <w:rStyle w:val="a3"/>
            <w:i/>
            <w:iCs/>
            <w:color w:val="auto"/>
            <w:sz w:val="23"/>
            <w:szCs w:val="23"/>
            <w:u w:val="none"/>
          </w:rPr>
          <w:t xml:space="preserve">Письмо Минфина России от </w:t>
        </w:r>
        <w:r w:rsidR="001875D6">
          <w:rPr>
            <w:rStyle w:val="a3"/>
            <w:i/>
            <w:iCs/>
            <w:color w:val="auto"/>
            <w:sz w:val="23"/>
            <w:szCs w:val="23"/>
            <w:u w:val="none"/>
          </w:rPr>
          <w:t>09</w:t>
        </w:r>
        <w:r w:rsidR="00045F9E" w:rsidRPr="0050703F">
          <w:rPr>
            <w:rStyle w:val="a3"/>
            <w:i/>
            <w:iCs/>
            <w:color w:val="auto"/>
            <w:sz w:val="23"/>
            <w:szCs w:val="23"/>
            <w:u w:val="none"/>
          </w:rPr>
          <w:t xml:space="preserve"> </w:t>
        </w:r>
        <w:r w:rsidR="001875D6">
          <w:rPr>
            <w:rStyle w:val="a3"/>
            <w:i/>
            <w:iCs/>
            <w:color w:val="auto"/>
            <w:sz w:val="23"/>
            <w:szCs w:val="23"/>
            <w:u w:val="none"/>
          </w:rPr>
          <w:t>июн</w:t>
        </w:r>
        <w:r w:rsidR="00045F9E" w:rsidRPr="0050703F">
          <w:rPr>
            <w:rStyle w:val="a3"/>
            <w:i/>
            <w:iCs/>
            <w:color w:val="auto"/>
            <w:sz w:val="23"/>
            <w:szCs w:val="23"/>
            <w:u w:val="none"/>
          </w:rPr>
          <w:t>я 2021 г. N </w:t>
        </w:r>
        <w:r w:rsidR="001875D6" w:rsidRPr="001875D6">
          <w:rPr>
            <w:rStyle w:val="a3"/>
            <w:i/>
            <w:iCs/>
            <w:color w:val="auto"/>
            <w:sz w:val="23"/>
            <w:szCs w:val="23"/>
            <w:u w:val="none"/>
          </w:rPr>
          <w:t>03-03-06/1/45468</w:t>
        </w:r>
      </w:hyperlink>
    </w:p>
    <w:p w14:paraId="32029EB6" w14:textId="77777777" w:rsidR="002C0F6A" w:rsidRPr="002C0F6A" w:rsidRDefault="002C0F6A" w:rsidP="00727650">
      <w:pPr>
        <w:pStyle w:val="s1"/>
        <w:numPr>
          <w:ilvl w:val="0"/>
          <w:numId w:val="24"/>
        </w:numPr>
        <w:spacing w:before="120" w:beforeAutospacing="0" w:after="0" w:afterAutospacing="0"/>
        <w:ind w:left="567" w:hanging="567"/>
        <w:jc w:val="both"/>
        <w:rPr>
          <w:b/>
          <w:bCs/>
          <w:sz w:val="23"/>
          <w:szCs w:val="23"/>
        </w:rPr>
      </w:pPr>
      <w:r w:rsidRPr="002C0F6A">
        <w:rPr>
          <w:b/>
          <w:bCs/>
          <w:sz w:val="23"/>
          <w:szCs w:val="23"/>
        </w:rPr>
        <w:t>Не учитываются доходы в виде имущества, имущественных прав, полученных безвозмездно от физлица, если доля его участия в уставном (складочном) капитале (фонде) организации составляет не менее 50%.</w:t>
      </w:r>
    </w:p>
    <w:p w14:paraId="56C0A40C" w14:textId="615CB552" w:rsidR="002C0F6A" w:rsidRPr="002C0F6A" w:rsidRDefault="002C0F6A" w:rsidP="00727650">
      <w:pPr>
        <w:pStyle w:val="s1"/>
        <w:spacing w:before="0" w:beforeAutospacing="0" w:after="0" w:afterAutospacing="0"/>
        <w:ind w:left="567"/>
        <w:jc w:val="both"/>
        <w:rPr>
          <w:b/>
          <w:bCs/>
          <w:sz w:val="23"/>
          <w:szCs w:val="23"/>
        </w:rPr>
      </w:pPr>
      <w:r w:rsidRPr="002C0F6A">
        <w:rPr>
          <w:b/>
          <w:bCs/>
          <w:sz w:val="23"/>
          <w:szCs w:val="23"/>
        </w:rPr>
        <w:t>Расходы, произведенные за счет средств акционера, доля которого в уставном капитале налогоплательщика составляет не менее 50%, учитываются в уменьшение налоговой базы по налогу на прибыль в общем порядке.</w:t>
      </w:r>
    </w:p>
    <w:p w14:paraId="376253C0" w14:textId="4F935128" w:rsidR="002C0F6A" w:rsidRDefault="00676C3B" w:rsidP="00B12286">
      <w:pPr>
        <w:pStyle w:val="s1"/>
        <w:spacing w:before="120" w:beforeAutospacing="0" w:after="120" w:afterAutospacing="0"/>
        <w:ind w:left="567"/>
        <w:jc w:val="both"/>
        <w:rPr>
          <w:rStyle w:val="a3"/>
          <w:i/>
          <w:iCs/>
          <w:color w:val="auto"/>
          <w:sz w:val="23"/>
          <w:szCs w:val="23"/>
          <w:u w:val="none"/>
        </w:rPr>
      </w:pPr>
      <w:hyperlink r:id="rId33" w:anchor="/document/400407636/entry/0" w:history="1">
        <w:r w:rsidR="002C0F6A" w:rsidRPr="0050703F">
          <w:rPr>
            <w:rStyle w:val="a3"/>
            <w:i/>
            <w:iCs/>
            <w:color w:val="auto"/>
            <w:sz w:val="23"/>
            <w:szCs w:val="23"/>
            <w:u w:val="none"/>
          </w:rPr>
          <w:t>Письмо Минфина России от 1</w:t>
        </w:r>
        <w:r w:rsidR="002C0F6A">
          <w:rPr>
            <w:rStyle w:val="a3"/>
            <w:i/>
            <w:iCs/>
            <w:color w:val="auto"/>
            <w:sz w:val="23"/>
            <w:szCs w:val="23"/>
            <w:u w:val="none"/>
          </w:rPr>
          <w:t>0</w:t>
        </w:r>
        <w:r w:rsidR="002C0F6A" w:rsidRPr="0050703F">
          <w:rPr>
            <w:rStyle w:val="a3"/>
            <w:i/>
            <w:iCs/>
            <w:color w:val="auto"/>
            <w:sz w:val="23"/>
            <w:szCs w:val="23"/>
            <w:u w:val="none"/>
          </w:rPr>
          <w:t xml:space="preserve"> </w:t>
        </w:r>
        <w:r w:rsidR="002C0F6A">
          <w:rPr>
            <w:rStyle w:val="a3"/>
            <w:i/>
            <w:iCs/>
            <w:color w:val="auto"/>
            <w:sz w:val="23"/>
            <w:szCs w:val="23"/>
            <w:u w:val="none"/>
          </w:rPr>
          <w:t>июн</w:t>
        </w:r>
        <w:r w:rsidR="002C0F6A" w:rsidRPr="0050703F">
          <w:rPr>
            <w:rStyle w:val="a3"/>
            <w:i/>
            <w:iCs/>
            <w:color w:val="auto"/>
            <w:sz w:val="23"/>
            <w:szCs w:val="23"/>
            <w:u w:val="none"/>
          </w:rPr>
          <w:t>я 2021 г. N</w:t>
        </w:r>
        <w:r w:rsidR="002C0F6A" w:rsidRPr="00727650">
          <w:rPr>
            <w:rStyle w:val="a3"/>
            <w:i/>
            <w:iCs/>
            <w:color w:val="auto"/>
            <w:sz w:val="23"/>
            <w:szCs w:val="23"/>
            <w:u w:val="none"/>
          </w:rPr>
          <w:t xml:space="preserve"> </w:t>
        </w:r>
        <w:r w:rsidR="002C0F6A" w:rsidRPr="002C0F6A">
          <w:rPr>
            <w:rStyle w:val="a3"/>
            <w:i/>
            <w:iCs/>
            <w:color w:val="auto"/>
            <w:sz w:val="23"/>
            <w:szCs w:val="23"/>
            <w:u w:val="none"/>
          </w:rPr>
          <w:t>03-03-06/1/45939</w:t>
        </w:r>
      </w:hyperlink>
    </w:p>
    <w:p w14:paraId="3A321E40" w14:textId="77777777" w:rsidR="002C0F6A" w:rsidRDefault="002C0F6A" w:rsidP="00727650">
      <w:pPr>
        <w:pStyle w:val="s1"/>
        <w:numPr>
          <w:ilvl w:val="0"/>
          <w:numId w:val="24"/>
        </w:numPr>
        <w:spacing w:before="120" w:beforeAutospacing="0" w:after="0" w:afterAutospacing="0"/>
        <w:ind w:left="567" w:hanging="567"/>
        <w:jc w:val="both"/>
        <w:rPr>
          <w:b/>
          <w:bCs/>
          <w:sz w:val="23"/>
          <w:szCs w:val="23"/>
        </w:rPr>
      </w:pPr>
      <w:r w:rsidRPr="002C0F6A">
        <w:rPr>
          <w:b/>
          <w:bCs/>
          <w:sz w:val="23"/>
          <w:szCs w:val="23"/>
        </w:rPr>
        <w:t>Если срок действия договора ДМС, заключенного на срок не менее одного года, в дальнейшем продлевается на тех же условиях, то суммы платежей (взносов) по нему учитываются для целей налога на прибыль в составе расходов на оплату труда и не облагаются страховыми взносами.</w:t>
      </w:r>
      <w:r>
        <w:rPr>
          <w:b/>
          <w:bCs/>
          <w:sz w:val="23"/>
          <w:szCs w:val="23"/>
        </w:rPr>
        <w:t xml:space="preserve"> </w:t>
      </w:r>
    </w:p>
    <w:p w14:paraId="22054C5B" w14:textId="06E92B63" w:rsidR="00045F9E" w:rsidRPr="002C0F6A" w:rsidRDefault="002C0F6A" w:rsidP="00727650">
      <w:pPr>
        <w:pStyle w:val="s1"/>
        <w:spacing w:before="0" w:beforeAutospacing="0" w:after="0" w:afterAutospacing="0"/>
        <w:ind w:left="567"/>
        <w:jc w:val="both"/>
        <w:rPr>
          <w:b/>
          <w:bCs/>
          <w:sz w:val="23"/>
          <w:szCs w:val="23"/>
        </w:rPr>
      </w:pPr>
      <w:r w:rsidRPr="002C0F6A">
        <w:rPr>
          <w:b/>
          <w:bCs/>
          <w:sz w:val="23"/>
          <w:szCs w:val="23"/>
        </w:rPr>
        <w:t>Если срок договора ДМС истек и был заключен новый договор ДМС на срок менее одного года, то суммы платежей (взносов) организации по новому договору облагаются страховыми взносами и не учитываются в расходах по налогу на прибыль</w:t>
      </w:r>
      <w:r w:rsidR="00045F9E" w:rsidRPr="002C0F6A">
        <w:rPr>
          <w:b/>
          <w:bCs/>
          <w:sz w:val="23"/>
          <w:szCs w:val="23"/>
        </w:rPr>
        <w:t>.</w:t>
      </w:r>
    </w:p>
    <w:p w14:paraId="7D1EF529" w14:textId="601F8DC9" w:rsidR="00A10326" w:rsidRDefault="00676C3B" w:rsidP="00B12286">
      <w:pPr>
        <w:pStyle w:val="s1"/>
        <w:spacing w:before="120" w:beforeAutospacing="0" w:after="120" w:afterAutospacing="0"/>
        <w:ind w:left="567"/>
        <w:jc w:val="both"/>
        <w:rPr>
          <w:rStyle w:val="a3"/>
          <w:i/>
          <w:iCs/>
          <w:color w:val="auto"/>
          <w:sz w:val="23"/>
          <w:szCs w:val="23"/>
          <w:u w:val="none"/>
        </w:rPr>
      </w:pPr>
      <w:hyperlink r:id="rId34" w:anchor="/document/400407636/entry/0" w:history="1">
        <w:r w:rsidR="00A10326" w:rsidRPr="0050703F">
          <w:rPr>
            <w:rStyle w:val="a3"/>
            <w:i/>
            <w:iCs/>
            <w:color w:val="auto"/>
            <w:sz w:val="23"/>
            <w:szCs w:val="23"/>
            <w:u w:val="none"/>
          </w:rPr>
          <w:t>Письмо Минфина России от 1</w:t>
        </w:r>
        <w:r w:rsidR="002C0F6A">
          <w:rPr>
            <w:rStyle w:val="a3"/>
            <w:i/>
            <w:iCs/>
            <w:color w:val="auto"/>
            <w:sz w:val="23"/>
            <w:szCs w:val="23"/>
            <w:u w:val="none"/>
          </w:rPr>
          <w:t>1</w:t>
        </w:r>
        <w:r w:rsidR="00A10326" w:rsidRPr="0050703F">
          <w:rPr>
            <w:rStyle w:val="a3"/>
            <w:i/>
            <w:iCs/>
            <w:color w:val="auto"/>
            <w:sz w:val="23"/>
            <w:szCs w:val="23"/>
            <w:u w:val="none"/>
          </w:rPr>
          <w:t xml:space="preserve"> </w:t>
        </w:r>
        <w:r w:rsidR="002C0F6A">
          <w:rPr>
            <w:rStyle w:val="a3"/>
            <w:i/>
            <w:iCs/>
            <w:color w:val="auto"/>
            <w:sz w:val="23"/>
            <w:szCs w:val="23"/>
            <w:u w:val="none"/>
          </w:rPr>
          <w:t>июн</w:t>
        </w:r>
        <w:r w:rsidR="00A10326" w:rsidRPr="0050703F">
          <w:rPr>
            <w:rStyle w:val="a3"/>
            <w:i/>
            <w:iCs/>
            <w:color w:val="auto"/>
            <w:sz w:val="23"/>
            <w:szCs w:val="23"/>
            <w:u w:val="none"/>
          </w:rPr>
          <w:t>я 2021 г. N </w:t>
        </w:r>
        <w:r w:rsidR="002C0F6A" w:rsidRPr="002C0F6A">
          <w:rPr>
            <w:rStyle w:val="a3"/>
            <w:i/>
            <w:iCs/>
            <w:color w:val="auto"/>
            <w:sz w:val="23"/>
            <w:szCs w:val="23"/>
            <w:u w:val="none"/>
          </w:rPr>
          <w:t>03-03-06/1/46385</w:t>
        </w:r>
      </w:hyperlink>
    </w:p>
    <w:p w14:paraId="6BB11391" w14:textId="77777777" w:rsidR="002C0F6A" w:rsidRPr="002C0F6A" w:rsidRDefault="002C0F6A" w:rsidP="00727650">
      <w:pPr>
        <w:pStyle w:val="s1"/>
        <w:numPr>
          <w:ilvl w:val="0"/>
          <w:numId w:val="24"/>
        </w:numPr>
        <w:spacing w:before="120" w:beforeAutospacing="0" w:after="0" w:afterAutospacing="0"/>
        <w:ind w:left="567" w:hanging="567"/>
        <w:jc w:val="both"/>
        <w:rPr>
          <w:b/>
          <w:bCs/>
          <w:sz w:val="23"/>
          <w:szCs w:val="23"/>
        </w:rPr>
      </w:pPr>
      <w:r w:rsidRPr="002C0F6A">
        <w:rPr>
          <w:b/>
          <w:bCs/>
          <w:sz w:val="23"/>
          <w:szCs w:val="23"/>
        </w:rPr>
        <w:t>Если предупредительные меры по сокращению производственного травматизма и профзаболеваний финансируются в счет уплаты страховых взносов, подлежащих перечислению страхователем в ФСС в текущем календарном году, то такая операция не влияет на состав доходов для целей налогообложения прибыли.</w:t>
      </w:r>
    </w:p>
    <w:p w14:paraId="655E7A33" w14:textId="334B9E87" w:rsidR="002C0F6A" w:rsidRPr="00B05DE3" w:rsidRDefault="002C0F6A" w:rsidP="00727650">
      <w:pPr>
        <w:pStyle w:val="s1"/>
        <w:spacing w:before="0" w:beforeAutospacing="0" w:after="0" w:afterAutospacing="0"/>
        <w:ind w:left="567"/>
        <w:jc w:val="both"/>
        <w:rPr>
          <w:b/>
          <w:bCs/>
          <w:sz w:val="23"/>
          <w:szCs w:val="23"/>
        </w:rPr>
      </w:pPr>
      <w:r w:rsidRPr="002C0F6A">
        <w:rPr>
          <w:b/>
          <w:bCs/>
          <w:sz w:val="23"/>
          <w:szCs w:val="23"/>
        </w:rPr>
        <w:t>Если расходы организации на обеспечение предупредительных мер компенсированы ФСС путем перечисления средств на ее расчетный счет, то полученные средства учитываются в составе внереализационных доходов при налогообложении прибыли.</w:t>
      </w:r>
    </w:p>
    <w:p w14:paraId="7482F1C8" w14:textId="09C7DB08" w:rsidR="002C0F6A" w:rsidRDefault="00676C3B" w:rsidP="00B12286">
      <w:pPr>
        <w:pStyle w:val="s1"/>
        <w:spacing w:before="120" w:beforeAutospacing="0" w:after="120" w:afterAutospacing="0"/>
        <w:ind w:left="567"/>
        <w:jc w:val="both"/>
        <w:rPr>
          <w:rStyle w:val="a3"/>
          <w:i/>
          <w:iCs/>
          <w:color w:val="auto"/>
          <w:sz w:val="23"/>
          <w:szCs w:val="23"/>
          <w:u w:val="none"/>
        </w:rPr>
      </w:pPr>
      <w:hyperlink r:id="rId35" w:anchor="/document/400407636/entry/0" w:history="1">
        <w:r w:rsidR="002C0F6A" w:rsidRPr="0050703F">
          <w:rPr>
            <w:rStyle w:val="a3"/>
            <w:i/>
            <w:iCs/>
            <w:color w:val="auto"/>
            <w:sz w:val="23"/>
            <w:szCs w:val="23"/>
            <w:u w:val="none"/>
          </w:rPr>
          <w:t xml:space="preserve">Письмо Минфина России от </w:t>
        </w:r>
        <w:r w:rsidR="002C0F6A">
          <w:rPr>
            <w:rStyle w:val="a3"/>
            <w:i/>
            <w:iCs/>
            <w:color w:val="auto"/>
            <w:sz w:val="23"/>
            <w:szCs w:val="23"/>
            <w:u w:val="none"/>
          </w:rPr>
          <w:t>15</w:t>
        </w:r>
        <w:r w:rsidR="002C0F6A" w:rsidRPr="0050703F">
          <w:rPr>
            <w:rStyle w:val="a3"/>
            <w:i/>
            <w:iCs/>
            <w:color w:val="auto"/>
            <w:sz w:val="23"/>
            <w:szCs w:val="23"/>
            <w:u w:val="none"/>
          </w:rPr>
          <w:t xml:space="preserve"> </w:t>
        </w:r>
        <w:r w:rsidR="002C0F6A">
          <w:rPr>
            <w:rStyle w:val="a3"/>
            <w:i/>
            <w:iCs/>
            <w:color w:val="auto"/>
            <w:sz w:val="23"/>
            <w:szCs w:val="23"/>
            <w:u w:val="none"/>
          </w:rPr>
          <w:t>июн</w:t>
        </w:r>
        <w:r w:rsidR="002C0F6A" w:rsidRPr="0050703F">
          <w:rPr>
            <w:rStyle w:val="a3"/>
            <w:i/>
            <w:iCs/>
            <w:color w:val="auto"/>
            <w:sz w:val="23"/>
            <w:szCs w:val="23"/>
            <w:u w:val="none"/>
          </w:rPr>
          <w:t>я 2021 г. N </w:t>
        </w:r>
        <w:r w:rsidR="002C0F6A" w:rsidRPr="002C0F6A">
          <w:rPr>
            <w:rStyle w:val="a3"/>
            <w:i/>
            <w:iCs/>
            <w:color w:val="auto"/>
            <w:sz w:val="23"/>
            <w:szCs w:val="23"/>
            <w:u w:val="none"/>
          </w:rPr>
          <w:t>03-03-06/1/4</w:t>
        </w:r>
        <w:r w:rsidR="002C0F6A">
          <w:rPr>
            <w:rStyle w:val="a3"/>
            <w:i/>
            <w:iCs/>
            <w:color w:val="auto"/>
            <w:sz w:val="23"/>
            <w:szCs w:val="23"/>
            <w:u w:val="none"/>
          </w:rPr>
          <w:t>6643</w:t>
        </w:r>
      </w:hyperlink>
    </w:p>
    <w:p w14:paraId="6395F7F7" w14:textId="77777777" w:rsidR="002C0F6A" w:rsidRPr="002C0F6A" w:rsidRDefault="002C0F6A" w:rsidP="00727650">
      <w:pPr>
        <w:pStyle w:val="s1"/>
        <w:numPr>
          <w:ilvl w:val="0"/>
          <w:numId w:val="24"/>
        </w:numPr>
        <w:spacing w:before="120" w:beforeAutospacing="0" w:after="0" w:afterAutospacing="0"/>
        <w:ind w:left="567" w:hanging="567"/>
        <w:jc w:val="both"/>
        <w:rPr>
          <w:b/>
          <w:bCs/>
          <w:sz w:val="23"/>
          <w:szCs w:val="23"/>
        </w:rPr>
      </w:pPr>
      <w:r w:rsidRPr="002C0F6A">
        <w:rPr>
          <w:b/>
          <w:bCs/>
          <w:sz w:val="23"/>
          <w:szCs w:val="23"/>
        </w:rPr>
        <w:t>Суммы прекращенных обязательств заемщика по уплате задолженности по кредитному договору на возобновление деятельности не учитываются в доходах, если:</w:t>
      </w:r>
    </w:p>
    <w:p w14:paraId="0B56A263" w14:textId="77777777" w:rsidR="002C0F6A" w:rsidRPr="002C0F6A" w:rsidRDefault="002C0F6A" w:rsidP="00727650">
      <w:pPr>
        <w:pStyle w:val="s1"/>
        <w:spacing w:before="0" w:beforeAutospacing="0" w:after="0" w:afterAutospacing="0"/>
        <w:ind w:left="567"/>
        <w:jc w:val="both"/>
        <w:rPr>
          <w:b/>
          <w:bCs/>
          <w:sz w:val="23"/>
          <w:szCs w:val="23"/>
        </w:rPr>
      </w:pPr>
      <w:r w:rsidRPr="002C0F6A">
        <w:rPr>
          <w:b/>
          <w:bCs/>
          <w:sz w:val="23"/>
          <w:szCs w:val="23"/>
        </w:rPr>
        <w:t>- кредит предоставлен с 1 января по 31 декабря 2020 г. на возобновление деятельности или на неотложные нужды для поддержки и сохранения занятости;</w:t>
      </w:r>
    </w:p>
    <w:p w14:paraId="107F378D" w14:textId="77777777" w:rsidR="002C0F6A" w:rsidRDefault="002C0F6A" w:rsidP="00727650">
      <w:pPr>
        <w:pStyle w:val="s1"/>
        <w:spacing w:before="0" w:beforeAutospacing="0" w:after="0" w:afterAutospacing="0"/>
        <w:ind w:left="567"/>
        <w:jc w:val="both"/>
        <w:rPr>
          <w:b/>
          <w:bCs/>
          <w:sz w:val="23"/>
          <w:szCs w:val="23"/>
        </w:rPr>
      </w:pPr>
      <w:r w:rsidRPr="002C0F6A">
        <w:rPr>
          <w:b/>
          <w:bCs/>
          <w:sz w:val="23"/>
          <w:szCs w:val="23"/>
        </w:rPr>
        <w:t>- банк получает субсидию по процентной ставке в порядке, установленном Правительством.</w:t>
      </w:r>
    </w:p>
    <w:p w14:paraId="7E735103" w14:textId="7B82E533" w:rsidR="002C0F6A" w:rsidRPr="002C0F6A" w:rsidRDefault="002C0F6A" w:rsidP="00727650">
      <w:pPr>
        <w:pStyle w:val="s1"/>
        <w:spacing w:before="0" w:beforeAutospacing="0" w:after="0" w:afterAutospacing="0"/>
        <w:ind w:left="567"/>
        <w:jc w:val="both"/>
        <w:rPr>
          <w:b/>
          <w:bCs/>
          <w:sz w:val="23"/>
          <w:szCs w:val="23"/>
        </w:rPr>
      </w:pPr>
      <w:r w:rsidRPr="002C0F6A">
        <w:rPr>
          <w:b/>
          <w:bCs/>
          <w:sz w:val="23"/>
          <w:szCs w:val="23"/>
        </w:rPr>
        <w:t xml:space="preserve">Расходы, произведенные за счет денежных средств, полученных в рамках субсидирования кредитов на возобновление деятельности, учитываются в целях налогообложения прибыли в общем </w:t>
      </w:r>
      <w:proofErr w:type="spellStart"/>
      <w:r w:rsidRPr="002C0F6A">
        <w:rPr>
          <w:b/>
          <w:bCs/>
          <w:sz w:val="23"/>
          <w:szCs w:val="23"/>
        </w:rPr>
        <w:t>порядке</w:t>
      </w:r>
      <w:proofErr w:type="gramStart"/>
      <w:r w:rsidRPr="002C0F6A">
        <w:rPr>
          <w:b/>
          <w:bCs/>
          <w:sz w:val="23"/>
          <w:szCs w:val="23"/>
        </w:rPr>
        <w:t>.В</w:t>
      </w:r>
      <w:proofErr w:type="gramEnd"/>
      <w:r w:rsidRPr="002C0F6A">
        <w:rPr>
          <w:b/>
          <w:bCs/>
          <w:sz w:val="23"/>
          <w:szCs w:val="23"/>
        </w:rPr>
        <w:t>ычеты</w:t>
      </w:r>
      <w:proofErr w:type="spellEnd"/>
      <w:r w:rsidRPr="002C0F6A">
        <w:rPr>
          <w:b/>
          <w:bCs/>
          <w:sz w:val="23"/>
          <w:szCs w:val="23"/>
        </w:rPr>
        <w:t xml:space="preserve"> НДС применяются в отношении приобретаемых товаров (работ, услуг), в том числе оплачиваемых за счет средств, получаемых по кредитным договорам (соглашениям) с банками.</w:t>
      </w:r>
    </w:p>
    <w:p w14:paraId="78CCB347" w14:textId="14E78834" w:rsidR="002C0F6A" w:rsidRDefault="00676C3B" w:rsidP="00B12286">
      <w:pPr>
        <w:pStyle w:val="s1"/>
        <w:spacing w:before="120" w:beforeAutospacing="0" w:after="120" w:afterAutospacing="0"/>
        <w:ind w:left="567"/>
        <w:jc w:val="both"/>
        <w:rPr>
          <w:rStyle w:val="a3"/>
          <w:i/>
          <w:iCs/>
          <w:color w:val="auto"/>
          <w:sz w:val="23"/>
          <w:szCs w:val="23"/>
          <w:u w:val="none"/>
        </w:rPr>
      </w:pPr>
      <w:hyperlink r:id="rId36" w:anchor="/document/400407636/entry/0" w:history="1">
        <w:r w:rsidR="002C0F6A" w:rsidRPr="0050703F">
          <w:rPr>
            <w:rStyle w:val="a3"/>
            <w:i/>
            <w:iCs/>
            <w:color w:val="auto"/>
            <w:sz w:val="23"/>
            <w:szCs w:val="23"/>
            <w:u w:val="none"/>
          </w:rPr>
          <w:t xml:space="preserve">Письмо Минфина России от </w:t>
        </w:r>
        <w:r w:rsidR="002C0F6A">
          <w:rPr>
            <w:rStyle w:val="a3"/>
            <w:i/>
            <w:iCs/>
            <w:color w:val="auto"/>
            <w:sz w:val="23"/>
            <w:szCs w:val="23"/>
            <w:u w:val="none"/>
          </w:rPr>
          <w:t>15</w:t>
        </w:r>
        <w:r w:rsidR="002C0F6A" w:rsidRPr="0050703F">
          <w:rPr>
            <w:rStyle w:val="a3"/>
            <w:i/>
            <w:iCs/>
            <w:color w:val="auto"/>
            <w:sz w:val="23"/>
            <w:szCs w:val="23"/>
            <w:u w:val="none"/>
          </w:rPr>
          <w:t xml:space="preserve"> </w:t>
        </w:r>
        <w:r w:rsidR="002C0F6A">
          <w:rPr>
            <w:rStyle w:val="a3"/>
            <w:i/>
            <w:iCs/>
            <w:color w:val="auto"/>
            <w:sz w:val="23"/>
            <w:szCs w:val="23"/>
            <w:u w:val="none"/>
          </w:rPr>
          <w:t>июн</w:t>
        </w:r>
        <w:r w:rsidR="002C0F6A" w:rsidRPr="0050703F">
          <w:rPr>
            <w:rStyle w:val="a3"/>
            <w:i/>
            <w:iCs/>
            <w:color w:val="auto"/>
            <w:sz w:val="23"/>
            <w:szCs w:val="23"/>
            <w:u w:val="none"/>
          </w:rPr>
          <w:t>я 2021 г. N </w:t>
        </w:r>
        <w:r w:rsidR="002C0F6A" w:rsidRPr="002C0F6A">
          <w:rPr>
            <w:rStyle w:val="a3"/>
            <w:i/>
            <w:iCs/>
            <w:color w:val="auto"/>
            <w:sz w:val="23"/>
            <w:szCs w:val="23"/>
            <w:u w:val="none"/>
          </w:rPr>
          <w:t>03-03-06/1/47699</w:t>
        </w:r>
      </w:hyperlink>
    </w:p>
    <w:p w14:paraId="0D9E6A38" w14:textId="1E7F430C" w:rsidR="002C0F6A" w:rsidRPr="00B05DE3" w:rsidRDefault="002C0F6A" w:rsidP="00727650">
      <w:pPr>
        <w:pStyle w:val="s1"/>
        <w:numPr>
          <w:ilvl w:val="0"/>
          <w:numId w:val="24"/>
        </w:numPr>
        <w:spacing w:before="120" w:beforeAutospacing="0" w:after="0" w:afterAutospacing="0"/>
        <w:ind w:left="567" w:hanging="567"/>
        <w:jc w:val="both"/>
        <w:rPr>
          <w:b/>
          <w:bCs/>
          <w:sz w:val="23"/>
          <w:szCs w:val="23"/>
        </w:rPr>
      </w:pPr>
      <w:r w:rsidRPr="002C0F6A">
        <w:rPr>
          <w:b/>
          <w:bCs/>
          <w:sz w:val="23"/>
          <w:szCs w:val="23"/>
        </w:rPr>
        <w:t>IT-организация вправе учесть при определении 90-процентной доли доходов, необходимой для применения пониженных ставок налога на прибыль, в том числе доходы от реализации экземпляров разработанных ею программ для ЭВМ на материальном носителе.</w:t>
      </w:r>
    </w:p>
    <w:p w14:paraId="115D957A" w14:textId="3D3CAE9E" w:rsidR="002C0F6A" w:rsidRDefault="00676C3B" w:rsidP="00B12286">
      <w:pPr>
        <w:pStyle w:val="s1"/>
        <w:spacing w:before="120" w:beforeAutospacing="0" w:after="120" w:afterAutospacing="0"/>
        <w:ind w:left="567"/>
        <w:jc w:val="both"/>
        <w:rPr>
          <w:rStyle w:val="a3"/>
          <w:i/>
          <w:iCs/>
          <w:color w:val="auto"/>
          <w:sz w:val="23"/>
          <w:szCs w:val="23"/>
          <w:u w:val="none"/>
        </w:rPr>
      </w:pPr>
      <w:hyperlink r:id="rId37" w:anchor="/document/400407636/entry/0" w:history="1">
        <w:r w:rsidR="002C0F6A" w:rsidRPr="0050703F">
          <w:rPr>
            <w:rStyle w:val="a3"/>
            <w:i/>
            <w:iCs/>
            <w:color w:val="auto"/>
            <w:sz w:val="23"/>
            <w:szCs w:val="23"/>
            <w:u w:val="none"/>
          </w:rPr>
          <w:t xml:space="preserve">Письмо Минфина России от </w:t>
        </w:r>
        <w:r w:rsidR="002C0F6A">
          <w:rPr>
            <w:rStyle w:val="a3"/>
            <w:i/>
            <w:iCs/>
            <w:color w:val="auto"/>
            <w:sz w:val="23"/>
            <w:szCs w:val="23"/>
            <w:u w:val="none"/>
          </w:rPr>
          <w:t>17</w:t>
        </w:r>
        <w:r w:rsidR="002C0F6A" w:rsidRPr="0050703F">
          <w:rPr>
            <w:rStyle w:val="a3"/>
            <w:i/>
            <w:iCs/>
            <w:color w:val="auto"/>
            <w:sz w:val="23"/>
            <w:szCs w:val="23"/>
            <w:u w:val="none"/>
          </w:rPr>
          <w:t xml:space="preserve"> </w:t>
        </w:r>
        <w:r w:rsidR="002C0F6A">
          <w:rPr>
            <w:rStyle w:val="a3"/>
            <w:i/>
            <w:iCs/>
            <w:color w:val="auto"/>
            <w:sz w:val="23"/>
            <w:szCs w:val="23"/>
            <w:u w:val="none"/>
          </w:rPr>
          <w:t>июн</w:t>
        </w:r>
        <w:r w:rsidR="002C0F6A" w:rsidRPr="0050703F">
          <w:rPr>
            <w:rStyle w:val="a3"/>
            <w:i/>
            <w:iCs/>
            <w:color w:val="auto"/>
            <w:sz w:val="23"/>
            <w:szCs w:val="23"/>
            <w:u w:val="none"/>
          </w:rPr>
          <w:t>я 2021 г. N </w:t>
        </w:r>
        <w:r w:rsidR="002C0F6A" w:rsidRPr="002C0F6A">
          <w:rPr>
            <w:rStyle w:val="a3"/>
            <w:i/>
            <w:iCs/>
            <w:color w:val="auto"/>
            <w:sz w:val="23"/>
            <w:szCs w:val="23"/>
            <w:u w:val="none"/>
          </w:rPr>
          <w:t>03-03-06/1/47699</w:t>
        </w:r>
      </w:hyperlink>
    </w:p>
    <w:p w14:paraId="5FABE410" w14:textId="456E17DC" w:rsidR="00045F9E" w:rsidRPr="00045F9E" w:rsidRDefault="00F601D8" w:rsidP="00727650">
      <w:pPr>
        <w:pStyle w:val="s1"/>
        <w:numPr>
          <w:ilvl w:val="0"/>
          <w:numId w:val="24"/>
        </w:numPr>
        <w:spacing w:before="120" w:beforeAutospacing="0" w:after="0" w:afterAutospacing="0"/>
        <w:ind w:left="567" w:hanging="567"/>
        <w:jc w:val="both"/>
        <w:rPr>
          <w:b/>
          <w:bCs/>
          <w:sz w:val="23"/>
          <w:szCs w:val="23"/>
        </w:rPr>
      </w:pPr>
      <w:r w:rsidRPr="00F601D8">
        <w:rPr>
          <w:b/>
          <w:bCs/>
          <w:sz w:val="23"/>
          <w:szCs w:val="23"/>
        </w:rPr>
        <w:t xml:space="preserve">С 1 июля 2021 года в счетах-фактурах появится новая строка 5а «Документ об отгрузке № </w:t>
      </w:r>
      <w:proofErr w:type="gramStart"/>
      <w:r w:rsidRPr="00F601D8">
        <w:rPr>
          <w:b/>
          <w:bCs/>
          <w:sz w:val="23"/>
          <w:szCs w:val="23"/>
        </w:rPr>
        <w:t>п</w:t>
      </w:r>
      <w:proofErr w:type="gramEnd"/>
      <w:r w:rsidRPr="00F601D8">
        <w:rPr>
          <w:b/>
          <w:bCs/>
          <w:sz w:val="23"/>
          <w:szCs w:val="23"/>
        </w:rPr>
        <w:t>/п»</w:t>
      </w:r>
      <w:r>
        <w:rPr>
          <w:b/>
          <w:bCs/>
          <w:sz w:val="23"/>
          <w:szCs w:val="23"/>
        </w:rPr>
        <w:t>,</w:t>
      </w:r>
      <w:r w:rsidRPr="00727650">
        <w:rPr>
          <w:b/>
          <w:bCs/>
          <w:sz w:val="23"/>
          <w:szCs w:val="23"/>
        </w:rPr>
        <w:t xml:space="preserve"> </w:t>
      </w:r>
      <w:r>
        <w:rPr>
          <w:b/>
          <w:bCs/>
          <w:sz w:val="23"/>
          <w:szCs w:val="23"/>
        </w:rPr>
        <w:t>в</w:t>
      </w:r>
      <w:r w:rsidRPr="00F601D8">
        <w:rPr>
          <w:b/>
          <w:bCs/>
          <w:sz w:val="23"/>
          <w:szCs w:val="23"/>
        </w:rPr>
        <w:t xml:space="preserve"> связи с </w:t>
      </w:r>
      <w:r>
        <w:rPr>
          <w:b/>
          <w:bCs/>
          <w:sz w:val="23"/>
          <w:szCs w:val="23"/>
        </w:rPr>
        <w:t>чем</w:t>
      </w:r>
      <w:r w:rsidRPr="00F601D8">
        <w:rPr>
          <w:b/>
          <w:bCs/>
          <w:sz w:val="23"/>
          <w:szCs w:val="23"/>
        </w:rPr>
        <w:t xml:space="preserve"> </w:t>
      </w:r>
      <w:r>
        <w:rPr>
          <w:b/>
          <w:bCs/>
          <w:sz w:val="23"/>
          <w:szCs w:val="23"/>
        </w:rPr>
        <w:t>ФНС</w:t>
      </w:r>
      <w:r w:rsidRPr="00F601D8">
        <w:rPr>
          <w:b/>
          <w:bCs/>
          <w:sz w:val="23"/>
          <w:szCs w:val="23"/>
        </w:rPr>
        <w:t xml:space="preserve"> рекомендует налогоплательщикам добавить аналогичную строку в форму универсального передаточного документа.</w:t>
      </w:r>
      <w:r>
        <w:rPr>
          <w:b/>
          <w:bCs/>
          <w:sz w:val="23"/>
          <w:szCs w:val="23"/>
        </w:rPr>
        <w:t xml:space="preserve"> </w:t>
      </w:r>
    </w:p>
    <w:p w14:paraId="592D8778" w14:textId="5C03B299" w:rsidR="00045F9E" w:rsidRDefault="00676C3B" w:rsidP="00B12286">
      <w:pPr>
        <w:pStyle w:val="s1"/>
        <w:spacing w:before="120" w:beforeAutospacing="0" w:after="120" w:afterAutospacing="0"/>
        <w:ind w:left="567"/>
        <w:jc w:val="both"/>
        <w:rPr>
          <w:rStyle w:val="a3"/>
          <w:i/>
          <w:iCs/>
          <w:color w:val="auto"/>
          <w:sz w:val="23"/>
          <w:szCs w:val="23"/>
          <w:u w:val="none"/>
        </w:rPr>
      </w:pPr>
      <w:hyperlink r:id="rId38" w:anchor="/document/400407636/entry/0" w:history="1">
        <w:r w:rsidR="00045F9E" w:rsidRPr="00727650">
          <w:rPr>
            <w:rStyle w:val="a3"/>
            <w:i/>
            <w:iCs/>
            <w:color w:val="auto"/>
            <w:sz w:val="23"/>
            <w:szCs w:val="23"/>
            <w:u w:val="none"/>
          </w:rPr>
          <w:t>Письмо</w:t>
        </w:r>
        <w:r w:rsidR="00045F9E" w:rsidRPr="0050703F">
          <w:rPr>
            <w:rStyle w:val="a3"/>
            <w:i/>
            <w:iCs/>
            <w:color w:val="auto"/>
            <w:sz w:val="23"/>
            <w:szCs w:val="23"/>
            <w:u w:val="none"/>
          </w:rPr>
          <w:t xml:space="preserve"> </w:t>
        </w:r>
        <w:r w:rsidR="00045F9E">
          <w:rPr>
            <w:rStyle w:val="a3"/>
            <w:i/>
            <w:iCs/>
            <w:color w:val="auto"/>
            <w:sz w:val="23"/>
            <w:szCs w:val="23"/>
            <w:u w:val="none"/>
          </w:rPr>
          <w:t>ФНС</w:t>
        </w:r>
        <w:r w:rsidR="00045F9E" w:rsidRPr="0050703F">
          <w:rPr>
            <w:rStyle w:val="a3"/>
            <w:i/>
            <w:iCs/>
            <w:color w:val="auto"/>
            <w:sz w:val="23"/>
            <w:szCs w:val="23"/>
            <w:u w:val="none"/>
          </w:rPr>
          <w:t xml:space="preserve"> России от </w:t>
        </w:r>
        <w:r w:rsidR="00F601D8">
          <w:rPr>
            <w:rStyle w:val="a3"/>
            <w:i/>
            <w:iCs/>
            <w:color w:val="auto"/>
            <w:sz w:val="23"/>
            <w:szCs w:val="23"/>
            <w:u w:val="none"/>
          </w:rPr>
          <w:t>1</w:t>
        </w:r>
        <w:r w:rsidR="00045F9E">
          <w:rPr>
            <w:rStyle w:val="a3"/>
            <w:i/>
            <w:iCs/>
            <w:color w:val="auto"/>
            <w:sz w:val="23"/>
            <w:szCs w:val="23"/>
            <w:u w:val="none"/>
          </w:rPr>
          <w:t>7</w:t>
        </w:r>
        <w:r w:rsidR="00045F9E" w:rsidRPr="0050703F">
          <w:rPr>
            <w:rStyle w:val="a3"/>
            <w:i/>
            <w:iCs/>
            <w:color w:val="auto"/>
            <w:sz w:val="23"/>
            <w:szCs w:val="23"/>
            <w:u w:val="none"/>
          </w:rPr>
          <w:t xml:space="preserve"> </w:t>
        </w:r>
        <w:r w:rsidR="00F601D8">
          <w:rPr>
            <w:rStyle w:val="a3"/>
            <w:i/>
            <w:iCs/>
            <w:color w:val="auto"/>
            <w:sz w:val="23"/>
            <w:szCs w:val="23"/>
            <w:u w:val="none"/>
          </w:rPr>
          <w:t>июн</w:t>
        </w:r>
        <w:r w:rsidR="00045F9E" w:rsidRPr="0050703F">
          <w:rPr>
            <w:rStyle w:val="a3"/>
            <w:i/>
            <w:iCs/>
            <w:color w:val="auto"/>
            <w:sz w:val="23"/>
            <w:szCs w:val="23"/>
            <w:u w:val="none"/>
          </w:rPr>
          <w:t>я 2021 г. N </w:t>
        </w:r>
        <w:r w:rsidR="00F601D8">
          <w:rPr>
            <w:rStyle w:val="a3"/>
            <w:i/>
            <w:iCs/>
            <w:color w:val="auto"/>
            <w:sz w:val="23"/>
            <w:szCs w:val="23"/>
            <w:u w:val="none"/>
          </w:rPr>
          <w:t>ЗГ-3-3/4368</w:t>
        </w:r>
        <w:r w:rsidR="00F601D8" w:rsidRPr="00F601D8">
          <w:rPr>
            <w:rStyle w:val="a3"/>
            <w:i/>
            <w:iCs/>
            <w:color w:val="auto"/>
            <w:sz w:val="23"/>
            <w:szCs w:val="23"/>
            <w:u w:val="none"/>
          </w:rPr>
          <w:t>@</w:t>
        </w:r>
      </w:hyperlink>
    </w:p>
    <w:p w14:paraId="12B7C351" w14:textId="7A277966" w:rsidR="00B05DE3" w:rsidRPr="00B05DE3" w:rsidRDefault="00B05DE3" w:rsidP="00727650">
      <w:pPr>
        <w:pStyle w:val="s1"/>
        <w:numPr>
          <w:ilvl w:val="0"/>
          <w:numId w:val="24"/>
        </w:numPr>
        <w:spacing w:before="120" w:beforeAutospacing="0" w:after="0" w:afterAutospacing="0"/>
        <w:ind w:left="567" w:hanging="567"/>
        <w:jc w:val="both"/>
        <w:rPr>
          <w:b/>
          <w:bCs/>
          <w:sz w:val="23"/>
          <w:szCs w:val="23"/>
        </w:rPr>
      </w:pPr>
      <w:r w:rsidRPr="00B05DE3">
        <w:rPr>
          <w:b/>
          <w:bCs/>
          <w:sz w:val="23"/>
          <w:szCs w:val="23"/>
        </w:rPr>
        <w:t>IT-организация вправе учесть при определении 90 процентной доли доходов для применения пониженных ставок налога на прибыль доходы от разработки программ для ЭВМ, а также от реализации экземпляров программ для ЭВМ, права на которые принадлежат данной организации на основании лицензионного договора, одновременно являющейся их разработчиком (автором).</w:t>
      </w:r>
    </w:p>
    <w:p w14:paraId="2ECCA8F5" w14:textId="1F19404F" w:rsidR="00B05DE3" w:rsidRDefault="00676C3B" w:rsidP="00B12286">
      <w:pPr>
        <w:pStyle w:val="s1"/>
        <w:spacing w:before="120" w:beforeAutospacing="0" w:after="120" w:afterAutospacing="0"/>
        <w:ind w:left="567"/>
        <w:jc w:val="both"/>
        <w:rPr>
          <w:rStyle w:val="a3"/>
          <w:i/>
          <w:iCs/>
          <w:color w:val="auto"/>
          <w:sz w:val="23"/>
          <w:szCs w:val="23"/>
          <w:u w:val="none"/>
        </w:rPr>
      </w:pPr>
      <w:hyperlink r:id="rId39" w:anchor="/document/400407636/entry/0" w:history="1">
        <w:r w:rsidR="00B05DE3" w:rsidRPr="0050703F">
          <w:rPr>
            <w:rStyle w:val="a3"/>
            <w:i/>
            <w:iCs/>
            <w:color w:val="auto"/>
            <w:sz w:val="23"/>
            <w:szCs w:val="23"/>
            <w:u w:val="none"/>
          </w:rPr>
          <w:t xml:space="preserve">Письмо Минфина России от </w:t>
        </w:r>
        <w:r w:rsidR="00B05DE3">
          <w:rPr>
            <w:rStyle w:val="a3"/>
            <w:i/>
            <w:iCs/>
            <w:color w:val="auto"/>
            <w:sz w:val="23"/>
            <w:szCs w:val="23"/>
            <w:u w:val="none"/>
          </w:rPr>
          <w:t>21</w:t>
        </w:r>
        <w:r w:rsidR="00B05DE3" w:rsidRPr="0050703F">
          <w:rPr>
            <w:rStyle w:val="a3"/>
            <w:i/>
            <w:iCs/>
            <w:color w:val="auto"/>
            <w:sz w:val="23"/>
            <w:szCs w:val="23"/>
            <w:u w:val="none"/>
          </w:rPr>
          <w:t xml:space="preserve"> </w:t>
        </w:r>
        <w:r w:rsidR="00B05DE3">
          <w:rPr>
            <w:rStyle w:val="a3"/>
            <w:i/>
            <w:iCs/>
            <w:color w:val="auto"/>
            <w:sz w:val="23"/>
            <w:szCs w:val="23"/>
            <w:u w:val="none"/>
          </w:rPr>
          <w:t>июн</w:t>
        </w:r>
        <w:r w:rsidR="00B05DE3" w:rsidRPr="0050703F">
          <w:rPr>
            <w:rStyle w:val="a3"/>
            <w:i/>
            <w:iCs/>
            <w:color w:val="auto"/>
            <w:sz w:val="23"/>
            <w:szCs w:val="23"/>
            <w:u w:val="none"/>
          </w:rPr>
          <w:t>я 2021 г. N </w:t>
        </w:r>
        <w:r w:rsidR="00B05DE3" w:rsidRPr="00B05DE3">
          <w:rPr>
            <w:rStyle w:val="a3"/>
            <w:i/>
            <w:iCs/>
            <w:color w:val="auto"/>
            <w:sz w:val="23"/>
            <w:szCs w:val="23"/>
            <w:u w:val="none"/>
          </w:rPr>
          <w:t>03-03-06/1/48225</w:t>
        </w:r>
      </w:hyperlink>
    </w:p>
    <w:p w14:paraId="0EFD57B4" w14:textId="6B87B0A2" w:rsidR="00B05DE3" w:rsidRPr="00B05DE3" w:rsidRDefault="00B05DE3" w:rsidP="00727650">
      <w:pPr>
        <w:pStyle w:val="s1"/>
        <w:numPr>
          <w:ilvl w:val="0"/>
          <w:numId w:val="24"/>
        </w:numPr>
        <w:spacing w:before="120" w:beforeAutospacing="0" w:after="0" w:afterAutospacing="0"/>
        <w:ind w:left="567" w:hanging="567"/>
        <w:jc w:val="both"/>
        <w:rPr>
          <w:b/>
          <w:bCs/>
          <w:sz w:val="23"/>
          <w:szCs w:val="23"/>
        </w:rPr>
      </w:pPr>
      <w:bookmarkStart w:id="86" w:name="_Hlk81777627"/>
      <w:r w:rsidRPr="00B05DE3">
        <w:rPr>
          <w:b/>
          <w:bCs/>
          <w:sz w:val="23"/>
          <w:szCs w:val="23"/>
        </w:rPr>
        <w:t>Минфин разъяснил, при соблюдении каких условий гранты относятся к средствам целевого финансирования, не учитываемым при налогообложении прибыли.</w:t>
      </w:r>
    </w:p>
    <w:p w14:paraId="281A41B9" w14:textId="1AF9A875" w:rsidR="00B05DE3" w:rsidRDefault="00676C3B" w:rsidP="00B12286">
      <w:pPr>
        <w:pStyle w:val="s1"/>
        <w:spacing w:before="120" w:beforeAutospacing="0" w:after="120" w:afterAutospacing="0"/>
        <w:ind w:left="567"/>
        <w:jc w:val="both"/>
        <w:rPr>
          <w:rStyle w:val="a3"/>
          <w:i/>
          <w:iCs/>
          <w:color w:val="auto"/>
          <w:sz w:val="23"/>
          <w:szCs w:val="23"/>
          <w:u w:val="none"/>
        </w:rPr>
      </w:pPr>
      <w:hyperlink r:id="rId40" w:anchor="/document/400407636/entry/0" w:history="1">
        <w:r w:rsidR="00B05DE3" w:rsidRPr="0050703F">
          <w:rPr>
            <w:rStyle w:val="a3"/>
            <w:i/>
            <w:iCs/>
            <w:color w:val="auto"/>
            <w:sz w:val="23"/>
            <w:szCs w:val="23"/>
            <w:u w:val="none"/>
          </w:rPr>
          <w:t xml:space="preserve">Письмо Минфина России от </w:t>
        </w:r>
        <w:r w:rsidR="00B05DE3">
          <w:rPr>
            <w:rStyle w:val="a3"/>
            <w:i/>
            <w:iCs/>
            <w:color w:val="auto"/>
            <w:sz w:val="23"/>
            <w:szCs w:val="23"/>
            <w:u w:val="none"/>
          </w:rPr>
          <w:t>22</w:t>
        </w:r>
        <w:r w:rsidR="00B05DE3" w:rsidRPr="0050703F">
          <w:rPr>
            <w:rStyle w:val="a3"/>
            <w:i/>
            <w:iCs/>
            <w:color w:val="auto"/>
            <w:sz w:val="23"/>
            <w:szCs w:val="23"/>
            <w:u w:val="none"/>
          </w:rPr>
          <w:t xml:space="preserve"> </w:t>
        </w:r>
        <w:r w:rsidR="00B05DE3">
          <w:rPr>
            <w:rStyle w:val="a3"/>
            <w:i/>
            <w:iCs/>
            <w:color w:val="auto"/>
            <w:sz w:val="23"/>
            <w:szCs w:val="23"/>
            <w:u w:val="none"/>
          </w:rPr>
          <w:t>июн</w:t>
        </w:r>
        <w:r w:rsidR="00B05DE3" w:rsidRPr="0050703F">
          <w:rPr>
            <w:rStyle w:val="a3"/>
            <w:i/>
            <w:iCs/>
            <w:color w:val="auto"/>
            <w:sz w:val="23"/>
            <w:szCs w:val="23"/>
            <w:u w:val="none"/>
          </w:rPr>
          <w:t>я 2021 г. N </w:t>
        </w:r>
        <w:r w:rsidR="00B05DE3" w:rsidRPr="00B05DE3">
          <w:rPr>
            <w:rStyle w:val="a3"/>
            <w:i/>
            <w:iCs/>
            <w:color w:val="auto"/>
            <w:sz w:val="23"/>
            <w:szCs w:val="23"/>
            <w:u w:val="none"/>
          </w:rPr>
          <w:t>03-03-06/1/49096</w:t>
        </w:r>
      </w:hyperlink>
    </w:p>
    <w:p w14:paraId="14FD619D" w14:textId="711D835E" w:rsidR="00B05DE3" w:rsidRPr="00B05DE3" w:rsidRDefault="00B05DE3" w:rsidP="00727650">
      <w:pPr>
        <w:pStyle w:val="s1"/>
        <w:numPr>
          <w:ilvl w:val="0"/>
          <w:numId w:val="24"/>
        </w:numPr>
        <w:spacing w:before="120" w:beforeAutospacing="0" w:after="0" w:afterAutospacing="0"/>
        <w:ind w:left="567" w:hanging="567"/>
        <w:jc w:val="both"/>
        <w:rPr>
          <w:b/>
          <w:bCs/>
          <w:sz w:val="23"/>
          <w:szCs w:val="23"/>
        </w:rPr>
      </w:pPr>
      <w:r w:rsidRPr="00B05DE3">
        <w:rPr>
          <w:b/>
          <w:bCs/>
          <w:sz w:val="23"/>
          <w:szCs w:val="23"/>
        </w:rPr>
        <w:t>К целевым поступлениям, не учитываемым при налогообложении прибыли, относится право безвозмездного пользования имуществом, полученное НКО на ведение уставной деятельности.</w:t>
      </w:r>
    </w:p>
    <w:p w14:paraId="57969149" w14:textId="0A6DA13C" w:rsidR="00B05DE3" w:rsidRDefault="00676C3B" w:rsidP="00B12286">
      <w:pPr>
        <w:pStyle w:val="s1"/>
        <w:spacing w:before="120" w:beforeAutospacing="0" w:after="120" w:afterAutospacing="0"/>
        <w:ind w:left="567"/>
        <w:jc w:val="both"/>
        <w:rPr>
          <w:rStyle w:val="a3"/>
          <w:i/>
          <w:iCs/>
          <w:color w:val="auto"/>
          <w:sz w:val="23"/>
          <w:szCs w:val="23"/>
          <w:u w:val="none"/>
        </w:rPr>
      </w:pPr>
      <w:hyperlink r:id="rId41" w:anchor="/document/400407636/entry/0" w:history="1">
        <w:r w:rsidR="00B05DE3" w:rsidRPr="0050703F">
          <w:rPr>
            <w:rStyle w:val="a3"/>
            <w:i/>
            <w:iCs/>
            <w:color w:val="auto"/>
            <w:sz w:val="23"/>
            <w:szCs w:val="23"/>
            <w:u w:val="none"/>
          </w:rPr>
          <w:t xml:space="preserve">Письмо Минфина России от </w:t>
        </w:r>
        <w:r w:rsidR="00B05DE3">
          <w:rPr>
            <w:rStyle w:val="a3"/>
            <w:i/>
            <w:iCs/>
            <w:color w:val="auto"/>
            <w:sz w:val="23"/>
            <w:szCs w:val="23"/>
            <w:u w:val="none"/>
          </w:rPr>
          <w:t>22</w:t>
        </w:r>
        <w:r w:rsidR="00B05DE3" w:rsidRPr="0050703F">
          <w:rPr>
            <w:rStyle w:val="a3"/>
            <w:i/>
            <w:iCs/>
            <w:color w:val="auto"/>
            <w:sz w:val="23"/>
            <w:szCs w:val="23"/>
            <w:u w:val="none"/>
          </w:rPr>
          <w:t xml:space="preserve"> </w:t>
        </w:r>
        <w:r w:rsidR="00B05DE3">
          <w:rPr>
            <w:rStyle w:val="a3"/>
            <w:i/>
            <w:iCs/>
            <w:color w:val="auto"/>
            <w:sz w:val="23"/>
            <w:szCs w:val="23"/>
            <w:u w:val="none"/>
          </w:rPr>
          <w:t>июн</w:t>
        </w:r>
        <w:r w:rsidR="00B05DE3" w:rsidRPr="0050703F">
          <w:rPr>
            <w:rStyle w:val="a3"/>
            <w:i/>
            <w:iCs/>
            <w:color w:val="auto"/>
            <w:sz w:val="23"/>
            <w:szCs w:val="23"/>
            <w:u w:val="none"/>
          </w:rPr>
          <w:t>я 2021 г. N </w:t>
        </w:r>
        <w:r w:rsidR="00B05DE3" w:rsidRPr="00050872">
          <w:rPr>
            <w:rStyle w:val="a3"/>
            <w:i/>
            <w:iCs/>
            <w:color w:val="auto"/>
            <w:sz w:val="23"/>
            <w:szCs w:val="23"/>
            <w:u w:val="none"/>
          </w:rPr>
          <w:t>03-03-06/1/4925</w:t>
        </w:r>
        <w:r w:rsidR="00B05DE3">
          <w:rPr>
            <w:rStyle w:val="a3"/>
            <w:i/>
            <w:iCs/>
            <w:color w:val="auto"/>
            <w:sz w:val="23"/>
            <w:szCs w:val="23"/>
            <w:u w:val="none"/>
          </w:rPr>
          <w:t>4</w:t>
        </w:r>
      </w:hyperlink>
      <w:bookmarkEnd w:id="86"/>
    </w:p>
    <w:p w14:paraId="352EE24B" w14:textId="23DF0AA7" w:rsidR="00B05DE3" w:rsidRPr="00B05DE3" w:rsidRDefault="00B05DE3" w:rsidP="00727650">
      <w:pPr>
        <w:pStyle w:val="s1"/>
        <w:numPr>
          <w:ilvl w:val="0"/>
          <w:numId w:val="24"/>
        </w:numPr>
        <w:spacing w:before="120" w:beforeAutospacing="0" w:after="0" w:afterAutospacing="0"/>
        <w:ind w:left="567" w:hanging="567"/>
        <w:jc w:val="both"/>
        <w:rPr>
          <w:b/>
          <w:bCs/>
          <w:sz w:val="23"/>
          <w:szCs w:val="23"/>
        </w:rPr>
      </w:pPr>
      <w:r w:rsidRPr="00B05DE3">
        <w:rPr>
          <w:b/>
          <w:bCs/>
          <w:sz w:val="23"/>
          <w:szCs w:val="23"/>
        </w:rPr>
        <w:t>Нулевая ставка по налогу на прибыль, подлежащему зачислению в федеральный бюджет, применяется с года, в котором была впервые получена прибыль от реализации инвестиционного проекта в СЭЗ. При этом участники СЭЗ обязаны применять те ставки в части зачисления в бюджеты регионов, которые предусмотрены региональным законодательством.</w:t>
      </w:r>
    </w:p>
    <w:p w14:paraId="62AC30B5" w14:textId="08EA1CA3" w:rsidR="00B05DE3" w:rsidRDefault="00676C3B" w:rsidP="00B12286">
      <w:pPr>
        <w:pStyle w:val="s1"/>
        <w:spacing w:before="120" w:beforeAutospacing="0" w:after="120" w:afterAutospacing="0"/>
        <w:ind w:left="567"/>
        <w:jc w:val="both"/>
        <w:rPr>
          <w:rStyle w:val="a3"/>
          <w:i/>
          <w:iCs/>
          <w:color w:val="auto"/>
          <w:sz w:val="23"/>
          <w:szCs w:val="23"/>
          <w:u w:val="none"/>
        </w:rPr>
      </w:pPr>
      <w:hyperlink r:id="rId42" w:anchor="/document/400407636/entry/0" w:history="1">
        <w:r w:rsidR="00B05DE3" w:rsidRPr="0050703F">
          <w:rPr>
            <w:rStyle w:val="a3"/>
            <w:i/>
            <w:iCs/>
            <w:color w:val="auto"/>
            <w:sz w:val="23"/>
            <w:szCs w:val="23"/>
            <w:u w:val="none"/>
          </w:rPr>
          <w:t xml:space="preserve">Письмо Минфина России от </w:t>
        </w:r>
        <w:r w:rsidR="00B05DE3">
          <w:rPr>
            <w:rStyle w:val="a3"/>
            <w:i/>
            <w:iCs/>
            <w:color w:val="auto"/>
            <w:sz w:val="23"/>
            <w:szCs w:val="23"/>
            <w:u w:val="none"/>
          </w:rPr>
          <w:t>23</w:t>
        </w:r>
        <w:r w:rsidR="00B05DE3" w:rsidRPr="0050703F">
          <w:rPr>
            <w:rStyle w:val="a3"/>
            <w:i/>
            <w:iCs/>
            <w:color w:val="auto"/>
            <w:sz w:val="23"/>
            <w:szCs w:val="23"/>
            <w:u w:val="none"/>
          </w:rPr>
          <w:t xml:space="preserve"> </w:t>
        </w:r>
        <w:r w:rsidR="00B05DE3">
          <w:rPr>
            <w:rStyle w:val="a3"/>
            <w:i/>
            <w:iCs/>
            <w:color w:val="auto"/>
            <w:sz w:val="23"/>
            <w:szCs w:val="23"/>
            <w:u w:val="none"/>
          </w:rPr>
          <w:t>июн</w:t>
        </w:r>
        <w:r w:rsidR="00B05DE3" w:rsidRPr="0050703F">
          <w:rPr>
            <w:rStyle w:val="a3"/>
            <w:i/>
            <w:iCs/>
            <w:color w:val="auto"/>
            <w:sz w:val="23"/>
            <w:szCs w:val="23"/>
            <w:u w:val="none"/>
          </w:rPr>
          <w:t>я 2021 г. N </w:t>
        </w:r>
        <w:r w:rsidR="00B05DE3" w:rsidRPr="00050872">
          <w:rPr>
            <w:rStyle w:val="a3"/>
            <w:i/>
            <w:iCs/>
            <w:color w:val="auto"/>
            <w:sz w:val="23"/>
            <w:szCs w:val="23"/>
            <w:u w:val="none"/>
          </w:rPr>
          <w:t>03-03-06/1/4925</w:t>
        </w:r>
        <w:r w:rsidR="00B05DE3">
          <w:rPr>
            <w:rStyle w:val="a3"/>
            <w:i/>
            <w:iCs/>
            <w:color w:val="auto"/>
            <w:sz w:val="23"/>
            <w:szCs w:val="23"/>
            <w:u w:val="none"/>
          </w:rPr>
          <w:t>4</w:t>
        </w:r>
      </w:hyperlink>
    </w:p>
    <w:p w14:paraId="69A8BA94" w14:textId="2941C84C" w:rsidR="00B05DE3" w:rsidRPr="00B05DE3" w:rsidRDefault="00B05DE3" w:rsidP="00727650">
      <w:pPr>
        <w:pStyle w:val="s1"/>
        <w:numPr>
          <w:ilvl w:val="0"/>
          <w:numId w:val="24"/>
        </w:numPr>
        <w:spacing w:before="120" w:beforeAutospacing="0" w:after="0" w:afterAutospacing="0"/>
        <w:ind w:left="567" w:hanging="567"/>
        <w:jc w:val="both"/>
        <w:rPr>
          <w:b/>
          <w:bCs/>
          <w:sz w:val="23"/>
          <w:szCs w:val="23"/>
        </w:rPr>
      </w:pPr>
      <w:r w:rsidRPr="00B05DE3">
        <w:rPr>
          <w:b/>
          <w:bCs/>
          <w:sz w:val="23"/>
          <w:szCs w:val="23"/>
        </w:rPr>
        <w:t>Начисленная амортизация по объекту основных средств учитывается при определении налоговой базы по налогу на прибыль, если такой объект используется в деятельности, направленной на получение дохода.</w:t>
      </w:r>
    </w:p>
    <w:p w14:paraId="090ABC86" w14:textId="7B1E13C7" w:rsidR="00B05DE3" w:rsidRDefault="00676C3B" w:rsidP="00B12286">
      <w:pPr>
        <w:pStyle w:val="s1"/>
        <w:spacing w:before="120" w:beforeAutospacing="0" w:after="120" w:afterAutospacing="0"/>
        <w:ind w:left="567"/>
        <w:jc w:val="both"/>
        <w:rPr>
          <w:rStyle w:val="a3"/>
          <w:i/>
          <w:iCs/>
          <w:color w:val="auto"/>
          <w:sz w:val="23"/>
          <w:szCs w:val="23"/>
          <w:u w:val="none"/>
        </w:rPr>
      </w:pPr>
      <w:hyperlink r:id="rId43" w:anchor="/document/400407636/entry/0" w:history="1">
        <w:r w:rsidR="00B05DE3" w:rsidRPr="0050703F">
          <w:rPr>
            <w:rStyle w:val="a3"/>
            <w:i/>
            <w:iCs/>
            <w:color w:val="auto"/>
            <w:sz w:val="23"/>
            <w:szCs w:val="23"/>
            <w:u w:val="none"/>
          </w:rPr>
          <w:t xml:space="preserve">Письмо Минфина России от </w:t>
        </w:r>
        <w:r w:rsidR="00B05DE3">
          <w:rPr>
            <w:rStyle w:val="a3"/>
            <w:i/>
            <w:iCs/>
            <w:color w:val="auto"/>
            <w:sz w:val="23"/>
            <w:szCs w:val="23"/>
            <w:u w:val="none"/>
          </w:rPr>
          <w:t>23</w:t>
        </w:r>
        <w:r w:rsidR="00B05DE3" w:rsidRPr="0050703F">
          <w:rPr>
            <w:rStyle w:val="a3"/>
            <w:i/>
            <w:iCs/>
            <w:color w:val="auto"/>
            <w:sz w:val="23"/>
            <w:szCs w:val="23"/>
            <w:u w:val="none"/>
          </w:rPr>
          <w:t xml:space="preserve"> </w:t>
        </w:r>
        <w:r w:rsidR="00B05DE3">
          <w:rPr>
            <w:rStyle w:val="a3"/>
            <w:i/>
            <w:iCs/>
            <w:color w:val="auto"/>
            <w:sz w:val="23"/>
            <w:szCs w:val="23"/>
            <w:u w:val="none"/>
          </w:rPr>
          <w:t>июн</w:t>
        </w:r>
        <w:r w:rsidR="00B05DE3" w:rsidRPr="0050703F">
          <w:rPr>
            <w:rStyle w:val="a3"/>
            <w:i/>
            <w:iCs/>
            <w:color w:val="auto"/>
            <w:sz w:val="23"/>
            <w:szCs w:val="23"/>
            <w:u w:val="none"/>
          </w:rPr>
          <w:t>я 2021 г. N </w:t>
        </w:r>
        <w:r w:rsidR="00B05DE3" w:rsidRPr="00050872">
          <w:rPr>
            <w:rStyle w:val="a3"/>
            <w:i/>
            <w:iCs/>
            <w:color w:val="auto"/>
            <w:sz w:val="23"/>
            <w:szCs w:val="23"/>
            <w:u w:val="none"/>
          </w:rPr>
          <w:t>03-03-06/1/4925</w:t>
        </w:r>
        <w:r w:rsidR="00B05DE3">
          <w:rPr>
            <w:rStyle w:val="a3"/>
            <w:i/>
            <w:iCs/>
            <w:color w:val="auto"/>
            <w:sz w:val="23"/>
            <w:szCs w:val="23"/>
            <w:u w:val="none"/>
          </w:rPr>
          <w:t>6</w:t>
        </w:r>
      </w:hyperlink>
    </w:p>
    <w:p w14:paraId="24629C2A" w14:textId="77777777" w:rsidR="00050872" w:rsidRPr="00050872" w:rsidRDefault="00050872" w:rsidP="00727650">
      <w:pPr>
        <w:pStyle w:val="s1"/>
        <w:numPr>
          <w:ilvl w:val="0"/>
          <w:numId w:val="24"/>
        </w:numPr>
        <w:spacing w:before="120" w:beforeAutospacing="0" w:after="0" w:afterAutospacing="0"/>
        <w:ind w:left="567" w:hanging="567"/>
        <w:jc w:val="both"/>
        <w:rPr>
          <w:b/>
          <w:bCs/>
          <w:sz w:val="23"/>
          <w:szCs w:val="23"/>
        </w:rPr>
      </w:pPr>
      <w:bookmarkStart w:id="87" w:name="_Hlk81777191"/>
      <w:r w:rsidRPr="00050872">
        <w:rPr>
          <w:b/>
          <w:bCs/>
          <w:sz w:val="23"/>
          <w:szCs w:val="23"/>
        </w:rPr>
        <w:t>Если налогоплательщик, реализующий инвестиционный проект по строительству генерирующих объектов, получит статус участника (резидента) одного из преференциальных режимов, то он сможет применять пониженные ставки по налогу на прибыль.</w:t>
      </w:r>
    </w:p>
    <w:p w14:paraId="40816711" w14:textId="3D7B9523" w:rsidR="00050872" w:rsidRPr="00F71BCC" w:rsidRDefault="00050872" w:rsidP="00727650">
      <w:pPr>
        <w:pStyle w:val="s1"/>
        <w:spacing w:before="0" w:beforeAutospacing="0" w:after="0" w:afterAutospacing="0"/>
        <w:ind w:left="567"/>
        <w:jc w:val="both"/>
        <w:rPr>
          <w:b/>
          <w:bCs/>
          <w:sz w:val="23"/>
          <w:szCs w:val="23"/>
        </w:rPr>
      </w:pPr>
      <w:r w:rsidRPr="00050872">
        <w:rPr>
          <w:b/>
          <w:bCs/>
          <w:sz w:val="23"/>
          <w:szCs w:val="23"/>
        </w:rPr>
        <w:t>Регионы могут устанавливать для региональных операторов по обращению с твердыми коммунальными отходами нулевую ставку по налогу, подлежащему зачислению в бюджеты субъектов Федерации. В этом случае ставка по налогу, зачисляемому в федеральный бюджет, устанавливается в размере 0%. Нулевые ставки применяются к прибыли от деятельности в рамках договора на оказание услуг по обращению с твердыми коммунальными отходами.</w:t>
      </w:r>
    </w:p>
    <w:p w14:paraId="4904AFBC" w14:textId="45B5CE39" w:rsidR="00050872" w:rsidRDefault="00676C3B" w:rsidP="00B12286">
      <w:pPr>
        <w:pStyle w:val="s1"/>
        <w:spacing w:before="120" w:beforeAutospacing="0" w:after="120" w:afterAutospacing="0"/>
        <w:ind w:left="567"/>
        <w:jc w:val="both"/>
        <w:rPr>
          <w:rStyle w:val="a3"/>
          <w:i/>
          <w:iCs/>
          <w:color w:val="auto"/>
          <w:sz w:val="23"/>
          <w:szCs w:val="23"/>
          <w:u w:val="none"/>
        </w:rPr>
      </w:pPr>
      <w:hyperlink r:id="rId44" w:anchor="/document/400407636/entry/0" w:history="1">
        <w:r w:rsidR="00050872" w:rsidRPr="0050703F">
          <w:rPr>
            <w:rStyle w:val="a3"/>
            <w:i/>
            <w:iCs/>
            <w:color w:val="auto"/>
            <w:sz w:val="23"/>
            <w:szCs w:val="23"/>
            <w:u w:val="none"/>
          </w:rPr>
          <w:t xml:space="preserve">Письмо Минфина России от </w:t>
        </w:r>
        <w:r w:rsidR="00050872">
          <w:rPr>
            <w:rStyle w:val="a3"/>
            <w:i/>
            <w:iCs/>
            <w:color w:val="auto"/>
            <w:sz w:val="23"/>
            <w:szCs w:val="23"/>
            <w:u w:val="none"/>
          </w:rPr>
          <w:t>23</w:t>
        </w:r>
        <w:r w:rsidR="00050872" w:rsidRPr="0050703F">
          <w:rPr>
            <w:rStyle w:val="a3"/>
            <w:i/>
            <w:iCs/>
            <w:color w:val="auto"/>
            <w:sz w:val="23"/>
            <w:szCs w:val="23"/>
            <w:u w:val="none"/>
          </w:rPr>
          <w:t xml:space="preserve"> </w:t>
        </w:r>
        <w:r w:rsidR="00050872">
          <w:rPr>
            <w:rStyle w:val="a3"/>
            <w:i/>
            <w:iCs/>
            <w:color w:val="auto"/>
            <w:sz w:val="23"/>
            <w:szCs w:val="23"/>
            <w:u w:val="none"/>
          </w:rPr>
          <w:t>июн</w:t>
        </w:r>
        <w:r w:rsidR="00050872" w:rsidRPr="0050703F">
          <w:rPr>
            <w:rStyle w:val="a3"/>
            <w:i/>
            <w:iCs/>
            <w:color w:val="auto"/>
            <w:sz w:val="23"/>
            <w:szCs w:val="23"/>
            <w:u w:val="none"/>
          </w:rPr>
          <w:t>я 2021 г. N </w:t>
        </w:r>
        <w:r w:rsidR="00050872" w:rsidRPr="00050872">
          <w:rPr>
            <w:rStyle w:val="a3"/>
            <w:i/>
            <w:iCs/>
            <w:color w:val="auto"/>
            <w:sz w:val="23"/>
            <w:szCs w:val="23"/>
            <w:u w:val="none"/>
          </w:rPr>
          <w:t>03-03-06/1/49259</w:t>
        </w:r>
      </w:hyperlink>
    </w:p>
    <w:p w14:paraId="5EB11484" w14:textId="3E8F8906" w:rsidR="00050872" w:rsidRPr="00F71BCC" w:rsidRDefault="00050872" w:rsidP="00727650">
      <w:pPr>
        <w:pStyle w:val="s1"/>
        <w:numPr>
          <w:ilvl w:val="0"/>
          <w:numId w:val="24"/>
        </w:numPr>
        <w:spacing w:before="120" w:beforeAutospacing="0" w:after="0" w:afterAutospacing="0"/>
        <w:ind w:left="567" w:hanging="567"/>
        <w:jc w:val="both"/>
        <w:rPr>
          <w:b/>
          <w:bCs/>
          <w:sz w:val="23"/>
          <w:szCs w:val="23"/>
        </w:rPr>
      </w:pPr>
      <w:bookmarkStart w:id="88" w:name="_Hlk81776869"/>
      <w:bookmarkEnd w:id="87"/>
      <w:r w:rsidRPr="00050872">
        <w:rPr>
          <w:b/>
          <w:bCs/>
          <w:sz w:val="23"/>
          <w:szCs w:val="23"/>
        </w:rPr>
        <w:t>Если пожертвования, полученные на содержание НКО и ведение уставной деятельности, отвечают требованиям гражданского законодательства и при этом соблюдается условие о ведении раздельного учета, то такой доход не учитывается при налогообложении прибыли.</w:t>
      </w:r>
    </w:p>
    <w:p w14:paraId="4A6CF0F5" w14:textId="2B2893F6" w:rsidR="00050872" w:rsidRDefault="00676C3B" w:rsidP="00B12286">
      <w:pPr>
        <w:pStyle w:val="s1"/>
        <w:spacing w:before="120" w:beforeAutospacing="0" w:after="120" w:afterAutospacing="0"/>
        <w:ind w:left="567"/>
        <w:jc w:val="both"/>
        <w:rPr>
          <w:rStyle w:val="a3"/>
          <w:i/>
          <w:iCs/>
          <w:color w:val="auto"/>
          <w:sz w:val="23"/>
          <w:szCs w:val="23"/>
          <w:u w:val="none"/>
        </w:rPr>
      </w:pPr>
      <w:hyperlink r:id="rId45" w:anchor="/document/400407636/entry/0" w:history="1">
        <w:r w:rsidR="00050872" w:rsidRPr="0050703F">
          <w:rPr>
            <w:rStyle w:val="a3"/>
            <w:i/>
            <w:iCs/>
            <w:color w:val="auto"/>
            <w:sz w:val="23"/>
            <w:szCs w:val="23"/>
            <w:u w:val="none"/>
          </w:rPr>
          <w:t xml:space="preserve">Письмо Минфина России от </w:t>
        </w:r>
        <w:r w:rsidR="00050872">
          <w:rPr>
            <w:rStyle w:val="a3"/>
            <w:i/>
            <w:iCs/>
            <w:color w:val="auto"/>
            <w:sz w:val="23"/>
            <w:szCs w:val="23"/>
            <w:u w:val="none"/>
          </w:rPr>
          <w:t>23</w:t>
        </w:r>
        <w:r w:rsidR="00050872" w:rsidRPr="0050703F">
          <w:rPr>
            <w:rStyle w:val="a3"/>
            <w:i/>
            <w:iCs/>
            <w:color w:val="auto"/>
            <w:sz w:val="23"/>
            <w:szCs w:val="23"/>
            <w:u w:val="none"/>
          </w:rPr>
          <w:t xml:space="preserve"> </w:t>
        </w:r>
        <w:r w:rsidR="00050872">
          <w:rPr>
            <w:rStyle w:val="a3"/>
            <w:i/>
            <w:iCs/>
            <w:color w:val="auto"/>
            <w:sz w:val="23"/>
            <w:szCs w:val="23"/>
            <w:u w:val="none"/>
          </w:rPr>
          <w:t>июн</w:t>
        </w:r>
        <w:r w:rsidR="00050872" w:rsidRPr="0050703F">
          <w:rPr>
            <w:rStyle w:val="a3"/>
            <w:i/>
            <w:iCs/>
            <w:color w:val="auto"/>
            <w:sz w:val="23"/>
            <w:szCs w:val="23"/>
            <w:u w:val="none"/>
          </w:rPr>
          <w:t>я 2021 г. N </w:t>
        </w:r>
        <w:r w:rsidR="00050872" w:rsidRPr="00050872">
          <w:rPr>
            <w:rStyle w:val="a3"/>
            <w:i/>
            <w:iCs/>
            <w:color w:val="auto"/>
            <w:sz w:val="23"/>
            <w:szCs w:val="23"/>
            <w:u w:val="none"/>
          </w:rPr>
          <w:t>03-03-07/49388</w:t>
        </w:r>
      </w:hyperlink>
    </w:p>
    <w:bookmarkEnd w:id="88"/>
    <w:p w14:paraId="4ADA319D" w14:textId="6436E746" w:rsidR="00050872" w:rsidRPr="00F71BCC" w:rsidRDefault="00050872" w:rsidP="00727650">
      <w:pPr>
        <w:pStyle w:val="s1"/>
        <w:numPr>
          <w:ilvl w:val="0"/>
          <w:numId w:val="24"/>
        </w:numPr>
        <w:spacing w:before="120" w:beforeAutospacing="0" w:after="0" w:afterAutospacing="0"/>
        <w:ind w:left="567" w:hanging="567"/>
        <w:jc w:val="both"/>
        <w:rPr>
          <w:b/>
          <w:bCs/>
          <w:sz w:val="23"/>
          <w:szCs w:val="23"/>
        </w:rPr>
      </w:pPr>
      <w:r w:rsidRPr="00050872">
        <w:rPr>
          <w:b/>
          <w:bCs/>
          <w:sz w:val="23"/>
          <w:szCs w:val="23"/>
        </w:rPr>
        <w:t>Учитывая, что налог на прибыль определяется нарастающим итогом, а инвестиционный налоговый вычет уменьшает непосредственно сумму налога на прибыль, то сумма инвестиционного налогового вычета также считается нарастающим итогом.</w:t>
      </w:r>
    </w:p>
    <w:p w14:paraId="483F7AC1" w14:textId="22CE3835" w:rsidR="00050872" w:rsidRDefault="00676C3B" w:rsidP="00B12286">
      <w:pPr>
        <w:pStyle w:val="s1"/>
        <w:spacing w:before="120" w:beforeAutospacing="0" w:after="120" w:afterAutospacing="0"/>
        <w:ind w:left="567"/>
        <w:jc w:val="both"/>
        <w:rPr>
          <w:rStyle w:val="a3"/>
          <w:i/>
          <w:iCs/>
          <w:color w:val="auto"/>
          <w:sz w:val="23"/>
          <w:szCs w:val="23"/>
          <w:u w:val="none"/>
        </w:rPr>
      </w:pPr>
      <w:hyperlink r:id="rId46" w:anchor="/document/400407636/entry/0" w:history="1">
        <w:r w:rsidR="00050872" w:rsidRPr="0050703F">
          <w:rPr>
            <w:rStyle w:val="a3"/>
            <w:i/>
            <w:iCs/>
            <w:color w:val="auto"/>
            <w:sz w:val="23"/>
            <w:szCs w:val="23"/>
            <w:u w:val="none"/>
          </w:rPr>
          <w:t xml:space="preserve">Письмо Минфина России от </w:t>
        </w:r>
        <w:r w:rsidR="00050872">
          <w:rPr>
            <w:rStyle w:val="a3"/>
            <w:i/>
            <w:iCs/>
            <w:color w:val="auto"/>
            <w:sz w:val="23"/>
            <w:szCs w:val="23"/>
            <w:u w:val="none"/>
          </w:rPr>
          <w:t>23</w:t>
        </w:r>
        <w:r w:rsidR="00050872" w:rsidRPr="0050703F">
          <w:rPr>
            <w:rStyle w:val="a3"/>
            <w:i/>
            <w:iCs/>
            <w:color w:val="auto"/>
            <w:sz w:val="23"/>
            <w:szCs w:val="23"/>
            <w:u w:val="none"/>
          </w:rPr>
          <w:t xml:space="preserve"> </w:t>
        </w:r>
        <w:r w:rsidR="00050872">
          <w:rPr>
            <w:rStyle w:val="a3"/>
            <w:i/>
            <w:iCs/>
            <w:color w:val="auto"/>
            <w:sz w:val="23"/>
            <w:szCs w:val="23"/>
            <w:u w:val="none"/>
          </w:rPr>
          <w:t>июн</w:t>
        </w:r>
        <w:r w:rsidR="00050872" w:rsidRPr="0050703F">
          <w:rPr>
            <w:rStyle w:val="a3"/>
            <w:i/>
            <w:iCs/>
            <w:color w:val="auto"/>
            <w:sz w:val="23"/>
            <w:szCs w:val="23"/>
            <w:u w:val="none"/>
          </w:rPr>
          <w:t>я 2021 г. N </w:t>
        </w:r>
        <w:r w:rsidR="00050872" w:rsidRPr="00050872">
          <w:rPr>
            <w:rStyle w:val="a3"/>
            <w:i/>
            <w:iCs/>
            <w:color w:val="auto"/>
            <w:sz w:val="23"/>
            <w:szCs w:val="23"/>
            <w:u w:val="none"/>
          </w:rPr>
          <w:t>03-03-06/1/49389</w:t>
        </w:r>
      </w:hyperlink>
    </w:p>
    <w:p w14:paraId="49D4A6B7" w14:textId="63624082" w:rsidR="00050872" w:rsidRPr="00F71BCC" w:rsidRDefault="00050872" w:rsidP="00727650">
      <w:pPr>
        <w:pStyle w:val="s1"/>
        <w:numPr>
          <w:ilvl w:val="0"/>
          <w:numId w:val="24"/>
        </w:numPr>
        <w:spacing w:before="120" w:beforeAutospacing="0" w:after="0" w:afterAutospacing="0"/>
        <w:ind w:left="567" w:hanging="567"/>
        <w:jc w:val="both"/>
        <w:rPr>
          <w:b/>
          <w:bCs/>
          <w:sz w:val="23"/>
          <w:szCs w:val="23"/>
        </w:rPr>
      </w:pPr>
      <w:r w:rsidRPr="00050872">
        <w:rPr>
          <w:b/>
          <w:bCs/>
          <w:sz w:val="23"/>
          <w:szCs w:val="23"/>
        </w:rPr>
        <w:t xml:space="preserve">Если производство с/х продукции полностью было осуществлено привлеченной сторонней организацией и налогоплательщик не осуществлял с/х производство в кооперации с иными лицами, то доход от реализации этой с/х продукции номинально не включается в состав дохода от </w:t>
      </w:r>
      <w:proofErr w:type="gramStart"/>
      <w:r w:rsidRPr="00050872">
        <w:rPr>
          <w:b/>
          <w:bCs/>
          <w:sz w:val="23"/>
          <w:szCs w:val="23"/>
        </w:rPr>
        <w:t>реализации</w:t>
      </w:r>
      <w:proofErr w:type="gramEnd"/>
      <w:r w:rsidRPr="00050872">
        <w:rPr>
          <w:b/>
          <w:bCs/>
          <w:sz w:val="23"/>
          <w:szCs w:val="23"/>
        </w:rPr>
        <w:t xml:space="preserve"> произведенной с/х продукции и, соответственно, облагается налогом на прибыль по ставке 20%.</w:t>
      </w:r>
    </w:p>
    <w:p w14:paraId="7E0CA04E" w14:textId="69F8F356" w:rsidR="00050872" w:rsidRDefault="00676C3B" w:rsidP="00B12286">
      <w:pPr>
        <w:pStyle w:val="s1"/>
        <w:spacing w:before="120" w:beforeAutospacing="0" w:after="120" w:afterAutospacing="0"/>
        <w:ind w:left="567"/>
        <w:jc w:val="both"/>
        <w:rPr>
          <w:rStyle w:val="a3"/>
          <w:i/>
          <w:iCs/>
          <w:color w:val="auto"/>
          <w:sz w:val="23"/>
          <w:szCs w:val="23"/>
          <w:u w:val="none"/>
        </w:rPr>
      </w:pPr>
      <w:hyperlink r:id="rId47" w:anchor="/document/400407636/entry/0" w:history="1">
        <w:r w:rsidR="00050872" w:rsidRPr="0050703F">
          <w:rPr>
            <w:rStyle w:val="a3"/>
            <w:i/>
            <w:iCs/>
            <w:color w:val="auto"/>
            <w:sz w:val="23"/>
            <w:szCs w:val="23"/>
            <w:u w:val="none"/>
          </w:rPr>
          <w:t xml:space="preserve">Письмо Минфина России от </w:t>
        </w:r>
        <w:r w:rsidR="00050872">
          <w:rPr>
            <w:rStyle w:val="a3"/>
            <w:i/>
            <w:iCs/>
            <w:color w:val="auto"/>
            <w:sz w:val="23"/>
            <w:szCs w:val="23"/>
            <w:u w:val="none"/>
          </w:rPr>
          <w:t>23</w:t>
        </w:r>
        <w:r w:rsidR="00050872" w:rsidRPr="0050703F">
          <w:rPr>
            <w:rStyle w:val="a3"/>
            <w:i/>
            <w:iCs/>
            <w:color w:val="auto"/>
            <w:sz w:val="23"/>
            <w:szCs w:val="23"/>
            <w:u w:val="none"/>
          </w:rPr>
          <w:t xml:space="preserve"> </w:t>
        </w:r>
        <w:r w:rsidR="00050872">
          <w:rPr>
            <w:rStyle w:val="a3"/>
            <w:i/>
            <w:iCs/>
            <w:color w:val="auto"/>
            <w:sz w:val="23"/>
            <w:szCs w:val="23"/>
            <w:u w:val="none"/>
          </w:rPr>
          <w:t>июн</w:t>
        </w:r>
        <w:r w:rsidR="00050872" w:rsidRPr="0050703F">
          <w:rPr>
            <w:rStyle w:val="a3"/>
            <w:i/>
            <w:iCs/>
            <w:color w:val="auto"/>
            <w:sz w:val="23"/>
            <w:szCs w:val="23"/>
            <w:u w:val="none"/>
          </w:rPr>
          <w:t>я 2021 г. N </w:t>
        </w:r>
        <w:r w:rsidR="00050872" w:rsidRPr="00050872">
          <w:rPr>
            <w:rStyle w:val="a3"/>
            <w:i/>
            <w:iCs/>
            <w:color w:val="auto"/>
            <w:sz w:val="23"/>
            <w:szCs w:val="23"/>
            <w:u w:val="none"/>
          </w:rPr>
          <w:t>03-03-06/1/49443</w:t>
        </w:r>
      </w:hyperlink>
    </w:p>
    <w:p w14:paraId="59FBC1A7" w14:textId="6782BC34" w:rsidR="00F71BCC" w:rsidRPr="00F71BCC" w:rsidRDefault="00F71BCC" w:rsidP="00727650">
      <w:pPr>
        <w:pStyle w:val="s1"/>
        <w:numPr>
          <w:ilvl w:val="0"/>
          <w:numId w:val="24"/>
        </w:numPr>
        <w:spacing w:before="120" w:beforeAutospacing="0" w:after="0" w:afterAutospacing="0"/>
        <w:ind w:left="567" w:hanging="567"/>
        <w:jc w:val="both"/>
        <w:rPr>
          <w:b/>
          <w:bCs/>
          <w:sz w:val="23"/>
          <w:szCs w:val="23"/>
        </w:rPr>
      </w:pPr>
      <w:bookmarkStart w:id="89" w:name="_Hlk81775382"/>
      <w:proofErr w:type="gramStart"/>
      <w:r>
        <w:rPr>
          <w:b/>
          <w:bCs/>
          <w:sz w:val="23"/>
          <w:szCs w:val="23"/>
        </w:rPr>
        <w:t>Если</w:t>
      </w:r>
      <w:r w:rsidRPr="00F71BCC">
        <w:rPr>
          <w:b/>
          <w:bCs/>
          <w:sz w:val="23"/>
          <w:szCs w:val="23"/>
        </w:rPr>
        <w:t xml:space="preserve"> из всех этапов НИОКР только отдельный есть в </w:t>
      </w:r>
      <w:r>
        <w:rPr>
          <w:b/>
          <w:bCs/>
          <w:sz w:val="23"/>
          <w:szCs w:val="23"/>
        </w:rPr>
        <w:t xml:space="preserve">Перечне </w:t>
      </w:r>
      <w:r w:rsidRPr="00F71BCC">
        <w:rPr>
          <w:b/>
          <w:bCs/>
          <w:sz w:val="23"/>
          <w:szCs w:val="23"/>
        </w:rPr>
        <w:t>научных исследований и опытно-конструкторских разработок,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w:t>
      </w:r>
      <w:r>
        <w:rPr>
          <w:b/>
          <w:bCs/>
          <w:sz w:val="23"/>
          <w:szCs w:val="23"/>
        </w:rPr>
        <w:t>ских затрат с коэффициентом 1,5, то</w:t>
      </w:r>
      <w:r w:rsidRPr="00F71BCC">
        <w:rPr>
          <w:b/>
          <w:bCs/>
          <w:sz w:val="23"/>
          <w:szCs w:val="23"/>
        </w:rPr>
        <w:t xml:space="preserve"> применить коэффициент 1,5 к этому этапу можно, если его определили как отдельный НИОКР.</w:t>
      </w:r>
      <w:proofErr w:type="gramEnd"/>
    </w:p>
    <w:p w14:paraId="1229F49F" w14:textId="02F8C7B4" w:rsidR="00F71BCC" w:rsidRPr="00045F9E" w:rsidRDefault="00F71BCC" w:rsidP="00727650">
      <w:pPr>
        <w:pStyle w:val="s1"/>
        <w:spacing w:before="0" w:beforeAutospacing="0" w:after="0" w:afterAutospacing="0"/>
        <w:ind w:left="567"/>
        <w:jc w:val="both"/>
        <w:rPr>
          <w:b/>
          <w:bCs/>
          <w:sz w:val="23"/>
          <w:szCs w:val="23"/>
        </w:rPr>
      </w:pPr>
      <w:r w:rsidRPr="00F71BCC">
        <w:rPr>
          <w:b/>
          <w:bCs/>
          <w:sz w:val="23"/>
          <w:szCs w:val="23"/>
        </w:rPr>
        <w:t>Также ведомство сообщило, что отчет о НИОКР нужно составлять по ГОСТу 7.32-2017.</w:t>
      </w:r>
    </w:p>
    <w:p w14:paraId="2EDDADC7" w14:textId="65FD5871" w:rsidR="00F71BCC" w:rsidRDefault="00676C3B" w:rsidP="00B12286">
      <w:pPr>
        <w:pStyle w:val="s1"/>
        <w:spacing w:before="120" w:beforeAutospacing="0" w:after="120" w:afterAutospacing="0"/>
        <w:ind w:left="567"/>
        <w:jc w:val="both"/>
        <w:rPr>
          <w:rStyle w:val="a3"/>
          <w:i/>
          <w:iCs/>
          <w:color w:val="auto"/>
          <w:sz w:val="23"/>
          <w:szCs w:val="23"/>
          <w:u w:val="none"/>
        </w:rPr>
      </w:pPr>
      <w:hyperlink r:id="rId48" w:anchor="/document/400407636/entry/0" w:history="1">
        <w:r w:rsidR="00F71BCC" w:rsidRPr="0050703F">
          <w:rPr>
            <w:rStyle w:val="a3"/>
            <w:i/>
            <w:iCs/>
            <w:color w:val="auto"/>
            <w:sz w:val="23"/>
            <w:szCs w:val="23"/>
            <w:u w:val="none"/>
          </w:rPr>
          <w:t xml:space="preserve">Письмо Минфина России от </w:t>
        </w:r>
        <w:r w:rsidR="00F71BCC">
          <w:rPr>
            <w:rStyle w:val="a3"/>
            <w:i/>
            <w:iCs/>
            <w:color w:val="auto"/>
            <w:sz w:val="23"/>
            <w:szCs w:val="23"/>
            <w:u w:val="none"/>
          </w:rPr>
          <w:t>24</w:t>
        </w:r>
        <w:r w:rsidR="00F71BCC" w:rsidRPr="0050703F">
          <w:rPr>
            <w:rStyle w:val="a3"/>
            <w:i/>
            <w:iCs/>
            <w:color w:val="auto"/>
            <w:sz w:val="23"/>
            <w:szCs w:val="23"/>
            <w:u w:val="none"/>
          </w:rPr>
          <w:t xml:space="preserve"> </w:t>
        </w:r>
        <w:r w:rsidR="00F71BCC">
          <w:rPr>
            <w:rStyle w:val="a3"/>
            <w:i/>
            <w:iCs/>
            <w:color w:val="auto"/>
            <w:sz w:val="23"/>
            <w:szCs w:val="23"/>
            <w:u w:val="none"/>
          </w:rPr>
          <w:t>июн</w:t>
        </w:r>
        <w:r w:rsidR="00F71BCC" w:rsidRPr="0050703F">
          <w:rPr>
            <w:rStyle w:val="a3"/>
            <w:i/>
            <w:iCs/>
            <w:color w:val="auto"/>
            <w:sz w:val="23"/>
            <w:szCs w:val="23"/>
            <w:u w:val="none"/>
          </w:rPr>
          <w:t>я 2021 г. N 03-03-06/1/</w:t>
        </w:r>
        <w:r w:rsidR="00F71BCC">
          <w:rPr>
            <w:rStyle w:val="a3"/>
            <w:i/>
            <w:iCs/>
            <w:color w:val="auto"/>
            <w:sz w:val="23"/>
            <w:szCs w:val="23"/>
            <w:u w:val="none"/>
          </w:rPr>
          <w:t>49733</w:t>
        </w:r>
      </w:hyperlink>
      <w:bookmarkEnd w:id="89"/>
    </w:p>
    <w:p w14:paraId="6C95B7AA" w14:textId="387CB291" w:rsidR="00050872" w:rsidRPr="00F71BCC" w:rsidRDefault="00050872" w:rsidP="00727650">
      <w:pPr>
        <w:pStyle w:val="s1"/>
        <w:numPr>
          <w:ilvl w:val="0"/>
          <w:numId w:val="24"/>
        </w:numPr>
        <w:spacing w:before="120" w:beforeAutospacing="0" w:after="0" w:afterAutospacing="0"/>
        <w:ind w:left="567" w:hanging="567"/>
        <w:jc w:val="both"/>
        <w:rPr>
          <w:b/>
          <w:bCs/>
          <w:sz w:val="23"/>
          <w:szCs w:val="23"/>
        </w:rPr>
      </w:pPr>
      <w:r w:rsidRPr="00050872">
        <w:rPr>
          <w:b/>
          <w:bCs/>
          <w:sz w:val="23"/>
          <w:szCs w:val="23"/>
        </w:rPr>
        <w:t>Минфин разъяснил, как определяется предельная величина процентов, подлежащих включению в состав расходов по налогу на прибыль, по долговым обязательствам, возникшим до 01.10.2014.</w:t>
      </w:r>
    </w:p>
    <w:p w14:paraId="34423FC8" w14:textId="22DB3B38" w:rsidR="00050872" w:rsidRDefault="00676C3B" w:rsidP="00B12286">
      <w:pPr>
        <w:pStyle w:val="s1"/>
        <w:spacing w:before="120" w:beforeAutospacing="0" w:after="120" w:afterAutospacing="0"/>
        <w:ind w:left="567"/>
        <w:jc w:val="both"/>
        <w:rPr>
          <w:rStyle w:val="a3"/>
          <w:i/>
          <w:iCs/>
          <w:color w:val="auto"/>
          <w:sz w:val="23"/>
          <w:szCs w:val="23"/>
          <w:u w:val="none"/>
        </w:rPr>
      </w:pPr>
      <w:hyperlink r:id="rId49" w:anchor="/document/400407636/entry/0" w:history="1">
        <w:r w:rsidR="00050872" w:rsidRPr="0050703F">
          <w:rPr>
            <w:rStyle w:val="a3"/>
            <w:i/>
            <w:iCs/>
            <w:color w:val="auto"/>
            <w:sz w:val="23"/>
            <w:szCs w:val="23"/>
            <w:u w:val="none"/>
          </w:rPr>
          <w:t xml:space="preserve">Письмо Минфина России от </w:t>
        </w:r>
        <w:r w:rsidR="00050872">
          <w:rPr>
            <w:rStyle w:val="a3"/>
            <w:i/>
            <w:iCs/>
            <w:color w:val="auto"/>
            <w:sz w:val="23"/>
            <w:szCs w:val="23"/>
            <w:u w:val="none"/>
          </w:rPr>
          <w:t>24</w:t>
        </w:r>
        <w:r w:rsidR="00050872" w:rsidRPr="0050703F">
          <w:rPr>
            <w:rStyle w:val="a3"/>
            <w:i/>
            <w:iCs/>
            <w:color w:val="auto"/>
            <w:sz w:val="23"/>
            <w:szCs w:val="23"/>
            <w:u w:val="none"/>
          </w:rPr>
          <w:t xml:space="preserve"> </w:t>
        </w:r>
        <w:r w:rsidR="00050872">
          <w:rPr>
            <w:rStyle w:val="a3"/>
            <w:i/>
            <w:iCs/>
            <w:color w:val="auto"/>
            <w:sz w:val="23"/>
            <w:szCs w:val="23"/>
            <w:u w:val="none"/>
          </w:rPr>
          <w:t>июн</w:t>
        </w:r>
        <w:r w:rsidR="00050872" w:rsidRPr="0050703F">
          <w:rPr>
            <w:rStyle w:val="a3"/>
            <w:i/>
            <w:iCs/>
            <w:color w:val="auto"/>
            <w:sz w:val="23"/>
            <w:szCs w:val="23"/>
            <w:u w:val="none"/>
          </w:rPr>
          <w:t>я 2021 г. N 03-03-06/1/</w:t>
        </w:r>
        <w:r w:rsidR="00050872">
          <w:rPr>
            <w:rStyle w:val="a3"/>
            <w:i/>
            <w:iCs/>
            <w:color w:val="auto"/>
            <w:sz w:val="23"/>
            <w:szCs w:val="23"/>
            <w:u w:val="none"/>
          </w:rPr>
          <w:t>49734</w:t>
        </w:r>
      </w:hyperlink>
    </w:p>
    <w:p w14:paraId="1921C354" w14:textId="77777777" w:rsidR="00774AFD" w:rsidRPr="00774AFD" w:rsidRDefault="00774AFD" w:rsidP="00727650">
      <w:pPr>
        <w:pStyle w:val="s1"/>
        <w:numPr>
          <w:ilvl w:val="0"/>
          <w:numId w:val="24"/>
        </w:numPr>
        <w:spacing w:before="120" w:beforeAutospacing="0" w:after="0" w:afterAutospacing="0"/>
        <w:ind w:left="567" w:hanging="567"/>
        <w:jc w:val="both"/>
        <w:rPr>
          <w:b/>
          <w:bCs/>
          <w:sz w:val="23"/>
          <w:szCs w:val="23"/>
        </w:rPr>
      </w:pPr>
      <w:r w:rsidRPr="00774AFD">
        <w:rPr>
          <w:b/>
          <w:bCs/>
          <w:sz w:val="23"/>
          <w:szCs w:val="23"/>
        </w:rPr>
        <w:t>Регионы вправе установить дополнительные требования к РИП. При этом они не должны противоречить НК.</w:t>
      </w:r>
    </w:p>
    <w:p w14:paraId="1C4A494E" w14:textId="77777777" w:rsidR="004A423A" w:rsidRDefault="00774AFD" w:rsidP="00727650">
      <w:pPr>
        <w:pStyle w:val="s1"/>
        <w:spacing w:before="120" w:beforeAutospacing="0" w:after="0" w:afterAutospacing="0"/>
        <w:ind w:left="567"/>
        <w:jc w:val="both"/>
        <w:rPr>
          <w:b/>
          <w:bCs/>
          <w:sz w:val="23"/>
          <w:szCs w:val="23"/>
        </w:rPr>
      </w:pPr>
      <w:r w:rsidRPr="00774AFD">
        <w:rPr>
          <w:b/>
          <w:bCs/>
          <w:sz w:val="23"/>
          <w:szCs w:val="23"/>
        </w:rPr>
        <w:t xml:space="preserve">НК </w:t>
      </w:r>
      <w:r>
        <w:rPr>
          <w:b/>
          <w:bCs/>
          <w:sz w:val="23"/>
          <w:szCs w:val="23"/>
        </w:rPr>
        <w:t xml:space="preserve">РФ </w:t>
      </w:r>
      <w:r w:rsidRPr="00774AFD">
        <w:rPr>
          <w:b/>
          <w:bCs/>
          <w:sz w:val="23"/>
          <w:szCs w:val="23"/>
        </w:rPr>
        <w:t>установлен минимальный объем капвложений:</w:t>
      </w:r>
    </w:p>
    <w:p w14:paraId="5C064096" w14:textId="77777777" w:rsidR="00050872" w:rsidRDefault="00774AFD" w:rsidP="00727650">
      <w:pPr>
        <w:pStyle w:val="s1"/>
        <w:spacing w:before="0" w:beforeAutospacing="0" w:after="0" w:afterAutospacing="0"/>
        <w:ind w:left="567"/>
        <w:jc w:val="both"/>
        <w:rPr>
          <w:b/>
          <w:bCs/>
          <w:sz w:val="23"/>
          <w:szCs w:val="23"/>
        </w:rPr>
      </w:pPr>
      <w:r w:rsidRPr="00774AFD">
        <w:rPr>
          <w:b/>
          <w:bCs/>
          <w:sz w:val="23"/>
          <w:szCs w:val="23"/>
        </w:rPr>
        <w:t xml:space="preserve">- не менее 50 </w:t>
      </w:r>
      <w:proofErr w:type="gramStart"/>
      <w:r w:rsidRPr="00774AFD">
        <w:rPr>
          <w:b/>
          <w:bCs/>
          <w:sz w:val="23"/>
          <w:szCs w:val="23"/>
        </w:rPr>
        <w:t>млн</w:t>
      </w:r>
      <w:proofErr w:type="gramEnd"/>
      <w:r w:rsidRPr="00774AFD">
        <w:rPr>
          <w:b/>
          <w:bCs/>
          <w:sz w:val="23"/>
          <w:szCs w:val="23"/>
        </w:rPr>
        <w:t xml:space="preserve"> руб. при условии их осуществления в срок не более 3 лет со дня включения организации в реестр участников РИП;</w:t>
      </w:r>
    </w:p>
    <w:p w14:paraId="10118E4F" w14:textId="1AC6E9DB" w:rsidR="00774AFD" w:rsidRPr="00774AFD" w:rsidRDefault="00774AFD" w:rsidP="00727650">
      <w:pPr>
        <w:pStyle w:val="s1"/>
        <w:spacing w:before="0" w:beforeAutospacing="0" w:after="0" w:afterAutospacing="0"/>
        <w:ind w:left="567"/>
        <w:jc w:val="both"/>
        <w:rPr>
          <w:b/>
          <w:bCs/>
          <w:sz w:val="23"/>
          <w:szCs w:val="23"/>
        </w:rPr>
      </w:pPr>
      <w:r w:rsidRPr="00774AFD">
        <w:rPr>
          <w:b/>
          <w:bCs/>
          <w:sz w:val="23"/>
          <w:szCs w:val="23"/>
        </w:rPr>
        <w:t xml:space="preserve">- не менее 500 </w:t>
      </w:r>
      <w:proofErr w:type="gramStart"/>
      <w:r w:rsidRPr="00774AFD">
        <w:rPr>
          <w:b/>
          <w:bCs/>
          <w:sz w:val="23"/>
          <w:szCs w:val="23"/>
        </w:rPr>
        <w:t>млн</w:t>
      </w:r>
      <w:proofErr w:type="gramEnd"/>
      <w:r w:rsidRPr="00774AFD">
        <w:rPr>
          <w:b/>
          <w:bCs/>
          <w:sz w:val="23"/>
          <w:szCs w:val="23"/>
        </w:rPr>
        <w:t xml:space="preserve"> руб. при условии их осуществления в срок не более 5 лет.</w:t>
      </w:r>
    </w:p>
    <w:p w14:paraId="4B7082F9" w14:textId="616CB0AD" w:rsidR="00774AFD" w:rsidRPr="00F71BCC" w:rsidRDefault="00774AFD" w:rsidP="00727650">
      <w:pPr>
        <w:pStyle w:val="s1"/>
        <w:spacing w:before="0" w:beforeAutospacing="0" w:after="0" w:afterAutospacing="0"/>
        <w:ind w:left="567"/>
        <w:jc w:val="both"/>
        <w:rPr>
          <w:b/>
          <w:bCs/>
          <w:sz w:val="23"/>
          <w:szCs w:val="23"/>
        </w:rPr>
      </w:pPr>
      <w:r w:rsidRPr="00774AFD">
        <w:rPr>
          <w:b/>
          <w:bCs/>
          <w:sz w:val="23"/>
          <w:szCs w:val="23"/>
        </w:rPr>
        <w:t>Таким образом, участнику РИП с целью применения пониженных ставок по налогу на прибыль необходимо осуществить капвложения, определяющие стоимость инвестиционного проекта за определенный период, начинающийся со дня включения организации в реестр.</w:t>
      </w:r>
    </w:p>
    <w:p w14:paraId="09278045" w14:textId="0F2B9EC0" w:rsidR="00774AFD" w:rsidRDefault="00676C3B" w:rsidP="00B12286">
      <w:pPr>
        <w:pStyle w:val="s1"/>
        <w:spacing w:before="120" w:beforeAutospacing="0" w:after="120" w:afterAutospacing="0"/>
        <w:ind w:left="567"/>
        <w:jc w:val="both"/>
        <w:rPr>
          <w:rStyle w:val="a3"/>
          <w:i/>
          <w:iCs/>
          <w:color w:val="auto"/>
          <w:sz w:val="23"/>
          <w:szCs w:val="23"/>
          <w:u w:val="none"/>
        </w:rPr>
      </w:pPr>
      <w:hyperlink r:id="rId50" w:anchor="/document/400407636/entry/0" w:history="1">
        <w:r w:rsidR="00774AFD" w:rsidRPr="0050703F">
          <w:rPr>
            <w:rStyle w:val="a3"/>
            <w:i/>
            <w:iCs/>
            <w:color w:val="auto"/>
            <w:sz w:val="23"/>
            <w:szCs w:val="23"/>
            <w:u w:val="none"/>
          </w:rPr>
          <w:t xml:space="preserve">Письмо Минфина России от </w:t>
        </w:r>
        <w:r w:rsidR="00774AFD">
          <w:rPr>
            <w:rStyle w:val="a3"/>
            <w:i/>
            <w:iCs/>
            <w:color w:val="auto"/>
            <w:sz w:val="23"/>
            <w:szCs w:val="23"/>
            <w:u w:val="none"/>
          </w:rPr>
          <w:t>25</w:t>
        </w:r>
        <w:r w:rsidR="00774AFD" w:rsidRPr="0050703F">
          <w:rPr>
            <w:rStyle w:val="a3"/>
            <w:i/>
            <w:iCs/>
            <w:color w:val="auto"/>
            <w:sz w:val="23"/>
            <w:szCs w:val="23"/>
            <w:u w:val="none"/>
          </w:rPr>
          <w:t xml:space="preserve"> </w:t>
        </w:r>
        <w:r w:rsidR="00774AFD">
          <w:rPr>
            <w:rStyle w:val="a3"/>
            <w:i/>
            <w:iCs/>
            <w:color w:val="auto"/>
            <w:sz w:val="23"/>
            <w:szCs w:val="23"/>
            <w:u w:val="none"/>
          </w:rPr>
          <w:t>июн</w:t>
        </w:r>
        <w:r w:rsidR="00774AFD" w:rsidRPr="0050703F">
          <w:rPr>
            <w:rStyle w:val="a3"/>
            <w:i/>
            <w:iCs/>
            <w:color w:val="auto"/>
            <w:sz w:val="23"/>
            <w:szCs w:val="23"/>
            <w:u w:val="none"/>
          </w:rPr>
          <w:t>я 2021 г. N </w:t>
        </w:r>
        <w:r w:rsidR="00774AFD" w:rsidRPr="00774AFD">
          <w:rPr>
            <w:rStyle w:val="a3"/>
            <w:i/>
            <w:iCs/>
            <w:color w:val="auto"/>
            <w:sz w:val="23"/>
            <w:szCs w:val="23"/>
            <w:u w:val="none"/>
          </w:rPr>
          <w:t>03-03-05/5022</w:t>
        </w:r>
        <w:r w:rsidR="00774AFD">
          <w:rPr>
            <w:rStyle w:val="a3"/>
            <w:i/>
            <w:iCs/>
            <w:color w:val="auto"/>
            <w:sz w:val="23"/>
            <w:szCs w:val="23"/>
            <w:u w:val="none"/>
          </w:rPr>
          <w:t>0</w:t>
        </w:r>
      </w:hyperlink>
    </w:p>
    <w:p w14:paraId="5C1717E0" w14:textId="7FCEF823" w:rsidR="00774AFD" w:rsidRPr="00F71BCC" w:rsidRDefault="00774AFD" w:rsidP="00727650">
      <w:pPr>
        <w:pStyle w:val="s1"/>
        <w:numPr>
          <w:ilvl w:val="0"/>
          <w:numId w:val="24"/>
        </w:numPr>
        <w:spacing w:before="120" w:beforeAutospacing="0" w:after="0" w:afterAutospacing="0"/>
        <w:ind w:left="567" w:hanging="567"/>
        <w:jc w:val="both"/>
        <w:rPr>
          <w:b/>
          <w:bCs/>
          <w:sz w:val="23"/>
          <w:szCs w:val="23"/>
        </w:rPr>
      </w:pPr>
      <w:r w:rsidRPr="00774AFD">
        <w:rPr>
          <w:b/>
          <w:bCs/>
          <w:sz w:val="23"/>
          <w:szCs w:val="23"/>
        </w:rPr>
        <w:t>Налогоплательщик, получающий в пользование права на результаты интеллектуальной деятельности по лицензионному договору на условиях безвозмездной простой (неисключительной) лицензии, включает безвозмездно полученное право в состав внереализационных доходов исходя из рыночных цен на право пользования идентичными результатами интеллектуальной деятельности.</w:t>
      </w:r>
    </w:p>
    <w:p w14:paraId="7CFBE169" w14:textId="12D5CC1F" w:rsidR="00774AFD" w:rsidRPr="00B12286" w:rsidRDefault="00676C3B" w:rsidP="00B12286">
      <w:pPr>
        <w:pStyle w:val="s1"/>
        <w:spacing w:before="120" w:beforeAutospacing="0" w:after="120" w:afterAutospacing="0"/>
        <w:ind w:left="567"/>
        <w:jc w:val="both"/>
        <w:rPr>
          <w:rStyle w:val="a3"/>
          <w:i/>
          <w:iCs/>
          <w:color w:val="auto"/>
          <w:sz w:val="23"/>
          <w:szCs w:val="23"/>
          <w:u w:val="none"/>
        </w:rPr>
      </w:pPr>
      <w:hyperlink r:id="rId51" w:anchor="/document/400407636/entry/0" w:history="1">
        <w:r w:rsidR="00774AFD" w:rsidRPr="0050703F">
          <w:rPr>
            <w:rStyle w:val="a3"/>
            <w:i/>
            <w:iCs/>
            <w:color w:val="auto"/>
            <w:sz w:val="23"/>
            <w:szCs w:val="23"/>
            <w:u w:val="none"/>
          </w:rPr>
          <w:t xml:space="preserve">Письмо Минфина России от </w:t>
        </w:r>
        <w:r w:rsidR="00774AFD">
          <w:rPr>
            <w:rStyle w:val="a3"/>
            <w:i/>
            <w:iCs/>
            <w:color w:val="auto"/>
            <w:sz w:val="23"/>
            <w:szCs w:val="23"/>
            <w:u w:val="none"/>
          </w:rPr>
          <w:t>25</w:t>
        </w:r>
        <w:r w:rsidR="00774AFD" w:rsidRPr="0050703F">
          <w:rPr>
            <w:rStyle w:val="a3"/>
            <w:i/>
            <w:iCs/>
            <w:color w:val="auto"/>
            <w:sz w:val="23"/>
            <w:szCs w:val="23"/>
            <w:u w:val="none"/>
          </w:rPr>
          <w:t xml:space="preserve"> </w:t>
        </w:r>
        <w:r w:rsidR="00774AFD">
          <w:rPr>
            <w:rStyle w:val="a3"/>
            <w:i/>
            <w:iCs/>
            <w:color w:val="auto"/>
            <w:sz w:val="23"/>
            <w:szCs w:val="23"/>
            <w:u w:val="none"/>
          </w:rPr>
          <w:t>июн</w:t>
        </w:r>
        <w:r w:rsidR="00774AFD" w:rsidRPr="0050703F">
          <w:rPr>
            <w:rStyle w:val="a3"/>
            <w:i/>
            <w:iCs/>
            <w:color w:val="auto"/>
            <w:sz w:val="23"/>
            <w:szCs w:val="23"/>
            <w:u w:val="none"/>
          </w:rPr>
          <w:t>я 2021 г. N </w:t>
        </w:r>
        <w:r w:rsidR="00774AFD" w:rsidRPr="00774AFD">
          <w:rPr>
            <w:rStyle w:val="a3"/>
            <w:i/>
            <w:iCs/>
            <w:color w:val="auto"/>
            <w:sz w:val="23"/>
            <w:szCs w:val="23"/>
            <w:u w:val="none"/>
          </w:rPr>
          <w:t>03-03-05/50223</w:t>
        </w:r>
      </w:hyperlink>
    </w:p>
    <w:p w14:paraId="6E09499A" w14:textId="49417629" w:rsidR="00774AFD" w:rsidRPr="00F71BCC" w:rsidRDefault="00774AFD" w:rsidP="00727650">
      <w:pPr>
        <w:pStyle w:val="s1"/>
        <w:numPr>
          <w:ilvl w:val="0"/>
          <w:numId w:val="24"/>
        </w:numPr>
        <w:spacing w:before="120" w:beforeAutospacing="0" w:after="0" w:afterAutospacing="0"/>
        <w:ind w:left="567" w:hanging="567"/>
        <w:jc w:val="both"/>
        <w:rPr>
          <w:b/>
          <w:bCs/>
          <w:sz w:val="23"/>
          <w:szCs w:val="23"/>
        </w:rPr>
      </w:pPr>
      <w:r w:rsidRPr="00774AFD">
        <w:rPr>
          <w:b/>
          <w:bCs/>
          <w:sz w:val="23"/>
          <w:szCs w:val="23"/>
        </w:rPr>
        <w:t>Налоговый агент обязан удержать и перечислить налог на прибыль с суммы превышения начисленных процентов над предельными процентами, признаваемой дивидендами. Если суммы процентов по долговому обязательству были выплачены ранее расчета положительной разницы между начисленными и предельными процентами, то обязанность налогового агента по перечислению соответствующих сумм налога возникает на отчетную дату.</w:t>
      </w:r>
    </w:p>
    <w:p w14:paraId="683DEF04" w14:textId="22CA6CC0" w:rsidR="00774AFD" w:rsidRPr="00B12286" w:rsidRDefault="00676C3B" w:rsidP="00B12286">
      <w:pPr>
        <w:pStyle w:val="s1"/>
        <w:spacing w:before="120" w:beforeAutospacing="0" w:after="120" w:afterAutospacing="0"/>
        <w:ind w:left="567"/>
        <w:jc w:val="both"/>
        <w:rPr>
          <w:rStyle w:val="a3"/>
          <w:i/>
          <w:iCs/>
          <w:color w:val="auto"/>
          <w:sz w:val="23"/>
          <w:szCs w:val="23"/>
          <w:u w:val="none"/>
        </w:rPr>
      </w:pPr>
      <w:hyperlink r:id="rId52" w:anchor="/document/400407636/entry/0" w:history="1">
        <w:r w:rsidR="00774AFD" w:rsidRPr="0050703F">
          <w:rPr>
            <w:rStyle w:val="a3"/>
            <w:i/>
            <w:iCs/>
            <w:color w:val="auto"/>
            <w:sz w:val="23"/>
            <w:szCs w:val="23"/>
            <w:u w:val="none"/>
          </w:rPr>
          <w:t xml:space="preserve">Письмо Минфина России от </w:t>
        </w:r>
        <w:r w:rsidR="00774AFD">
          <w:rPr>
            <w:rStyle w:val="a3"/>
            <w:i/>
            <w:iCs/>
            <w:color w:val="auto"/>
            <w:sz w:val="23"/>
            <w:szCs w:val="23"/>
            <w:u w:val="none"/>
          </w:rPr>
          <w:t>28</w:t>
        </w:r>
        <w:r w:rsidR="00774AFD" w:rsidRPr="0050703F">
          <w:rPr>
            <w:rStyle w:val="a3"/>
            <w:i/>
            <w:iCs/>
            <w:color w:val="auto"/>
            <w:sz w:val="23"/>
            <w:szCs w:val="23"/>
            <w:u w:val="none"/>
          </w:rPr>
          <w:t xml:space="preserve"> </w:t>
        </w:r>
        <w:r w:rsidR="00774AFD">
          <w:rPr>
            <w:rStyle w:val="a3"/>
            <w:i/>
            <w:iCs/>
            <w:color w:val="auto"/>
            <w:sz w:val="23"/>
            <w:szCs w:val="23"/>
            <w:u w:val="none"/>
          </w:rPr>
          <w:t>июн</w:t>
        </w:r>
        <w:r w:rsidR="00774AFD" w:rsidRPr="0050703F">
          <w:rPr>
            <w:rStyle w:val="a3"/>
            <w:i/>
            <w:iCs/>
            <w:color w:val="auto"/>
            <w:sz w:val="23"/>
            <w:szCs w:val="23"/>
            <w:u w:val="none"/>
          </w:rPr>
          <w:t>я 2021 г. N </w:t>
        </w:r>
        <w:r w:rsidR="00774AFD" w:rsidRPr="00774AFD">
          <w:rPr>
            <w:rStyle w:val="a3"/>
            <w:i/>
            <w:iCs/>
            <w:color w:val="auto"/>
            <w:sz w:val="23"/>
            <w:szCs w:val="23"/>
            <w:u w:val="none"/>
          </w:rPr>
          <w:t>03-03-06/1/50719</w:t>
        </w:r>
      </w:hyperlink>
    </w:p>
    <w:p w14:paraId="7C8E9E52" w14:textId="77777777" w:rsidR="00774AFD" w:rsidRPr="00774AFD" w:rsidRDefault="00774AFD" w:rsidP="00727650">
      <w:pPr>
        <w:pStyle w:val="s1"/>
        <w:numPr>
          <w:ilvl w:val="0"/>
          <w:numId w:val="24"/>
        </w:numPr>
        <w:spacing w:before="120" w:beforeAutospacing="0" w:after="0" w:afterAutospacing="0"/>
        <w:ind w:left="567" w:hanging="567"/>
        <w:jc w:val="both"/>
        <w:rPr>
          <w:b/>
          <w:bCs/>
          <w:sz w:val="23"/>
          <w:szCs w:val="23"/>
        </w:rPr>
      </w:pPr>
      <w:r w:rsidRPr="00774AFD">
        <w:rPr>
          <w:b/>
          <w:bCs/>
          <w:sz w:val="23"/>
          <w:szCs w:val="23"/>
        </w:rPr>
        <w:t>Если из закона или договора подряда не вытекает обязанность подрядчика выполнить работу лично, подрядчик вправе привлечь к исполнению своих обязательств субподрядчиков. В этом случае генподрядчик отвечает перед заказчиком за последствия неисполнения или ненадлежащего исполнения обязательств субподрядчиком, а перед субподрядчиком - за неисполнение или ненадлежащее исполнение заказчиком обязательств по договору подряда.</w:t>
      </w:r>
    </w:p>
    <w:p w14:paraId="2C3BAD69" w14:textId="15CF88FB" w:rsidR="00774AFD" w:rsidRPr="00F71BCC" w:rsidRDefault="00774AFD" w:rsidP="00727650">
      <w:pPr>
        <w:pStyle w:val="s1"/>
        <w:spacing w:after="0" w:afterAutospacing="0"/>
        <w:ind w:left="567"/>
        <w:jc w:val="both"/>
        <w:rPr>
          <w:b/>
          <w:bCs/>
          <w:sz w:val="23"/>
          <w:szCs w:val="23"/>
        </w:rPr>
      </w:pPr>
      <w:r>
        <w:rPr>
          <w:b/>
          <w:bCs/>
          <w:sz w:val="23"/>
          <w:szCs w:val="23"/>
        </w:rPr>
        <w:t>П</w:t>
      </w:r>
      <w:r w:rsidRPr="00774AFD">
        <w:rPr>
          <w:b/>
          <w:bCs/>
          <w:sz w:val="23"/>
          <w:szCs w:val="23"/>
        </w:rPr>
        <w:t>ризнанные подрядчиком суммы штрафов, пеней и иных санкций за ненадлежащее исполнение договорных обязательств учитываются в составе внереализационных расходов.</w:t>
      </w:r>
    </w:p>
    <w:p w14:paraId="0DCB1C4B" w14:textId="381196B6" w:rsidR="00774AFD" w:rsidRPr="00B12286" w:rsidRDefault="00676C3B" w:rsidP="00B12286">
      <w:pPr>
        <w:pStyle w:val="s1"/>
        <w:spacing w:before="120" w:beforeAutospacing="0" w:after="120" w:afterAutospacing="0"/>
        <w:ind w:left="567"/>
        <w:jc w:val="both"/>
        <w:rPr>
          <w:rStyle w:val="a3"/>
          <w:i/>
          <w:iCs/>
          <w:color w:val="auto"/>
          <w:sz w:val="23"/>
          <w:szCs w:val="23"/>
          <w:u w:val="none"/>
        </w:rPr>
      </w:pPr>
      <w:hyperlink r:id="rId53" w:anchor="/document/400407636/entry/0" w:history="1">
        <w:r w:rsidR="00774AFD" w:rsidRPr="0050703F">
          <w:rPr>
            <w:rStyle w:val="a3"/>
            <w:i/>
            <w:iCs/>
            <w:color w:val="auto"/>
            <w:sz w:val="23"/>
            <w:szCs w:val="23"/>
            <w:u w:val="none"/>
          </w:rPr>
          <w:t xml:space="preserve">Письмо Минфина России от </w:t>
        </w:r>
        <w:r w:rsidR="00774AFD">
          <w:rPr>
            <w:rStyle w:val="a3"/>
            <w:i/>
            <w:iCs/>
            <w:color w:val="auto"/>
            <w:sz w:val="23"/>
            <w:szCs w:val="23"/>
            <w:u w:val="none"/>
          </w:rPr>
          <w:t>29</w:t>
        </w:r>
        <w:r w:rsidR="00774AFD" w:rsidRPr="0050703F">
          <w:rPr>
            <w:rStyle w:val="a3"/>
            <w:i/>
            <w:iCs/>
            <w:color w:val="auto"/>
            <w:sz w:val="23"/>
            <w:szCs w:val="23"/>
            <w:u w:val="none"/>
          </w:rPr>
          <w:t xml:space="preserve"> </w:t>
        </w:r>
        <w:r w:rsidR="00774AFD">
          <w:rPr>
            <w:rStyle w:val="a3"/>
            <w:i/>
            <w:iCs/>
            <w:color w:val="auto"/>
            <w:sz w:val="23"/>
            <w:szCs w:val="23"/>
            <w:u w:val="none"/>
          </w:rPr>
          <w:t>июн</w:t>
        </w:r>
        <w:r w:rsidR="00774AFD" w:rsidRPr="0050703F">
          <w:rPr>
            <w:rStyle w:val="a3"/>
            <w:i/>
            <w:iCs/>
            <w:color w:val="auto"/>
            <w:sz w:val="23"/>
            <w:szCs w:val="23"/>
            <w:u w:val="none"/>
          </w:rPr>
          <w:t>я 2021 г. N </w:t>
        </w:r>
        <w:r w:rsidR="00774AFD" w:rsidRPr="00774AFD">
          <w:rPr>
            <w:rStyle w:val="a3"/>
            <w:i/>
            <w:iCs/>
            <w:color w:val="auto"/>
            <w:sz w:val="23"/>
            <w:szCs w:val="23"/>
            <w:u w:val="none"/>
          </w:rPr>
          <w:t>03-03-06/1/51046</w:t>
        </w:r>
      </w:hyperlink>
    </w:p>
    <w:p w14:paraId="5A879EC5" w14:textId="2A777DFD" w:rsidR="00C20F78" w:rsidRPr="008A0569" w:rsidRDefault="00C20F78" w:rsidP="002D40F9">
      <w:pPr>
        <w:pStyle w:val="a9"/>
        <w:keepNext/>
        <w:numPr>
          <w:ilvl w:val="1"/>
          <w:numId w:val="1"/>
        </w:numPr>
        <w:tabs>
          <w:tab w:val="left" w:pos="567"/>
        </w:tabs>
        <w:spacing w:before="240" w:after="240"/>
        <w:ind w:right="57"/>
        <w:outlineLvl w:val="0"/>
        <w:rPr>
          <w:b/>
          <w:bCs/>
          <w:sz w:val="23"/>
          <w:szCs w:val="23"/>
        </w:rPr>
      </w:pPr>
      <w:bookmarkStart w:id="90" w:name="_Toc83713017"/>
      <w:r w:rsidRPr="008A0569">
        <w:rPr>
          <w:b/>
          <w:bCs/>
          <w:sz w:val="23"/>
          <w:szCs w:val="23"/>
        </w:rPr>
        <w:t>Налог на добавленную стоимость</w:t>
      </w:r>
      <w:bookmarkEnd w:id="83"/>
      <w:bookmarkEnd w:id="90"/>
    </w:p>
    <w:p w14:paraId="386F43B3" w14:textId="61A37BB8" w:rsidR="00BA3F42" w:rsidRPr="00FE6555" w:rsidRDefault="003165DB" w:rsidP="00727650">
      <w:pPr>
        <w:pStyle w:val="s1"/>
        <w:numPr>
          <w:ilvl w:val="0"/>
          <w:numId w:val="24"/>
        </w:numPr>
        <w:spacing w:before="120" w:beforeAutospacing="0" w:after="0" w:afterAutospacing="0"/>
        <w:ind w:left="567" w:hanging="567"/>
        <w:jc w:val="both"/>
        <w:rPr>
          <w:b/>
          <w:bCs/>
          <w:sz w:val="23"/>
          <w:szCs w:val="23"/>
        </w:rPr>
      </w:pPr>
      <w:r>
        <w:rPr>
          <w:b/>
          <w:bCs/>
          <w:sz w:val="23"/>
          <w:szCs w:val="23"/>
        </w:rPr>
        <w:t xml:space="preserve">Внесены </w:t>
      </w:r>
      <w:r w:rsidRPr="003165DB">
        <w:rPr>
          <w:b/>
          <w:bCs/>
          <w:sz w:val="23"/>
          <w:szCs w:val="23"/>
        </w:rPr>
        <w:t xml:space="preserve">изменения, которые в постановление Правительства </w:t>
      </w:r>
      <w:r>
        <w:rPr>
          <w:b/>
          <w:bCs/>
          <w:sz w:val="23"/>
          <w:szCs w:val="23"/>
        </w:rPr>
        <w:t>РФ</w:t>
      </w:r>
      <w:r w:rsidRPr="003165DB">
        <w:rPr>
          <w:b/>
          <w:bCs/>
          <w:sz w:val="23"/>
          <w:szCs w:val="23"/>
        </w:rPr>
        <w:t xml:space="preserve"> от 15 сентября 2008 г. № 688 "Об утверждении перечней кодов медицинских товаров, облагаемых налогом на добавленную стоимость по налоговой ставке 10 процентов"</w:t>
      </w:r>
      <w:r w:rsidR="00425747">
        <w:rPr>
          <w:b/>
          <w:bCs/>
          <w:sz w:val="23"/>
          <w:szCs w:val="23"/>
        </w:rPr>
        <w:t>.</w:t>
      </w:r>
    </w:p>
    <w:p w14:paraId="105AC779" w14:textId="77777777" w:rsidR="00B12286" w:rsidRDefault="00676C3B" w:rsidP="00B12286">
      <w:pPr>
        <w:pStyle w:val="s1"/>
        <w:spacing w:before="120" w:beforeAutospacing="0" w:after="120" w:afterAutospacing="0"/>
        <w:ind w:left="567"/>
        <w:jc w:val="both"/>
        <w:rPr>
          <w:rStyle w:val="a3"/>
          <w:i/>
          <w:iCs/>
          <w:color w:val="auto"/>
          <w:sz w:val="23"/>
          <w:szCs w:val="23"/>
          <w:u w:val="none"/>
        </w:rPr>
      </w:pPr>
      <w:hyperlink r:id="rId54" w:anchor="/document/400333507/entry/0" w:history="1">
        <w:r w:rsidR="00BA3F42" w:rsidRPr="00BA3F42">
          <w:rPr>
            <w:rStyle w:val="a3"/>
            <w:i/>
            <w:iCs/>
            <w:color w:val="auto"/>
            <w:sz w:val="23"/>
            <w:szCs w:val="23"/>
            <w:u w:val="none"/>
          </w:rPr>
          <w:t>П</w:t>
        </w:r>
        <w:r w:rsidR="00425747">
          <w:rPr>
            <w:rStyle w:val="a3"/>
            <w:i/>
            <w:iCs/>
            <w:color w:val="auto"/>
            <w:sz w:val="23"/>
            <w:szCs w:val="23"/>
            <w:u w:val="none"/>
          </w:rPr>
          <w:t xml:space="preserve">остановление Правительства РФ </w:t>
        </w:r>
        <w:r w:rsidR="00BA3F42" w:rsidRPr="00BA3F42">
          <w:rPr>
            <w:rStyle w:val="a3"/>
            <w:i/>
            <w:iCs/>
            <w:color w:val="auto"/>
            <w:sz w:val="23"/>
            <w:szCs w:val="23"/>
            <w:u w:val="none"/>
          </w:rPr>
          <w:t xml:space="preserve">от </w:t>
        </w:r>
        <w:r w:rsidR="00425747">
          <w:rPr>
            <w:rStyle w:val="a3"/>
            <w:i/>
            <w:iCs/>
            <w:color w:val="auto"/>
            <w:sz w:val="23"/>
            <w:szCs w:val="23"/>
            <w:u w:val="none"/>
          </w:rPr>
          <w:t>0</w:t>
        </w:r>
        <w:r w:rsidR="003165DB">
          <w:rPr>
            <w:rStyle w:val="a3"/>
            <w:i/>
            <w:iCs/>
            <w:color w:val="auto"/>
            <w:sz w:val="23"/>
            <w:szCs w:val="23"/>
            <w:u w:val="none"/>
          </w:rPr>
          <w:t>1</w:t>
        </w:r>
        <w:r w:rsidR="00425747">
          <w:rPr>
            <w:rStyle w:val="a3"/>
            <w:i/>
            <w:iCs/>
            <w:color w:val="auto"/>
            <w:sz w:val="23"/>
            <w:szCs w:val="23"/>
            <w:u w:val="none"/>
          </w:rPr>
          <w:t xml:space="preserve"> </w:t>
        </w:r>
        <w:r w:rsidR="003165DB">
          <w:rPr>
            <w:rStyle w:val="a3"/>
            <w:i/>
            <w:iCs/>
            <w:color w:val="auto"/>
            <w:sz w:val="23"/>
            <w:szCs w:val="23"/>
            <w:u w:val="none"/>
          </w:rPr>
          <w:t>ию</w:t>
        </w:r>
        <w:r w:rsidR="00425747">
          <w:rPr>
            <w:rStyle w:val="a3"/>
            <w:i/>
            <w:iCs/>
            <w:color w:val="auto"/>
            <w:sz w:val="23"/>
            <w:szCs w:val="23"/>
            <w:u w:val="none"/>
          </w:rPr>
          <w:t>л</w:t>
        </w:r>
        <w:r w:rsidR="00BA3F42" w:rsidRPr="00BA3F42">
          <w:rPr>
            <w:rStyle w:val="a3"/>
            <w:i/>
            <w:iCs/>
            <w:color w:val="auto"/>
            <w:sz w:val="23"/>
            <w:szCs w:val="23"/>
            <w:u w:val="none"/>
          </w:rPr>
          <w:t>я 2021 г. N</w:t>
        </w:r>
        <w:r w:rsidR="003165DB">
          <w:rPr>
            <w:rStyle w:val="a3"/>
            <w:i/>
            <w:iCs/>
            <w:color w:val="auto"/>
            <w:sz w:val="23"/>
            <w:szCs w:val="23"/>
            <w:u w:val="none"/>
          </w:rPr>
          <w:t>851</w:t>
        </w:r>
      </w:hyperlink>
      <w:r w:rsidR="003165DB">
        <w:rPr>
          <w:rStyle w:val="a3"/>
          <w:i/>
          <w:iCs/>
          <w:color w:val="auto"/>
          <w:sz w:val="23"/>
          <w:szCs w:val="23"/>
          <w:u w:val="none"/>
        </w:rPr>
        <w:t xml:space="preserve"> «</w:t>
      </w:r>
      <w:r w:rsidR="003165DB" w:rsidRPr="003165DB">
        <w:rPr>
          <w:rStyle w:val="a3"/>
          <w:i/>
          <w:iCs/>
          <w:color w:val="auto"/>
          <w:sz w:val="23"/>
          <w:szCs w:val="23"/>
          <w:u w:val="none"/>
        </w:rPr>
        <w:t>О внесении изменений в постановление Правительства Российской Федерации от 15 сентября 2008 г. № 688</w:t>
      </w:r>
      <w:r w:rsidR="003165DB">
        <w:rPr>
          <w:rStyle w:val="a3"/>
          <w:i/>
          <w:iCs/>
          <w:color w:val="auto"/>
          <w:sz w:val="23"/>
          <w:szCs w:val="23"/>
          <w:u w:val="none"/>
        </w:rPr>
        <w:t>»</w:t>
      </w:r>
    </w:p>
    <w:p w14:paraId="1A75E9D3" w14:textId="05A33651" w:rsidR="003165DB" w:rsidRPr="00B12286" w:rsidRDefault="003165DB" w:rsidP="00B12286">
      <w:pPr>
        <w:pStyle w:val="s1"/>
        <w:spacing w:before="120" w:beforeAutospacing="0" w:after="120" w:afterAutospacing="0"/>
        <w:ind w:left="567"/>
        <w:jc w:val="both"/>
        <w:rPr>
          <w:rStyle w:val="a3"/>
          <w:i/>
          <w:iCs/>
          <w:color w:val="auto"/>
          <w:sz w:val="23"/>
          <w:szCs w:val="23"/>
          <w:u w:val="none"/>
        </w:rPr>
      </w:pPr>
      <w:r>
        <w:rPr>
          <w:rStyle w:val="a3"/>
          <w:iCs/>
          <w:color w:val="auto"/>
          <w:sz w:val="23"/>
          <w:szCs w:val="23"/>
          <w:u w:val="none"/>
        </w:rPr>
        <w:t>Постановление вступает в силу с 04 июля 2021 г.</w:t>
      </w:r>
    </w:p>
    <w:p w14:paraId="1BB25A0C" w14:textId="77777777" w:rsidR="009A0679" w:rsidRPr="009A0679" w:rsidRDefault="009A0679" w:rsidP="005C081F">
      <w:pPr>
        <w:pStyle w:val="s1"/>
        <w:numPr>
          <w:ilvl w:val="0"/>
          <w:numId w:val="24"/>
        </w:numPr>
        <w:spacing w:after="0" w:afterAutospacing="0"/>
        <w:ind w:left="567" w:hanging="567"/>
        <w:jc w:val="both"/>
        <w:rPr>
          <w:b/>
          <w:bCs/>
          <w:sz w:val="23"/>
          <w:szCs w:val="23"/>
        </w:rPr>
      </w:pPr>
      <w:r w:rsidRPr="009A0679">
        <w:rPr>
          <w:b/>
          <w:bCs/>
          <w:sz w:val="23"/>
          <w:szCs w:val="23"/>
        </w:rPr>
        <w:t>Иностранная организация, оказывающая услуги в электронной форме, местом реализации которых признается России, подлежит постановке на учет в российском налоговом органе в целях исчисления и уплаты НДС.</w:t>
      </w:r>
    </w:p>
    <w:p w14:paraId="3115A3C2" w14:textId="545415C9" w:rsidR="009A0679" w:rsidRPr="00045F9E" w:rsidRDefault="009A0679" w:rsidP="00727650">
      <w:pPr>
        <w:pStyle w:val="s1"/>
        <w:spacing w:before="0" w:beforeAutospacing="0" w:after="0" w:afterAutospacing="0"/>
        <w:ind w:left="567"/>
        <w:jc w:val="both"/>
        <w:rPr>
          <w:b/>
          <w:bCs/>
          <w:sz w:val="23"/>
          <w:szCs w:val="23"/>
        </w:rPr>
      </w:pPr>
      <w:r w:rsidRPr="009A0679">
        <w:rPr>
          <w:b/>
          <w:bCs/>
          <w:sz w:val="23"/>
          <w:szCs w:val="23"/>
        </w:rPr>
        <w:t>Такие разъяснения дал Минфин по вопросу применения НДС при приобретен</w:t>
      </w:r>
      <w:proofErr w:type="gramStart"/>
      <w:r w:rsidRPr="009A0679">
        <w:rPr>
          <w:b/>
          <w:bCs/>
          <w:sz w:val="23"/>
          <w:szCs w:val="23"/>
        </w:rPr>
        <w:t>ии у и</w:t>
      </w:r>
      <w:proofErr w:type="gramEnd"/>
      <w:r w:rsidRPr="009A0679">
        <w:rPr>
          <w:b/>
          <w:bCs/>
          <w:sz w:val="23"/>
          <w:szCs w:val="23"/>
        </w:rPr>
        <w:t>ностранной организации услуг по разработке мобильного приложения.</w:t>
      </w:r>
    </w:p>
    <w:p w14:paraId="0F1EF124" w14:textId="4151F510" w:rsidR="009A0679" w:rsidRPr="00727650" w:rsidRDefault="00676C3B" w:rsidP="00B12286">
      <w:pPr>
        <w:pStyle w:val="s1"/>
        <w:spacing w:before="120" w:beforeAutospacing="0" w:after="120" w:afterAutospacing="0"/>
        <w:ind w:left="567"/>
        <w:jc w:val="both"/>
        <w:rPr>
          <w:rStyle w:val="a3"/>
          <w:i/>
          <w:iCs/>
          <w:color w:val="auto"/>
          <w:sz w:val="23"/>
          <w:szCs w:val="23"/>
          <w:u w:val="none"/>
        </w:rPr>
      </w:pPr>
      <w:hyperlink r:id="rId55"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01</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03-07-11/42629</w:t>
        </w:r>
      </w:hyperlink>
    </w:p>
    <w:p w14:paraId="4C6D4856" w14:textId="66501277" w:rsidR="009A0679" w:rsidRPr="00045F9E" w:rsidRDefault="009A0679" w:rsidP="005C081F">
      <w:pPr>
        <w:pStyle w:val="s1"/>
        <w:numPr>
          <w:ilvl w:val="0"/>
          <w:numId w:val="24"/>
        </w:numPr>
        <w:spacing w:after="0" w:afterAutospacing="0"/>
        <w:ind w:left="567" w:hanging="567"/>
        <w:jc w:val="both"/>
        <w:rPr>
          <w:b/>
          <w:bCs/>
          <w:sz w:val="23"/>
          <w:szCs w:val="23"/>
        </w:rPr>
      </w:pPr>
      <w:r w:rsidRPr="009A0679">
        <w:rPr>
          <w:b/>
          <w:bCs/>
          <w:sz w:val="23"/>
          <w:szCs w:val="23"/>
        </w:rPr>
        <w:t>Налогоплательщики, выполняющие работы (оказывающие услуги) по строительству гражданских воздушных судов и передающие их заказчику, должны выставлять заказчикам счета-фактуры с нулевой ставкой НДС. Применение иной ставки НК не предусмотрено.</w:t>
      </w:r>
    </w:p>
    <w:p w14:paraId="177CF186" w14:textId="038159D1" w:rsidR="009A0679" w:rsidRDefault="00676C3B" w:rsidP="00B12286">
      <w:pPr>
        <w:pStyle w:val="s1"/>
        <w:spacing w:before="120" w:beforeAutospacing="0" w:after="120" w:afterAutospacing="0"/>
        <w:ind w:left="567"/>
        <w:jc w:val="both"/>
        <w:rPr>
          <w:rStyle w:val="a3"/>
          <w:i/>
          <w:iCs/>
          <w:color w:val="auto"/>
          <w:sz w:val="23"/>
          <w:szCs w:val="23"/>
          <w:u w:val="none"/>
        </w:rPr>
      </w:pPr>
      <w:hyperlink r:id="rId56"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02</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03-07-11/42954</w:t>
        </w:r>
      </w:hyperlink>
    </w:p>
    <w:p w14:paraId="2FF04EC9" w14:textId="0B89D301" w:rsidR="009A0679" w:rsidRPr="00045F9E" w:rsidRDefault="009A0679" w:rsidP="005C081F">
      <w:pPr>
        <w:pStyle w:val="s1"/>
        <w:numPr>
          <w:ilvl w:val="0"/>
          <w:numId w:val="24"/>
        </w:numPr>
        <w:spacing w:after="0" w:afterAutospacing="0"/>
        <w:ind w:left="567" w:hanging="567"/>
        <w:jc w:val="both"/>
        <w:rPr>
          <w:b/>
          <w:bCs/>
          <w:sz w:val="23"/>
          <w:szCs w:val="23"/>
        </w:rPr>
      </w:pPr>
      <w:r w:rsidRPr="009A0679">
        <w:rPr>
          <w:b/>
          <w:bCs/>
          <w:sz w:val="23"/>
          <w:szCs w:val="23"/>
        </w:rPr>
        <w:t>При решении вопроса о налоговом периоде, в котором налогоплательщик вправе заявить вычет НДС в отношении товаров, приобретенных в декабре 2015 г., следует руководствоваться Определением КС РФ от 24 марта 2018 г. N 540-О.</w:t>
      </w:r>
    </w:p>
    <w:p w14:paraId="310B311D" w14:textId="7F28D2C1" w:rsidR="009A0679" w:rsidRDefault="00676C3B" w:rsidP="00B12286">
      <w:pPr>
        <w:pStyle w:val="s1"/>
        <w:spacing w:before="120" w:beforeAutospacing="0" w:after="120" w:afterAutospacing="0"/>
        <w:ind w:left="567"/>
        <w:jc w:val="both"/>
        <w:rPr>
          <w:rStyle w:val="a3"/>
          <w:i/>
          <w:iCs/>
          <w:color w:val="auto"/>
          <w:sz w:val="23"/>
          <w:szCs w:val="23"/>
          <w:u w:val="none"/>
        </w:rPr>
      </w:pPr>
      <w:hyperlink r:id="rId57"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03</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03-07-11/43467</w:t>
        </w:r>
      </w:hyperlink>
    </w:p>
    <w:p w14:paraId="068E9842" w14:textId="77777777" w:rsidR="009A0679" w:rsidRPr="00045F9E" w:rsidRDefault="009A0679" w:rsidP="005C081F">
      <w:pPr>
        <w:pStyle w:val="s1"/>
        <w:numPr>
          <w:ilvl w:val="0"/>
          <w:numId w:val="24"/>
        </w:numPr>
        <w:spacing w:after="0" w:afterAutospacing="0"/>
        <w:ind w:left="567" w:hanging="567"/>
        <w:jc w:val="both"/>
        <w:rPr>
          <w:b/>
          <w:bCs/>
          <w:sz w:val="23"/>
          <w:szCs w:val="23"/>
        </w:rPr>
      </w:pPr>
      <w:r>
        <w:rPr>
          <w:b/>
          <w:bCs/>
          <w:sz w:val="23"/>
          <w:szCs w:val="23"/>
        </w:rPr>
        <w:t>П</w:t>
      </w:r>
      <w:r w:rsidRPr="009A0679">
        <w:rPr>
          <w:b/>
          <w:bCs/>
          <w:sz w:val="23"/>
          <w:szCs w:val="23"/>
        </w:rPr>
        <w:t xml:space="preserve">орядок применения вычетов по НДС, предусмотренный статьями 171 и 172 </w:t>
      </w:r>
      <w:r>
        <w:rPr>
          <w:b/>
          <w:bCs/>
          <w:sz w:val="23"/>
          <w:szCs w:val="23"/>
        </w:rPr>
        <w:t>НК РФ</w:t>
      </w:r>
      <w:r w:rsidRPr="009A0679">
        <w:rPr>
          <w:b/>
          <w:bCs/>
          <w:sz w:val="23"/>
          <w:szCs w:val="23"/>
        </w:rPr>
        <w:t>, действует также в отношении товаров (работ, услуг), приобретаемых за счет кредитных средств, предоставленных банками.</w:t>
      </w:r>
    </w:p>
    <w:p w14:paraId="2773D0D7" w14:textId="4B12CA60" w:rsidR="009A0679" w:rsidRPr="00727650" w:rsidRDefault="00676C3B" w:rsidP="00B12286">
      <w:pPr>
        <w:pStyle w:val="s1"/>
        <w:spacing w:before="120" w:beforeAutospacing="0" w:after="120" w:afterAutospacing="0"/>
        <w:ind w:left="567"/>
        <w:jc w:val="both"/>
        <w:rPr>
          <w:rStyle w:val="a3"/>
          <w:i/>
          <w:iCs/>
          <w:color w:val="auto"/>
          <w:sz w:val="23"/>
          <w:szCs w:val="23"/>
          <w:u w:val="none"/>
        </w:rPr>
      </w:pPr>
      <w:hyperlink r:id="rId58"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03</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03-07-11/43286</w:t>
        </w:r>
      </w:hyperlink>
    </w:p>
    <w:p w14:paraId="1121739D" w14:textId="3D1CCB8C" w:rsidR="009A0679" w:rsidRPr="00045F9E" w:rsidRDefault="009A0679" w:rsidP="005C081F">
      <w:pPr>
        <w:pStyle w:val="s1"/>
        <w:numPr>
          <w:ilvl w:val="0"/>
          <w:numId w:val="24"/>
        </w:numPr>
        <w:spacing w:after="0" w:afterAutospacing="0"/>
        <w:ind w:left="567" w:hanging="567"/>
        <w:jc w:val="both"/>
        <w:rPr>
          <w:b/>
          <w:bCs/>
          <w:sz w:val="23"/>
          <w:szCs w:val="23"/>
        </w:rPr>
      </w:pPr>
      <w:r w:rsidRPr="009A0679">
        <w:rPr>
          <w:b/>
          <w:bCs/>
          <w:sz w:val="23"/>
          <w:szCs w:val="23"/>
        </w:rPr>
        <w:t>Суммы НДС, предъявленные поставщиками при приобретении налогоплательщиком товаров (работ, услуг) для выращивания урожая на территории иностранного государства, в дальнейшем ввозимого в Р</w:t>
      </w:r>
      <w:r>
        <w:rPr>
          <w:b/>
          <w:bCs/>
          <w:sz w:val="23"/>
          <w:szCs w:val="23"/>
        </w:rPr>
        <w:t>Ф</w:t>
      </w:r>
      <w:r w:rsidRPr="009A0679">
        <w:rPr>
          <w:b/>
          <w:bCs/>
          <w:sz w:val="23"/>
          <w:szCs w:val="23"/>
        </w:rPr>
        <w:t xml:space="preserve"> и реализуемого в стране, принимаются к вычету.</w:t>
      </w:r>
    </w:p>
    <w:p w14:paraId="6BA0C138" w14:textId="63C3FFB0" w:rsidR="009A0679" w:rsidRPr="00727650" w:rsidRDefault="00676C3B" w:rsidP="00B12286">
      <w:pPr>
        <w:pStyle w:val="s1"/>
        <w:spacing w:before="120" w:beforeAutospacing="0" w:after="120" w:afterAutospacing="0"/>
        <w:ind w:left="567"/>
        <w:jc w:val="both"/>
        <w:rPr>
          <w:rStyle w:val="a3"/>
          <w:i/>
          <w:iCs/>
          <w:color w:val="auto"/>
          <w:sz w:val="23"/>
          <w:szCs w:val="23"/>
          <w:u w:val="none"/>
        </w:rPr>
      </w:pPr>
      <w:hyperlink r:id="rId59"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07</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03-07-08/44187</w:t>
        </w:r>
      </w:hyperlink>
    </w:p>
    <w:p w14:paraId="5092D6BD" w14:textId="67E0BCB5" w:rsidR="00380EA6" w:rsidRPr="00045F9E" w:rsidRDefault="00380EA6" w:rsidP="005C081F">
      <w:pPr>
        <w:pStyle w:val="s1"/>
        <w:numPr>
          <w:ilvl w:val="0"/>
          <w:numId w:val="24"/>
        </w:numPr>
        <w:spacing w:after="0" w:afterAutospacing="0"/>
        <w:ind w:left="567" w:hanging="567"/>
        <w:jc w:val="both"/>
        <w:rPr>
          <w:b/>
          <w:bCs/>
          <w:sz w:val="23"/>
          <w:szCs w:val="23"/>
        </w:rPr>
      </w:pPr>
      <w:r>
        <w:rPr>
          <w:b/>
          <w:bCs/>
          <w:sz w:val="23"/>
          <w:szCs w:val="23"/>
        </w:rPr>
        <w:t>Налог на добавленную стоимость по объектам недвижимости, используемым налогоплательщиками, признанными в соответствии с законодательством РФ несостоятельными (банкротами), при осуществлении хозяйственной деятельности, подлежит восстановлению в порядке, установленном статьей 171.1 НК РФ.</w:t>
      </w:r>
    </w:p>
    <w:p w14:paraId="6C2CB36D" w14:textId="4C658DC9" w:rsidR="00380EA6" w:rsidRDefault="00676C3B" w:rsidP="00727650">
      <w:pPr>
        <w:pStyle w:val="s1"/>
        <w:spacing w:before="120" w:beforeAutospacing="0"/>
        <w:ind w:left="567"/>
        <w:jc w:val="both"/>
        <w:rPr>
          <w:rStyle w:val="a3"/>
          <w:i/>
          <w:iCs/>
          <w:color w:val="auto"/>
          <w:sz w:val="23"/>
          <w:szCs w:val="23"/>
          <w:u w:val="none"/>
        </w:rPr>
      </w:pPr>
      <w:hyperlink r:id="rId60" w:anchor="/document/400407636/entry/0" w:history="1">
        <w:r w:rsidR="00380EA6" w:rsidRPr="0050703F">
          <w:rPr>
            <w:rStyle w:val="a3"/>
            <w:i/>
            <w:iCs/>
            <w:color w:val="auto"/>
            <w:sz w:val="23"/>
            <w:szCs w:val="23"/>
            <w:u w:val="none"/>
          </w:rPr>
          <w:t xml:space="preserve">Письмо Минфина России от </w:t>
        </w:r>
        <w:r w:rsidR="00380EA6">
          <w:rPr>
            <w:rStyle w:val="a3"/>
            <w:i/>
            <w:iCs/>
            <w:color w:val="auto"/>
            <w:sz w:val="23"/>
            <w:szCs w:val="23"/>
            <w:u w:val="none"/>
          </w:rPr>
          <w:t>07</w:t>
        </w:r>
        <w:r w:rsidR="00380EA6" w:rsidRPr="0050703F">
          <w:rPr>
            <w:rStyle w:val="a3"/>
            <w:i/>
            <w:iCs/>
            <w:color w:val="auto"/>
            <w:sz w:val="23"/>
            <w:szCs w:val="23"/>
            <w:u w:val="none"/>
          </w:rPr>
          <w:t xml:space="preserve"> </w:t>
        </w:r>
        <w:r w:rsidR="00380EA6">
          <w:rPr>
            <w:rStyle w:val="a3"/>
            <w:i/>
            <w:iCs/>
            <w:color w:val="auto"/>
            <w:sz w:val="23"/>
            <w:szCs w:val="23"/>
            <w:u w:val="none"/>
          </w:rPr>
          <w:t>июн</w:t>
        </w:r>
        <w:r w:rsidR="00380EA6" w:rsidRPr="0050703F">
          <w:rPr>
            <w:rStyle w:val="a3"/>
            <w:i/>
            <w:iCs/>
            <w:color w:val="auto"/>
            <w:sz w:val="23"/>
            <w:szCs w:val="23"/>
            <w:u w:val="none"/>
          </w:rPr>
          <w:t>я 2021 г. N 03-0</w:t>
        </w:r>
        <w:r w:rsidR="00380EA6">
          <w:rPr>
            <w:rStyle w:val="a3"/>
            <w:i/>
            <w:iCs/>
            <w:color w:val="auto"/>
            <w:sz w:val="23"/>
            <w:szCs w:val="23"/>
            <w:u w:val="none"/>
          </w:rPr>
          <w:t>7</w:t>
        </w:r>
        <w:r w:rsidR="00380EA6" w:rsidRPr="0050703F">
          <w:rPr>
            <w:rStyle w:val="a3"/>
            <w:i/>
            <w:iCs/>
            <w:color w:val="auto"/>
            <w:sz w:val="23"/>
            <w:szCs w:val="23"/>
            <w:u w:val="none"/>
          </w:rPr>
          <w:t>-</w:t>
        </w:r>
        <w:r w:rsidR="00380EA6">
          <w:rPr>
            <w:rStyle w:val="a3"/>
            <w:i/>
            <w:iCs/>
            <w:color w:val="auto"/>
            <w:sz w:val="23"/>
            <w:szCs w:val="23"/>
            <w:u w:val="none"/>
          </w:rPr>
          <w:t>11</w:t>
        </w:r>
        <w:r w:rsidR="00380EA6" w:rsidRPr="0050703F">
          <w:rPr>
            <w:rStyle w:val="a3"/>
            <w:i/>
            <w:iCs/>
            <w:color w:val="auto"/>
            <w:sz w:val="23"/>
            <w:szCs w:val="23"/>
            <w:u w:val="none"/>
          </w:rPr>
          <w:t>/</w:t>
        </w:r>
        <w:r w:rsidR="00380EA6">
          <w:rPr>
            <w:rStyle w:val="a3"/>
            <w:i/>
            <w:iCs/>
            <w:color w:val="auto"/>
            <w:sz w:val="23"/>
            <w:szCs w:val="23"/>
            <w:u w:val="none"/>
          </w:rPr>
          <w:t>44385</w:t>
        </w:r>
      </w:hyperlink>
    </w:p>
    <w:p w14:paraId="073AE3AC" w14:textId="0AEFCFFE" w:rsidR="009A0679" w:rsidRPr="00045F9E" w:rsidRDefault="009A0679" w:rsidP="005C081F">
      <w:pPr>
        <w:pStyle w:val="s1"/>
        <w:numPr>
          <w:ilvl w:val="0"/>
          <w:numId w:val="24"/>
        </w:numPr>
        <w:spacing w:after="0" w:afterAutospacing="0"/>
        <w:ind w:left="567" w:hanging="567"/>
        <w:jc w:val="both"/>
        <w:rPr>
          <w:b/>
          <w:bCs/>
          <w:sz w:val="23"/>
          <w:szCs w:val="23"/>
        </w:rPr>
      </w:pPr>
      <w:r w:rsidRPr="009A0679">
        <w:rPr>
          <w:b/>
          <w:bCs/>
          <w:sz w:val="23"/>
          <w:szCs w:val="23"/>
        </w:rPr>
        <w:t>Услуги по передаче прав на использование программ для ЭВМ и баз данных освобождаются от НДС с момента включения в единый реестр российских программ и баз данных</w:t>
      </w:r>
      <w:r>
        <w:rPr>
          <w:b/>
          <w:bCs/>
          <w:sz w:val="23"/>
          <w:szCs w:val="23"/>
        </w:rPr>
        <w:t>.</w:t>
      </w:r>
    </w:p>
    <w:p w14:paraId="4A51200A" w14:textId="4401D55C" w:rsidR="009A0679" w:rsidRDefault="00676C3B" w:rsidP="00727650">
      <w:pPr>
        <w:pStyle w:val="s1"/>
        <w:spacing w:before="120" w:beforeAutospacing="0"/>
        <w:ind w:left="567"/>
        <w:jc w:val="both"/>
        <w:rPr>
          <w:rStyle w:val="a3"/>
          <w:i/>
          <w:iCs/>
          <w:color w:val="auto"/>
          <w:sz w:val="23"/>
          <w:szCs w:val="23"/>
          <w:u w:val="none"/>
        </w:rPr>
      </w:pPr>
      <w:hyperlink r:id="rId61"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08</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03-07-08/44783</w:t>
        </w:r>
      </w:hyperlink>
    </w:p>
    <w:p w14:paraId="7B270922" w14:textId="5EBA4B78" w:rsidR="00F116BB" w:rsidRPr="00045F9E" w:rsidRDefault="00B27722" w:rsidP="005C081F">
      <w:pPr>
        <w:pStyle w:val="s1"/>
        <w:numPr>
          <w:ilvl w:val="0"/>
          <w:numId w:val="24"/>
        </w:numPr>
        <w:spacing w:after="0" w:afterAutospacing="0"/>
        <w:ind w:left="567" w:hanging="567"/>
        <w:jc w:val="both"/>
        <w:rPr>
          <w:b/>
          <w:bCs/>
          <w:sz w:val="23"/>
          <w:szCs w:val="23"/>
        </w:rPr>
      </w:pPr>
      <w:bookmarkStart w:id="91" w:name="_Hlk82898145"/>
      <w:r w:rsidRPr="00B27722">
        <w:rPr>
          <w:b/>
          <w:bCs/>
          <w:sz w:val="23"/>
          <w:szCs w:val="23"/>
        </w:rPr>
        <w:t>При решении вопроса о восстановлении НДС при списании имущества Минфин рекомендует руководствоваться пунктом 10 постановления Пленума ВАС РФ от 30 мая 2014 г. N 33 "О некоторых вопросах, возникающих у арбитражных судов при рассмотрении дел, связанных с взиманием налога на добавленную стоимость".</w:t>
      </w:r>
    </w:p>
    <w:p w14:paraId="2396595C" w14:textId="3ADB556F" w:rsidR="00F116BB" w:rsidRDefault="00676C3B" w:rsidP="00B12286">
      <w:pPr>
        <w:pStyle w:val="s1"/>
        <w:spacing w:before="120" w:beforeAutospacing="0" w:after="120" w:afterAutospacing="0"/>
        <w:ind w:left="567"/>
        <w:jc w:val="both"/>
        <w:rPr>
          <w:rStyle w:val="a3"/>
          <w:i/>
          <w:iCs/>
          <w:color w:val="auto"/>
          <w:sz w:val="23"/>
          <w:szCs w:val="23"/>
          <w:u w:val="none"/>
        </w:rPr>
      </w:pPr>
      <w:hyperlink r:id="rId62" w:anchor="/document/400407636/entry/0" w:history="1">
        <w:r w:rsidR="00F116BB" w:rsidRPr="0050703F">
          <w:rPr>
            <w:rStyle w:val="a3"/>
            <w:i/>
            <w:iCs/>
            <w:color w:val="auto"/>
            <w:sz w:val="23"/>
            <w:szCs w:val="23"/>
            <w:u w:val="none"/>
          </w:rPr>
          <w:t xml:space="preserve">Письмо Минфина России от </w:t>
        </w:r>
        <w:r w:rsidR="00B27722">
          <w:rPr>
            <w:rStyle w:val="a3"/>
            <w:i/>
            <w:iCs/>
            <w:color w:val="auto"/>
            <w:sz w:val="23"/>
            <w:szCs w:val="23"/>
            <w:u w:val="none"/>
          </w:rPr>
          <w:t>09</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B27722" w:rsidRPr="00B27722">
          <w:rPr>
            <w:rStyle w:val="a3"/>
            <w:i/>
            <w:iCs/>
            <w:color w:val="auto"/>
            <w:sz w:val="23"/>
            <w:szCs w:val="23"/>
            <w:u w:val="none"/>
          </w:rPr>
          <w:t>03-07-11/45142</w:t>
        </w:r>
      </w:hyperlink>
    </w:p>
    <w:p w14:paraId="042AF04A" w14:textId="7AF9F15C" w:rsidR="009A0679" w:rsidRPr="00045F9E" w:rsidRDefault="009A0679" w:rsidP="005C081F">
      <w:pPr>
        <w:pStyle w:val="s1"/>
        <w:numPr>
          <w:ilvl w:val="0"/>
          <w:numId w:val="24"/>
        </w:numPr>
        <w:spacing w:after="0" w:afterAutospacing="0"/>
        <w:ind w:left="567" w:hanging="567"/>
        <w:jc w:val="both"/>
        <w:rPr>
          <w:b/>
          <w:bCs/>
          <w:sz w:val="23"/>
          <w:szCs w:val="23"/>
        </w:rPr>
      </w:pPr>
      <w:r>
        <w:rPr>
          <w:b/>
          <w:bCs/>
          <w:sz w:val="23"/>
          <w:szCs w:val="23"/>
        </w:rPr>
        <w:t>С</w:t>
      </w:r>
      <w:r w:rsidRPr="009A0679">
        <w:rPr>
          <w:b/>
          <w:bCs/>
          <w:sz w:val="23"/>
          <w:szCs w:val="23"/>
        </w:rPr>
        <w:t xml:space="preserve">уммы налога на добавленную стоимость по товарам (работам, услугам), используемым для осуществления как облагаемых, так и не подлежащих налогообложению (освобождаемых от налогообложения) операций, принимаются к вычету либо учитываются в их стоимости в пропорции, определенной в соответствии с пунктом 4.1 статьи 170 </w:t>
      </w:r>
      <w:r>
        <w:rPr>
          <w:b/>
          <w:bCs/>
          <w:sz w:val="23"/>
          <w:szCs w:val="23"/>
        </w:rPr>
        <w:t>НК РФ</w:t>
      </w:r>
      <w:r w:rsidRPr="00B27722">
        <w:rPr>
          <w:b/>
          <w:bCs/>
          <w:sz w:val="23"/>
          <w:szCs w:val="23"/>
        </w:rPr>
        <w:t>.</w:t>
      </w:r>
    </w:p>
    <w:p w14:paraId="355B21C2" w14:textId="476AF8E8" w:rsidR="009A0679" w:rsidRDefault="00676C3B" w:rsidP="00B12286">
      <w:pPr>
        <w:pStyle w:val="s1"/>
        <w:spacing w:before="120" w:beforeAutospacing="0" w:after="120" w:afterAutospacing="0"/>
        <w:ind w:left="567"/>
        <w:jc w:val="both"/>
        <w:rPr>
          <w:rStyle w:val="a3"/>
          <w:i/>
          <w:iCs/>
          <w:color w:val="auto"/>
          <w:sz w:val="23"/>
          <w:szCs w:val="23"/>
          <w:u w:val="none"/>
        </w:rPr>
      </w:pPr>
      <w:hyperlink r:id="rId63"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09</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03-07-11/45177</w:t>
        </w:r>
      </w:hyperlink>
    </w:p>
    <w:p w14:paraId="286F24FC" w14:textId="77777777" w:rsidR="009A0679" w:rsidRPr="00045F9E" w:rsidRDefault="009A0679" w:rsidP="005C081F">
      <w:pPr>
        <w:pStyle w:val="s1"/>
        <w:numPr>
          <w:ilvl w:val="0"/>
          <w:numId w:val="24"/>
        </w:numPr>
        <w:spacing w:after="0" w:afterAutospacing="0"/>
        <w:ind w:left="567" w:hanging="567"/>
        <w:jc w:val="both"/>
        <w:rPr>
          <w:b/>
          <w:bCs/>
          <w:sz w:val="23"/>
          <w:szCs w:val="23"/>
        </w:rPr>
      </w:pPr>
      <w:r w:rsidRPr="00B27722">
        <w:rPr>
          <w:b/>
          <w:bCs/>
          <w:sz w:val="23"/>
          <w:szCs w:val="23"/>
        </w:rPr>
        <w:t>Не облагается НДС реализация продуктов питания столовыми образовательных и медицинских организаций,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p w14:paraId="4AEAA5B2" w14:textId="251BEAC0" w:rsidR="009A0679" w:rsidRDefault="00676C3B" w:rsidP="00B12286">
      <w:pPr>
        <w:pStyle w:val="s1"/>
        <w:spacing w:before="120" w:beforeAutospacing="0" w:after="120" w:afterAutospacing="0"/>
        <w:ind w:left="567"/>
        <w:jc w:val="both"/>
        <w:rPr>
          <w:rStyle w:val="a3"/>
          <w:i/>
          <w:iCs/>
          <w:color w:val="auto"/>
          <w:sz w:val="23"/>
          <w:szCs w:val="23"/>
          <w:u w:val="none"/>
        </w:rPr>
      </w:pPr>
      <w:hyperlink r:id="rId64"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09</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B27722">
          <w:rPr>
            <w:rStyle w:val="a3"/>
            <w:i/>
            <w:iCs/>
            <w:color w:val="auto"/>
            <w:sz w:val="23"/>
            <w:szCs w:val="23"/>
            <w:u w:val="none"/>
          </w:rPr>
          <w:t>03-07-11/45193</w:t>
        </w:r>
      </w:hyperlink>
    </w:p>
    <w:p w14:paraId="4E4F9077" w14:textId="7C2E5787" w:rsidR="009A0679" w:rsidRPr="00045F9E" w:rsidRDefault="009A0679" w:rsidP="005C081F">
      <w:pPr>
        <w:pStyle w:val="s1"/>
        <w:numPr>
          <w:ilvl w:val="0"/>
          <w:numId w:val="24"/>
        </w:numPr>
        <w:spacing w:after="0" w:afterAutospacing="0"/>
        <w:ind w:left="567" w:hanging="567"/>
        <w:jc w:val="both"/>
        <w:rPr>
          <w:b/>
          <w:bCs/>
          <w:sz w:val="23"/>
          <w:szCs w:val="23"/>
        </w:rPr>
      </w:pPr>
      <w:r w:rsidRPr="009A0679">
        <w:rPr>
          <w:b/>
          <w:bCs/>
          <w:sz w:val="23"/>
          <w:szCs w:val="23"/>
        </w:rPr>
        <w:t>Налоговая база по НДС в отношении строительных работ, цена которых формируется с учетом стоимости устанавливаемого оборудования, определяется как договорная цена. НДС по отдельным составляющим договорной цены не исчисляется.</w:t>
      </w:r>
    </w:p>
    <w:p w14:paraId="5D66074F" w14:textId="4D92207A" w:rsidR="009A0679" w:rsidRPr="00B12286" w:rsidRDefault="00676C3B" w:rsidP="00B12286">
      <w:pPr>
        <w:pStyle w:val="s1"/>
        <w:spacing w:before="120" w:beforeAutospacing="0" w:after="120" w:afterAutospacing="0"/>
        <w:ind w:left="567"/>
        <w:jc w:val="both"/>
        <w:rPr>
          <w:rStyle w:val="a3"/>
          <w:i/>
          <w:iCs/>
          <w:color w:val="auto"/>
          <w:sz w:val="23"/>
          <w:szCs w:val="23"/>
          <w:u w:val="none"/>
        </w:rPr>
      </w:pPr>
      <w:hyperlink r:id="rId65" w:anchor="/document/400407636/entry/0" w:history="1">
        <w:r w:rsidR="009A0679" w:rsidRPr="0050703F">
          <w:rPr>
            <w:rStyle w:val="a3"/>
            <w:i/>
            <w:iCs/>
            <w:color w:val="auto"/>
            <w:sz w:val="23"/>
            <w:szCs w:val="23"/>
            <w:u w:val="none"/>
          </w:rPr>
          <w:t xml:space="preserve">Письмо Минфина России от </w:t>
        </w:r>
        <w:r w:rsidR="009A0679">
          <w:rPr>
            <w:rStyle w:val="a3"/>
            <w:i/>
            <w:iCs/>
            <w:color w:val="auto"/>
            <w:sz w:val="23"/>
            <w:szCs w:val="23"/>
            <w:u w:val="none"/>
          </w:rPr>
          <w:t>09</w:t>
        </w:r>
        <w:r w:rsidR="009A0679" w:rsidRPr="0050703F">
          <w:rPr>
            <w:rStyle w:val="a3"/>
            <w:i/>
            <w:iCs/>
            <w:color w:val="auto"/>
            <w:sz w:val="23"/>
            <w:szCs w:val="23"/>
            <w:u w:val="none"/>
          </w:rPr>
          <w:t xml:space="preserve"> </w:t>
        </w:r>
        <w:r w:rsidR="009A0679">
          <w:rPr>
            <w:rStyle w:val="a3"/>
            <w:i/>
            <w:iCs/>
            <w:color w:val="auto"/>
            <w:sz w:val="23"/>
            <w:szCs w:val="23"/>
            <w:u w:val="none"/>
          </w:rPr>
          <w:t>июн</w:t>
        </w:r>
        <w:r w:rsidR="009A0679" w:rsidRPr="0050703F">
          <w:rPr>
            <w:rStyle w:val="a3"/>
            <w:i/>
            <w:iCs/>
            <w:color w:val="auto"/>
            <w:sz w:val="23"/>
            <w:szCs w:val="23"/>
            <w:u w:val="none"/>
          </w:rPr>
          <w:t>я 2021 г. N </w:t>
        </w:r>
        <w:r w:rsidR="009A0679" w:rsidRPr="009A0679">
          <w:rPr>
            <w:rStyle w:val="a3"/>
            <w:i/>
            <w:iCs/>
            <w:color w:val="auto"/>
            <w:sz w:val="23"/>
            <w:szCs w:val="23"/>
            <w:u w:val="none"/>
          </w:rPr>
          <w:t>03-07-11/45223</w:t>
        </w:r>
      </w:hyperlink>
    </w:p>
    <w:p w14:paraId="47A8B4D6" w14:textId="76808143" w:rsidR="00B27722" w:rsidRPr="00045F9E" w:rsidRDefault="009A0679" w:rsidP="005C081F">
      <w:pPr>
        <w:pStyle w:val="s1"/>
        <w:numPr>
          <w:ilvl w:val="0"/>
          <w:numId w:val="24"/>
        </w:numPr>
        <w:spacing w:after="0" w:afterAutospacing="0"/>
        <w:ind w:left="567" w:hanging="567"/>
        <w:jc w:val="both"/>
        <w:rPr>
          <w:b/>
          <w:bCs/>
          <w:sz w:val="23"/>
          <w:szCs w:val="23"/>
        </w:rPr>
      </w:pPr>
      <w:proofErr w:type="gramStart"/>
      <w:r w:rsidRPr="009A0679">
        <w:rPr>
          <w:b/>
          <w:bCs/>
          <w:sz w:val="23"/>
          <w:szCs w:val="23"/>
        </w:rPr>
        <w:t>Если строящиеся объекты недвижимости предназначены для использования одновременно в операциях, как облагаемых НДС, так и не подлежащих налогообложению, суммы НДС, предъявленные подрядными организациями (застройщиками или техническими заказчиками) при проведении ими капстроительства, сборке (монтаже) основных средств, а также суммы НДС, предъявленные по товарам (работам, услугам), приобретенным для выполнения строительно-монтажных работ, принимаются к вычету в полном объеме.</w:t>
      </w:r>
      <w:proofErr w:type="gramEnd"/>
      <w:r w:rsidRPr="009A0679">
        <w:rPr>
          <w:b/>
          <w:bCs/>
          <w:sz w:val="23"/>
          <w:szCs w:val="23"/>
        </w:rPr>
        <w:t xml:space="preserve"> После ввода таких объектов в эксплуатацию суммы НДС, принятые к вычету, подлежат восстановлению и уплате в бюджет в течение 10 лет, начиная с года, в котором наступил момент начала начисления амортизации</w:t>
      </w:r>
      <w:r w:rsidR="00B27722" w:rsidRPr="00B27722">
        <w:rPr>
          <w:b/>
          <w:bCs/>
          <w:sz w:val="23"/>
          <w:szCs w:val="23"/>
        </w:rPr>
        <w:t>.</w:t>
      </w:r>
    </w:p>
    <w:p w14:paraId="4B4760A0" w14:textId="333B0C66" w:rsidR="00B27722" w:rsidRPr="00B12286" w:rsidRDefault="00676C3B" w:rsidP="00B12286">
      <w:pPr>
        <w:pStyle w:val="s1"/>
        <w:spacing w:before="120" w:beforeAutospacing="0" w:after="120" w:afterAutospacing="0"/>
        <w:ind w:left="567"/>
        <w:jc w:val="both"/>
        <w:rPr>
          <w:rStyle w:val="a3"/>
          <w:i/>
          <w:iCs/>
          <w:color w:val="auto"/>
          <w:sz w:val="23"/>
          <w:szCs w:val="23"/>
          <w:u w:val="none"/>
        </w:rPr>
      </w:pPr>
      <w:hyperlink r:id="rId66" w:anchor="/document/400407636/entry/0" w:history="1">
        <w:r w:rsidR="00B27722" w:rsidRPr="0050703F">
          <w:rPr>
            <w:rStyle w:val="a3"/>
            <w:i/>
            <w:iCs/>
            <w:color w:val="auto"/>
            <w:sz w:val="23"/>
            <w:szCs w:val="23"/>
            <w:u w:val="none"/>
          </w:rPr>
          <w:t xml:space="preserve">Письмо Минфина России от </w:t>
        </w:r>
        <w:r w:rsidR="00B27722">
          <w:rPr>
            <w:rStyle w:val="a3"/>
            <w:i/>
            <w:iCs/>
            <w:color w:val="auto"/>
            <w:sz w:val="23"/>
            <w:szCs w:val="23"/>
            <w:u w:val="none"/>
          </w:rPr>
          <w:t>09</w:t>
        </w:r>
        <w:r w:rsidR="00B27722" w:rsidRPr="0050703F">
          <w:rPr>
            <w:rStyle w:val="a3"/>
            <w:i/>
            <w:iCs/>
            <w:color w:val="auto"/>
            <w:sz w:val="23"/>
            <w:szCs w:val="23"/>
            <w:u w:val="none"/>
          </w:rPr>
          <w:t xml:space="preserve"> </w:t>
        </w:r>
        <w:r w:rsidR="00B27722">
          <w:rPr>
            <w:rStyle w:val="a3"/>
            <w:i/>
            <w:iCs/>
            <w:color w:val="auto"/>
            <w:sz w:val="23"/>
            <w:szCs w:val="23"/>
            <w:u w:val="none"/>
          </w:rPr>
          <w:t>июн</w:t>
        </w:r>
        <w:r w:rsidR="00B27722" w:rsidRPr="0050703F">
          <w:rPr>
            <w:rStyle w:val="a3"/>
            <w:i/>
            <w:iCs/>
            <w:color w:val="auto"/>
            <w:sz w:val="23"/>
            <w:szCs w:val="23"/>
            <w:u w:val="none"/>
          </w:rPr>
          <w:t>я 2021 г. N </w:t>
        </w:r>
        <w:r w:rsidR="009A0679" w:rsidRPr="009A0679">
          <w:rPr>
            <w:rStyle w:val="a3"/>
            <w:i/>
            <w:iCs/>
            <w:color w:val="auto"/>
            <w:sz w:val="23"/>
            <w:szCs w:val="23"/>
            <w:u w:val="none"/>
          </w:rPr>
          <w:t>03-07-10/45284</w:t>
        </w:r>
      </w:hyperlink>
    </w:p>
    <w:bookmarkEnd w:id="91"/>
    <w:p w14:paraId="762A120F" w14:textId="181592AD" w:rsidR="00F116BB" w:rsidRPr="00045F9E" w:rsidRDefault="00F116BB" w:rsidP="005C081F">
      <w:pPr>
        <w:pStyle w:val="s1"/>
        <w:numPr>
          <w:ilvl w:val="0"/>
          <w:numId w:val="24"/>
        </w:numPr>
        <w:spacing w:after="0" w:afterAutospacing="0"/>
        <w:ind w:left="567" w:hanging="567"/>
        <w:jc w:val="both"/>
        <w:rPr>
          <w:b/>
          <w:bCs/>
          <w:sz w:val="23"/>
          <w:szCs w:val="23"/>
        </w:rPr>
      </w:pPr>
      <w:r w:rsidRPr="00F116BB">
        <w:rPr>
          <w:b/>
          <w:bCs/>
          <w:sz w:val="23"/>
          <w:szCs w:val="23"/>
        </w:rPr>
        <w:t>Суммы комиссий за снижение процентной ставки, отсрочку платежей по займу, изменение срока погашения по графику и срока возврата займа, получаемые от заемщика по договору займа в денежной форме, в налоговую базу по НДС заимодавцем не включаются. Суммы таких комиссий, по существу, связаны с оплатой освобождаемых от НДС услуг по предоставлению займа.</w:t>
      </w:r>
    </w:p>
    <w:p w14:paraId="4703D318" w14:textId="0FE1C34B" w:rsidR="00F116BB" w:rsidRDefault="00676C3B" w:rsidP="00B12286">
      <w:pPr>
        <w:pStyle w:val="s1"/>
        <w:spacing w:before="120" w:beforeAutospacing="0" w:after="120" w:afterAutospacing="0"/>
        <w:ind w:left="567"/>
        <w:jc w:val="both"/>
        <w:rPr>
          <w:rStyle w:val="a3"/>
          <w:i/>
          <w:iCs/>
          <w:color w:val="auto"/>
          <w:sz w:val="23"/>
          <w:szCs w:val="23"/>
          <w:u w:val="none"/>
        </w:rPr>
      </w:pPr>
      <w:hyperlink r:id="rId67"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11</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03-07-07/46197</w:t>
        </w:r>
      </w:hyperlink>
    </w:p>
    <w:p w14:paraId="3C38E13A" w14:textId="2E6B0EFF" w:rsidR="00B27722" w:rsidRPr="00045F9E" w:rsidRDefault="00B27722" w:rsidP="00727650">
      <w:pPr>
        <w:pStyle w:val="s1"/>
        <w:numPr>
          <w:ilvl w:val="0"/>
          <w:numId w:val="24"/>
        </w:numPr>
        <w:spacing w:after="0" w:afterAutospacing="0"/>
        <w:ind w:left="567"/>
        <w:jc w:val="both"/>
        <w:rPr>
          <w:b/>
          <w:bCs/>
          <w:sz w:val="23"/>
          <w:szCs w:val="23"/>
        </w:rPr>
      </w:pPr>
      <w:bookmarkStart w:id="92" w:name="_Hlk82898330"/>
      <w:r w:rsidRPr="00B27722">
        <w:rPr>
          <w:b/>
          <w:bCs/>
          <w:sz w:val="23"/>
          <w:szCs w:val="23"/>
        </w:rPr>
        <w:t>Если недвижимость (объекты основных средств), с момента ввода которой в эксплуатацию у налогоплательщика прошло более 10 лет, в дальнейшем эксплуатируется и используется для операций по производству и реализации товаров (работ, услуг), не облагаемых НДС, то налогоплательщик не должен восстанавливать суммы НДС, принятые к вычету по таким объектам.</w:t>
      </w:r>
    </w:p>
    <w:p w14:paraId="6D2538D9" w14:textId="7FCD6EA4" w:rsidR="00B27722" w:rsidRDefault="00676C3B" w:rsidP="00B12286">
      <w:pPr>
        <w:pStyle w:val="s1"/>
        <w:spacing w:before="120" w:beforeAutospacing="0" w:after="120" w:afterAutospacing="0"/>
        <w:ind w:left="567"/>
        <w:jc w:val="both"/>
        <w:rPr>
          <w:rStyle w:val="a3"/>
          <w:i/>
          <w:iCs/>
          <w:color w:val="auto"/>
          <w:sz w:val="23"/>
          <w:szCs w:val="23"/>
          <w:u w:val="none"/>
        </w:rPr>
      </w:pPr>
      <w:hyperlink r:id="rId68" w:anchor="/document/400407636/entry/0" w:history="1">
        <w:r w:rsidR="00B27722" w:rsidRPr="0050703F">
          <w:rPr>
            <w:rStyle w:val="a3"/>
            <w:i/>
            <w:iCs/>
            <w:color w:val="auto"/>
            <w:sz w:val="23"/>
            <w:szCs w:val="23"/>
            <w:u w:val="none"/>
          </w:rPr>
          <w:t xml:space="preserve">Письмо Минфина России от </w:t>
        </w:r>
        <w:r w:rsidR="00B27722">
          <w:rPr>
            <w:rStyle w:val="a3"/>
            <w:i/>
            <w:iCs/>
            <w:color w:val="auto"/>
            <w:sz w:val="23"/>
            <w:szCs w:val="23"/>
            <w:u w:val="none"/>
          </w:rPr>
          <w:t>11</w:t>
        </w:r>
        <w:r w:rsidR="00B27722" w:rsidRPr="0050703F">
          <w:rPr>
            <w:rStyle w:val="a3"/>
            <w:i/>
            <w:iCs/>
            <w:color w:val="auto"/>
            <w:sz w:val="23"/>
            <w:szCs w:val="23"/>
            <w:u w:val="none"/>
          </w:rPr>
          <w:t xml:space="preserve"> </w:t>
        </w:r>
        <w:r w:rsidR="00B27722">
          <w:rPr>
            <w:rStyle w:val="a3"/>
            <w:i/>
            <w:iCs/>
            <w:color w:val="auto"/>
            <w:sz w:val="23"/>
            <w:szCs w:val="23"/>
            <w:u w:val="none"/>
          </w:rPr>
          <w:t>июн</w:t>
        </w:r>
        <w:r w:rsidR="00B27722" w:rsidRPr="0050703F">
          <w:rPr>
            <w:rStyle w:val="a3"/>
            <w:i/>
            <w:iCs/>
            <w:color w:val="auto"/>
            <w:sz w:val="23"/>
            <w:szCs w:val="23"/>
            <w:u w:val="none"/>
          </w:rPr>
          <w:t>я 2021 г. N </w:t>
        </w:r>
        <w:r w:rsidR="00B27722" w:rsidRPr="00B27722">
          <w:rPr>
            <w:rStyle w:val="a3"/>
            <w:i/>
            <w:iCs/>
            <w:color w:val="auto"/>
            <w:sz w:val="23"/>
            <w:szCs w:val="23"/>
            <w:u w:val="none"/>
          </w:rPr>
          <w:t>03-07-10/46198</w:t>
        </w:r>
      </w:hyperlink>
      <w:bookmarkEnd w:id="92"/>
    </w:p>
    <w:p w14:paraId="777A9884" w14:textId="60898874" w:rsidR="00B27722" w:rsidRPr="00B27722" w:rsidRDefault="00B27722" w:rsidP="005C081F">
      <w:pPr>
        <w:pStyle w:val="s1"/>
        <w:numPr>
          <w:ilvl w:val="0"/>
          <w:numId w:val="24"/>
        </w:numPr>
        <w:spacing w:after="0" w:afterAutospacing="0"/>
        <w:ind w:left="567" w:hanging="567"/>
        <w:jc w:val="both"/>
        <w:rPr>
          <w:b/>
          <w:bCs/>
          <w:sz w:val="23"/>
          <w:szCs w:val="23"/>
        </w:rPr>
      </w:pPr>
      <w:r w:rsidRPr="00B27722">
        <w:rPr>
          <w:b/>
          <w:bCs/>
          <w:sz w:val="23"/>
          <w:szCs w:val="23"/>
        </w:rPr>
        <w:t>Если иностранная организация состоит на учете в налоговом органе в связи с открытием филиала, то она сама уплачивает НДС в отношении оказываемых в Р</w:t>
      </w:r>
      <w:r>
        <w:rPr>
          <w:b/>
          <w:bCs/>
          <w:sz w:val="23"/>
          <w:szCs w:val="23"/>
        </w:rPr>
        <w:t>Ф</w:t>
      </w:r>
      <w:r w:rsidRPr="00B27722">
        <w:rPr>
          <w:b/>
          <w:bCs/>
          <w:sz w:val="23"/>
          <w:szCs w:val="23"/>
        </w:rPr>
        <w:t xml:space="preserve"> услуг.</w:t>
      </w:r>
    </w:p>
    <w:p w14:paraId="1531674D" w14:textId="1744B2BE" w:rsidR="00B27722" w:rsidRPr="00045F9E" w:rsidRDefault="00B27722" w:rsidP="00727650">
      <w:pPr>
        <w:pStyle w:val="s1"/>
        <w:spacing w:before="0" w:beforeAutospacing="0" w:after="0" w:afterAutospacing="0"/>
        <w:ind w:left="567"/>
        <w:jc w:val="both"/>
        <w:rPr>
          <w:b/>
          <w:bCs/>
          <w:sz w:val="23"/>
          <w:szCs w:val="23"/>
        </w:rPr>
      </w:pPr>
      <w:r w:rsidRPr="00B27722">
        <w:rPr>
          <w:b/>
          <w:bCs/>
          <w:sz w:val="23"/>
          <w:szCs w:val="23"/>
        </w:rPr>
        <w:t>Вычет НДС, предъявленного иностранной организацией, производится российским налогоплательщиком в порядке и на условиях, предусмотренных НК.</w:t>
      </w:r>
    </w:p>
    <w:p w14:paraId="58C014FA" w14:textId="675A944B" w:rsidR="00B27722" w:rsidRPr="00B12286" w:rsidRDefault="00676C3B" w:rsidP="00B12286">
      <w:pPr>
        <w:pStyle w:val="s1"/>
        <w:spacing w:before="120" w:beforeAutospacing="0" w:after="120" w:afterAutospacing="0"/>
        <w:ind w:left="567"/>
        <w:jc w:val="both"/>
        <w:rPr>
          <w:rStyle w:val="a3"/>
          <w:i/>
          <w:iCs/>
          <w:color w:val="auto"/>
          <w:sz w:val="23"/>
          <w:szCs w:val="23"/>
          <w:u w:val="none"/>
        </w:rPr>
      </w:pPr>
      <w:hyperlink r:id="rId69" w:anchor="/document/400407636/entry/0" w:history="1">
        <w:r w:rsidR="00B27722" w:rsidRPr="0050703F">
          <w:rPr>
            <w:rStyle w:val="a3"/>
            <w:i/>
            <w:iCs/>
            <w:color w:val="auto"/>
            <w:sz w:val="23"/>
            <w:szCs w:val="23"/>
            <w:u w:val="none"/>
          </w:rPr>
          <w:t xml:space="preserve">Письмо Минфина России от </w:t>
        </w:r>
        <w:r w:rsidR="00B27722">
          <w:rPr>
            <w:rStyle w:val="a3"/>
            <w:i/>
            <w:iCs/>
            <w:color w:val="auto"/>
            <w:sz w:val="23"/>
            <w:szCs w:val="23"/>
            <w:u w:val="none"/>
          </w:rPr>
          <w:t>11</w:t>
        </w:r>
        <w:r w:rsidR="00B27722" w:rsidRPr="0050703F">
          <w:rPr>
            <w:rStyle w:val="a3"/>
            <w:i/>
            <w:iCs/>
            <w:color w:val="auto"/>
            <w:sz w:val="23"/>
            <w:szCs w:val="23"/>
            <w:u w:val="none"/>
          </w:rPr>
          <w:t xml:space="preserve"> </w:t>
        </w:r>
        <w:r w:rsidR="00B27722">
          <w:rPr>
            <w:rStyle w:val="a3"/>
            <w:i/>
            <w:iCs/>
            <w:color w:val="auto"/>
            <w:sz w:val="23"/>
            <w:szCs w:val="23"/>
            <w:u w:val="none"/>
          </w:rPr>
          <w:t>июн</w:t>
        </w:r>
        <w:r w:rsidR="00B27722" w:rsidRPr="0050703F">
          <w:rPr>
            <w:rStyle w:val="a3"/>
            <w:i/>
            <w:iCs/>
            <w:color w:val="auto"/>
            <w:sz w:val="23"/>
            <w:szCs w:val="23"/>
            <w:u w:val="none"/>
          </w:rPr>
          <w:t>я 2021 г. N </w:t>
        </w:r>
        <w:r w:rsidR="00B27722" w:rsidRPr="00B27722">
          <w:rPr>
            <w:rStyle w:val="a3"/>
            <w:i/>
            <w:iCs/>
            <w:color w:val="auto"/>
            <w:sz w:val="23"/>
            <w:szCs w:val="23"/>
            <w:u w:val="none"/>
          </w:rPr>
          <w:t>03-07-08/46286</w:t>
        </w:r>
      </w:hyperlink>
    </w:p>
    <w:p w14:paraId="5D242C98" w14:textId="4E0E7018" w:rsidR="001670B1" w:rsidRPr="001670B1" w:rsidRDefault="001670B1" w:rsidP="005C081F">
      <w:pPr>
        <w:pStyle w:val="s1"/>
        <w:numPr>
          <w:ilvl w:val="0"/>
          <w:numId w:val="24"/>
        </w:numPr>
        <w:spacing w:before="0" w:beforeAutospacing="0" w:after="0" w:afterAutospacing="0"/>
        <w:ind w:left="567" w:hanging="567"/>
        <w:jc w:val="both"/>
        <w:rPr>
          <w:b/>
          <w:bCs/>
          <w:sz w:val="23"/>
          <w:szCs w:val="23"/>
        </w:rPr>
      </w:pPr>
      <w:r w:rsidRPr="001670B1">
        <w:rPr>
          <w:b/>
          <w:bCs/>
          <w:sz w:val="23"/>
          <w:szCs w:val="23"/>
        </w:rPr>
        <w:t xml:space="preserve">ФНС приводит рекомендуемые формы, форматы, порядок заполнения и предоставления реестров документов, подтверждающих обоснованность применения льгот по НДС и налогу на имущество организаций. Они будут применяться до </w:t>
      </w:r>
      <w:proofErr w:type="spellStart"/>
      <w:r w:rsidRPr="001670B1">
        <w:rPr>
          <w:b/>
          <w:bCs/>
          <w:sz w:val="23"/>
          <w:szCs w:val="23"/>
        </w:rPr>
        <w:t>госрегистрации</w:t>
      </w:r>
      <w:proofErr w:type="spellEnd"/>
      <w:r w:rsidRPr="001670B1">
        <w:rPr>
          <w:b/>
          <w:bCs/>
          <w:sz w:val="23"/>
          <w:szCs w:val="23"/>
        </w:rPr>
        <w:t xml:space="preserve"> </w:t>
      </w:r>
      <w:r>
        <w:rPr>
          <w:b/>
          <w:bCs/>
          <w:sz w:val="23"/>
          <w:szCs w:val="23"/>
        </w:rPr>
        <w:t>п</w:t>
      </w:r>
      <w:r w:rsidRPr="001670B1">
        <w:rPr>
          <w:b/>
          <w:bCs/>
          <w:sz w:val="23"/>
          <w:szCs w:val="23"/>
        </w:rPr>
        <w:t>риказа ФНС России от 24.05.2021 N ЕД-7-15/513@ "Об утверждении форм, порядков заполнения, форматов и порядка представления реестров документов, подтверждающих право налогоплательщика на налоговые льготы, в электронной форме"</w:t>
      </w:r>
      <w:r>
        <w:rPr>
          <w:b/>
          <w:bCs/>
          <w:sz w:val="23"/>
          <w:szCs w:val="23"/>
        </w:rPr>
        <w:t xml:space="preserve"> Министерством юстиции РФ</w:t>
      </w:r>
      <w:r w:rsidRPr="001670B1">
        <w:rPr>
          <w:b/>
          <w:bCs/>
          <w:sz w:val="23"/>
          <w:szCs w:val="23"/>
        </w:rPr>
        <w:t>.</w:t>
      </w:r>
    </w:p>
    <w:p w14:paraId="16DF98DE" w14:textId="675C021A" w:rsidR="0050703F" w:rsidRPr="0050703F" w:rsidRDefault="001670B1" w:rsidP="00727650">
      <w:pPr>
        <w:pStyle w:val="s1"/>
        <w:spacing w:before="0" w:beforeAutospacing="0" w:after="0" w:afterAutospacing="0"/>
        <w:ind w:left="567"/>
        <w:jc w:val="both"/>
        <w:rPr>
          <w:b/>
          <w:bCs/>
          <w:sz w:val="23"/>
          <w:szCs w:val="23"/>
        </w:rPr>
      </w:pPr>
      <w:r w:rsidRPr="001670B1">
        <w:rPr>
          <w:b/>
          <w:bCs/>
          <w:sz w:val="23"/>
          <w:szCs w:val="23"/>
        </w:rPr>
        <w:t>Поправки к НК РФ о предоставлении таких реестров в рамках камеральной налоговой проверки в качестве пояснения будут действовать с 1 июля 2021 г.</w:t>
      </w:r>
    </w:p>
    <w:p w14:paraId="37F1735F" w14:textId="06D2A9CB" w:rsidR="00FC6BCD" w:rsidRPr="00727650" w:rsidRDefault="00676C3B" w:rsidP="00B12286">
      <w:pPr>
        <w:pStyle w:val="s1"/>
        <w:spacing w:before="120" w:beforeAutospacing="0" w:after="120" w:afterAutospacing="0"/>
        <w:ind w:left="567"/>
        <w:jc w:val="both"/>
        <w:rPr>
          <w:rStyle w:val="a3"/>
          <w:i/>
          <w:iCs/>
          <w:color w:val="auto"/>
          <w:sz w:val="23"/>
          <w:szCs w:val="23"/>
          <w:u w:val="none"/>
        </w:rPr>
      </w:pPr>
      <w:hyperlink r:id="rId70" w:anchor="/document/400407636/entry/0" w:history="1">
        <w:r w:rsidR="0050703F" w:rsidRPr="00727650">
          <w:rPr>
            <w:rStyle w:val="a3"/>
            <w:i/>
            <w:iCs/>
            <w:color w:val="auto"/>
            <w:sz w:val="23"/>
            <w:szCs w:val="23"/>
            <w:u w:val="none"/>
          </w:rPr>
          <w:t xml:space="preserve">Письмо ФНС от </w:t>
        </w:r>
        <w:r w:rsidR="001670B1" w:rsidRPr="00727650">
          <w:rPr>
            <w:rStyle w:val="a3"/>
            <w:i/>
            <w:iCs/>
            <w:color w:val="auto"/>
            <w:sz w:val="23"/>
            <w:szCs w:val="23"/>
            <w:u w:val="none"/>
          </w:rPr>
          <w:t>11</w:t>
        </w:r>
        <w:r w:rsidR="0050703F" w:rsidRPr="00727650">
          <w:rPr>
            <w:rStyle w:val="a3"/>
            <w:i/>
            <w:iCs/>
            <w:color w:val="auto"/>
            <w:sz w:val="23"/>
            <w:szCs w:val="23"/>
            <w:u w:val="none"/>
          </w:rPr>
          <w:t xml:space="preserve"> </w:t>
        </w:r>
        <w:r w:rsidR="001670B1" w:rsidRPr="00727650">
          <w:rPr>
            <w:rStyle w:val="a3"/>
            <w:i/>
            <w:iCs/>
            <w:color w:val="auto"/>
            <w:sz w:val="23"/>
            <w:szCs w:val="23"/>
            <w:u w:val="none"/>
          </w:rPr>
          <w:t>июн</w:t>
        </w:r>
        <w:r w:rsidR="0050703F" w:rsidRPr="00727650">
          <w:rPr>
            <w:rStyle w:val="a3"/>
            <w:i/>
            <w:iCs/>
            <w:color w:val="auto"/>
            <w:sz w:val="23"/>
            <w:szCs w:val="23"/>
            <w:u w:val="none"/>
          </w:rPr>
          <w:t>я 2021 г. N ЕА-4-15/</w:t>
        </w:r>
        <w:r w:rsidR="001670B1" w:rsidRPr="00727650">
          <w:rPr>
            <w:rStyle w:val="a3"/>
            <w:i/>
            <w:iCs/>
            <w:color w:val="auto"/>
            <w:sz w:val="23"/>
            <w:szCs w:val="23"/>
            <w:u w:val="none"/>
          </w:rPr>
          <w:t>8244</w:t>
        </w:r>
        <w:r w:rsidR="0050703F" w:rsidRPr="00727650">
          <w:rPr>
            <w:rStyle w:val="a3"/>
            <w:i/>
            <w:iCs/>
            <w:color w:val="auto"/>
            <w:sz w:val="23"/>
            <w:szCs w:val="23"/>
            <w:u w:val="none"/>
          </w:rPr>
          <w:t>@</w:t>
        </w:r>
      </w:hyperlink>
    </w:p>
    <w:p w14:paraId="143DC16C" w14:textId="77777777" w:rsidR="00F116BB" w:rsidRPr="00F116BB" w:rsidRDefault="00F116BB" w:rsidP="005C081F">
      <w:pPr>
        <w:pStyle w:val="s1"/>
        <w:numPr>
          <w:ilvl w:val="0"/>
          <w:numId w:val="24"/>
        </w:numPr>
        <w:spacing w:before="0" w:beforeAutospacing="0" w:after="0" w:afterAutospacing="0"/>
        <w:ind w:left="567" w:hanging="567"/>
        <w:jc w:val="both"/>
        <w:rPr>
          <w:b/>
          <w:bCs/>
          <w:sz w:val="23"/>
          <w:szCs w:val="23"/>
        </w:rPr>
      </w:pPr>
      <w:r w:rsidRPr="00F116BB">
        <w:rPr>
          <w:b/>
          <w:bCs/>
          <w:sz w:val="23"/>
          <w:szCs w:val="23"/>
        </w:rPr>
        <w:t>Суммы прекращенных обязательств заемщика по уплате задолженности по кредитному договору на возобновление деятельности не учитываются в доходах, если:</w:t>
      </w:r>
    </w:p>
    <w:p w14:paraId="3A428E3F" w14:textId="77777777" w:rsidR="00F116BB" w:rsidRPr="00F116BB" w:rsidRDefault="00F116BB" w:rsidP="00727650">
      <w:pPr>
        <w:pStyle w:val="s1"/>
        <w:spacing w:before="0" w:beforeAutospacing="0" w:after="0" w:afterAutospacing="0"/>
        <w:ind w:left="567"/>
        <w:jc w:val="both"/>
        <w:rPr>
          <w:b/>
          <w:bCs/>
          <w:sz w:val="23"/>
          <w:szCs w:val="23"/>
        </w:rPr>
      </w:pPr>
      <w:r w:rsidRPr="00F116BB">
        <w:rPr>
          <w:b/>
          <w:bCs/>
          <w:sz w:val="23"/>
          <w:szCs w:val="23"/>
        </w:rPr>
        <w:t>- кредит предоставлен с 1 января по 31 декабря 2020 г. на возобновление деятельности или на неотложные нужды для поддержки и сохранения занятости;</w:t>
      </w:r>
    </w:p>
    <w:p w14:paraId="11D9CDD4" w14:textId="77777777" w:rsidR="00F116BB" w:rsidRPr="00F116BB" w:rsidRDefault="00F116BB" w:rsidP="00727650">
      <w:pPr>
        <w:pStyle w:val="s1"/>
        <w:spacing w:before="0" w:beforeAutospacing="0" w:after="0" w:afterAutospacing="0"/>
        <w:ind w:left="567"/>
        <w:jc w:val="both"/>
        <w:rPr>
          <w:b/>
          <w:bCs/>
          <w:sz w:val="23"/>
          <w:szCs w:val="23"/>
        </w:rPr>
      </w:pPr>
      <w:r w:rsidRPr="00F116BB">
        <w:rPr>
          <w:b/>
          <w:bCs/>
          <w:sz w:val="23"/>
          <w:szCs w:val="23"/>
        </w:rPr>
        <w:t>- банк получает субсидию по процентной ставке в порядке, установленном Правительством.</w:t>
      </w:r>
    </w:p>
    <w:p w14:paraId="55E2B26C" w14:textId="77777777" w:rsidR="00F116BB" w:rsidRPr="00F116BB" w:rsidRDefault="00F116BB" w:rsidP="00727650">
      <w:pPr>
        <w:pStyle w:val="s1"/>
        <w:spacing w:before="0" w:beforeAutospacing="0" w:after="0" w:afterAutospacing="0"/>
        <w:ind w:left="567"/>
        <w:jc w:val="both"/>
        <w:rPr>
          <w:b/>
          <w:bCs/>
          <w:sz w:val="23"/>
          <w:szCs w:val="23"/>
        </w:rPr>
      </w:pPr>
      <w:r w:rsidRPr="00F116BB">
        <w:rPr>
          <w:b/>
          <w:bCs/>
          <w:sz w:val="23"/>
          <w:szCs w:val="23"/>
        </w:rPr>
        <w:t>Расходы, произведенные за счет денежных средств, полученных в рамках субсидирования кредитов на возобновление деятельности, учитываются в целях налогообложения прибыли в общем порядке.</w:t>
      </w:r>
    </w:p>
    <w:p w14:paraId="0A19122D" w14:textId="76FDA250" w:rsidR="00F116BB" w:rsidRPr="008A4355" w:rsidRDefault="00F116BB" w:rsidP="00727650">
      <w:pPr>
        <w:pStyle w:val="s1"/>
        <w:spacing w:before="0" w:beforeAutospacing="0" w:after="0" w:afterAutospacing="0"/>
        <w:ind w:left="567"/>
        <w:jc w:val="both"/>
        <w:rPr>
          <w:b/>
          <w:bCs/>
          <w:sz w:val="23"/>
          <w:szCs w:val="23"/>
        </w:rPr>
      </w:pPr>
      <w:r w:rsidRPr="00F116BB">
        <w:rPr>
          <w:b/>
          <w:bCs/>
          <w:sz w:val="23"/>
          <w:szCs w:val="23"/>
        </w:rPr>
        <w:t>Вычеты НДС применяются в отношении приобретаемых товаров (работ, услуг), в том числе оплачиваемых за счет средств, получаемых по кредитным договорам (соглашениям) с банками.</w:t>
      </w:r>
    </w:p>
    <w:p w14:paraId="7EDAF407" w14:textId="4B72A718" w:rsidR="00F116BB" w:rsidRPr="00727650" w:rsidRDefault="00676C3B" w:rsidP="00727650">
      <w:pPr>
        <w:pStyle w:val="s1"/>
        <w:spacing w:before="120" w:beforeAutospacing="0"/>
        <w:ind w:left="567"/>
        <w:jc w:val="both"/>
        <w:rPr>
          <w:rStyle w:val="a3"/>
          <w:iCs/>
          <w:color w:val="auto"/>
          <w:sz w:val="23"/>
          <w:szCs w:val="23"/>
          <w:u w:val="none"/>
        </w:rPr>
      </w:pPr>
      <w:hyperlink r:id="rId71"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15</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03-03-06/1/46724</w:t>
        </w:r>
      </w:hyperlink>
    </w:p>
    <w:p w14:paraId="6FFCE0B7" w14:textId="77777777" w:rsidR="00F116BB" w:rsidRPr="00F116BB" w:rsidRDefault="00F116BB" w:rsidP="005C081F">
      <w:pPr>
        <w:pStyle w:val="s1"/>
        <w:numPr>
          <w:ilvl w:val="0"/>
          <w:numId w:val="24"/>
        </w:numPr>
        <w:spacing w:after="0" w:afterAutospacing="0"/>
        <w:ind w:left="567" w:hanging="567"/>
        <w:jc w:val="both"/>
        <w:rPr>
          <w:b/>
          <w:bCs/>
          <w:sz w:val="23"/>
          <w:szCs w:val="23"/>
        </w:rPr>
      </w:pPr>
      <w:r w:rsidRPr="00F116BB">
        <w:rPr>
          <w:b/>
          <w:bCs/>
          <w:sz w:val="23"/>
          <w:szCs w:val="23"/>
        </w:rPr>
        <w:t xml:space="preserve">Реализация </w:t>
      </w:r>
      <w:proofErr w:type="spellStart"/>
      <w:r w:rsidRPr="00F116BB">
        <w:rPr>
          <w:b/>
          <w:bCs/>
          <w:sz w:val="23"/>
          <w:szCs w:val="23"/>
        </w:rPr>
        <w:t>медизделий</w:t>
      </w:r>
      <w:proofErr w:type="spellEnd"/>
      <w:r w:rsidRPr="00F116BB">
        <w:rPr>
          <w:b/>
          <w:bCs/>
          <w:sz w:val="23"/>
          <w:szCs w:val="23"/>
        </w:rPr>
        <w:t xml:space="preserve"> облагается НДС по ставке 10% при наличии регистрационного удостоверения ЕАЭС или до 31 декабря 2021 г. российского регистрационного удостоверения.</w:t>
      </w:r>
    </w:p>
    <w:p w14:paraId="40520289" w14:textId="726B472F" w:rsidR="00F116BB" w:rsidRPr="008A4355" w:rsidRDefault="00F116BB" w:rsidP="005C081F">
      <w:pPr>
        <w:pStyle w:val="s1"/>
        <w:spacing w:after="0" w:afterAutospacing="0"/>
        <w:ind w:left="567"/>
        <w:jc w:val="both"/>
        <w:rPr>
          <w:b/>
          <w:bCs/>
          <w:sz w:val="23"/>
          <w:szCs w:val="23"/>
        </w:rPr>
      </w:pPr>
      <w:r w:rsidRPr="00F116BB">
        <w:rPr>
          <w:b/>
          <w:bCs/>
          <w:sz w:val="23"/>
          <w:szCs w:val="23"/>
        </w:rPr>
        <w:t xml:space="preserve">Минздрав подготовил проект федерального закона об отмене ограничения срока выдачи регистрационного удостоверения на </w:t>
      </w:r>
      <w:proofErr w:type="spellStart"/>
      <w:r w:rsidRPr="00F116BB">
        <w:rPr>
          <w:b/>
          <w:bCs/>
          <w:sz w:val="23"/>
          <w:szCs w:val="23"/>
        </w:rPr>
        <w:t>медизделия</w:t>
      </w:r>
      <w:proofErr w:type="spellEnd"/>
      <w:r w:rsidRPr="00F116BB">
        <w:rPr>
          <w:b/>
          <w:bCs/>
          <w:sz w:val="23"/>
          <w:szCs w:val="23"/>
        </w:rPr>
        <w:t xml:space="preserve"> в целях применения НДС.</w:t>
      </w:r>
    </w:p>
    <w:p w14:paraId="25381CE2" w14:textId="04D5CE1A" w:rsidR="00F116BB" w:rsidRPr="00B12286" w:rsidRDefault="00676C3B" w:rsidP="00B12286">
      <w:pPr>
        <w:pStyle w:val="s1"/>
        <w:spacing w:before="120" w:beforeAutospacing="0" w:after="120" w:afterAutospacing="0"/>
        <w:ind w:left="567"/>
        <w:jc w:val="both"/>
        <w:rPr>
          <w:rStyle w:val="a3"/>
          <w:i/>
          <w:iCs/>
          <w:color w:val="auto"/>
          <w:sz w:val="23"/>
          <w:szCs w:val="23"/>
          <w:u w:val="none"/>
        </w:rPr>
      </w:pPr>
      <w:hyperlink r:id="rId72"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15</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03-07-11/46818</w:t>
        </w:r>
      </w:hyperlink>
    </w:p>
    <w:p w14:paraId="0FEC306F" w14:textId="70DAEE3C" w:rsidR="00F116BB" w:rsidRPr="008A4355" w:rsidRDefault="00F116BB" w:rsidP="00030845">
      <w:pPr>
        <w:pStyle w:val="s1"/>
        <w:numPr>
          <w:ilvl w:val="0"/>
          <w:numId w:val="24"/>
        </w:numPr>
        <w:spacing w:after="0" w:afterAutospacing="0"/>
        <w:ind w:left="567" w:hanging="567"/>
        <w:jc w:val="both"/>
        <w:rPr>
          <w:b/>
          <w:bCs/>
          <w:sz w:val="23"/>
          <w:szCs w:val="23"/>
        </w:rPr>
      </w:pPr>
      <w:r w:rsidRPr="00F116BB">
        <w:rPr>
          <w:b/>
          <w:bCs/>
          <w:sz w:val="23"/>
          <w:szCs w:val="23"/>
        </w:rPr>
        <w:t>Ставка НДС 10% при реализации медицинского товара применяется при наличии регистрационных удостоверений, а также при условии включения кода товара в правительственный перечень.</w:t>
      </w:r>
    </w:p>
    <w:p w14:paraId="730AD9E1" w14:textId="463D8FD2" w:rsidR="00F116BB" w:rsidRPr="00B12286" w:rsidRDefault="00676C3B" w:rsidP="00B12286">
      <w:pPr>
        <w:pStyle w:val="s1"/>
        <w:spacing w:before="120" w:beforeAutospacing="0" w:after="120" w:afterAutospacing="0"/>
        <w:ind w:left="567"/>
        <w:jc w:val="both"/>
        <w:rPr>
          <w:rStyle w:val="a3"/>
          <w:i/>
          <w:iCs/>
          <w:color w:val="auto"/>
          <w:sz w:val="23"/>
          <w:szCs w:val="23"/>
          <w:u w:val="none"/>
        </w:rPr>
      </w:pPr>
      <w:hyperlink r:id="rId73"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15</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03-07-11/46821</w:t>
        </w:r>
      </w:hyperlink>
    </w:p>
    <w:p w14:paraId="498EEAE0" w14:textId="4BA92DD2" w:rsidR="008A4355" w:rsidRPr="008A4355" w:rsidRDefault="008A4355" w:rsidP="00030845">
      <w:pPr>
        <w:pStyle w:val="s1"/>
        <w:numPr>
          <w:ilvl w:val="0"/>
          <w:numId w:val="24"/>
        </w:numPr>
        <w:spacing w:after="0" w:afterAutospacing="0"/>
        <w:ind w:left="567" w:hanging="567"/>
        <w:jc w:val="both"/>
        <w:rPr>
          <w:b/>
          <w:bCs/>
          <w:sz w:val="23"/>
          <w:szCs w:val="23"/>
        </w:rPr>
      </w:pPr>
      <w:proofErr w:type="gramStart"/>
      <w:r>
        <w:rPr>
          <w:b/>
          <w:bCs/>
          <w:sz w:val="23"/>
          <w:szCs w:val="23"/>
        </w:rPr>
        <w:t>П</w:t>
      </w:r>
      <w:r w:rsidRPr="008A4355">
        <w:rPr>
          <w:b/>
          <w:bCs/>
          <w:sz w:val="23"/>
          <w:szCs w:val="23"/>
        </w:rPr>
        <w:t>ри реализации товаров комитентом через комиссионера налоговой базой по налогу на добавленную стоимость у комитента</w:t>
      </w:r>
      <w:proofErr w:type="gramEnd"/>
      <w:r w:rsidRPr="008A4355">
        <w:rPr>
          <w:b/>
          <w:bCs/>
          <w:sz w:val="23"/>
          <w:szCs w:val="23"/>
        </w:rPr>
        <w:t xml:space="preserve"> признается стоимость товаров, по которой они реализуются комиссионером покупателю.</w:t>
      </w:r>
    </w:p>
    <w:p w14:paraId="7525E353" w14:textId="56F4F1F1" w:rsidR="008A4355" w:rsidRPr="00B12286" w:rsidRDefault="00676C3B" w:rsidP="00B12286">
      <w:pPr>
        <w:pStyle w:val="s1"/>
        <w:spacing w:before="120" w:beforeAutospacing="0" w:after="120" w:afterAutospacing="0"/>
        <w:ind w:left="567"/>
        <w:jc w:val="both"/>
        <w:rPr>
          <w:rStyle w:val="a3"/>
          <w:i/>
          <w:iCs/>
          <w:color w:val="auto"/>
          <w:sz w:val="23"/>
          <w:szCs w:val="23"/>
          <w:u w:val="none"/>
        </w:rPr>
      </w:pPr>
      <w:hyperlink r:id="rId74" w:anchor="/document/400407636/entry/0" w:history="1">
        <w:r w:rsidR="008A4355" w:rsidRPr="0050703F">
          <w:rPr>
            <w:rStyle w:val="a3"/>
            <w:i/>
            <w:iCs/>
            <w:color w:val="auto"/>
            <w:sz w:val="23"/>
            <w:szCs w:val="23"/>
            <w:u w:val="none"/>
          </w:rPr>
          <w:t xml:space="preserve">Письмо Минфина России от </w:t>
        </w:r>
        <w:r w:rsidR="008A4355">
          <w:rPr>
            <w:rStyle w:val="a3"/>
            <w:i/>
            <w:iCs/>
            <w:color w:val="auto"/>
            <w:sz w:val="23"/>
            <w:szCs w:val="23"/>
            <w:u w:val="none"/>
          </w:rPr>
          <w:t>15</w:t>
        </w:r>
        <w:r w:rsidR="008A4355" w:rsidRPr="0050703F">
          <w:rPr>
            <w:rStyle w:val="a3"/>
            <w:i/>
            <w:iCs/>
            <w:color w:val="auto"/>
            <w:sz w:val="23"/>
            <w:szCs w:val="23"/>
            <w:u w:val="none"/>
          </w:rPr>
          <w:t xml:space="preserve"> </w:t>
        </w:r>
        <w:r w:rsidR="008A4355">
          <w:rPr>
            <w:rStyle w:val="a3"/>
            <w:i/>
            <w:iCs/>
            <w:color w:val="auto"/>
            <w:sz w:val="23"/>
            <w:szCs w:val="23"/>
            <w:u w:val="none"/>
          </w:rPr>
          <w:t>июн</w:t>
        </w:r>
        <w:r w:rsidR="008A4355" w:rsidRPr="0050703F">
          <w:rPr>
            <w:rStyle w:val="a3"/>
            <w:i/>
            <w:iCs/>
            <w:color w:val="auto"/>
            <w:sz w:val="23"/>
            <w:szCs w:val="23"/>
            <w:u w:val="none"/>
          </w:rPr>
          <w:t>я 2021 г. N </w:t>
        </w:r>
        <w:r w:rsidR="008A4355" w:rsidRPr="008A4355">
          <w:rPr>
            <w:rStyle w:val="a3"/>
            <w:i/>
            <w:iCs/>
            <w:color w:val="auto"/>
            <w:sz w:val="23"/>
            <w:szCs w:val="23"/>
            <w:u w:val="none"/>
          </w:rPr>
          <w:t>03-07-11/46824</w:t>
        </w:r>
      </w:hyperlink>
    </w:p>
    <w:p w14:paraId="5FDE4505" w14:textId="31C4BEAB" w:rsidR="008A4355" w:rsidRPr="008A4355" w:rsidRDefault="008A4355" w:rsidP="00030845">
      <w:pPr>
        <w:pStyle w:val="s1"/>
        <w:numPr>
          <w:ilvl w:val="0"/>
          <w:numId w:val="24"/>
        </w:numPr>
        <w:spacing w:after="0" w:afterAutospacing="0"/>
        <w:ind w:left="567" w:hanging="567"/>
        <w:jc w:val="both"/>
        <w:rPr>
          <w:b/>
          <w:bCs/>
          <w:sz w:val="23"/>
          <w:szCs w:val="23"/>
        </w:rPr>
      </w:pPr>
      <w:r w:rsidRPr="008A4355">
        <w:rPr>
          <w:b/>
          <w:bCs/>
          <w:sz w:val="23"/>
          <w:szCs w:val="23"/>
        </w:rPr>
        <w:t>Если белорусская организация состоит на налоговом учете в связи с открытием счета в российском банке, то обязанность по уплате НДС в отношении реализуемых ею товаров (работ, услуг) в Р</w:t>
      </w:r>
      <w:r>
        <w:rPr>
          <w:b/>
          <w:bCs/>
          <w:sz w:val="23"/>
          <w:szCs w:val="23"/>
        </w:rPr>
        <w:t>Ф</w:t>
      </w:r>
      <w:r w:rsidRPr="008A4355">
        <w:rPr>
          <w:b/>
          <w:bCs/>
          <w:sz w:val="23"/>
          <w:szCs w:val="23"/>
        </w:rPr>
        <w:t xml:space="preserve"> должна исполняться самой белорусской организацией.</w:t>
      </w:r>
    </w:p>
    <w:p w14:paraId="17883823" w14:textId="4AB7FC1F" w:rsidR="008A4355" w:rsidRDefault="00676C3B" w:rsidP="00B12286">
      <w:pPr>
        <w:pStyle w:val="s1"/>
        <w:spacing w:before="120" w:beforeAutospacing="0" w:after="120" w:afterAutospacing="0"/>
        <w:ind w:left="567"/>
        <w:jc w:val="both"/>
        <w:rPr>
          <w:rStyle w:val="a3"/>
          <w:i/>
          <w:iCs/>
          <w:color w:val="auto"/>
          <w:sz w:val="23"/>
          <w:szCs w:val="23"/>
          <w:u w:val="none"/>
        </w:rPr>
      </w:pPr>
      <w:hyperlink r:id="rId75" w:anchor="/document/400407636/entry/0" w:history="1">
        <w:r w:rsidR="008A4355" w:rsidRPr="0050703F">
          <w:rPr>
            <w:rStyle w:val="a3"/>
            <w:i/>
            <w:iCs/>
            <w:color w:val="auto"/>
            <w:sz w:val="23"/>
            <w:szCs w:val="23"/>
            <w:u w:val="none"/>
          </w:rPr>
          <w:t xml:space="preserve">Письмо Минфина России от </w:t>
        </w:r>
        <w:r w:rsidR="008A4355">
          <w:rPr>
            <w:rStyle w:val="a3"/>
            <w:i/>
            <w:iCs/>
            <w:color w:val="auto"/>
            <w:sz w:val="23"/>
            <w:szCs w:val="23"/>
            <w:u w:val="none"/>
          </w:rPr>
          <w:t>15</w:t>
        </w:r>
        <w:r w:rsidR="008A4355" w:rsidRPr="0050703F">
          <w:rPr>
            <w:rStyle w:val="a3"/>
            <w:i/>
            <w:iCs/>
            <w:color w:val="auto"/>
            <w:sz w:val="23"/>
            <w:szCs w:val="23"/>
            <w:u w:val="none"/>
          </w:rPr>
          <w:t xml:space="preserve"> </w:t>
        </w:r>
        <w:r w:rsidR="008A4355">
          <w:rPr>
            <w:rStyle w:val="a3"/>
            <w:i/>
            <w:iCs/>
            <w:color w:val="auto"/>
            <w:sz w:val="23"/>
            <w:szCs w:val="23"/>
            <w:u w:val="none"/>
          </w:rPr>
          <w:t>июн</w:t>
        </w:r>
        <w:r w:rsidR="008A4355" w:rsidRPr="0050703F">
          <w:rPr>
            <w:rStyle w:val="a3"/>
            <w:i/>
            <w:iCs/>
            <w:color w:val="auto"/>
            <w:sz w:val="23"/>
            <w:szCs w:val="23"/>
            <w:u w:val="none"/>
          </w:rPr>
          <w:t>я 2021 г. N </w:t>
        </w:r>
        <w:r w:rsidR="008A4355" w:rsidRPr="008A4355">
          <w:rPr>
            <w:rStyle w:val="a3"/>
            <w:i/>
            <w:iCs/>
            <w:color w:val="auto"/>
            <w:sz w:val="23"/>
            <w:szCs w:val="23"/>
            <w:u w:val="none"/>
          </w:rPr>
          <w:t>03-07-13/1/46826</w:t>
        </w:r>
      </w:hyperlink>
    </w:p>
    <w:p w14:paraId="74EB7D2B" w14:textId="77777777" w:rsidR="00F116BB" w:rsidRPr="00F116BB" w:rsidRDefault="00F116BB" w:rsidP="00030845">
      <w:pPr>
        <w:pStyle w:val="s1"/>
        <w:numPr>
          <w:ilvl w:val="0"/>
          <w:numId w:val="24"/>
        </w:numPr>
        <w:spacing w:after="0" w:afterAutospacing="0"/>
        <w:ind w:left="567" w:hanging="567"/>
        <w:jc w:val="both"/>
        <w:rPr>
          <w:b/>
          <w:bCs/>
          <w:sz w:val="23"/>
          <w:szCs w:val="23"/>
        </w:rPr>
      </w:pPr>
      <w:r w:rsidRPr="00F116BB">
        <w:rPr>
          <w:b/>
          <w:bCs/>
          <w:sz w:val="23"/>
          <w:szCs w:val="23"/>
        </w:rPr>
        <w:t>Казахстанский хозяйствующий субъект оказывает российской организации услуги по морской буксировке кранового судна.</w:t>
      </w:r>
    </w:p>
    <w:p w14:paraId="00BDC510" w14:textId="3E14C44B" w:rsidR="00F116BB" w:rsidRPr="008A4355" w:rsidRDefault="00F116BB" w:rsidP="00727650">
      <w:pPr>
        <w:pStyle w:val="s1"/>
        <w:spacing w:before="0" w:beforeAutospacing="0" w:after="0" w:afterAutospacing="0"/>
        <w:ind w:left="567"/>
        <w:jc w:val="both"/>
        <w:rPr>
          <w:b/>
          <w:bCs/>
          <w:sz w:val="23"/>
          <w:szCs w:val="23"/>
        </w:rPr>
      </w:pPr>
      <w:r w:rsidRPr="00F116BB">
        <w:rPr>
          <w:b/>
          <w:bCs/>
          <w:sz w:val="23"/>
          <w:szCs w:val="23"/>
        </w:rPr>
        <w:t>Как пояснил Минфин, такие услуги НДС в России не облагаются.</w:t>
      </w:r>
    </w:p>
    <w:p w14:paraId="0B3DA041" w14:textId="2E156CEC" w:rsidR="00F116BB" w:rsidRPr="00B12286" w:rsidRDefault="00676C3B" w:rsidP="00B12286">
      <w:pPr>
        <w:pStyle w:val="s1"/>
        <w:spacing w:before="120" w:beforeAutospacing="0" w:after="120" w:afterAutospacing="0"/>
        <w:ind w:left="567"/>
        <w:jc w:val="both"/>
        <w:rPr>
          <w:rStyle w:val="a3"/>
          <w:i/>
          <w:iCs/>
          <w:color w:val="auto"/>
          <w:sz w:val="23"/>
          <w:szCs w:val="23"/>
          <w:u w:val="none"/>
        </w:rPr>
      </w:pPr>
      <w:hyperlink r:id="rId76"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15</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03-07-13/1/46834</w:t>
        </w:r>
      </w:hyperlink>
    </w:p>
    <w:p w14:paraId="4E8A39E8" w14:textId="5D39EDFF" w:rsidR="00F116BB" w:rsidRPr="008A4355" w:rsidRDefault="00F116BB" w:rsidP="00030845">
      <w:pPr>
        <w:pStyle w:val="s1"/>
        <w:numPr>
          <w:ilvl w:val="0"/>
          <w:numId w:val="24"/>
        </w:numPr>
        <w:spacing w:after="0" w:afterAutospacing="0"/>
        <w:ind w:left="567" w:hanging="567"/>
        <w:jc w:val="both"/>
        <w:rPr>
          <w:b/>
          <w:bCs/>
          <w:sz w:val="23"/>
          <w:szCs w:val="23"/>
        </w:rPr>
      </w:pPr>
      <w:r w:rsidRPr="00F116BB">
        <w:rPr>
          <w:b/>
          <w:bCs/>
          <w:sz w:val="23"/>
          <w:szCs w:val="23"/>
        </w:rPr>
        <w:t>Передача на условиях неисключительной лицензии прав на использование секретов производства (ноу-хау) освобождается от НДС.</w:t>
      </w:r>
    </w:p>
    <w:p w14:paraId="27DC4D94" w14:textId="14F5F65F" w:rsidR="00F116BB" w:rsidRDefault="00676C3B" w:rsidP="00B12286">
      <w:pPr>
        <w:pStyle w:val="s1"/>
        <w:spacing w:before="120" w:beforeAutospacing="0" w:after="120" w:afterAutospacing="0"/>
        <w:ind w:left="567"/>
        <w:jc w:val="both"/>
        <w:rPr>
          <w:rStyle w:val="a3"/>
          <w:i/>
          <w:iCs/>
          <w:color w:val="auto"/>
          <w:sz w:val="23"/>
          <w:szCs w:val="23"/>
          <w:u w:val="none"/>
        </w:rPr>
      </w:pPr>
      <w:hyperlink r:id="rId77"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15</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03-07-11/46884</w:t>
        </w:r>
      </w:hyperlink>
    </w:p>
    <w:p w14:paraId="19E6482B" w14:textId="77777777" w:rsidR="00F116BB" w:rsidRPr="00F116BB" w:rsidRDefault="00F116BB" w:rsidP="00030845">
      <w:pPr>
        <w:pStyle w:val="s1"/>
        <w:numPr>
          <w:ilvl w:val="0"/>
          <w:numId w:val="24"/>
        </w:numPr>
        <w:spacing w:after="0" w:afterAutospacing="0"/>
        <w:ind w:left="567" w:hanging="567"/>
        <w:jc w:val="both"/>
        <w:rPr>
          <w:b/>
          <w:bCs/>
          <w:sz w:val="23"/>
          <w:szCs w:val="23"/>
        </w:rPr>
      </w:pPr>
      <w:r w:rsidRPr="00F116BB">
        <w:rPr>
          <w:b/>
          <w:bCs/>
          <w:sz w:val="23"/>
          <w:szCs w:val="23"/>
        </w:rPr>
        <w:t>Налоговая база по НДС при оказании услуг по перевозке товаров, стоимость которых формируется исходя из затрат, понесенных налогоплательщиком, определяется как договорная цена этих услуг. По отдельным составляющим договорной цены налог не исчисляется.</w:t>
      </w:r>
    </w:p>
    <w:p w14:paraId="795ACB8F" w14:textId="08FC57BA" w:rsidR="00F116BB" w:rsidRPr="00F116BB" w:rsidRDefault="00F116BB" w:rsidP="00727650">
      <w:pPr>
        <w:pStyle w:val="s1"/>
        <w:spacing w:before="0" w:beforeAutospacing="0" w:after="0" w:afterAutospacing="0"/>
        <w:ind w:left="567"/>
        <w:jc w:val="both"/>
        <w:rPr>
          <w:b/>
          <w:bCs/>
          <w:sz w:val="23"/>
          <w:szCs w:val="23"/>
        </w:rPr>
      </w:pPr>
      <w:r w:rsidRPr="00F116BB">
        <w:rPr>
          <w:b/>
          <w:bCs/>
          <w:sz w:val="23"/>
          <w:szCs w:val="23"/>
        </w:rPr>
        <w:t>Такие разъяснения подготовил Минфин, отвечая на вопрос об НДС в отношении сумм, получаемых международным перевозчиком в виде компенсации затрат на тест на COVID-19 для предоставления справки на пункте пропуска при пересечении госграницы.</w:t>
      </w:r>
    </w:p>
    <w:p w14:paraId="3F60A305" w14:textId="2EF9F0E0" w:rsidR="00F116BB" w:rsidRPr="00B12286" w:rsidRDefault="00676C3B" w:rsidP="00B12286">
      <w:pPr>
        <w:pStyle w:val="s1"/>
        <w:spacing w:before="120" w:beforeAutospacing="0" w:after="120" w:afterAutospacing="0"/>
        <w:ind w:left="567"/>
        <w:jc w:val="both"/>
        <w:rPr>
          <w:rStyle w:val="a3"/>
          <w:i/>
          <w:iCs/>
          <w:color w:val="auto"/>
          <w:sz w:val="23"/>
          <w:szCs w:val="23"/>
          <w:u w:val="none"/>
        </w:rPr>
      </w:pPr>
      <w:hyperlink r:id="rId78" w:anchor="/document/400407636/entry/0" w:history="1">
        <w:r w:rsidR="00F116BB" w:rsidRPr="0050703F">
          <w:rPr>
            <w:rStyle w:val="a3"/>
            <w:i/>
            <w:iCs/>
            <w:color w:val="auto"/>
            <w:sz w:val="23"/>
            <w:szCs w:val="23"/>
            <w:u w:val="none"/>
          </w:rPr>
          <w:t xml:space="preserve">Письмо Минфина России от </w:t>
        </w:r>
        <w:r w:rsidR="00F116BB">
          <w:rPr>
            <w:rStyle w:val="a3"/>
            <w:i/>
            <w:iCs/>
            <w:color w:val="auto"/>
            <w:sz w:val="23"/>
            <w:szCs w:val="23"/>
            <w:u w:val="none"/>
          </w:rPr>
          <w:t>15</w:t>
        </w:r>
        <w:r w:rsidR="00F116BB" w:rsidRPr="0050703F">
          <w:rPr>
            <w:rStyle w:val="a3"/>
            <w:i/>
            <w:iCs/>
            <w:color w:val="auto"/>
            <w:sz w:val="23"/>
            <w:szCs w:val="23"/>
            <w:u w:val="none"/>
          </w:rPr>
          <w:t xml:space="preserve"> </w:t>
        </w:r>
        <w:r w:rsidR="00F116BB">
          <w:rPr>
            <w:rStyle w:val="a3"/>
            <w:i/>
            <w:iCs/>
            <w:color w:val="auto"/>
            <w:sz w:val="23"/>
            <w:szCs w:val="23"/>
            <w:u w:val="none"/>
          </w:rPr>
          <w:t>июн</w:t>
        </w:r>
        <w:r w:rsidR="00F116BB" w:rsidRPr="0050703F">
          <w:rPr>
            <w:rStyle w:val="a3"/>
            <w:i/>
            <w:iCs/>
            <w:color w:val="auto"/>
            <w:sz w:val="23"/>
            <w:szCs w:val="23"/>
            <w:u w:val="none"/>
          </w:rPr>
          <w:t>я 2021 г. N </w:t>
        </w:r>
        <w:r w:rsidR="00F116BB" w:rsidRPr="00F116BB">
          <w:rPr>
            <w:rStyle w:val="a3"/>
            <w:i/>
            <w:iCs/>
            <w:color w:val="auto"/>
            <w:sz w:val="23"/>
            <w:szCs w:val="23"/>
            <w:u w:val="none"/>
          </w:rPr>
          <w:t>03-07-11/46954</w:t>
        </w:r>
      </w:hyperlink>
    </w:p>
    <w:p w14:paraId="19CFCC35" w14:textId="77777777" w:rsidR="008A4355" w:rsidRPr="008A4355" w:rsidRDefault="008A4355" w:rsidP="00030845">
      <w:pPr>
        <w:pStyle w:val="s1"/>
        <w:numPr>
          <w:ilvl w:val="0"/>
          <w:numId w:val="24"/>
        </w:numPr>
        <w:spacing w:after="0" w:afterAutospacing="0"/>
        <w:ind w:left="567" w:hanging="567"/>
        <w:jc w:val="both"/>
        <w:rPr>
          <w:b/>
          <w:bCs/>
          <w:sz w:val="23"/>
          <w:szCs w:val="23"/>
        </w:rPr>
      </w:pPr>
      <w:r w:rsidRPr="008A4355">
        <w:rPr>
          <w:b/>
          <w:bCs/>
          <w:sz w:val="23"/>
          <w:szCs w:val="23"/>
        </w:rPr>
        <w:t>Освобождаются от НДС услуги застройщика, оказываемые на основании договора участия в долевом строительстве, в соответствии с которым застройщик обязуется построить (создать) многоквартирный дом и (или) иной объект недвижимости.</w:t>
      </w:r>
    </w:p>
    <w:p w14:paraId="5D08963D" w14:textId="6569B6D3" w:rsidR="008A4355" w:rsidRPr="008F39B8" w:rsidRDefault="008A4355" w:rsidP="00727650">
      <w:pPr>
        <w:pStyle w:val="s1"/>
        <w:spacing w:before="0" w:beforeAutospacing="0" w:after="0" w:afterAutospacing="0"/>
        <w:ind w:left="567"/>
        <w:jc w:val="both"/>
        <w:rPr>
          <w:b/>
          <w:bCs/>
          <w:sz w:val="23"/>
          <w:szCs w:val="23"/>
        </w:rPr>
      </w:pPr>
      <w:r w:rsidRPr="008A4355">
        <w:rPr>
          <w:b/>
          <w:bCs/>
          <w:sz w:val="23"/>
          <w:szCs w:val="23"/>
        </w:rPr>
        <w:t>При этом работы по строительству (созданию) объекта долевого строительства, выполняемые застройщиком, являющимся генеральным подрядчиком при строительстве жилого дома, облагаются НДС в общем порядке.</w:t>
      </w:r>
    </w:p>
    <w:p w14:paraId="5587FD2D" w14:textId="630D6DB7" w:rsidR="008A4355" w:rsidRDefault="00676C3B" w:rsidP="00B12286">
      <w:pPr>
        <w:pStyle w:val="s1"/>
        <w:spacing w:before="120" w:beforeAutospacing="0" w:after="120" w:afterAutospacing="0"/>
        <w:ind w:left="567"/>
        <w:jc w:val="both"/>
        <w:rPr>
          <w:rStyle w:val="a3"/>
          <w:i/>
          <w:iCs/>
          <w:color w:val="auto"/>
          <w:sz w:val="23"/>
          <w:szCs w:val="23"/>
          <w:u w:val="none"/>
        </w:rPr>
      </w:pPr>
      <w:hyperlink r:id="rId79" w:anchor="/document/400407636/entry/0" w:history="1">
        <w:r w:rsidR="008A4355" w:rsidRPr="0050703F">
          <w:rPr>
            <w:rStyle w:val="a3"/>
            <w:i/>
            <w:iCs/>
            <w:color w:val="auto"/>
            <w:sz w:val="23"/>
            <w:szCs w:val="23"/>
            <w:u w:val="none"/>
          </w:rPr>
          <w:t xml:space="preserve">Письмо Минфина России от </w:t>
        </w:r>
        <w:r w:rsidR="008A4355">
          <w:rPr>
            <w:rStyle w:val="a3"/>
            <w:i/>
            <w:iCs/>
            <w:color w:val="auto"/>
            <w:sz w:val="23"/>
            <w:szCs w:val="23"/>
            <w:u w:val="none"/>
          </w:rPr>
          <w:t>16</w:t>
        </w:r>
        <w:r w:rsidR="008A4355" w:rsidRPr="0050703F">
          <w:rPr>
            <w:rStyle w:val="a3"/>
            <w:i/>
            <w:iCs/>
            <w:color w:val="auto"/>
            <w:sz w:val="23"/>
            <w:szCs w:val="23"/>
            <w:u w:val="none"/>
          </w:rPr>
          <w:t xml:space="preserve"> </w:t>
        </w:r>
        <w:r w:rsidR="008A4355">
          <w:rPr>
            <w:rStyle w:val="a3"/>
            <w:i/>
            <w:iCs/>
            <w:color w:val="auto"/>
            <w:sz w:val="23"/>
            <w:szCs w:val="23"/>
            <w:u w:val="none"/>
          </w:rPr>
          <w:t>июн</w:t>
        </w:r>
        <w:r w:rsidR="008A4355" w:rsidRPr="0050703F">
          <w:rPr>
            <w:rStyle w:val="a3"/>
            <w:i/>
            <w:iCs/>
            <w:color w:val="auto"/>
            <w:sz w:val="23"/>
            <w:szCs w:val="23"/>
            <w:u w:val="none"/>
          </w:rPr>
          <w:t>я 2021 г. N </w:t>
        </w:r>
        <w:r w:rsidR="008A4355" w:rsidRPr="008A4355">
          <w:rPr>
            <w:rStyle w:val="a3"/>
            <w:i/>
            <w:iCs/>
            <w:color w:val="auto"/>
            <w:sz w:val="23"/>
            <w:szCs w:val="23"/>
            <w:u w:val="none"/>
          </w:rPr>
          <w:t>03-07-07/47281</w:t>
        </w:r>
      </w:hyperlink>
    </w:p>
    <w:p w14:paraId="64CC7E6F" w14:textId="5EEBFE7A" w:rsidR="008A4355" w:rsidRPr="008A4355" w:rsidRDefault="008A4355" w:rsidP="00030845">
      <w:pPr>
        <w:pStyle w:val="s1"/>
        <w:numPr>
          <w:ilvl w:val="0"/>
          <w:numId w:val="24"/>
        </w:numPr>
        <w:spacing w:after="0" w:afterAutospacing="0"/>
        <w:ind w:left="567" w:hanging="567"/>
        <w:jc w:val="both"/>
        <w:rPr>
          <w:b/>
          <w:bCs/>
          <w:sz w:val="23"/>
          <w:szCs w:val="23"/>
        </w:rPr>
      </w:pPr>
      <w:r w:rsidRPr="008A4355">
        <w:rPr>
          <w:b/>
          <w:bCs/>
          <w:sz w:val="23"/>
          <w:szCs w:val="23"/>
        </w:rPr>
        <w:t>Для принятия сумм НДС к вычету правопреемником реорганизованной (реорганизуемой) организации требования об указании наименования, адреса и ИНН покупателя, а также наименования и адреса грузополучателя считаются выполненными при наличии в счете-фактуре реквизитов реорганизованной (реорганизуемой) организации.</w:t>
      </w:r>
    </w:p>
    <w:p w14:paraId="759DAD3A" w14:textId="0DAA7792" w:rsidR="008A4355" w:rsidRPr="00B12286" w:rsidRDefault="00676C3B" w:rsidP="00B12286">
      <w:pPr>
        <w:pStyle w:val="s1"/>
        <w:spacing w:before="120" w:beforeAutospacing="0" w:after="120" w:afterAutospacing="0"/>
        <w:ind w:left="567"/>
        <w:jc w:val="both"/>
        <w:rPr>
          <w:rStyle w:val="a3"/>
          <w:i/>
          <w:iCs/>
          <w:color w:val="auto"/>
          <w:sz w:val="23"/>
          <w:szCs w:val="23"/>
          <w:u w:val="none"/>
        </w:rPr>
      </w:pPr>
      <w:hyperlink r:id="rId80" w:anchor="/document/400407636/entry/0" w:history="1">
        <w:r w:rsidR="008A4355" w:rsidRPr="0050703F">
          <w:rPr>
            <w:rStyle w:val="a3"/>
            <w:i/>
            <w:iCs/>
            <w:color w:val="auto"/>
            <w:sz w:val="23"/>
            <w:szCs w:val="23"/>
            <w:u w:val="none"/>
          </w:rPr>
          <w:t xml:space="preserve">Письмо Минфина России от </w:t>
        </w:r>
        <w:r w:rsidR="008A4355">
          <w:rPr>
            <w:rStyle w:val="a3"/>
            <w:i/>
            <w:iCs/>
            <w:color w:val="auto"/>
            <w:sz w:val="23"/>
            <w:szCs w:val="23"/>
            <w:u w:val="none"/>
          </w:rPr>
          <w:t>16</w:t>
        </w:r>
        <w:r w:rsidR="008A4355" w:rsidRPr="0050703F">
          <w:rPr>
            <w:rStyle w:val="a3"/>
            <w:i/>
            <w:iCs/>
            <w:color w:val="auto"/>
            <w:sz w:val="23"/>
            <w:szCs w:val="23"/>
            <w:u w:val="none"/>
          </w:rPr>
          <w:t xml:space="preserve"> </w:t>
        </w:r>
        <w:r w:rsidR="008A4355">
          <w:rPr>
            <w:rStyle w:val="a3"/>
            <w:i/>
            <w:iCs/>
            <w:color w:val="auto"/>
            <w:sz w:val="23"/>
            <w:szCs w:val="23"/>
            <w:u w:val="none"/>
          </w:rPr>
          <w:t>июн</w:t>
        </w:r>
        <w:r w:rsidR="008A4355" w:rsidRPr="0050703F">
          <w:rPr>
            <w:rStyle w:val="a3"/>
            <w:i/>
            <w:iCs/>
            <w:color w:val="auto"/>
            <w:sz w:val="23"/>
            <w:szCs w:val="23"/>
            <w:u w:val="none"/>
          </w:rPr>
          <w:t>я 2021 г. N </w:t>
        </w:r>
        <w:r w:rsidR="008A4355" w:rsidRPr="008A4355">
          <w:rPr>
            <w:rStyle w:val="a3"/>
            <w:i/>
            <w:iCs/>
            <w:color w:val="auto"/>
            <w:sz w:val="23"/>
            <w:szCs w:val="23"/>
            <w:u w:val="none"/>
          </w:rPr>
          <w:t>03-03-06/1/47423</w:t>
        </w:r>
      </w:hyperlink>
    </w:p>
    <w:p w14:paraId="69459E97" w14:textId="70DAAC14" w:rsidR="008F39B8" w:rsidRPr="008F39B8" w:rsidRDefault="008F39B8" w:rsidP="00030845">
      <w:pPr>
        <w:pStyle w:val="s1"/>
        <w:numPr>
          <w:ilvl w:val="0"/>
          <w:numId w:val="24"/>
        </w:numPr>
        <w:spacing w:after="0" w:afterAutospacing="0"/>
        <w:ind w:left="567" w:hanging="567"/>
        <w:jc w:val="both"/>
        <w:rPr>
          <w:b/>
          <w:bCs/>
          <w:sz w:val="23"/>
          <w:szCs w:val="23"/>
        </w:rPr>
      </w:pPr>
      <w:proofErr w:type="gramStart"/>
      <w:r w:rsidRPr="008F39B8">
        <w:rPr>
          <w:b/>
          <w:bCs/>
          <w:sz w:val="23"/>
          <w:szCs w:val="23"/>
        </w:rPr>
        <w:t>При реализации российской организацией лицензий, авторских прав, прав на ПО для официального использования международными организациями и их представительствами, работающими в Р</w:t>
      </w:r>
      <w:r>
        <w:rPr>
          <w:b/>
          <w:bCs/>
          <w:sz w:val="23"/>
          <w:szCs w:val="23"/>
        </w:rPr>
        <w:t>Ф</w:t>
      </w:r>
      <w:r w:rsidRPr="008F39B8">
        <w:rPr>
          <w:b/>
          <w:bCs/>
          <w:sz w:val="23"/>
          <w:szCs w:val="23"/>
        </w:rPr>
        <w:t>, применяется нулевая ставка НДС.</w:t>
      </w:r>
      <w:proofErr w:type="gramEnd"/>
    </w:p>
    <w:p w14:paraId="042813D7" w14:textId="5605636B" w:rsidR="008F39B8" w:rsidRPr="00045F9E" w:rsidRDefault="008F39B8" w:rsidP="00727650">
      <w:pPr>
        <w:pStyle w:val="s1"/>
        <w:spacing w:before="0" w:beforeAutospacing="0" w:after="0" w:afterAutospacing="0"/>
        <w:ind w:left="567"/>
        <w:jc w:val="both"/>
        <w:rPr>
          <w:b/>
          <w:bCs/>
          <w:sz w:val="23"/>
          <w:szCs w:val="23"/>
        </w:rPr>
      </w:pPr>
      <w:r w:rsidRPr="008F39B8">
        <w:rPr>
          <w:b/>
          <w:bCs/>
          <w:sz w:val="23"/>
          <w:szCs w:val="23"/>
        </w:rPr>
        <w:t>Если российская организация реализует для официального использования международными организациями и их представительствами в Р</w:t>
      </w:r>
      <w:r>
        <w:rPr>
          <w:b/>
          <w:bCs/>
          <w:sz w:val="23"/>
          <w:szCs w:val="23"/>
        </w:rPr>
        <w:t>Ф</w:t>
      </w:r>
      <w:r w:rsidRPr="008F39B8">
        <w:rPr>
          <w:b/>
          <w:bCs/>
          <w:sz w:val="23"/>
          <w:szCs w:val="23"/>
        </w:rPr>
        <w:t xml:space="preserve"> исключительные права на программы из единого реестра российских программ, права на них (включая обновления и дополнительные функциональные возможности), в том числе посредством удаленного доступа через Интернет, то данные операции освобождаются от НДС.</w:t>
      </w:r>
    </w:p>
    <w:p w14:paraId="0B70DF02" w14:textId="726032EE" w:rsidR="008F39B8" w:rsidRDefault="00676C3B" w:rsidP="00B12286">
      <w:pPr>
        <w:pStyle w:val="s1"/>
        <w:spacing w:before="120" w:beforeAutospacing="0" w:after="120" w:afterAutospacing="0"/>
        <w:ind w:left="567"/>
        <w:jc w:val="both"/>
        <w:rPr>
          <w:rStyle w:val="a3"/>
          <w:i/>
          <w:iCs/>
          <w:color w:val="auto"/>
          <w:sz w:val="23"/>
          <w:szCs w:val="23"/>
          <w:u w:val="none"/>
        </w:rPr>
      </w:pPr>
      <w:hyperlink r:id="rId81" w:anchor="/document/400407636/entry/0" w:history="1">
        <w:r w:rsidR="008F39B8" w:rsidRPr="0050703F">
          <w:rPr>
            <w:rStyle w:val="a3"/>
            <w:i/>
            <w:iCs/>
            <w:color w:val="auto"/>
            <w:sz w:val="23"/>
            <w:szCs w:val="23"/>
            <w:u w:val="none"/>
          </w:rPr>
          <w:t xml:space="preserve">Письмо Минфина России от </w:t>
        </w:r>
        <w:r w:rsidR="008F39B8">
          <w:rPr>
            <w:rStyle w:val="a3"/>
            <w:i/>
            <w:iCs/>
            <w:color w:val="auto"/>
            <w:sz w:val="23"/>
            <w:szCs w:val="23"/>
            <w:u w:val="none"/>
          </w:rPr>
          <w:t>18</w:t>
        </w:r>
        <w:r w:rsidR="008F39B8" w:rsidRPr="0050703F">
          <w:rPr>
            <w:rStyle w:val="a3"/>
            <w:i/>
            <w:iCs/>
            <w:color w:val="auto"/>
            <w:sz w:val="23"/>
            <w:szCs w:val="23"/>
            <w:u w:val="none"/>
          </w:rPr>
          <w:t xml:space="preserve"> </w:t>
        </w:r>
        <w:r w:rsidR="008F39B8">
          <w:rPr>
            <w:rStyle w:val="a3"/>
            <w:i/>
            <w:iCs/>
            <w:color w:val="auto"/>
            <w:sz w:val="23"/>
            <w:szCs w:val="23"/>
            <w:u w:val="none"/>
          </w:rPr>
          <w:t>июн</w:t>
        </w:r>
        <w:r w:rsidR="008F39B8" w:rsidRPr="0050703F">
          <w:rPr>
            <w:rStyle w:val="a3"/>
            <w:i/>
            <w:iCs/>
            <w:color w:val="auto"/>
            <w:sz w:val="23"/>
            <w:szCs w:val="23"/>
            <w:u w:val="none"/>
          </w:rPr>
          <w:t>я 2021 г. N </w:t>
        </w:r>
        <w:r w:rsidR="008F39B8" w:rsidRPr="008F39B8">
          <w:rPr>
            <w:rStyle w:val="a3"/>
            <w:i/>
            <w:iCs/>
            <w:color w:val="auto"/>
            <w:sz w:val="23"/>
            <w:szCs w:val="23"/>
            <w:u w:val="none"/>
          </w:rPr>
          <w:t>03-07-08/48029</w:t>
        </w:r>
      </w:hyperlink>
    </w:p>
    <w:p w14:paraId="5D11FF64" w14:textId="33F057FA" w:rsidR="008F39B8" w:rsidRPr="008F39B8" w:rsidRDefault="008A4355" w:rsidP="00030845">
      <w:pPr>
        <w:pStyle w:val="s1"/>
        <w:numPr>
          <w:ilvl w:val="0"/>
          <w:numId w:val="24"/>
        </w:numPr>
        <w:spacing w:after="0" w:afterAutospacing="0"/>
        <w:ind w:left="567" w:hanging="567"/>
        <w:jc w:val="both"/>
        <w:rPr>
          <w:b/>
          <w:bCs/>
          <w:sz w:val="23"/>
          <w:szCs w:val="23"/>
        </w:rPr>
      </w:pPr>
      <w:proofErr w:type="gramStart"/>
      <w:r w:rsidRPr="008A4355">
        <w:rPr>
          <w:b/>
          <w:bCs/>
          <w:sz w:val="23"/>
          <w:szCs w:val="23"/>
        </w:rPr>
        <w:t>Если российская организация приобрела у иностранного лица права на ПО, сделка не признана оказанием услуг в электронной форме, а местом реализации признается Р</w:t>
      </w:r>
      <w:r>
        <w:rPr>
          <w:b/>
          <w:bCs/>
          <w:sz w:val="23"/>
          <w:szCs w:val="23"/>
        </w:rPr>
        <w:t>Ф</w:t>
      </w:r>
      <w:r w:rsidRPr="008A4355">
        <w:rPr>
          <w:b/>
          <w:bCs/>
          <w:sz w:val="23"/>
          <w:szCs w:val="23"/>
        </w:rPr>
        <w:t>, российская организация в целях НДС признается налоговым агентом и обязана исчислить и уплатить в бюджет налог.</w:t>
      </w:r>
      <w:proofErr w:type="gramEnd"/>
    </w:p>
    <w:p w14:paraId="36605560" w14:textId="272DE41C" w:rsidR="008F39B8" w:rsidRPr="00727650" w:rsidRDefault="00676C3B" w:rsidP="00727650">
      <w:pPr>
        <w:pStyle w:val="s1"/>
        <w:spacing w:before="120" w:beforeAutospacing="0"/>
        <w:ind w:left="567"/>
        <w:jc w:val="both"/>
        <w:rPr>
          <w:rStyle w:val="a3"/>
          <w:iCs/>
          <w:color w:val="auto"/>
          <w:sz w:val="23"/>
          <w:szCs w:val="23"/>
          <w:u w:val="none"/>
        </w:rPr>
      </w:pPr>
      <w:hyperlink r:id="rId82" w:anchor="/document/400407636/entry/0" w:history="1">
        <w:r w:rsidR="008F39B8" w:rsidRPr="0050703F">
          <w:rPr>
            <w:rStyle w:val="a3"/>
            <w:i/>
            <w:iCs/>
            <w:color w:val="auto"/>
            <w:sz w:val="23"/>
            <w:szCs w:val="23"/>
            <w:u w:val="none"/>
          </w:rPr>
          <w:t xml:space="preserve">Письмо Минфина России от </w:t>
        </w:r>
        <w:r w:rsidR="008F39B8">
          <w:rPr>
            <w:rStyle w:val="a3"/>
            <w:i/>
            <w:iCs/>
            <w:color w:val="auto"/>
            <w:sz w:val="23"/>
            <w:szCs w:val="23"/>
            <w:u w:val="none"/>
          </w:rPr>
          <w:t>18</w:t>
        </w:r>
        <w:r w:rsidR="008F39B8" w:rsidRPr="0050703F">
          <w:rPr>
            <w:rStyle w:val="a3"/>
            <w:i/>
            <w:iCs/>
            <w:color w:val="auto"/>
            <w:sz w:val="23"/>
            <w:szCs w:val="23"/>
            <w:u w:val="none"/>
          </w:rPr>
          <w:t xml:space="preserve"> </w:t>
        </w:r>
        <w:r w:rsidR="008F39B8">
          <w:rPr>
            <w:rStyle w:val="a3"/>
            <w:i/>
            <w:iCs/>
            <w:color w:val="auto"/>
            <w:sz w:val="23"/>
            <w:szCs w:val="23"/>
            <w:u w:val="none"/>
          </w:rPr>
          <w:t>июн</w:t>
        </w:r>
        <w:r w:rsidR="008F39B8" w:rsidRPr="0050703F">
          <w:rPr>
            <w:rStyle w:val="a3"/>
            <w:i/>
            <w:iCs/>
            <w:color w:val="auto"/>
            <w:sz w:val="23"/>
            <w:szCs w:val="23"/>
            <w:u w:val="none"/>
          </w:rPr>
          <w:t>я 2021 г. N </w:t>
        </w:r>
        <w:r w:rsidR="008F39B8" w:rsidRPr="008F39B8">
          <w:rPr>
            <w:rStyle w:val="a3"/>
            <w:i/>
            <w:iCs/>
            <w:color w:val="auto"/>
            <w:sz w:val="23"/>
            <w:szCs w:val="23"/>
            <w:u w:val="none"/>
          </w:rPr>
          <w:t>03-03-06/1/48218</w:t>
        </w:r>
      </w:hyperlink>
    </w:p>
    <w:p w14:paraId="1600DBB8" w14:textId="1E58059F" w:rsidR="008F39B8" w:rsidRPr="00045F9E" w:rsidRDefault="008F39B8" w:rsidP="00030845">
      <w:pPr>
        <w:pStyle w:val="s1"/>
        <w:numPr>
          <w:ilvl w:val="0"/>
          <w:numId w:val="24"/>
        </w:numPr>
        <w:spacing w:after="0" w:afterAutospacing="0"/>
        <w:ind w:left="567" w:hanging="567"/>
        <w:jc w:val="both"/>
        <w:rPr>
          <w:b/>
          <w:bCs/>
          <w:sz w:val="23"/>
          <w:szCs w:val="23"/>
        </w:rPr>
      </w:pPr>
      <w:r w:rsidRPr="008F39B8">
        <w:rPr>
          <w:b/>
          <w:bCs/>
          <w:sz w:val="23"/>
          <w:szCs w:val="23"/>
        </w:rPr>
        <w:t>Российская организация, оказывающая услуги в Р</w:t>
      </w:r>
      <w:r>
        <w:rPr>
          <w:b/>
          <w:bCs/>
          <w:sz w:val="23"/>
          <w:szCs w:val="23"/>
        </w:rPr>
        <w:t>Ф</w:t>
      </w:r>
      <w:r w:rsidRPr="008F39B8">
        <w:rPr>
          <w:b/>
          <w:bCs/>
          <w:sz w:val="23"/>
          <w:szCs w:val="23"/>
        </w:rPr>
        <w:t>, а также консультационные и маркетинговые услуги иностранным лицам, местом реализации которых не признается территория нашей страны, вправе принять к вычету НДС по приобретаемым товарам (работам, услугам), используемым при оказании всех этих услуг.</w:t>
      </w:r>
    </w:p>
    <w:p w14:paraId="2D119153" w14:textId="49AACBC8" w:rsidR="008F39B8" w:rsidRPr="00B12286" w:rsidRDefault="00676C3B" w:rsidP="00B12286">
      <w:pPr>
        <w:pStyle w:val="s1"/>
        <w:spacing w:before="120" w:beforeAutospacing="0" w:after="120" w:afterAutospacing="0"/>
        <w:ind w:left="567"/>
        <w:jc w:val="both"/>
        <w:rPr>
          <w:rStyle w:val="a3"/>
          <w:i/>
          <w:iCs/>
          <w:color w:val="auto"/>
          <w:sz w:val="23"/>
          <w:szCs w:val="23"/>
          <w:u w:val="none"/>
        </w:rPr>
      </w:pPr>
      <w:hyperlink r:id="rId83" w:anchor="/document/400407636/entry/0" w:history="1">
        <w:r w:rsidR="008F39B8" w:rsidRPr="0050703F">
          <w:rPr>
            <w:rStyle w:val="a3"/>
            <w:i/>
            <w:iCs/>
            <w:color w:val="auto"/>
            <w:sz w:val="23"/>
            <w:szCs w:val="23"/>
            <w:u w:val="none"/>
          </w:rPr>
          <w:t xml:space="preserve">Письмо Минфина России от </w:t>
        </w:r>
        <w:r w:rsidR="008F39B8">
          <w:rPr>
            <w:rStyle w:val="a3"/>
            <w:i/>
            <w:iCs/>
            <w:color w:val="auto"/>
            <w:sz w:val="23"/>
            <w:szCs w:val="23"/>
            <w:u w:val="none"/>
          </w:rPr>
          <w:t>21</w:t>
        </w:r>
        <w:r w:rsidR="008F39B8" w:rsidRPr="0050703F">
          <w:rPr>
            <w:rStyle w:val="a3"/>
            <w:i/>
            <w:iCs/>
            <w:color w:val="auto"/>
            <w:sz w:val="23"/>
            <w:szCs w:val="23"/>
            <w:u w:val="none"/>
          </w:rPr>
          <w:t xml:space="preserve"> </w:t>
        </w:r>
        <w:r w:rsidR="008F39B8">
          <w:rPr>
            <w:rStyle w:val="a3"/>
            <w:i/>
            <w:iCs/>
            <w:color w:val="auto"/>
            <w:sz w:val="23"/>
            <w:szCs w:val="23"/>
            <w:u w:val="none"/>
          </w:rPr>
          <w:t>июн</w:t>
        </w:r>
        <w:r w:rsidR="008F39B8" w:rsidRPr="0050703F">
          <w:rPr>
            <w:rStyle w:val="a3"/>
            <w:i/>
            <w:iCs/>
            <w:color w:val="auto"/>
            <w:sz w:val="23"/>
            <w:szCs w:val="23"/>
            <w:u w:val="none"/>
          </w:rPr>
          <w:t>я 2021 г. N </w:t>
        </w:r>
        <w:r w:rsidR="008F39B8" w:rsidRPr="008F39B8">
          <w:rPr>
            <w:rStyle w:val="a3"/>
            <w:i/>
            <w:iCs/>
            <w:color w:val="auto"/>
            <w:sz w:val="23"/>
            <w:szCs w:val="23"/>
            <w:u w:val="none"/>
          </w:rPr>
          <w:t>03-07-08/48769</w:t>
        </w:r>
      </w:hyperlink>
    </w:p>
    <w:p w14:paraId="26E55780" w14:textId="54099140" w:rsidR="00461ECC" w:rsidRPr="0050703F" w:rsidRDefault="00B42416" w:rsidP="00030845">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B42416">
        <w:rPr>
          <w:b/>
          <w:bCs/>
          <w:sz w:val="23"/>
          <w:szCs w:val="23"/>
        </w:rPr>
        <w:t>ычет НДС по ввозимым товарам можно заявить только в том квартале, в котором собраны документы</w:t>
      </w:r>
      <w:r w:rsidR="00461ECC">
        <w:rPr>
          <w:b/>
          <w:bCs/>
          <w:sz w:val="23"/>
          <w:szCs w:val="23"/>
        </w:rPr>
        <w:t>.</w:t>
      </w:r>
    </w:p>
    <w:p w14:paraId="18DCC766" w14:textId="19174A6F" w:rsidR="00461ECC" w:rsidRPr="00727650" w:rsidRDefault="00676C3B" w:rsidP="00B12286">
      <w:pPr>
        <w:pStyle w:val="s1"/>
        <w:spacing w:before="120" w:beforeAutospacing="0" w:after="120" w:afterAutospacing="0"/>
        <w:ind w:left="567"/>
        <w:jc w:val="both"/>
        <w:rPr>
          <w:rStyle w:val="a3"/>
          <w:i/>
          <w:iCs/>
          <w:color w:val="auto"/>
          <w:sz w:val="23"/>
          <w:szCs w:val="23"/>
          <w:u w:val="none"/>
        </w:rPr>
      </w:pPr>
      <w:hyperlink r:id="rId84" w:anchor="/document/400407636/entry/0" w:history="1">
        <w:r w:rsidR="00461ECC" w:rsidRPr="00727650">
          <w:rPr>
            <w:rStyle w:val="a3"/>
            <w:i/>
            <w:iCs/>
            <w:color w:val="auto"/>
            <w:sz w:val="23"/>
            <w:szCs w:val="23"/>
            <w:u w:val="none"/>
          </w:rPr>
          <w:t xml:space="preserve">Постановление  АС </w:t>
        </w:r>
        <w:r w:rsidR="00B42416" w:rsidRPr="00727650">
          <w:rPr>
            <w:rStyle w:val="a3"/>
            <w:i/>
            <w:iCs/>
            <w:color w:val="auto"/>
            <w:sz w:val="23"/>
            <w:szCs w:val="23"/>
            <w:u w:val="none"/>
          </w:rPr>
          <w:t>Центральн</w:t>
        </w:r>
        <w:r w:rsidR="00461ECC" w:rsidRPr="00727650">
          <w:rPr>
            <w:rStyle w:val="a3"/>
            <w:i/>
            <w:iCs/>
            <w:color w:val="auto"/>
            <w:sz w:val="23"/>
            <w:szCs w:val="23"/>
            <w:u w:val="none"/>
          </w:rPr>
          <w:t xml:space="preserve">ого округа  от </w:t>
        </w:r>
        <w:r w:rsidR="00B42416" w:rsidRPr="00727650">
          <w:rPr>
            <w:rStyle w:val="a3"/>
            <w:i/>
            <w:iCs/>
            <w:color w:val="auto"/>
            <w:sz w:val="23"/>
            <w:szCs w:val="23"/>
            <w:u w:val="none"/>
          </w:rPr>
          <w:t>07</w:t>
        </w:r>
        <w:r w:rsidR="00461ECC" w:rsidRPr="00727650">
          <w:rPr>
            <w:rStyle w:val="a3"/>
            <w:i/>
            <w:iCs/>
            <w:color w:val="auto"/>
            <w:sz w:val="23"/>
            <w:szCs w:val="23"/>
            <w:u w:val="none"/>
          </w:rPr>
          <w:t xml:space="preserve"> </w:t>
        </w:r>
        <w:r w:rsidR="00B42416" w:rsidRPr="00727650">
          <w:rPr>
            <w:rStyle w:val="a3"/>
            <w:i/>
            <w:iCs/>
            <w:color w:val="auto"/>
            <w:sz w:val="23"/>
            <w:szCs w:val="23"/>
            <w:u w:val="none"/>
          </w:rPr>
          <w:t>июн</w:t>
        </w:r>
        <w:r w:rsidR="00461ECC" w:rsidRPr="00727650">
          <w:rPr>
            <w:rStyle w:val="a3"/>
            <w:i/>
            <w:iCs/>
            <w:color w:val="auto"/>
            <w:sz w:val="23"/>
            <w:szCs w:val="23"/>
            <w:u w:val="none"/>
          </w:rPr>
          <w:t xml:space="preserve">я 2021 г. по делу </w:t>
        </w:r>
      </w:hyperlink>
      <w:r w:rsidR="00461ECC" w:rsidRPr="00727650">
        <w:rPr>
          <w:rStyle w:val="a3"/>
          <w:i/>
          <w:iCs/>
          <w:color w:val="auto"/>
          <w:sz w:val="23"/>
          <w:szCs w:val="23"/>
          <w:u w:val="none"/>
        </w:rPr>
        <w:t xml:space="preserve"> </w:t>
      </w:r>
      <w:r w:rsidR="00B42416" w:rsidRPr="00727650">
        <w:rPr>
          <w:rStyle w:val="a3"/>
          <w:i/>
          <w:iCs/>
          <w:color w:val="auto"/>
          <w:sz w:val="23"/>
          <w:szCs w:val="23"/>
          <w:u w:val="none"/>
        </w:rPr>
        <w:t>N А09-12959/2019</w:t>
      </w:r>
    </w:p>
    <w:p w14:paraId="4FA4FCFD" w14:textId="16C0B728" w:rsidR="00B42416" w:rsidRDefault="00B42416" w:rsidP="00030845">
      <w:pPr>
        <w:pStyle w:val="s1"/>
        <w:spacing w:after="0" w:afterAutospacing="0"/>
        <w:ind w:firstLine="567"/>
        <w:jc w:val="both"/>
        <w:rPr>
          <w:sz w:val="23"/>
          <w:szCs w:val="23"/>
        </w:rPr>
      </w:pPr>
      <w:r>
        <w:rPr>
          <w:sz w:val="23"/>
          <w:szCs w:val="23"/>
        </w:rPr>
        <w:t>Налогоплательщик</w:t>
      </w:r>
      <w:r w:rsidRPr="00B42416">
        <w:rPr>
          <w:sz w:val="23"/>
          <w:szCs w:val="23"/>
        </w:rPr>
        <w:t xml:space="preserve"> принял к вычету НДС, который </w:t>
      </w:r>
      <w:r>
        <w:rPr>
          <w:sz w:val="23"/>
          <w:szCs w:val="23"/>
        </w:rPr>
        <w:t xml:space="preserve">был </w:t>
      </w:r>
      <w:r w:rsidRPr="00B42416">
        <w:rPr>
          <w:sz w:val="23"/>
          <w:szCs w:val="23"/>
        </w:rPr>
        <w:t>упла</w:t>
      </w:r>
      <w:r>
        <w:rPr>
          <w:sz w:val="23"/>
          <w:szCs w:val="23"/>
        </w:rPr>
        <w:t>чен</w:t>
      </w:r>
      <w:r w:rsidRPr="00B42416">
        <w:rPr>
          <w:sz w:val="23"/>
          <w:szCs w:val="23"/>
        </w:rPr>
        <w:t xml:space="preserve"> при ввозе товаров. </w:t>
      </w:r>
      <w:r>
        <w:rPr>
          <w:sz w:val="23"/>
          <w:szCs w:val="23"/>
        </w:rPr>
        <w:t xml:space="preserve">Налоговый орган </w:t>
      </w:r>
      <w:r w:rsidRPr="00B42416">
        <w:rPr>
          <w:sz w:val="23"/>
          <w:szCs w:val="23"/>
        </w:rPr>
        <w:t xml:space="preserve">отказал, поскольку необходимые документы </w:t>
      </w:r>
      <w:r>
        <w:rPr>
          <w:sz w:val="23"/>
          <w:szCs w:val="23"/>
        </w:rPr>
        <w:t xml:space="preserve">налогоплательщик </w:t>
      </w:r>
      <w:r w:rsidRPr="00B42416">
        <w:rPr>
          <w:sz w:val="23"/>
          <w:szCs w:val="23"/>
        </w:rPr>
        <w:t xml:space="preserve">получил в начале следующего квартала. </w:t>
      </w:r>
      <w:r>
        <w:rPr>
          <w:sz w:val="23"/>
          <w:szCs w:val="23"/>
        </w:rPr>
        <w:t>Импортёр</w:t>
      </w:r>
      <w:r w:rsidRPr="00B42416">
        <w:rPr>
          <w:sz w:val="23"/>
          <w:szCs w:val="23"/>
        </w:rPr>
        <w:t xml:space="preserve"> полагал, что действует общее правило: вычет можно заявить, если документы поступили до подачи декларации.</w:t>
      </w:r>
    </w:p>
    <w:p w14:paraId="7A9961D6" w14:textId="0C8CE107" w:rsidR="00461ECC" w:rsidRPr="00461ECC" w:rsidRDefault="00B42416" w:rsidP="00030845">
      <w:pPr>
        <w:pStyle w:val="s1"/>
        <w:spacing w:before="0" w:beforeAutospacing="0" w:after="0" w:afterAutospacing="0"/>
        <w:ind w:firstLine="567"/>
        <w:jc w:val="both"/>
        <w:rPr>
          <w:sz w:val="23"/>
          <w:szCs w:val="23"/>
        </w:rPr>
      </w:pPr>
      <w:r w:rsidRPr="00B42416">
        <w:rPr>
          <w:sz w:val="23"/>
          <w:szCs w:val="23"/>
        </w:rPr>
        <w:t>Суд посчитал, что в данном случае при и</w:t>
      </w:r>
      <w:r>
        <w:rPr>
          <w:sz w:val="23"/>
          <w:szCs w:val="23"/>
        </w:rPr>
        <w:t>мпорте действует Договор о ЕАЭС, следовательно,</w:t>
      </w:r>
      <w:r w:rsidRPr="00B42416">
        <w:rPr>
          <w:sz w:val="23"/>
          <w:szCs w:val="23"/>
        </w:rPr>
        <w:t xml:space="preserve"> налогоплательщик вправе заявить вычет НДС по ввозимым товарам только в том квартале, когда готово заявление о ввозе товаров и уплате косвенных налогов с отметками инспекции об уплате НДС.</w:t>
      </w:r>
    </w:p>
    <w:p w14:paraId="75E02265" w14:textId="77777777" w:rsidR="007F376F" w:rsidRDefault="00966BC4" w:rsidP="00BA3F42">
      <w:pPr>
        <w:pStyle w:val="a9"/>
        <w:keepNext/>
        <w:numPr>
          <w:ilvl w:val="1"/>
          <w:numId w:val="25"/>
        </w:numPr>
        <w:tabs>
          <w:tab w:val="left" w:pos="567"/>
        </w:tabs>
        <w:spacing w:before="240" w:after="240"/>
        <w:ind w:right="57"/>
        <w:jc w:val="center"/>
        <w:outlineLvl w:val="0"/>
        <w:rPr>
          <w:b/>
          <w:bCs/>
          <w:sz w:val="23"/>
          <w:szCs w:val="23"/>
        </w:rPr>
      </w:pPr>
      <w:bookmarkStart w:id="93" w:name="_Toc83713018"/>
      <w:r w:rsidRPr="00BA3F42">
        <w:rPr>
          <w:b/>
          <w:bCs/>
          <w:sz w:val="23"/>
          <w:szCs w:val="23"/>
        </w:rPr>
        <w:t>НДФЛ</w:t>
      </w:r>
      <w:bookmarkEnd w:id="93"/>
    </w:p>
    <w:p w14:paraId="34D4CE46" w14:textId="77777777" w:rsidR="00D42C58" w:rsidRPr="00B12286" w:rsidRDefault="00D42C58" w:rsidP="00B12286">
      <w:pPr>
        <w:pStyle w:val="s1"/>
        <w:numPr>
          <w:ilvl w:val="0"/>
          <w:numId w:val="24"/>
        </w:numPr>
        <w:spacing w:before="0" w:beforeAutospacing="0" w:after="0" w:afterAutospacing="0"/>
        <w:ind w:left="567" w:hanging="567"/>
        <w:jc w:val="both"/>
        <w:rPr>
          <w:b/>
          <w:bCs/>
          <w:sz w:val="23"/>
          <w:szCs w:val="23"/>
        </w:rPr>
      </w:pPr>
      <w:r w:rsidRPr="00FE6555">
        <w:rPr>
          <w:b/>
          <w:bCs/>
          <w:sz w:val="23"/>
          <w:szCs w:val="23"/>
        </w:rPr>
        <w:t>Изменения в налогообложении путевок работникам: закон подписан</w:t>
      </w:r>
    </w:p>
    <w:p w14:paraId="62FA11FE" w14:textId="364E924E" w:rsidR="00D42C58" w:rsidRPr="00B12286" w:rsidRDefault="00676C3B" w:rsidP="00B12286">
      <w:pPr>
        <w:pStyle w:val="s1"/>
        <w:spacing w:before="120" w:beforeAutospacing="0" w:after="120" w:afterAutospacing="0"/>
        <w:ind w:left="567"/>
        <w:jc w:val="both"/>
        <w:rPr>
          <w:rStyle w:val="a3"/>
          <w:color w:val="auto"/>
          <w:u w:val="none"/>
        </w:rPr>
      </w:pPr>
      <w:hyperlink r:id="rId85" w:anchor="/document/400334823/entry/0" w:history="1">
        <w:r w:rsidR="00D42C58" w:rsidRPr="00D42C58">
          <w:rPr>
            <w:rStyle w:val="a3"/>
            <w:i/>
            <w:iCs/>
            <w:color w:val="auto"/>
            <w:sz w:val="23"/>
            <w:szCs w:val="23"/>
            <w:u w:val="none"/>
          </w:rPr>
          <w:t>Федеральный закон от 17 февраля 2021 г. N 8-ФЗ</w:t>
        </w:r>
      </w:hyperlink>
      <w:r w:rsidR="00D42C58" w:rsidRPr="00B12286">
        <w:rPr>
          <w:rStyle w:val="a3"/>
          <w:color w:val="auto"/>
          <w:u w:val="none"/>
        </w:rPr>
        <w:t xml:space="preserve"> "О внесении изменений в главы 23 и 25 части второй Налогового кодекса Российской Федерации"</w:t>
      </w:r>
    </w:p>
    <w:p w14:paraId="5DEC143C" w14:textId="77777777" w:rsidR="00D42C58" w:rsidRPr="00D42C58" w:rsidRDefault="00D42C58" w:rsidP="00B12286">
      <w:pPr>
        <w:pStyle w:val="s1"/>
        <w:spacing w:before="0" w:beforeAutospacing="0" w:after="0" w:afterAutospacing="0"/>
        <w:ind w:firstLine="567"/>
        <w:jc w:val="both"/>
        <w:rPr>
          <w:sz w:val="23"/>
          <w:szCs w:val="23"/>
        </w:rPr>
      </w:pPr>
      <w:proofErr w:type="gramStart"/>
      <w:r w:rsidRPr="00D42C58">
        <w:rPr>
          <w:sz w:val="23"/>
          <w:szCs w:val="23"/>
        </w:rPr>
        <w:t xml:space="preserve">С 1 января 2019 года действуют </w:t>
      </w:r>
      <w:hyperlink r:id="rId86" w:anchor="/document/10900200/entry/2582242" w:history="1">
        <w:r w:rsidRPr="00D42C58">
          <w:rPr>
            <w:rStyle w:val="a3"/>
            <w:color w:val="auto"/>
            <w:sz w:val="23"/>
            <w:szCs w:val="23"/>
            <w:u w:val="none"/>
          </w:rPr>
          <w:t>положения</w:t>
        </w:r>
      </w:hyperlink>
      <w:r w:rsidRPr="00D42C58">
        <w:rPr>
          <w:sz w:val="23"/>
          <w:szCs w:val="23"/>
        </w:rPr>
        <w:t xml:space="preserve"> НК РФ, в соответствии с которыми в состав расходов на оплату труда для целей налогообложения можно включать затраты, понесенные работодателем на оплату услуг по организации туризма, санаторно-курортного лечения и отдыха на территории РФ по договору (договорам) о реализации туристского продукта, заключенному работодателем с туроператором (</w:t>
      </w:r>
      <w:proofErr w:type="spellStart"/>
      <w:r w:rsidRPr="00D42C58">
        <w:rPr>
          <w:sz w:val="23"/>
          <w:szCs w:val="23"/>
        </w:rPr>
        <w:t>турагентом</w:t>
      </w:r>
      <w:proofErr w:type="spellEnd"/>
      <w:r w:rsidRPr="00D42C58">
        <w:rPr>
          <w:sz w:val="23"/>
          <w:szCs w:val="23"/>
        </w:rPr>
        <w:t>) в пользу работников и членов их семей.</w:t>
      </w:r>
      <w:proofErr w:type="gramEnd"/>
    </w:p>
    <w:p w14:paraId="60E0D46B" w14:textId="77777777" w:rsidR="00D42C58" w:rsidRPr="00D42C58" w:rsidRDefault="00D42C58" w:rsidP="00B12286">
      <w:pPr>
        <w:pStyle w:val="s1"/>
        <w:spacing w:before="0" w:beforeAutospacing="0" w:after="0" w:afterAutospacing="0"/>
        <w:ind w:firstLine="567"/>
        <w:jc w:val="both"/>
        <w:rPr>
          <w:sz w:val="23"/>
          <w:szCs w:val="23"/>
        </w:rPr>
      </w:pPr>
      <w:r w:rsidRPr="00D42C58">
        <w:rPr>
          <w:sz w:val="23"/>
          <w:szCs w:val="23"/>
        </w:rPr>
        <w:t>Новый закон изменяет порядок налогообложения путевок:</w:t>
      </w:r>
    </w:p>
    <w:p w14:paraId="17FE0677" w14:textId="77777777" w:rsidR="00D42C58" w:rsidRPr="00D42C58" w:rsidRDefault="00D42C58" w:rsidP="00B12286">
      <w:pPr>
        <w:pStyle w:val="s1"/>
        <w:spacing w:before="0" w:beforeAutospacing="0" w:after="0" w:afterAutospacing="0"/>
        <w:ind w:firstLine="567"/>
        <w:jc w:val="both"/>
        <w:rPr>
          <w:sz w:val="23"/>
          <w:szCs w:val="23"/>
        </w:rPr>
      </w:pPr>
      <w:r w:rsidRPr="00D42C58">
        <w:rPr>
          <w:sz w:val="23"/>
          <w:szCs w:val="23"/>
        </w:rPr>
        <w:t xml:space="preserve">1) расходы, указанные в </w:t>
      </w:r>
      <w:hyperlink r:id="rId87" w:anchor="/document/10900200/entry/2582242" w:history="1">
        <w:r w:rsidRPr="00D42C58">
          <w:rPr>
            <w:rStyle w:val="a3"/>
            <w:color w:val="auto"/>
            <w:sz w:val="23"/>
            <w:szCs w:val="23"/>
            <w:u w:val="none"/>
          </w:rPr>
          <w:t>п. 24.2 ст. 255</w:t>
        </w:r>
      </w:hyperlink>
      <w:r w:rsidRPr="00D42C58">
        <w:rPr>
          <w:sz w:val="23"/>
          <w:szCs w:val="23"/>
        </w:rPr>
        <w:t xml:space="preserve"> НК РФ, разделены на услуги по организации туризма и отдыха и услуги по санаторно-курортному лечению (включая питание и проживание). Соответственно, </w:t>
      </w:r>
      <w:proofErr w:type="spellStart"/>
      <w:r w:rsidRPr="00D42C58">
        <w:rPr>
          <w:sz w:val="23"/>
          <w:szCs w:val="23"/>
        </w:rPr>
        <w:t>санкурпутевки</w:t>
      </w:r>
      <w:proofErr w:type="spellEnd"/>
      <w:r w:rsidRPr="00D42C58">
        <w:rPr>
          <w:sz w:val="23"/>
          <w:szCs w:val="23"/>
        </w:rPr>
        <w:t xml:space="preserve"> можно будет покупать не только у туроператора или </w:t>
      </w:r>
      <w:proofErr w:type="spellStart"/>
      <w:r w:rsidRPr="00D42C58">
        <w:rPr>
          <w:sz w:val="23"/>
          <w:szCs w:val="23"/>
        </w:rPr>
        <w:t>турагента</w:t>
      </w:r>
      <w:proofErr w:type="spellEnd"/>
      <w:r w:rsidRPr="00D42C58">
        <w:rPr>
          <w:sz w:val="23"/>
          <w:szCs w:val="23"/>
        </w:rPr>
        <w:t>, а непосредственно у санаторно-курортной организации;</w:t>
      </w:r>
    </w:p>
    <w:p w14:paraId="1491C045" w14:textId="77777777" w:rsidR="00D42C58" w:rsidRPr="00D42C58" w:rsidRDefault="00D42C58" w:rsidP="00B12286">
      <w:pPr>
        <w:pStyle w:val="s1"/>
        <w:spacing w:before="0" w:beforeAutospacing="0" w:after="0" w:afterAutospacing="0"/>
        <w:ind w:firstLine="567"/>
        <w:jc w:val="both"/>
        <w:rPr>
          <w:sz w:val="23"/>
          <w:szCs w:val="23"/>
        </w:rPr>
      </w:pPr>
      <w:r w:rsidRPr="00D42C58">
        <w:rPr>
          <w:sz w:val="23"/>
          <w:szCs w:val="23"/>
        </w:rPr>
        <w:t xml:space="preserve">2) НДФЛ не надо облагать стоимость санаторно-курортного лечения за счет средств организаций (ИП), за исключением случаев такой компенсации (оплаты) стоимости путевок, приобретаемых в одном налоговом периоде повторно (многократно). Таким образом, снято </w:t>
      </w:r>
      <w:hyperlink r:id="rId88" w:anchor="/document/10900200/entry/217091" w:history="1">
        <w:r w:rsidRPr="00D42C58">
          <w:rPr>
            <w:rStyle w:val="a3"/>
            <w:color w:val="auto"/>
            <w:sz w:val="23"/>
            <w:szCs w:val="23"/>
            <w:u w:val="none"/>
          </w:rPr>
          <w:t>ограничение</w:t>
        </w:r>
      </w:hyperlink>
      <w:r w:rsidRPr="00D42C58">
        <w:rPr>
          <w:sz w:val="23"/>
          <w:szCs w:val="23"/>
        </w:rPr>
        <w:t xml:space="preserve"> по освобождению от налога только путевок, приобретенных за счет чистой прибыли, зато стоимость второй (и более) путевки в год на одно физлицо будет облагаться НДФЛ;</w:t>
      </w:r>
    </w:p>
    <w:p w14:paraId="7B6A2AC2" w14:textId="77777777" w:rsidR="00D42C58" w:rsidRPr="00D42C58" w:rsidRDefault="00D42C58" w:rsidP="00B12286">
      <w:pPr>
        <w:pStyle w:val="s1"/>
        <w:spacing w:before="0" w:beforeAutospacing="0" w:after="0" w:afterAutospacing="0"/>
        <w:ind w:firstLine="567"/>
        <w:jc w:val="both"/>
        <w:rPr>
          <w:sz w:val="23"/>
          <w:szCs w:val="23"/>
        </w:rPr>
      </w:pPr>
      <w:r w:rsidRPr="00D42C58">
        <w:rPr>
          <w:sz w:val="23"/>
          <w:szCs w:val="23"/>
        </w:rPr>
        <w:t>3) Также не надо удерживать НДФЛ с суммы полной или частичной компенсации (оплаты) стоимости санаторно-курортных путевок для детей, не достигших возраста 18 лет, а также детей в возрасте до 24 лет, обучающихся по очной форме обучения в образовательных организациях (а не детей до 16 лет, как было изначально).</w:t>
      </w:r>
    </w:p>
    <w:p w14:paraId="1A614BEA" w14:textId="23EAA80C" w:rsidR="00D42C58" w:rsidRDefault="00D42C58" w:rsidP="00B12286">
      <w:pPr>
        <w:pStyle w:val="s1"/>
        <w:spacing w:before="0" w:beforeAutospacing="0" w:after="0" w:afterAutospacing="0"/>
        <w:ind w:firstLine="567"/>
        <w:jc w:val="both"/>
        <w:rPr>
          <w:sz w:val="23"/>
          <w:szCs w:val="23"/>
        </w:rPr>
      </w:pPr>
      <w:r w:rsidRPr="00D42C58">
        <w:rPr>
          <w:sz w:val="23"/>
          <w:szCs w:val="23"/>
        </w:rPr>
        <w:t>Поправки вступают в силу 1 января 2022 года.</w:t>
      </w:r>
    </w:p>
    <w:p w14:paraId="2A46E66A" w14:textId="13F9C8D3" w:rsidR="00656749" w:rsidRPr="00FE6555" w:rsidRDefault="00656749" w:rsidP="00030845">
      <w:pPr>
        <w:pStyle w:val="s1"/>
        <w:numPr>
          <w:ilvl w:val="0"/>
          <w:numId w:val="24"/>
        </w:numPr>
        <w:spacing w:after="0" w:afterAutospacing="0"/>
        <w:ind w:left="567" w:hanging="567"/>
        <w:jc w:val="both"/>
        <w:rPr>
          <w:b/>
          <w:bCs/>
          <w:sz w:val="23"/>
          <w:szCs w:val="23"/>
        </w:rPr>
      </w:pPr>
      <w:r w:rsidRPr="00FE6555">
        <w:rPr>
          <w:b/>
          <w:bCs/>
          <w:sz w:val="23"/>
          <w:szCs w:val="23"/>
        </w:rPr>
        <w:t xml:space="preserve">ФНС </w:t>
      </w:r>
      <w:r w:rsidR="00206F96">
        <w:rPr>
          <w:b/>
          <w:bCs/>
          <w:sz w:val="23"/>
          <w:szCs w:val="23"/>
        </w:rPr>
        <w:t>утвердила форматы передачи банками данных для получения вычетов по НДФЛ в упрощенном порядке.</w:t>
      </w:r>
    </w:p>
    <w:p w14:paraId="7D024433" w14:textId="0F71CD62" w:rsidR="00656749" w:rsidRPr="00B12286" w:rsidRDefault="00676C3B" w:rsidP="00030845">
      <w:pPr>
        <w:pStyle w:val="s1"/>
        <w:spacing w:before="120" w:beforeAutospacing="0" w:after="120" w:afterAutospacing="0"/>
        <w:ind w:left="567"/>
        <w:jc w:val="both"/>
        <w:rPr>
          <w:rStyle w:val="a3"/>
          <w:color w:val="auto"/>
          <w:u w:val="none"/>
        </w:rPr>
      </w:pPr>
      <w:hyperlink r:id="rId89" w:anchor="/document/400298914/entry/0" w:history="1">
        <w:r w:rsidR="00656749" w:rsidRPr="00656749">
          <w:rPr>
            <w:rStyle w:val="a3"/>
            <w:i/>
            <w:iCs/>
            <w:color w:val="auto"/>
            <w:sz w:val="23"/>
            <w:szCs w:val="23"/>
            <w:u w:val="none"/>
          </w:rPr>
          <w:t>П</w:t>
        </w:r>
        <w:r w:rsidR="00206F96">
          <w:rPr>
            <w:rStyle w:val="a3"/>
            <w:i/>
            <w:iCs/>
            <w:color w:val="auto"/>
            <w:sz w:val="23"/>
            <w:szCs w:val="23"/>
            <w:u w:val="none"/>
          </w:rPr>
          <w:t>риказ</w:t>
        </w:r>
        <w:r w:rsidR="00656749" w:rsidRPr="00656749">
          <w:rPr>
            <w:rStyle w:val="a3"/>
            <w:i/>
            <w:iCs/>
            <w:color w:val="auto"/>
            <w:sz w:val="23"/>
            <w:szCs w:val="23"/>
            <w:u w:val="none"/>
          </w:rPr>
          <w:t xml:space="preserve"> Федеральной налоговой службы от </w:t>
        </w:r>
        <w:r w:rsidR="00206F96">
          <w:rPr>
            <w:rStyle w:val="a3"/>
            <w:i/>
            <w:iCs/>
            <w:color w:val="auto"/>
            <w:sz w:val="23"/>
            <w:szCs w:val="23"/>
            <w:u w:val="none"/>
          </w:rPr>
          <w:t>01</w:t>
        </w:r>
        <w:r w:rsidR="00656749" w:rsidRPr="00656749">
          <w:rPr>
            <w:rStyle w:val="a3"/>
            <w:i/>
            <w:iCs/>
            <w:color w:val="auto"/>
            <w:sz w:val="23"/>
            <w:szCs w:val="23"/>
            <w:u w:val="none"/>
          </w:rPr>
          <w:t xml:space="preserve"> </w:t>
        </w:r>
        <w:r w:rsidR="00206F96">
          <w:rPr>
            <w:rStyle w:val="a3"/>
            <w:i/>
            <w:iCs/>
            <w:color w:val="auto"/>
            <w:sz w:val="23"/>
            <w:szCs w:val="23"/>
            <w:u w:val="none"/>
          </w:rPr>
          <w:t>июня 2021 г. N</w:t>
        </w:r>
        <w:r w:rsidR="00206F96" w:rsidRPr="00206F96">
          <w:rPr>
            <w:rStyle w:val="a3"/>
            <w:i/>
            <w:iCs/>
            <w:color w:val="auto"/>
            <w:sz w:val="23"/>
            <w:szCs w:val="23"/>
            <w:u w:val="none"/>
          </w:rPr>
          <w:t xml:space="preserve"> ЕД-7-11/536@</w:t>
        </w:r>
      </w:hyperlink>
    </w:p>
    <w:p w14:paraId="3F4DBA4E" w14:textId="77777777" w:rsidR="00206F96" w:rsidRDefault="00206F96" w:rsidP="00030845">
      <w:pPr>
        <w:pStyle w:val="s1"/>
        <w:spacing w:before="0" w:beforeAutospacing="0" w:after="0" w:afterAutospacing="0"/>
        <w:ind w:firstLine="567"/>
        <w:jc w:val="both"/>
        <w:rPr>
          <w:sz w:val="23"/>
          <w:szCs w:val="23"/>
        </w:rPr>
      </w:pPr>
      <w:r>
        <w:rPr>
          <w:sz w:val="23"/>
          <w:szCs w:val="23"/>
        </w:rPr>
        <w:t>Д</w:t>
      </w:r>
      <w:r w:rsidRPr="00206F96">
        <w:rPr>
          <w:sz w:val="23"/>
          <w:szCs w:val="23"/>
        </w:rPr>
        <w:t xml:space="preserve">ля </w:t>
      </w:r>
      <w:r>
        <w:rPr>
          <w:sz w:val="23"/>
          <w:szCs w:val="23"/>
        </w:rPr>
        <w:t xml:space="preserve">получения </w:t>
      </w:r>
      <w:r w:rsidRPr="00206F96">
        <w:rPr>
          <w:sz w:val="23"/>
          <w:szCs w:val="23"/>
        </w:rPr>
        <w:t>инвестиционного или имущественного вычета</w:t>
      </w:r>
      <w:r>
        <w:rPr>
          <w:sz w:val="23"/>
          <w:szCs w:val="23"/>
        </w:rPr>
        <w:t xml:space="preserve"> в упрощенном порядке </w:t>
      </w:r>
      <w:r w:rsidRPr="00206F96">
        <w:rPr>
          <w:sz w:val="23"/>
          <w:szCs w:val="23"/>
        </w:rPr>
        <w:t>физ</w:t>
      </w:r>
      <w:r>
        <w:rPr>
          <w:sz w:val="23"/>
          <w:szCs w:val="23"/>
        </w:rPr>
        <w:t xml:space="preserve">ическим </w:t>
      </w:r>
      <w:r w:rsidRPr="00206F96">
        <w:rPr>
          <w:sz w:val="23"/>
          <w:szCs w:val="23"/>
        </w:rPr>
        <w:t xml:space="preserve">лицам достаточно подать заявление через личный кабинет. </w:t>
      </w:r>
    </w:p>
    <w:p w14:paraId="5126A81C" w14:textId="20573ABA" w:rsidR="00206F96" w:rsidRPr="00206F96" w:rsidRDefault="00206F96" w:rsidP="00030845">
      <w:pPr>
        <w:pStyle w:val="s1"/>
        <w:spacing w:before="0" w:beforeAutospacing="0" w:after="0" w:afterAutospacing="0"/>
        <w:ind w:firstLine="567"/>
        <w:jc w:val="both"/>
        <w:rPr>
          <w:sz w:val="23"/>
          <w:szCs w:val="23"/>
        </w:rPr>
      </w:pPr>
      <w:r w:rsidRPr="00206F96">
        <w:rPr>
          <w:sz w:val="23"/>
          <w:szCs w:val="23"/>
        </w:rPr>
        <w:t>Н</w:t>
      </w:r>
      <w:r>
        <w:rPr>
          <w:sz w:val="23"/>
          <w:szCs w:val="23"/>
        </w:rPr>
        <w:t>еобходим</w:t>
      </w:r>
      <w:r w:rsidRPr="00206F96">
        <w:rPr>
          <w:sz w:val="23"/>
          <w:szCs w:val="23"/>
        </w:rPr>
        <w:t xml:space="preserve">ую информацию инспекции получат у банков. Чтобы обмениваться с ними данными, ФНС утвердила ряд форматов. Банкам пригодятся </w:t>
      </w:r>
      <w:proofErr w:type="gramStart"/>
      <w:r w:rsidRPr="00206F96">
        <w:rPr>
          <w:sz w:val="23"/>
          <w:szCs w:val="23"/>
        </w:rPr>
        <w:t>такие</w:t>
      </w:r>
      <w:proofErr w:type="gramEnd"/>
      <w:r w:rsidRPr="00206F96">
        <w:rPr>
          <w:sz w:val="23"/>
          <w:szCs w:val="23"/>
        </w:rPr>
        <w:t>:</w:t>
      </w:r>
    </w:p>
    <w:p w14:paraId="58C019A6" w14:textId="620374F3" w:rsidR="00206F96" w:rsidRPr="00206F96" w:rsidRDefault="00206F96" w:rsidP="00030845">
      <w:pPr>
        <w:pStyle w:val="s1"/>
        <w:spacing w:before="0" w:beforeAutospacing="0" w:after="0" w:afterAutospacing="0"/>
        <w:ind w:firstLine="567"/>
        <w:jc w:val="both"/>
        <w:rPr>
          <w:sz w:val="23"/>
          <w:szCs w:val="23"/>
        </w:rPr>
      </w:pPr>
      <w:r w:rsidRPr="00206F96">
        <w:rPr>
          <w:sz w:val="23"/>
          <w:szCs w:val="23"/>
        </w:rPr>
        <w:t>- для передачи сведений для вычета по средствам, внесенным на индивидуальный инвестиционный счет (ИИС);</w:t>
      </w:r>
    </w:p>
    <w:p w14:paraId="4C496661" w14:textId="77777777" w:rsidR="00206F96" w:rsidRDefault="00206F96" w:rsidP="00030845">
      <w:pPr>
        <w:pStyle w:val="s1"/>
        <w:spacing w:before="0" w:beforeAutospacing="0" w:after="0" w:afterAutospacing="0"/>
        <w:ind w:firstLine="567"/>
        <w:jc w:val="both"/>
        <w:rPr>
          <w:sz w:val="23"/>
          <w:szCs w:val="23"/>
        </w:rPr>
      </w:pPr>
      <w:r w:rsidRPr="00206F96">
        <w:rPr>
          <w:sz w:val="23"/>
          <w:szCs w:val="23"/>
        </w:rPr>
        <w:t>- запроса о сведениях для вычета по операциям на ИИС;</w:t>
      </w:r>
    </w:p>
    <w:p w14:paraId="4E1549FF" w14:textId="36E9720D" w:rsidR="00206F96" w:rsidRPr="00206F96" w:rsidRDefault="00206F96" w:rsidP="00030845">
      <w:pPr>
        <w:pStyle w:val="s1"/>
        <w:spacing w:before="0" w:beforeAutospacing="0" w:after="0" w:afterAutospacing="0"/>
        <w:ind w:firstLine="567"/>
        <w:jc w:val="both"/>
        <w:rPr>
          <w:sz w:val="23"/>
          <w:szCs w:val="23"/>
        </w:rPr>
      </w:pPr>
      <w:r w:rsidRPr="00206F96">
        <w:rPr>
          <w:sz w:val="23"/>
          <w:szCs w:val="23"/>
        </w:rPr>
        <w:t>- представления сведений для имущественных вычетов на покупку и строительство жилья и по целевым займам.</w:t>
      </w:r>
    </w:p>
    <w:p w14:paraId="21C4AA88" w14:textId="22511B3C" w:rsidR="00206F96" w:rsidRDefault="00206F96" w:rsidP="00E81DB6">
      <w:pPr>
        <w:pStyle w:val="s1"/>
        <w:ind w:left="567"/>
        <w:jc w:val="both"/>
        <w:rPr>
          <w:i/>
          <w:sz w:val="23"/>
          <w:szCs w:val="23"/>
        </w:rPr>
      </w:pPr>
      <w:r>
        <w:rPr>
          <w:i/>
          <w:sz w:val="23"/>
          <w:szCs w:val="23"/>
        </w:rPr>
        <w:t>Приказ в</w:t>
      </w:r>
      <w:r w:rsidRPr="00206F96">
        <w:rPr>
          <w:i/>
          <w:sz w:val="23"/>
          <w:szCs w:val="23"/>
        </w:rPr>
        <w:t>ступает в силу с 23 июля 2021 г.</w:t>
      </w:r>
    </w:p>
    <w:p w14:paraId="107DB0FE" w14:textId="77777777" w:rsidR="00EE1606" w:rsidRPr="00EE1606" w:rsidRDefault="00EE1606" w:rsidP="00EE1606">
      <w:pPr>
        <w:pStyle w:val="s1"/>
        <w:numPr>
          <w:ilvl w:val="0"/>
          <w:numId w:val="24"/>
        </w:numPr>
        <w:spacing w:after="0" w:afterAutospacing="0"/>
        <w:ind w:left="567" w:hanging="567"/>
        <w:jc w:val="both"/>
        <w:rPr>
          <w:b/>
          <w:bCs/>
          <w:sz w:val="23"/>
          <w:szCs w:val="23"/>
        </w:rPr>
      </w:pPr>
      <w:r w:rsidRPr="00EE1606">
        <w:rPr>
          <w:b/>
          <w:bCs/>
          <w:sz w:val="23"/>
          <w:szCs w:val="23"/>
        </w:rPr>
        <w:t>Муж не получит социальный вычет в сумме страховых взносов по договору добровольного страхования жизни жены, если выгодоприобретателем является жена</w:t>
      </w:r>
    </w:p>
    <w:p w14:paraId="4F7E0E22" w14:textId="77777777" w:rsidR="00EE1606" w:rsidRPr="00EE1606" w:rsidRDefault="00EE1606" w:rsidP="00EE1606">
      <w:pPr>
        <w:pStyle w:val="s1"/>
        <w:spacing w:before="120" w:beforeAutospacing="0" w:after="120" w:afterAutospacing="0"/>
        <w:ind w:left="567"/>
        <w:jc w:val="both"/>
        <w:rPr>
          <w:rStyle w:val="a3"/>
          <w:i/>
          <w:iCs/>
          <w:color w:val="auto"/>
          <w:u w:val="none"/>
        </w:rPr>
      </w:pPr>
      <w:r w:rsidRPr="00EE1606">
        <w:rPr>
          <w:rStyle w:val="a3"/>
          <w:i/>
          <w:iCs/>
          <w:color w:val="auto"/>
          <w:u w:val="none"/>
        </w:rPr>
        <w:t>Письмо Департамента налоговой политики Минфина России от 1 июня 2021 г. N 03-04-05/42398</w:t>
      </w:r>
    </w:p>
    <w:p w14:paraId="40FBBB04" w14:textId="77777777" w:rsidR="00EE1606" w:rsidRPr="00EE1606" w:rsidRDefault="00EE1606" w:rsidP="00EE1606">
      <w:pPr>
        <w:pStyle w:val="s1"/>
        <w:spacing w:before="0" w:beforeAutospacing="0" w:after="0" w:afterAutospacing="0"/>
        <w:ind w:firstLine="567"/>
        <w:jc w:val="both"/>
        <w:rPr>
          <w:sz w:val="23"/>
          <w:szCs w:val="23"/>
        </w:rPr>
      </w:pPr>
      <w:r w:rsidRPr="00EE1606">
        <w:rPr>
          <w:sz w:val="23"/>
          <w:szCs w:val="23"/>
        </w:rPr>
        <w:t>В рассматриваемой ситуации договор добровольного страхования жизни заключен супругой со страховой компанией на срок более 5 лет, выгодоприобретателем является супруга. Поэтому она вправе получить социальный вычет по НДФЛ в отношении сумм уплаченных ею страховых взносов при представлении документов, подтверждающих ее фактические расходы.</w:t>
      </w:r>
    </w:p>
    <w:p w14:paraId="144271E1" w14:textId="77777777" w:rsidR="00EE1606" w:rsidRPr="00EE1606" w:rsidRDefault="00EE1606" w:rsidP="00EE1606">
      <w:pPr>
        <w:pStyle w:val="s1"/>
        <w:spacing w:before="0" w:beforeAutospacing="0" w:after="0" w:afterAutospacing="0"/>
        <w:ind w:firstLine="567"/>
        <w:jc w:val="both"/>
        <w:rPr>
          <w:sz w:val="23"/>
          <w:szCs w:val="23"/>
        </w:rPr>
      </w:pPr>
      <w:r w:rsidRPr="00EE1606">
        <w:rPr>
          <w:sz w:val="23"/>
          <w:szCs w:val="23"/>
        </w:rPr>
        <w:t>Супругу социальный вычет по договору, заключенному супругой, не предоставляется.</w:t>
      </w:r>
    </w:p>
    <w:p w14:paraId="050D308E" w14:textId="77777777" w:rsidR="000D63E4" w:rsidRPr="000D63E4" w:rsidRDefault="000D63E4" w:rsidP="000D63E4">
      <w:pPr>
        <w:pStyle w:val="s1"/>
        <w:numPr>
          <w:ilvl w:val="0"/>
          <w:numId w:val="24"/>
        </w:numPr>
        <w:spacing w:after="0" w:afterAutospacing="0"/>
        <w:ind w:left="567" w:hanging="567"/>
        <w:jc w:val="both"/>
        <w:rPr>
          <w:b/>
          <w:bCs/>
          <w:sz w:val="23"/>
          <w:szCs w:val="23"/>
        </w:rPr>
      </w:pPr>
      <w:r w:rsidRPr="000D63E4">
        <w:rPr>
          <w:b/>
          <w:bCs/>
          <w:sz w:val="23"/>
          <w:szCs w:val="23"/>
        </w:rPr>
        <w:t>При продаже нежилого помещения, которое использовалось в бизнесе, надо уплатить НДФЛ независимо от срока владения</w:t>
      </w:r>
    </w:p>
    <w:p w14:paraId="25B8604E" w14:textId="660C64B1" w:rsidR="000D63E4" w:rsidRPr="000D63E4" w:rsidRDefault="000D63E4" w:rsidP="000D63E4">
      <w:pPr>
        <w:pStyle w:val="s1"/>
        <w:spacing w:before="120" w:beforeAutospacing="0" w:after="120" w:afterAutospacing="0"/>
        <w:ind w:left="567"/>
        <w:jc w:val="both"/>
        <w:rPr>
          <w:rStyle w:val="a3"/>
          <w:i/>
          <w:iCs/>
          <w:color w:val="auto"/>
          <w:u w:val="none"/>
        </w:rPr>
      </w:pPr>
      <w:r w:rsidRPr="000D63E4">
        <w:rPr>
          <w:rStyle w:val="a3"/>
          <w:i/>
          <w:iCs/>
          <w:color w:val="auto"/>
          <w:u w:val="none"/>
        </w:rPr>
        <w:t>Письмо Департамента налоговой политики Минфина России от 1 июня 2021 г. N 03-04-05/42594</w:t>
      </w:r>
    </w:p>
    <w:p w14:paraId="4F848552" w14:textId="0F9B5CB1" w:rsidR="004822CA" w:rsidRPr="000D63E4" w:rsidRDefault="000D63E4" w:rsidP="000D63E4">
      <w:pPr>
        <w:pStyle w:val="s1"/>
        <w:spacing w:before="0" w:beforeAutospacing="0" w:after="0" w:afterAutospacing="0"/>
        <w:ind w:firstLine="567"/>
        <w:jc w:val="both"/>
        <w:rPr>
          <w:sz w:val="23"/>
          <w:szCs w:val="23"/>
        </w:rPr>
      </w:pPr>
      <w:r>
        <w:rPr>
          <w:sz w:val="23"/>
          <w:szCs w:val="23"/>
        </w:rPr>
        <w:t>В</w:t>
      </w:r>
      <w:r w:rsidR="004822CA" w:rsidRPr="000D63E4">
        <w:rPr>
          <w:sz w:val="23"/>
          <w:szCs w:val="23"/>
        </w:rPr>
        <w:t xml:space="preserve"> случае если индивидуальный предприниматель осуществляет виды предпринимательской деятельности по продаже недвижимого имущества и недвижимое имущество использовалось в предпринимательской деятельности индивидуального предпринимателя, то доходы от его продажи учитываются в составе доходов при определении налоговой базы по </w:t>
      </w:r>
      <w:r>
        <w:rPr>
          <w:sz w:val="23"/>
          <w:szCs w:val="23"/>
        </w:rPr>
        <w:t>УСН</w:t>
      </w:r>
      <w:r w:rsidR="004822CA" w:rsidRPr="000D63E4">
        <w:rPr>
          <w:sz w:val="23"/>
          <w:szCs w:val="23"/>
        </w:rPr>
        <w:t>.</w:t>
      </w:r>
    </w:p>
    <w:p w14:paraId="29FB7108" w14:textId="1F3FB428" w:rsidR="004822CA" w:rsidRPr="000D63E4" w:rsidRDefault="004822CA" w:rsidP="000D63E4">
      <w:pPr>
        <w:pStyle w:val="s1"/>
        <w:spacing w:before="0" w:beforeAutospacing="0" w:after="0" w:afterAutospacing="0"/>
        <w:ind w:firstLine="567"/>
        <w:jc w:val="both"/>
        <w:rPr>
          <w:sz w:val="23"/>
          <w:szCs w:val="23"/>
        </w:rPr>
      </w:pPr>
      <w:r w:rsidRPr="000D63E4">
        <w:rPr>
          <w:sz w:val="23"/>
          <w:szCs w:val="23"/>
        </w:rPr>
        <w:t>В том случае если имущество реализуется вне рамок осуществления предпринимательской деятельности, то доход от его продажи подлежит обложению в порядке, установленном </w:t>
      </w:r>
      <w:hyperlink r:id="rId90" w:anchor="/document/10900200/entry/20023" w:history="1">
        <w:r w:rsidRPr="000D63E4">
          <w:t>главой 23</w:t>
        </w:r>
      </w:hyperlink>
      <w:r w:rsidRPr="000D63E4">
        <w:rPr>
          <w:sz w:val="23"/>
          <w:szCs w:val="23"/>
        </w:rPr>
        <w:t> "Налог на доходы физических лиц" Кодекса.</w:t>
      </w:r>
      <w:r w:rsidR="000D63E4">
        <w:rPr>
          <w:sz w:val="23"/>
          <w:szCs w:val="23"/>
        </w:rPr>
        <w:t xml:space="preserve"> При этом имущественные налоговые вычеты </w:t>
      </w:r>
      <w:r w:rsidR="000D63E4">
        <w:rPr>
          <w:rFonts w:ascii="PT Serif" w:hAnsi="PT Serif"/>
          <w:color w:val="22272F"/>
          <w:sz w:val="23"/>
          <w:szCs w:val="23"/>
          <w:shd w:val="clear" w:color="auto" w:fill="FFFFFF"/>
        </w:rPr>
        <w:t>не применяются в отношении доходов, полученных от продажи недвижимого имущества и (или) транспортных средств, которые использовались в предпринимательской деятельности.</w:t>
      </w:r>
    </w:p>
    <w:p w14:paraId="18758627" w14:textId="37081270" w:rsidR="00E81DB6" w:rsidRPr="00E81DB6" w:rsidRDefault="00E81DB6" w:rsidP="00E81DB6">
      <w:pPr>
        <w:pStyle w:val="s1"/>
        <w:numPr>
          <w:ilvl w:val="0"/>
          <w:numId w:val="24"/>
        </w:numPr>
        <w:spacing w:after="0" w:afterAutospacing="0"/>
        <w:ind w:left="567" w:hanging="567"/>
        <w:jc w:val="both"/>
        <w:rPr>
          <w:b/>
          <w:bCs/>
          <w:sz w:val="23"/>
          <w:szCs w:val="23"/>
        </w:rPr>
      </w:pPr>
      <w:r>
        <w:rPr>
          <w:b/>
          <w:bCs/>
          <w:sz w:val="23"/>
          <w:szCs w:val="23"/>
        </w:rPr>
        <w:t>С</w:t>
      </w:r>
      <w:r w:rsidRPr="00E81DB6">
        <w:rPr>
          <w:b/>
          <w:bCs/>
          <w:sz w:val="23"/>
          <w:szCs w:val="23"/>
        </w:rPr>
        <w:t xml:space="preserve">уммы компенсации (оплаты) организацией для своих сотрудников стоимости путевок, за исключением туристских, на основании которых им оказываются услуги санаторно-курортными и оздоровительными организациями, находящимися на территории </w:t>
      </w:r>
      <w:r>
        <w:rPr>
          <w:b/>
          <w:bCs/>
          <w:sz w:val="23"/>
          <w:szCs w:val="23"/>
        </w:rPr>
        <w:t>РФ</w:t>
      </w:r>
      <w:r w:rsidRPr="00E81DB6">
        <w:rPr>
          <w:b/>
          <w:bCs/>
          <w:sz w:val="23"/>
          <w:szCs w:val="23"/>
        </w:rPr>
        <w:t xml:space="preserve">, освобождаются от обложения </w:t>
      </w:r>
      <w:r>
        <w:rPr>
          <w:b/>
          <w:bCs/>
          <w:sz w:val="23"/>
          <w:szCs w:val="23"/>
        </w:rPr>
        <w:t>НДФЛ</w:t>
      </w:r>
      <w:r w:rsidRPr="00E81DB6">
        <w:rPr>
          <w:b/>
          <w:bCs/>
          <w:sz w:val="23"/>
          <w:szCs w:val="23"/>
        </w:rPr>
        <w:t xml:space="preserve"> при соблюдении условий, установленных </w:t>
      </w:r>
      <w:hyperlink r:id="rId91" w:anchor="/document/10900200/entry/21709" w:history="1">
        <w:r w:rsidRPr="00E81DB6">
          <w:rPr>
            <w:b/>
            <w:bCs/>
          </w:rPr>
          <w:t>пункт</w:t>
        </w:r>
        <w:r>
          <w:rPr>
            <w:b/>
            <w:bCs/>
          </w:rPr>
          <w:t>ом</w:t>
        </w:r>
        <w:r w:rsidRPr="00E81DB6">
          <w:rPr>
            <w:b/>
            <w:bCs/>
          </w:rPr>
          <w:t xml:space="preserve"> 9 статьи 217</w:t>
        </w:r>
      </w:hyperlink>
      <w:r w:rsidRPr="00E81DB6">
        <w:rPr>
          <w:b/>
          <w:bCs/>
          <w:sz w:val="23"/>
          <w:szCs w:val="23"/>
        </w:rPr>
        <w:t> </w:t>
      </w:r>
      <w:r>
        <w:rPr>
          <w:b/>
          <w:bCs/>
          <w:sz w:val="23"/>
          <w:szCs w:val="23"/>
        </w:rPr>
        <w:t>НК РФ</w:t>
      </w:r>
      <w:r w:rsidRPr="00E81DB6">
        <w:rPr>
          <w:b/>
          <w:bCs/>
          <w:sz w:val="23"/>
          <w:szCs w:val="23"/>
        </w:rPr>
        <w:t>.</w:t>
      </w:r>
    </w:p>
    <w:p w14:paraId="79558DFE" w14:textId="6FA83572" w:rsidR="00E81DB6" w:rsidRPr="00E81DB6" w:rsidRDefault="00E81DB6" w:rsidP="00E81DB6">
      <w:pPr>
        <w:pStyle w:val="s1"/>
        <w:spacing w:before="120" w:beforeAutospacing="0" w:after="120" w:afterAutospacing="0"/>
        <w:ind w:left="567"/>
        <w:jc w:val="both"/>
        <w:rPr>
          <w:i/>
          <w:sz w:val="23"/>
          <w:szCs w:val="23"/>
        </w:rPr>
      </w:pPr>
      <w:r w:rsidRPr="00E81DB6">
        <w:rPr>
          <w:i/>
          <w:sz w:val="23"/>
          <w:szCs w:val="23"/>
        </w:rPr>
        <w:t>Письмо Департамента налоговой политики Минфина России от 2 июня 2021 г. N 03-04-06/42897</w:t>
      </w:r>
    </w:p>
    <w:p w14:paraId="231747DC" w14:textId="41FAC907" w:rsidR="00E81DB6" w:rsidRPr="00E81DB6" w:rsidRDefault="00E81DB6" w:rsidP="00E81DB6">
      <w:pPr>
        <w:pStyle w:val="s1"/>
        <w:spacing w:before="0" w:beforeAutospacing="0" w:after="0" w:afterAutospacing="0"/>
        <w:ind w:firstLine="567"/>
        <w:jc w:val="both"/>
        <w:rPr>
          <w:sz w:val="23"/>
          <w:szCs w:val="23"/>
        </w:rPr>
      </w:pPr>
      <w:r w:rsidRPr="00E81DB6">
        <w:rPr>
          <w:sz w:val="23"/>
          <w:szCs w:val="23"/>
        </w:rPr>
        <w:t>В соответствии с данной нормой в редакции </w:t>
      </w:r>
      <w:hyperlink r:id="rId92" w:anchor="/document/400334823/entry/0" w:history="1">
        <w:r w:rsidRPr="00E81DB6">
          <w:t>Федерального закона</w:t>
        </w:r>
      </w:hyperlink>
      <w:r w:rsidRPr="00E81DB6">
        <w:rPr>
          <w:sz w:val="23"/>
          <w:szCs w:val="23"/>
        </w:rPr>
        <w:t> N 8-ФЗ с 1 января 2022 года освобождаются от обложения налогом на доходы физических лиц указанные доходы, предоставляемые, в частности, за счет средств организаций (индивидуальных предпринимателей), за исключением случаев такой компенсации (оплаты) стоимости путевок, приобретаемых в одном налоговом периоде повторно (многократно).</w:t>
      </w:r>
    </w:p>
    <w:p w14:paraId="6BBA1BC5" w14:textId="7E1C59C0" w:rsidR="006D608E" w:rsidRDefault="006D608E" w:rsidP="006D608E">
      <w:pPr>
        <w:pStyle w:val="s1"/>
        <w:numPr>
          <w:ilvl w:val="0"/>
          <w:numId w:val="24"/>
        </w:numPr>
        <w:spacing w:after="0" w:afterAutospacing="0"/>
        <w:ind w:left="567" w:hanging="567"/>
        <w:jc w:val="both"/>
        <w:rPr>
          <w:b/>
          <w:bCs/>
          <w:sz w:val="23"/>
          <w:szCs w:val="23"/>
        </w:rPr>
      </w:pPr>
      <w:r>
        <w:rPr>
          <w:b/>
          <w:bCs/>
          <w:sz w:val="23"/>
          <w:szCs w:val="23"/>
        </w:rPr>
        <w:t>Е</w:t>
      </w:r>
      <w:r w:rsidRPr="006D608E">
        <w:rPr>
          <w:b/>
          <w:bCs/>
          <w:sz w:val="23"/>
          <w:szCs w:val="23"/>
        </w:rPr>
        <w:t xml:space="preserve">сли квартира приобретена в период брака в совместную собственность супругов, то для каждого из супругов срок владения квартирой исчисляется </w:t>
      </w:r>
      <w:proofErr w:type="gramStart"/>
      <w:r w:rsidRPr="006D608E">
        <w:rPr>
          <w:b/>
          <w:bCs/>
          <w:sz w:val="23"/>
          <w:szCs w:val="23"/>
        </w:rPr>
        <w:t>с даты возникновения</w:t>
      </w:r>
      <w:proofErr w:type="gramEnd"/>
      <w:r w:rsidRPr="006D608E">
        <w:rPr>
          <w:b/>
          <w:bCs/>
          <w:sz w:val="23"/>
          <w:szCs w:val="23"/>
        </w:rPr>
        <w:t xml:space="preserve"> права собственности на нее у одного из супругов. При этом дата перехода доли в указанном имуществе в собственность, одного из супругов от другого супруга в порядке, установленном законодательством Российской Федерации, не учитывается.</w:t>
      </w:r>
    </w:p>
    <w:p w14:paraId="142BAEAC" w14:textId="2FF824D8" w:rsidR="006D608E" w:rsidRPr="006D608E" w:rsidRDefault="006D608E" w:rsidP="006D608E">
      <w:pPr>
        <w:pStyle w:val="s1"/>
        <w:spacing w:after="0" w:afterAutospacing="0"/>
        <w:ind w:left="567"/>
        <w:jc w:val="both"/>
        <w:rPr>
          <w:b/>
          <w:bCs/>
          <w:sz w:val="23"/>
          <w:szCs w:val="23"/>
        </w:rPr>
      </w:pPr>
      <w:r>
        <w:rPr>
          <w:b/>
          <w:bCs/>
          <w:sz w:val="23"/>
          <w:szCs w:val="23"/>
        </w:rPr>
        <w:t>Е</w:t>
      </w:r>
      <w:r w:rsidRPr="006D608E">
        <w:rPr>
          <w:b/>
          <w:bCs/>
          <w:sz w:val="23"/>
          <w:szCs w:val="23"/>
        </w:rPr>
        <w:t>сли квартира находилась в собственности налогоплательщика более установленного минимального предельного срока владения объектом недвижимого имущества, то доход от ее продажи освобождается от обложения налогом на доходы физических лиц.</w:t>
      </w:r>
    </w:p>
    <w:p w14:paraId="1424E58A" w14:textId="157430F6" w:rsidR="006D608E" w:rsidRPr="006D608E" w:rsidRDefault="006D608E" w:rsidP="006D608E">
      <w:pPr>
        <w:pStyle w:val="s1"/>
        <w:spacing w:before="120" w:beforeAutospacing="0" w:after="120" w:afterAutospacing="0"/>
        <w:ind w:left="567"/>
        <w:jc w:val="both"/>
        <w:rPr>
          <w:rStyle w:val="a3"/>
          <w:iCs/>
          <w:color w:val="auto"/>
          <w:u w:val="none"/>
        </w:rPr>
      </w:pPr>
      <w:r w:rsidRPr="006D608E">
        <w:rPr>
          <w:rStyle w:val="a3"/>
          <w:i/>
          <w:iCs/>
          <w:color w:val="auto"/>
          <w:u w:val="none"/>
        </w:rPr>
        <w:t>Письмо Департамента налоговой политики Минфина России от 3 июня 2021 г. N 03-04-05/43253</w:t>
      </w:r>
    </w:p>
    <w:p w14:paraId="10149CD6" w14:textId="2B8F3337" w:rsidR="00741B1C" w:rsidRPr="00741B1C" w:rsidRDefault="00A841A5" w:rsidP="00741B1C">
      <w:pPr>
        <w:pStyle w:val="s1"/>
        <w:numPr>
          <w:ilvl w:val="0"/>
          <w:numId w:val="24"/>
        </w:numPr>
        <w:spacing w:after="0" w:afterAutospacing="0"/>
        <w:ind w:left="567" w:hanging="567"/>
        <w:jc w:val="both"/>
        <w:rPr>
          <w:b/>
          <w:bCs/>
          <w:sz w:val="23"/>
          <w:szCs w:val="23"/>
        </w:rPr>
      </w:pPr>
      <w:r>
        <w:rPr>
          <w:b/>
          <w:bCs/>
          <w:sz w:val="23"/>
          <w:szCs w:val="23"/>
        </w:rPr>
        <w:t>Н</w:t>
      </w:r>
      <w:r w:rsidR="00741B1C" w:rsidRPr="00741B1C">
        <w:rPr>
          <w:b/>
          <w:bCs/>
          <w:sz w:val="23"/>
          <w:szCs w:val="23"/>
        </w:rPr>
        <w:t>алогоплательщик вправе получить инвестиционный налоговый вычет в сумме денежных средств, внесенных им в налоговом периоде на индивидуальный инвестиционный счет, при соблюдении условия, установленного </w:t>
      </w:r>
      <w:hyperlink r:id="rId93" w:anchor="/document/10900200/entry/2191333" w:history="1">
        <w:r w:rsidR="00741B1C" w:rsidRPr="00741B1C">
          <w:rPr>
            <w:b/>
            <w:bCs/>
          </w:rPr>
          <w:t>подпунктом 3 пункта 3 статьи 219.1</w:t>
        </w:r>
      </w:hyperlink>
      <w:r w:rsidR="00741B1C" w:rsidRPr="00741B1C">
        <w:rPr>
          <w:b/>
          <w:bCs/>
          <w:sz w:val="23"/>
          <w:szCs w:val="23"/>
        </w:rPr>
        <w:t> </w:t>
      </w:r>
      <w:r>
        <w:rPr>
          <w:b/>
          <w:bCs/>
          <w:sz w:val="23"/>
          <w:szCs w:val="23"/>
        </w:rPr>
        <w:t>НК РФ</w:t>
      </w:r>
      <w:r w:rsidR="00741B1C" w:rsidRPr="00741B1C">
        <w:rPr>
          <w:b/>
          <w:bCs/>
          <w:sz w:val="23"/>
          <w:szCs w:val="23"/>
        </w:rPr>
        <w:t>.</w:t>
      </w:r>
    </w:p>
    <w:p w14:paraId="235E2ADD" w14:textId="526F3A18" w:rsidR="00741B1C" w:rsidRPr="00A841A5" w:rsidRDefault="00741B1C" w:rsidP="00A841A5">
      <w:pPr>
        <w:pStyle w:val="s1"/>
        <w:spacing w:before="120" w:beforeAutospacing="0" w:after="120" w:afterAutospacing="0"/>
        <w:ind w:left="567"/>
        <w:jc w:val="both"/>
        <w:rPr>
          <w:rStyle w:val="a3"/>
          <w:iCs/>
          <w:color w:val="auto"/>
          <w:u w:val="none"/>
        </w:rPr>
      </w:pPr>
      <w:r w:rsidRPr="00A841A5">
        <w:rPr>
          <w:rStyle w:val="a3"/>
          <w:i/>
          <w:iCs/>
          <w:color w:val="auto"/>
          <w:u w:val="none"/>
        </w:rPr>
        <w:t>Письмо Департамента налоговой политики Минфина России от 4 июня 2021 г. N 03-04-05/43640</w:t>
      </w:r>
    </w:p>
    <w:p w14:paraId="132A44F3" w14:textId="77777777" w:rsidR="00741B1C" w:rsidRPr="00741B1C" w:rsidRDefault="00741B1C" w:rsidP="00741B1C">
      <w:pPr>
        <w:pStyle w:val="s1"/>
        <w:numPr>
          <w:ilvl w:val="0"/>
          <w:numId w:val="24"/>
        </w:numPr>
        <w:spacing w:after="0" w:afterAutospacing="0"/>
        <w:ind w:left="567" w:hanging="567"/>
        <w:jc w:val="both"/>
        <w:rPr>
          <w:b/>
          <w:bCs/>
          <w:sz w:val="23"/>
          <w:szCs w:val="23"/>
        </w:rPr>
      </w:pPr>
      <w:r w:rsidRPr="00741B1C">
        <w:rPr>
          <w:b/>
          <w:bCs/>
          <w:sz w:val="23"/>
          <w:szCs w:val="23"/>
        </w:rPr>
        <w:t xml:space="preserve">Должна ли организация удержать НДФЛ и начислить страховые взносы при расчетах с </w:t>
      </w:r>
      <w:proofErr w:type="spellStart"/>
      <w:r w:rsidRPr="00741B1C">
        <w:rPr>
          <w:b/>
          <w:bCs/>
          <w:sz w:val="23"/>
          <w:szCs w:val="23"/>
        </w:rPr>
        <w:t>самозанятым</w:t>
      </w:r>
      <w:proofErr w:type="spellEnd"/>
    </w:p>
    <w:p w14:paraId="54FE7CAF" w14:textId="36E45102" w:rsidR="00741B1C" w:rsidRPr="00741B1C" w:rsidRDefault="00741B1C" w:rsidP="00741B1C">
      <w:pPr>
        <w:pStyle w:val="s1"/>
        <w:spacing w:before="120" w:beforeAutospacing="0" w:after="120" w:afterAutospacing="0"/>
        <w:ind w:left="567"/>
        <w:jc w:val="both"/>
        <w:rPr>
          <w:rStyle w:val="a3"/>
          <w:i/>
          <w:iCs/>
          <w:color w:val="auto"/>
          <w:u w:val="none"/>
        </w:rPr>
      </w:pPr>
      <w:r w:rsidRPr="00741B1C">
        <w:rPr>
          <w:rStyle w:val="a3"/>
          <w:i/>
          <w:iCs/>
          <w:color w:val="auto"/>
          <w:u w:val="none"/>
        </w:rPr>
        <w:t>Письмо Департамента налоговой политики Минфина России от 7 июня 2021 г. N 03-04-05/44553</w:t>
      </w:r>
    </w:p>
    <w:p w14:paraId="57A3E203" w14:textId="77777777" w:rsidR="00741B1C" w:rsidRPr="00741B1C" w:rsidRDefault="00741B1C" w:rsidP="00741B1C">
      <w:pPr>
        <w:pStyle w:val="s1"/>
        <w:spacing w:before="0" w:beforeAutospacing="0" w:after="0" w:afterAutospacing="0"/>
        <w:ind w:firstLine="567"/>
        <w:jc w:val="both"/>
        <w:rPr>
          <w:sz w:val="23"/>
          <w:szCs w:val="23"/>
        </w:rPr>
      </w:pPr>
      <w:r w:rsidRPr="00741B1C">
        <w:rPr>
          <w:sz w:val="23"/>
          <w:szCs w:val="23"/>
        </w:rPr>
        <w:t>Налоговые агенты не исчисляют и удерживают НДФЛ с доходов, облагаемых НПД.</w:t>
      </w:r>
    </w:p>
    <w:p w14:paraId="45226EB9" w14:textId="77777777" w:rsidR="00741B1C" w:rsidRPr="00741B1C" w:rsidRDefault="00741B1C" w:rsidP="00741B1C">
      <w:pPr>
        <w:pStyle w:val="s1"/>
        <w:spacing w:before="0" w:beforeAutospacing="0" w:after="0" w:afterAutospacing="0"/>
        <w:ind w:firstLine="567"/>
        <w:jc w:val="both"/>
        <w:rPr>
          <w:sz w:val="23"/>
          <w:szCs w:val="23"/>
        </w:rPr>
      </w:pPr>
      <w:r w:rsidRPr="00741B1C">
        <w:rPr>
          <w:sz w:val="23"/>
          <w:szCs w:val="23"/>
        </w:rPr>
        <w:t xml:space="preserve">Выплаты и иные вознаграждения, учитываемые при определении НПД, не облагаются страховыми взносами при наличии чека, сформированного </w:t>
      </w:r>
      <w:proofErr w:type="spellStart"/>
      <w:r w:rsidRPr="00741B1C">
        <w:rPr>
          <w:sz w:val="23"/>
          <w:szCs w:val="23"/>
        </w:rPr>
        <w:t>самозанятым</w:t>
      </w:r>
      <w:proofErr w:type="spellEnd"/>
      <w:r w:rsidRPr="00741B1C">
        <w:rPr>
          <w:sz w:val="23"/>
          <w:szCs w:val="23"/>
        </w:rPr>
        <w:t>.</w:t>
      </w:r>
    </w:p>
    <w:p w14:paraId="60568891" w14:textId="77777777" w:rsidR="00702441" w:rsidRPr="00702441" w:rsidRDefault="00702441" w:rsidP="00702441">
      <w:pPr>
        <w:pStyle w:val="s1"/>
        <w:numPr>
          <w:ilvl w:val="0"/>
          <w:numId w:val="24"/>
        </w:numPr>
        <w:spacing w:after="0" w:afterAutospacing="0"/>
        <w:ind w:left="567" w:hanging="567"/>
        <w:jc w:val="both"/>
        <w:rPr>
          <w:b/>
          <w:bCs/>
          <w:sz w:val="23"/>
          <w:szCs w:val="23"/>
        </w:rPr>
      </w:pPr>
      <w:r w:rsidRPr="00702441">
        <w:rPr>
          <w:b/>
          <w:bCs/>
          <w:sz w:val="23"/>
          <w:szCs w:val="23"/>
        </w:rPr>
        <w:t>Минфин решил вопрос с НДФЛ и страховыми взносами при выплате восстановленному в должности работнику денежного содержания за время вынужденного прогула</w:t>
      </w:r>
    </w:p>
    <w:p w14:paraId="17A4FE42" w14:textId="05AA63C3" w:rsidR="00702441" w:rsidRPr="00702441" w:rsidRDefault="00702441" w:rsidP="00702441">
      <w:pPr>
        <w:pStyle w:val="s1"/>
        <w:spacing w:before="120" w:beforeAutospacing="0" w:after="120" w:afterAutospacing="0"/>
        <w:ind w:left="567"/>
        <w:jc w:val="both"/>
        <w:rPr>
          <w:rStyle w:val="a3"/>
          <w:i/>
          <w:iCs/>
          <w:color w:val="auto"/>
          <w:sz w:val="23"/>
          <w:szCs w:val="23"/>
          <w:u w:val="none"/>
        </w:rPr>
      </w:pPr>
      <w:r w:rsidRPr="00702441">
        <w:rPr>
          <w:rStyle w:val="a3"/>
          <w:i/>
          <w:iCs/>
          <w:color w:val="auto"/>
          <w:u w:val="none"/>
        </w:rPr>
        <w:t>Письмо Департамента налоговой политики Минфина России от 10 июня 2021 г. N 03-15-06/45792</w:t>
      </w:r>
    </w:p>
    <w:p w14:paraId="72C200C8" w14:textId="77777777" w:rsidR="00702441" w:rsidRDefault="00702441" w:rsidP="00702441">
      <w:pPr>
        <w:pStyle w:val="s1"/>
        <w:spacing w:before="0" w:beforeAutospacing="0" w:after="0" w:afterAutospacing="0"/>
        <w:ind w:firstLine="567"/>
        <w:jc w:val="both"/>
        <w:rPr>
          <w:sz w:val="23"/>
          <w:szCs w:val="23"/>
        </w:rPr>
      </w:pPr>
      <w:r w:rsidRPr="00702441">
        <w:rPr>
          <w:sz w:val="23"/>
          <w:szCs w:val="23"/>
        </w:rPr>
        <w:t xml:space="preserve">Сумма денежного содержания в размере среднего заработка за время вынужденного прогула, </w:t>
      </w:r>
      <w:proofErr w:type="gramStart"/>
      <w:r w:rsidRPr="00702441">
        <w:rPr>
          <w:sz w:val="23"/>
          <w:szCs w:val="23"/>
        </w:rPr>
        <w:t>которую</w:t>
      </w:r>
      <w:proofErr w:type="gramEnd"/>
      <w:r w:rsidRPr="00702441">
        <w:rPr>
          <w:sz w:val="23"/>
          <w:szCs w:val="23"/>
        </w:rPr>
        <w:t xml:space="preserve"> организация выплатила работнику, восстановленному в ранее занимаемой должности по решению суда, облагается страховыми взносами и НДФЛ.</w:t>
      </w:r>
    </w:p>
    <w:p w14:paraId="161B11A0" w14:textId="7293E2B6" w:rsidR="008310A0" w:rsidRPr="008310A0" w:rsidRDefault="008310A0" w:rsidP="008310A0">
      <w:pPr>
        <w:pStyle w:val="s1"/>
        <w:numPr>
          <w:ilvl w:val="0"/>
          <w:numId w:val="24"/>
        </w:numPr>
        <w:spacing w:after="0" w:afterAutospacing="0"/>
        <w:ind w:left="567" w:hanging="567"/>
        <w:jc w:val="both"/>
        <w:rPr>
          <w:b/>
          <w:bCs/>
          <w:sz w:val="23"/>
          <w:szCs w:val="23"/>
        </w:rPr>
      </w:pPr>
      <w:proofErr w:type="spellStart"/>
      <w:r>
        <w:rPr>
          <w:b/>
          <w:bCs/>
          <w:sz w:val="23"/>
          <w:szCs w:val="23"/>
        </w:rPr>
        <w:t>И</w:t>
      </w:r>
      <w:r w:rsidRPr="008310A0">
        <w:rPr>
          <w:b/>
          <w:bCs/>
          <w:sz w:val="23"/>
          <w:szCs w:val="23"/>
        </w:rPr>
        <w:t>счисля</w:t>
      </w:r>
      <w:r>
        <w:rPr>
          <w:b/>
          <w:bCs/>
          <w:sz w:val="23"/>
          <w:szCs w:val="23"/>
        </w:rPr>
        <w:t>ение</w:t>
      </w:r>
      <w:proofErr w:type="spellEnd"/>
      <w:r w:rsidRPr="008310A0">
        <w:rPr>
          <w:b/>
          <w:bCs/>
          <w:sz w:val="23"/>
          <w:szCs w:val="23"/>
        </w:rPr>
        <w:t xml:space="preserve"> НДФЛ с дивидендов</w:t>
      </w:r>
    </w:p>
    <w:p w14:paraId="06DEBA3A" w14:textId="77777777" w:rsidR="008310A0" w:rsidRPr="008310A0" w:rsidRDefault="008310A0" w:rsidP="008310A0">
      <w:pPr>
        <w:pStyle w:val="s1"/>
        <w:spacing w:before="120" w:beforeAutospacing="0" w:after="120" w:afterAutospacing="0"/>
        <w:ind w:left="567"/>
        <w:jc w:val="both"/>
        <w:rPr>
          <w:rStyle w:val="a3"/>
          <w:i/>
          <w:iCs/>
          <w:color w:val="auto"/>
          <w:u w:val="none"/>
        </w:rPr>
      </w:pPr>
      <w:r w:rsidRPr="008310A0">
        <w:rPr>
          <w:rStyle w:val="a3"/>
          <w:i/>
          <w:iCs/>
          <w:color w:val="auto"/>
          <w:u w:val="none"/>
        </w:rPr>
        <w:t>Письмо Департамента налоговой политики Минфина России от 11 июня 2021 г. N 03-04-06/46400</w:t>
      </w:r>
    </w:p>
    <w:p w14:paraId="277FF354" w14:textId="299AF9D8" w:rsidR="008310A0" w:rsidRPr="008310A0" w:rsidRDefault="008310A0" w:rsidP="008310A0">
      <w:pPr>
        <w:pStyle w:val="s1"/>
        <w:spacing w:before="0" w:beforeAutospacing="0" w:after="0" w:afterAutospacing="0"/>
        <w:ind w:firstLine="567"/>
        <w:jc w:val="both"/>
        <w:rPr>
          <w:sz w:val="23"/>
          <w:szCs w:val="23"/>
        </w:rPr>
      </w:pPr>
      <w:r w:rsidRPr="008310A0">
        <w:rPr>
          <w:sz w:val="23"/>
          <w:szCs w:val="23"/>
        </w:rPr>
        <w:t>НДФЛ с дивидендов исчисляет и уплачивает налоговый агент отдельно по каждому налогоплательщику.</w:t>
      </w:r>
    </w:p>
    <w:p w14:paraId="72A6ACF0" w14:textId="77777777" w:rsidR="008310A0" w:rsidRPr="008310A0" w:rsidRDefault="008310A0" w:rsidP="008310A0">
      <w:pPr>
        <w:pStyle w:val="s1"/>
        <w:spacing w:before="0" w:beforeAutospacing="0" w:after="0" w:afterAutospacing="0"/>
        <w:ind w:firstLine="567"/>
        <w:jc w:val="both"/>
        <w:rPr>
          <w:sz w:val="23"/>
          <w:szCs w:val="23"/>
        </w:rPr>
      </w:pPr>
      <w:r w:rsidRPr="008310A0">
        <w:rPr>
          <w:sz w:val="23"/>
          <w:szCs w:val="23"/>
        </w:rPr>
        <w:t>НДФЛ с доходов нерезидентов удерживается по ставке 30%, за исключением дивидендов, в отношении которых ставка составляет 15%.</w:t>
      </w:r>
    </w:p>
    <w:p w14:paraId="7F4561B4" w14:textId="77777777" w:rsidR="008310A0" w:rsidRDefault="008310A0" w:rsidP="008310A0">
      <w:pPr>
        <w:pStyle w:val="s1"/>
        <w:spacing w:before="0" w:beforeAutospacing="0" w:after="0" w:afterAutospacing="0"/>
        <w:ind w:firstLine="567"/>
        <w:jc w:val="both"/>
        <w:rPr>
          <w:sz w:val="23"/>
          <w:szCs w:val="23"/>
        </w:rPr>
      </w:pPr>
      <w:r w:rsidRPr="008310A0">
        <w:rPr>
          <w:sz w:val="23"/>
          <w:szCs w:val="23"/>
        </w:rPr>
        <w:t>Денежные доходы, получаемые в порядке дарения от физлиц, освобождаются от налогообложения.</w:t>
      </w:r>
    </w:p>
    <w:p w14:paraId="5EE1AD15" w14:textId="77777777" w:rsidR="003018C7" w:rsidRPr="003018C7" w:rsidRDefault="003018C7" w:rsidP="003018C7">
      <w:pPr>
        <w:pStyle w:val="s1"/>
        <w:numPr>
          <w:ilvl w:val="0"/>
          <w:numId w:val="24"/>
        </w:numPr>
        <w:spacing w:after="0" w:afterAutospacing="0"/>
        <w:ind w:left="567" w:hanging="567"/>
        <w:jc w:val="both"/>
        <w:rPr>
          <w:b/>
          <w:bCs/>
          <w:sz w:val="23"/>
          <w:szCs w:val="23"/>
        </w:rPr>
      </w:pPr>
      <w:r w:rsidRPr="003018C7">
        <w:rPr>
          <w:b/>
          <w:bCs/>
          <w:sz w:val="23"/>
          <w:szCs w:val="23"/>
        </w:rPr>
        <w:t xml:space="preserve">Как заполнить расчет по форме 6-НДФЛ, если работник совмещает должности в головной организации и в обособленном подразделении, а суммарный доход превышает 5 </w:t>
      </w:r>
      <w:proofErr w:type="gramStart"/>
      <w:r w:rsidRPr="003018C7">
        <w:rPr>
          <w:b/>
          <w:bCs/>
          <w:sz w:val="23"/>
          <w:szCs w:val="23"/>
        </w:rPr>
        <w:t>млн</w:t>
      </w:r>
      <w:proofErr w:type="gramEnd"/>
    </w:p>
    <w:p w14:paraId="406CEE8B" w14:textId="56C76914" w:rsidR="003018C7" w:rsidRPr="003018C7" w:rsidRDefault="003018C7" w:rsidP="003018C7">
      <w:pPr>
        <w:pStyle w:val="s1"/>
        <w:spacing w:before="120" w:beforeAutospacing="0" w:after="120" w:afterAutospacing="0"/>
        <w:ind w:left="567"/>
        <w:jc w:val="both"/>
        <w:rPr>
          <w:rStyle w:val="a3"/>
          <w:i/>
          <w:iCs/>
          <w:color w:val="auto"/>
          <w:u w:val="none"/>
        </w:rPr>
      </w:pPr>
      <w:r w:rsidRPr="003018C7">
        <w:rPr>
          <w:rStyle w:val="a3"/>
          <w:i/>
          <w:iCs/>
          <w:color w:val="auto"/>
          <w:u w:val="none"/>
        </w:rPr>
        <w:t>Письмо Федеральной налоговой службы от 11 июня 2021 г. N БС-4-11/8204@</w:t>
      </w:r>
    </w:p>
    <w:p w14:paraId="12B9E2A9"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Работник получает доходы по трудовым договорам по основному месту работы в головной организации (сума дохода за 2021 г. - 5 </w:t>
      </w:r>
      <w:proofErr w:type="gramStart"/>
      <w:r w:rsidRPr="003018C7">
        <w:rPr>
          <w:sz w:val="23"/>
          <w:szCs w:val="23"/>
        </w:rPr>
        <w:t>млн</w:t>
      </w:r>
      <w:proofErr w:type="gramEnd"/>
      <w:r w:rsidRPr="003018C7">
        <w:rPr>
          <w:sz w:val="23"/>
          <w:szCs w:val="23"/>
        </w:rPr>
        <w:t> руб.) и по месту совмещения должности в обособленном подразделении (сума дохода за 2021 г. - 500 тыс. руб.).</w:t>
      </w:r>
    </w:p>
    <w:p w14:paraId="003933AE"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В данном случае организация представляет 2 расчета по форме 6-НДФЛ за 2021 г.:</w:t>
      </w:r>
    </w:p>
    <w:p w14:paraId="2D805C39"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 в налоговый орган по месту своего учета;</w:t>
      </w:r>
    </w:p>
    <w:p w14:paraId="305ED186"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 в налоговый орган по месту учета обособленного подразделения организации.</w:t>
      </w:r>
    </w:p>
    <w:p w14:paraId="4098C93D"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ФНС разъяснила, как в разделе 2 расчета по форме 6-НДФЛ за 2021 г. отражаются доходы, выплаченные работнику по указанным трудовым договорам.</w:t>
      </w:r>
    </w:p>
    <w:p w14:paraId="720B41EE" w14:textId="77777777" w:rsidR="003018C7" w:rsidRPr="003018C7" w:rsidRDefault="003018C7" w:rsidP="003018C7">
      <w:pPr>
        <w:pStyle w:val="s1"/>
        <w:numPr>
          <w:ilvl w:val="0"/>
          <w:numId w:val="24"/>
        </w:numPr>
        <w:spacing w:after="0" w:afterAutospacing="0"/>
        <w:ind w:left="567" w:hanging="567"/>
        <w:jc w:val="both"/>
        <w:rPr>
          <w:b/>
          <w:bCs/>
          <w:sz w:val="23"/>
          <w:szCs w:val="23"/>
        </w:rPr>
      </w:pPr>
      <w:r w:rsidRPr="003018C7">
        <w:rPr>
          <w:b/>
          <w:bCs/>
          <w:sz w:val="23"/>
          <w:szCs w:val="23"/>
        </w:rPr>
        <w:t xml:space="preserve">Если доходы получены от нескольких организаций и в совокупности превышают 5 </w:t>
      </w:r>
      <w:proofErr w:type="gramStart"/>
      <w:r w:rsidRPr="003018C7">
        <w:rPr>
          <w:b/>
          <w:bCs/>
          <w:sz w:val="23"/>
          <w:szCs w:val="23"/>
        </w:rPr>
        <w:t>млн</w:t>
      </w:r>
      <w:proofErr w:type="gramEnd"/>
      <w:r w:rsidRPr="003018C7">
        <w:rPr>
          <w:b/>
          <w:bCs/>
          <w:sz w:val="23"/>
          <w:szCs w:val="23"/>
        </w:rPr>
        <w:t xml:space="preserve"> руб. за год, доплатить НДФЛ надо на основании налогового уведомления</w:t>
      </w:r>
    </w:p>
    <w:p w14:paraId="0A4B3FE4" w14:textId="21011D1D" w:rsidR="003018C7" w:rsidRPr="003018C7" w:rsidRDefault="003018C7" w:rsidP="003018C7">
      <w:pPr>
        <w:pStyle w:val="s1"/>
        <w:spacing w:before="120" w:beforeAutospacing="0" w:after="120" w:afterAutospacing="0"/>
        <w:ind w:left="567"/>
        <w:jc w:val="both"/>
        <w:rPr>
          <w:rStyle w:val="a3"/>
          <w:i/>
          <w:iCs/>
          <w:color w:val="auto"/>
          <w:u w:val="none"/>
        </w:rPr>
      </w:pPr>
      <w:r w:rsidRPr="003018C7">
        <w:rPr>
          <w:rStyle w:val="a3"/>
          <w:i/>
          <w:iCs/>
          <w:color w:val="auto"/>
          <w:u w:val="none"/>
        </w:rPr>
        <w:t>Письмо Департамента налоговой политики Минфина России от 11 июня 2021 г. N 03-04-05/46440</w:t>
      </w:r>
    </w:p>
    <w:p w14:paraId="34ED2FB0"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Если налогоплательщик получает доходы от нескольких организаций в сумме более 5 </w:t>
      </w:r>
      <w:proofErr w:type="gramStart"/>
      <w:r w:rsidRPr="003018C7">
        <w:rPr>
          <w:sz w:val="23"/>
          <w:szCs w:val="23"/>
        </w:rPr>
        <w:t>млн</w:t>
      </w:r>
      <w:proofErr w:type="gramEnd"/>
      <w:r w:rsidRPr="003018C7">
        <w:rPr>
          <w:sz w:val="23"/>
          <w:szCs w:val="23"/>
        </w:rPr>
        <w:t> руб. за год, а общая сумма НДФЛ, исчисленная налоговым органом, превышает совокупность суммы налога, удержанной налоговыми агентами, доплатить налог надо будет на основании налогового уведомления не позднее 1 декабря года, следующего за истекшим.</w:t>
      </w:r>
    </w:p>
    <w:p w14:paraId="428B0A7A" w14:textId="77777777" w:rsidR="003018C7" w:rsidRPr="003018C7" w:rsidRDefault="003018C7" w:rsidP="003018C7">
      <w:pPr>
        <w:pStyle w:val="s1"/>
        <w:numPr>
          <w:ilvl w:val="0"/>
          <w:numId w:val="24"/>
        </w:numPr>
        <w:spacing w:after="0" w:afterAutospacing="0"/>
        <w:ind w:left="567" w:hanging="567"/>
        <w:jc w:val="both"/>
        <w:rPr>
          <w:b/>
          <w:bCs/>
          <w:sz w:val="23"/>
          <w:szCs w:val="23"/>
        </w:rPr>
      </w:pPr>
      <w:r w:rsidRPr="003018C7">
        <w:rPr>
          <w:b/>
          <w:bCs/>
          <w:sz w:val="23"/>
          <w:szCs w:val="23"/>
        </w:rPr>
        <w:t>С 2022 г. изменится порядок освобождения от НДФЛ компенсации работодателем стоимости санаторно-курортных путевок</w:t>
      </w:r>
    </w:p>
    <w:p w14:paraId="5662203F" w14:textId="77777777" w:rsidR="003018C7" w:rsidRPr="003018C7" w:rsidRDefault="003018C7" w:rsidP="00014046">
      <w:pPr>
        <w:pStyle w:val="s1"/>
        <w:spacing w:before="120" w:beforeAutospacing="0" w:after="120" w:afterAutospacing="0"/>
        <w:ind w:left="567"/>
        <w:jc w:val="both"/>
        <w:rPr>
          <w:rStyle w:val="a3"/>
          <w:i/>
          <w:iCs/>
          <w:color w:val="auto"/>
          <w:u w:val="none"/>
        </w:rPr>
      </w:pPr>
      <w:r w:rsidRPr="003018C7">
        <w:rPr>
          <w:rStyle w:val="a3"/>
          <w:i/>
          <w:iCs/>
          <w:color w:val="auto"/>
          <w:u w:val="none"/>
        </w:rPr>
        <w:t>Письмо Департамента налоговой политики Минфина России от 11 июня 2021 г. N 03-04-06/46405</w:t>
      </w:r>
    </w:p>
    <w:p w14:paraId="6B1DCD60" w14:textId="04F3B4A2" w:rsidR="003018C7" w:rsidRPr="003018C7" w:rsidRDefault="003018C7" w:rsidP="00014046">
      <w:pPr>
        <w:shd w:val="clear" w:color="auto" w:fill="FFFFFF"/>
        <w:ind w:firstLine="567"/>
        <w:jc w:val="both"/>
        <w:rPr>
          <w:sz w:val="23"/>
          <w:szCs w:val="23"/>
        </w:rPr>
      </w:pPr>
      <w:r w:rsidRPr="003018C7">
        <w:rPr>
          <w:sz w:val="23"/>
          <w:szCs w:val="23"/>
        </w:rPr>
        <w:t>Суммы компенсации (оплаты) организацией своим работникам и (или) членам их семей стоимости путевок, за исключением туристских, на основании которых оказываются услуги санаторно-курортными и оздоровительными организациями, освобождаются от НДФЛ.</w:t>
      </w:r>
    </w:p>
    <w:p w14:paraId="715CBAA8" w14:textId="77777777" w:rsidR="003018C7" w:rsidRPr="003018C7" w:rsidRDefault="003018C7" w:rsidP="003018C7">
      <w:pPr>
        <w:pStyle w:val="s1"/>
        <w:spacing w:before="0" w:beforeAutospacing="0" w:after="0" w:afterAutospacing="0"/>
        <w:ind w:firstLine="567"/>
        <w:jc w:val="both"/>
        <w:rPr>
          <w:sz w:val="23"/>
          <w:szCs w:val="23"/>
        </w:rPr>
      </w:pPr>
      <w:r w:rsidRPr="003018C7">
        <w:rPr>
          <w:sz w:val="23"/>
          <w:szCs w:val="23"/>
        </w:rPr>
        <w:t>С 1 января 2022 г. будет освобождаться от НДФЛ стоимость санаторно-курортных путевок, предоставляемых организацией, однократно в отношении каждой категории лиц.</w:t>
      </w:r>
    </w:p>
    <w:p w14:paraId="1DA368D1" w14:textId="77777777" w:rsidR="000B005F" w:rsidRPr="000B005F" w:rsidRDefault="000B005F" w:rsidP="000B005F">
      <w:pPr>
        <w:pStyle w:val="s1"/>
        <w:numPr>
          <w:ilvl w:val="0"/>
          <w:numId w:val="24"/>
        </w:numPr>
        <w:spacing w:after="0" w:afterAutospacing="0"/>
        <w:ind w:left="567" w:hanging="567"/>
        <w:jc w:val="both"/>
        <w:rPr>
          <w:b/>
          <w:bCs/>
          <w:sz w:val="23"/>
          <w:szCs w:val="23"/>
        </w:rPr>
      </w:pPr>
      <w:r w:rsidRPr="000B005F">
        <w:rPr>
          <w:b/>
          <w:bCs/>
          <w:sz w:val="23"/>
          <w:szCs w:val="23"/>
        </w:rPr>
        <w:t>К процентным доходам по вкладам можно применить стандартный вычет по НДФЛ</w:t>
      </w:r>
    </w:p>
    <w:p w14:paraId="5882612D" w14:textId="081664F8" w:rsidR="000B005F" w:rsidRPr="000B005F" w:rsidRDefault="000B005F" w:rsidP="000B005F">
      <w:pPr>
        <w:pStyle w:val="s1"/>
        <w:spacing w:before="120" w:beforeAutospacing="0" w:after="120" w:afterAutospacing="0"/>
        <w:ind w:left="567"/>
        <w:jc w:val="both"/>
        <w:rPr>
          <w:rStyle w:val="a3"/>
          <w:i/>
          <w:iCs/>
          <w:color w:val="auto"/>
          <w:u w:val="none"/>
        </w:rPr>
      </w:pPr>
      <w:r w:rsidRPr="000B005F">
        <w:rPr>
          <w:rStyle w:val="a3"/>
          <w:i/>
          <w:iCs/>
          <w:color w:val="auto"/>
          <w:u w:val="none"/>
        </w:rPr>
        <w:t>Письмо Департамента налоговой политики Минфина России от 15 июня 2021 г. N 03-04-05/46777</w:t>
      </w:r>
    </w:p>
    <w:p w14:paraId="20F8DF9C" w14:textId="77777777" w:rsidR="000B005F" w:rsidRPr="000B005F" w:rsidRDefault="000B005F" w:rsidP="000B005F">
      <w:pPr>
        <w:pStyle w:val="s1"/>
        <w:spacing w:before="0" w:beforeAutospacing="0" w:after="0" w:afterAutospacing="0"/>
        <w:ind w:firstLine="567"/>
        <w:jc w:val="both"/>
        <w:rPr>
          <w:sz w:val="23"/>
          <w:szCs w:val="23"/>
        </w:rPr>
      </w:pPr>
      <w:r w:rsidRPr="000B005F">
        <w:rPr>
          <w:sz w:val="23"/>
          <w:szCs w:val="23"/>
        </w:rPr>
        <w:t>При расчете НДФЛ в отношении процентных доходов по вкладам (остаткам на счетах) в банках налогоплательщик вправе уменьшить сумму налогооблагаемых доходов на стандартный налоговый вычет.</w:t>
      </w:r>
    </w:p>
    <w:p w14:paraId="06A73AAB" w14:textId="77777777" w:rsidR="000B005F" w:rsidRPr="000B005F" w:rsidRDefault="000B005F" w:rsidP="000B005F">
      <w:pPr>
        <w:pStyle w:val="s1"/>
        <w:spacing w:before="0" w:beforeAutospacing="0" w:after="0" w:afterAutospacing="0"/>
        <w:ind w:firstLine="567"/>
        <w:jc w:val="both"/>
        <w:rPr>
          <w:sz w:val="23"/>
          <w:szCs w:val="23"/>
        </w:rPr>
      </w:pPr>
      <w:r w:rsidRPr="000B005F">
        <w:rPr>
          <w:sz w:val="23"/>
          <w:szCs w:val="23"/>
        </w:rPr>
        <w:t>Если в течение налогового периода стандартные вычеты не предоставлялись или были предоставлены в меньшем размере, чем предусмотрено, то по окончании года налоговый орган пересчитает налоговую базу с учетом вычетов на основании декларации и подтверждающих документов.</w:t>
      </w:r>
    </w:p>
    <w:p w14:paraId="77511D34" w14:textId="77777777" w:rsidR="008310A0" w:rsidRPr="00F9060B" w:rsidRDefault="008310A0" w:rsidP="008310A0">
      <w:pPr>
        <w:pStyle w:val="s1"/>
        <w:numPr>
          <w:ilvl w:val="0"/>
          <w:numId w:val="24"/>
        </w:numPr>
        <w:spacing w:after="0" w:afterAutospacing="0"/>
        <w:ind w:left="567" w:hanging="567"/>
        <w:jc w:val="both"/>
        <w:rPr>
          <w:b/>
          <w:bCs/>
          <w:sz w:val="23"/>
          <w:szCs w:val="23"/>
        </w:rPr>
      </w:pPr>
      <w:proofErr w:type="gramStart"/>
      <w:r>
        <w:rPr>
          <w:b/>
          <w:bCs/>
          <w:sz w:val="23"/>
          <w:szCs w:val="23"/>
        </w:rPr>
        <w:t>О</w:t>
      </w:r>
      <w:r w:rsidRPr="00F9060B">
        <w:rPr>
          <w:b/>
          <w:bCs/>
          <w:sz w:val="23"/>
          <w:szCs w:val="23"/>
        </w:rPr>
        <w:t xml:space="preserve">т обложения </w:t>
      </w:r>
      <w:r>
        <w:rPr>
          <w:b/>
          <w:bCs/>
          <w:sz w:val="23"/>
          <w:szCs w:val="23"/>
        </w:rPr>
        <w:t>НДФЛ</w:t>
      </w:r>
      <w:r w:rsidRPr="00F9060B">
        <w:rPr>
          <w:b/>
          <w:bCs/>
          <w:sz w:val="23"/>
          <w:szCs w:val="23"/>
        </w:rPr>
        <w:t xml:space="preserve"> освобождается доход, полученный при продаже налогоплательщиком гаражного бокса, приобретенного по договору с гаражно-строительным кооперативом, только в случае, если такой гараж находился в собственности налогоплательщика в течение минимального предельного срока владения объектом недвижимого имущества и более, начиная с даты, когда были соблюдены оба условия (полное внесение паевого взноса и наличие документа, подтверждающего факт передачи объекта недвижимого имущества).</w:t>
      </w:r>
      <w:proofErr w:type="gramEnd"/>
    </w:p>
    <w:p w14:paraId="7DDA4DA5" w14:textId="77777777" w:rsidR="008310A0" w:rsidRDefault="008310A0" w:rsidP="008310A0">
      <w:pPr>
        <w:pStyle w:val="s1"/>
        <w:spacing w:before="120" w:beforeAutospacing="0" w:after="120" w:afterAutospacing="0"/>
        <w:ind w:left="567"/>
        <w:jc w:val="both"/>
        <w:rPr>
          <w:rStyle w:val="a3"/>
          <w:i/>
          <w:iCs/>
          <w:color w:val="auto"/>
          <w:u w:val="none"/>
        </w:rPr>
      </w:pPr>
      <w:r w:rsidRPr="00F9060B">
        <w:rPr>
          <w:rStyle w:val="a3"/>
          <w:i/>
          <w:iCs/>
          <w:color w:val="auto"/>
          <w:u w:val="none"/>
        </w:rPr>
        <w:t>Письмо Федеральной налоговой службы от 17 июня 2021 г. N БС-19-11/237@ "О рассмотрении обращения"</w:t>
      </w:r>
    </w:p>
    <w:p w14:paraId="0E6D714C" w14:textId="424E07CA" w:rsidR="009601E8" w:rsidRPr="009601E8" w:rsidRDefault="009601E8" w:rsidP="009601E8">
      <w:pPr>
        <w:pStyle w:val="s1"/>
        <w:numPr>
          <w:ilvl w:val="0"/>
          <w:numId w:val="24"/>
        </w:numPr>
        <w:spacing w:after="0" w:afterAutospacing="0"/>
        <w:ind w:left="567" w:hanging="567"/>
        <w:jc w:val="both"/>
        <w:rPr>
          <w:b/>
          <w:bCs/>
          <w:sz w:val="23"/>
          <w:szCs w:val="23"/>
        </w:rPr>
      </w:pPr>
      <w:r>
        <w:rPr>
          <w:b/>
          <w:bCs/>
          <w:sz w:val="23"/>
          <w:szCs w:val="23"/>
        </w:rPr>
        <w:t>С</w:t>
      </w:r>
      <w:r w:rsidRPr="009601E8">
        <w:rPr>
          <w:b/>
          <w:bCs/>
          <w:sz w:val="23"/>
          <w:szCs w:val="23"/>
        </w:rPr>
        <w:t>умма компенсации реального ущерба, причиненного имуществу физического лица, не является доходом для целей обложения налогом на доходы физических лиц.</w:t>
      </w:r>
    </w:p>
    <w:p w14:paraId="30C8AC10" w14:textId="40785005" w:rsidR="009601E8" w:rsidRDefault="009601E8" w:rsidP="008310A0">
      <w:pPr>
        <w:pStyle w:val="s1"/>
        <w:spacing w:before="120" w:beforeAutospacing="0" w:after="120" w:afterAutospacing="0"/>
        <w:ind w:left="567"/>
        <w:jc w:val="both"/>
        <w:rPr>
          <w:rStyle w:val="a3"/>
          <w:i/>
          <w:iCs/>
          <w:color w:val="auto"/>
          <w:u w:val="none"/>
        </w:rPr>
      </w:pPr>
      <w:r w:rsidRPr="009601E8">
        <w:rPr>
          <w:rStyle w:val="a3"/>
          <w:i/>
          <w:iCs/>
          <w:color w:val="auto"/>
          <w:u w:val="none"/>
        </w:rPr>
        <w:t>Письмо Департамента налоговой политики Минфина России от 21 июня 2021 г. N 03-04-05/48731</w:t>
      </w:r>
    </w:p>
    <w:p w14:paraId="1F322CFB" w14:textId="23BD9A3A" w:rsidR="009601E8" w:rsidRPr="009601E8" w:rsidRDefault="009601E8" w:rsidP="009601E8">
      <w:pPr>
        <w:pStyle w:val="s1"/>
        <w:numPr>
          <w:ilvl w:val="0"/>
          <w:numId w:val="24"/>
        </w:numPr>
        <w:spacing w:after="0" w:afterAutospacing="0"/>
        <w:ind w:left="567" w:hanging="567"/>
        <w:jc w:val="both"/>
        <w:rPr>
          <w:b/>
          <w:bCs/>
          <w:sz w:val="23"/>
          <w:szCs w:val="23"/>
        </w:rPr>
      </w:pPr>
      <w:r>
        <w:rPr>
          <w:b/>
          <w:bCs/>
          <w:sz w:val="23"/>
          <w:szCs w:val="23"/>
        </w:rPr>
        <w:t>С</w:t>
      </w:r>
      <w:r w:rsidRPr="009601E8">
        <w:rPr>
          <w:b/>
          <w:bCs/>
          <w:sz w:val="23"/>
          <w:szCs w:val="23"/>
        </w:rPr>
        <w:t>умма единовременной материальной помощи, производимой организацией работнику в связи со смертью членов его семьи, признаваемых таковыми с учетом положений </w:t>
      </w:r>
      <w:hyperlink r:id="rId94" w:anchor="/document/10105807/entry/0" w:history="1">
        <w:r w:rsidRPr="009601E8">
          <w:rPr>
            <w:b/>
            <w:bCs/>
          </w:rPr>
          <w:t>Семейного кодекса</w:t>
        </w:r>
      </w:hyperlink>
      <w:r w:rsidRPr="009601E8">
        <w:rPr>
          <w:b/>
          <w:bCs/>
          <w:sz w:val="23"/>
          <w:szCs w:val="23"/>
        </w:rPr>
        <w:t>, не подлежит обложению налогом на доходы физических лиц на основании </w:t>
      </w:r>
      <w:hyperlink r:id="rId95" w:anchor="/document/10900200/entry/2178" w:history="1">
        <w:r w:rsidRPr="009601E8">
          <w:rPr>
            <w:b/>
            <w:bCs/>
          </w:rPr>
          <w:t>пункта 8 статьи 217</w:t>
        </w:r>
      </w:hyperlink>
      <w:r w:rsidRPr="009601E8">
        <w:rPr>
          <w:b/>
          <w:bCs/>
          <w:sz w:val="23"/>
          <w:szCs w:val="23"/>
        </w:rPr>
        <w:t> Кодекса.</w:t>
      </w:r>
    </w:p>
    <w:p w14:paraId="347B7A94" w14:textId="339C2223" w:rsidR="009601E8" w:rsidRDefault="009601E8" w:rsidP="008310A0">
      <w:pPr>
        <w:pStyle w:val="s1"/>
        <w:spacing w:before="120" w:beforeAutospacing="0" w:after="120" w:afterAutospacing="0"/>
        <w:ind w:left="567"/>
        <w:jc w:val="both"/>
        <w:rPr>
          <w:rStyle w:val="a3"/>
          <w:i/>
          <w:iCs/>
          <w:color w:val="auto"/>
          <w:u w:val="none"/>
        </w:rPr>
      </w:pPr>
      <w:r w:rsidRPr="009601E8">
        <w:rPr>
          <w:rStyle w:val="a3"/>
          <w:i/>
          <w:iCs/>
          <w:color w:val="auto"/>
          <w:u w:val="none"/>
        </w:rPr>
        <w:t>Письмо Департамента налоговой политики Минфина России от 21 июня 2021 г. N 03-04-05/48729</w:t>
      </w:r>
    </w:p>
    <w:p w14:paraId="74AD6912" w14:textId="77777777" w:rsidR="009601E8" w:rsidRPr="009601E8" w:rsidRDefault="009601E8" w:rsidP="009601E8">
      <w:pPr>
        <w:pStyle w:val="s1"/>
        <w:numPr>
          <w:ilvl w:val="0"/>
          <w:numId w:val="24"/>
        </w:numPr>
        <w:spacing w:after="0" w:afterAutospacing="0"/>
        <w:ind w:left="567" w:hanging="567"/>
        <w:jc w:val="both"/>
        <w:rPr>
          <w:b/>
          <w:bCs/>
          <w:sz w:val="23"/>
          <w:szCs w:val="23"/>
        </w:rPr>
      </w:pPr>
      <w:r w:rsidRPr="009601E8">
        <w:rPr>
          <w:b/>
          <w:bCs/>
          <w:sz w:val="23"/>
          <w:szCs w:val="23"/>
        </w:rPr>
        <w:t xml:space="preserve">О зачете в России </w:t>
      </w:r>
      <w:proofErr w:type="gramStart"/>
      <w:r w:rsidRPr="009601E8">
        <w:rPr>
          <w:b/>
          <w:bCs/>
          <w:sz w:val="23"/>
          <w:szCs w:val="23"/>
        </w:rPr>
        <w:t>уплаченного</w:t>
      </w:r>
      <w:proofErr w:type="gramEnd"/>
      <w:r w:rsidRPr="009601E8">
        <w:rPr>
          <w:b/>
          <w:bCs/>
          <w:sz w:val="23"/>
          <w:szCs w:val="23"/>
        </w:rPr>
        <w:t xml:space="preserve"> в Белоруссии НДФЛ</w:t>
      </w:r>
    </w:p>
    <w:p w14:paraId="3CFE30E5" w14:textId="31267AF7" w:rsidR="009601E8" w:rsidRPr="009601E8" w:rsidRDefault="009601E8" w:rsidP="009601E8">
      <w:pPr>
        <w:pStyle w:val="s1"/>
        <w:spacing w:before="120" w:beforeAutospacing="0" w:after="120" w:afterAutospacing="0"/>
        <w:ind w:left="567"/>
        <w:jc w:val="both"/>
        <w:rPr>
          <w:rStyle w:val="a3"/>
          <w:i/>
          <w:iCs/>
          <w:color w:val="auto"/>
          <w:u w:val="none"/>
        </w:rPr>
      </w:pPr>
      <w:r w:rsidRPr="009601E8">
        <w:rPr>
          <w:rStyle w:val="a3"/>
          <w:i/>
          <w:iCs/>
          <w:color w:val="auto"/>
          <w:u w:val="none"/>
        </w:rPr>
        <w:t>Письмо Департамента налоговой политики Минфина России от 21 июня 2021 г. N 03-04-05/48730</w:t>
      </w:r>
    </w:p>
    <w:p w14:paraId="3BA4D14C" w14:textId="77777777" w:rsidR="009601E8" w:rsidRPr="009601E8" w:rsidRDefault="009601E8" w:rsidP="009601E8">
      <w:pPr>
        <w:pStyle w:val="s1"/>
        <w:spacing w:before="0" w:beforeAutospacing="0" w:after="0" w:afterAutospacing="0"/>
        <w:ind w:firstLine="567"/>
        <w:jc w:val="both"/>
        <w:rPr>
          <w:sz w:val="23"/>
          <w:szCs w:val="23"/>
        </w:rPr>
      </w:pPr>
      <w:r w:rsidRPr="009601E8">
        <w:rPr>
          <w:sz w:val="23"/>
          <w:szCs w:val="23"/>
        </w:rPr>
        <w:t xml:space="preserve">Когда в соответствии с положениями Соглашения между Россией и Белоруссией об </w:t>
      </w:r>
      <w:proofErr w:type="spellStart"/>
      <w:r w:rsidRPr="009601E8">
        <w:rPr>
          <w:sz w:val="23"/>
          <w:szCs w:val="23"/>
        </w:rPr>
        <w:t>избежании</w:t>
      </w:r>
      <w:proofErr w:type="spellEnd"/>
      <w:r w:rsidRPr="009601E8">
        <w:rPr>
          <w:sz w:val="23"/>
          <w:szCs w:val="23"/>
        </w:rPr>
        <w:t xml:space="preserve"> двойного налогообложения налог с доходов резидентов России может взиматься как в России, так и в Белоруссии, зачет в России уплаченных в Белоруссии налогов производится в порядке, установленном НК.</w:t>
      </w:r>
    </w:p>
    <w:p w14:paraId="667DB206" w14:textId="77777777" w:rsidR="009601E8" w:rsidRPr="009601E8" w:rsidRDefault="009601E8" w:rsidP="009601E8">
      <w:pPr>
        <w:pStyle w:val="s1"/>
        <w:numPr>
          <w:ilvl w:val="0"/>
          <w:numId w:val="24"/>
        </w:numPr>
        <w:spacing w:after="0" w:afterAutospacing="0"/>
        <w:ind w:left="567" w:hanging="567"/>
        <w:jc w:val="both"/>
        <w:rPr>
          <w:b/>
          <w:bCs/>
          <w:sz w:val="23"/>
          <w:szCs w:val="23"/>
        </w:rPr>
      </w:pPr>
      <w:r w:rsidRPr="009601E8">
        <w:rPr>
          <w:b/>
          <w:bCs/>
          <w:sz w:val="23"/>
          <w:szCs w:val="23"/>
        </w:rPr>
        <w:t>Если одного из родителей лишили родительских прав, другой не будет получать стандартный вычет на ребенка в двойном размере</w:t>
      </w:r>
    </w:p>
    <w:p w14:paraId="7F237BFF" w14:textId="77777777" w:rsidR="009601E8" w:rsidRPr="009601E8" w:rsidRDefault="009601E8" w:rsidP="009601E8">
      <w:pPr>
        <w:pStyle w:val="s1"/>
        <w:spacing w:before="120" w:beforeAutospacing="0" w:after="120" w:afterAutospacing="0"/>
        <w:ind w:left="567"/>
        <w:jc w:val="both"/>
        <w:rPr>
          <w:rStyle w:val="a3"/>
          <w:i/>
          <w:iCs/>
          <w:color w:val="auto"/>
          <w:u w:val="none"/>
        </w:rPr>
      </w:pPr>
      <w:r w:rsidRPr="009601E8">
        <w:rPr>
          <w:rStyle w:val="a3"/>
          <w:i/>
          <w:iCs/>
          <w:color w:val="auto"/>
          <w:u w:val="none"/>
        </w:rPr>
        <w:t>Письмо Департамента налоговой политики Минфина России от 21 июня 2021 г. N 03-04-05/48650</w:t>
      </w:r>
    </w:p>
    <w:p w14:paraId="0F58F474" w14:textId="77777777" w:rsidR="009601E8" w:rsidRPr="009601E8" w:rsidRDefault="009601E8" w:rsidP="009601E8">
      <w:pPr>
        <w:pStyle w:val="s1"/>
        <w:spacing w:before="0" w:beforeAutospacing="0" w:after="0" w:afterAutospacing="0"/>
        <w:ind w:firstLine="567"/>
        <w:jc w:val="both"/>
        <w:rPr>
          <w:sz w:val="23"/>
          <w:szCs w:val="23"/>
        </w:rPr>
      </w:pPr>
      <w:r w:rsidRPr="009601E8">
        <w:rPr>
          <w:sz w:val="23"/>
          <w:szCs w:val="23"/>
        </w:rPr>
        <w:t>Стандартный налоговый вычет предоставляется в двойном размере единственному родителю (в т. ч. приемному), усыновителю, опекуну, попечителю до месяца, следующего за месяцем его вступления в брак.</w:t>
      </w:r>
    </w:p>
    <w:p w14:paraId="62A6C1B5" w14:textId="77777777" w:rsidR="009601E8" w:rsidRPr="009601E8" w:rsidRDefault="009601E8" w:rsidP="009601E8">
      <w:pPr>
        <w:pStyle w:val="s1"/>
        <w:spacing w:before="0" w:beforeAutospacing="0" w:after="0" w:afterAutospacing="0"/>
        <w:ind w:firstLine="567"/>
        <w:jc w:val="both"/>
        <w:rPr>
          <w:sz w:val="23"/>
          <w:szCs w:val="23"/>
        </w:rPr>
      </w:pPr>
      <w:r w:rsidRPr="009601E8">
        <w:rPr>
          <w:sz w:val="23"/>
          <w:szCs w:val="23"/>
        </w:rPr>
        <w:t>Лишение одного из родителей родительских прав не означает отсутствие второго родителя. В этом случае другой родитель не вправе получать стандартный налоговый вычет на ребенка в двойном размере, поскольку он не является единственным родителем.</w:t>
      </w:r>
    </w:p>
    <w:p w14:paraId="3262261B" w14:textId="77777777" w:rsidR="009601E8" w:rsidRDefault="009601E8" w:rsidP="009601E8">
      <w:pPr>
        <w:pStyle w:val="s1"/>
        <w:spacing w:before="0" w:beforeAutospacing="0" w:after="0" w:afterAutospacing="0"/>
        <w:ind w:firstLine="567"/>
        <w:jc w:val="both"/>
        <w:rPr>
          <w:sz w:val="23"/>
          <w:szCs w:val="23"/>
        </w:rPr>
      </w:pPr>
      <w:r w:rsidRPr="009601E8">
        <w:rPr>
          <w:sz w:val="23"/>
          <w:szCs w:val="23"/>
        </w:rPr>
        <w:t xml:space="preserve">При этом вычет может предоставляться </w:t>
      </w:r>
      <w:proofErr w:type="gramStart"/>
      <w:r w:rsidRPr="009601E8">
        <w:rPr>
          <w:sz w:val="23"/>
          <w:szCs w:val="23"/>
        </w:rPr>
        <w:t>в двойном размере одному из родителей по их выбору на основании заявления об отказе</w:t>
      </w:r>
      <w:proofErr w:type="gramEnd"/>
      <w:r w:rsidRPr="009601E8">
        <w:rPr>
          <w:sz w:val="23"/>
          <w:szCs w:val="23"/>
        </w:rPr>
        <w:t xml:space="preserve"> другого родителя от вычета.</w:t>
      </w:r>
    </w:p>
    <w:p w14:paraId="1D9841A0" w14:textId="538B32AC" w:rsidR="00073EAA" w:rsidRPr="00073EAA" w:rsidRDefault="00073EAA" w:rsidP="00073EAA">
      <w:pPr>
        <w:pStyle w:val="s1"/>
        <w:numPr>
          <w:ilvl w:val="0"/>
          <w:numId w:val="24"/>
        </w:numPr>
        <w:spacing w:after="0" w:afterAutospacing="0"/>
        <w:ind w:left="567" w:hanging="567"/>
        <w:jc w:val="both"/>
        <w:rPr>
          <w:b/>
          <w:bCs/>
          <w:sz w:val="23"/>
          <w:szCs w:val="23"/>
        </w:rPr>
      </w:pPr>
      <w:r w:rsidRPr="00073EAA">
        <w:rPr>
          <w:b/>
          <w:bCs/>
          <w:sz w:val="23"/>
          <w:szCs w:val="23"/>
        </w:rPr>
        <w:t>НДФЛ при безвозмездной передаче физлицу доли в уставном капитале ООО</w:t>
      </w:r>
    </w:p>
    <w:p w14:paraId="02630245" w14:textId="1F68F70A" w:rsidR="00073EAA" w:rsidRPr="00073EAA" w:rsidRDefault="00073EAA" w:rsidP="00073EAA">
      <w:pPr>
        <w:pStyle w:val="s1"/>
        <w:spacing w:before="120" w:beforeAutospacing="0" w:after="120" w:afterAutospacing="0"/>
        <w:ind w:left="567"/>
        <w:jc w:val="both"/>
        <w:rPr>
          <w:rStyle w:val="a3"/>
          <w:i/>
          <w:iCs/>
          <w:color w:val="auto"/>
          <w:u w:val="none"/>
        </w:rPr>
      </w:pPr>
      <w:r w:rsidRPr="00073EAA">
        <w:rPr>
          <w:rStyle w:val="a3"/>
          <w:i/>
          <w:iCs/>
          <w:color w:val="auto"/>
          <w:u w:val="none"/>
        </w:rPr>
        <w:t>Письмо Департамента налоговой политики Минфина России от 25 июня 2021 г. N 03-04-05/50514</w:t>
      </w:r>
    </w:p>
    <w:p w14:paraId="751A5709" w14:textId="77777777" w:rsidR="00073EAA" w:rsidRPr="00073EAA" w:rsidRDefault="00073EAA" w:rsidP="00073EAA">
      <w:pPr>
        <w:pStyle w:val="s1"/>
        <w:spacing w:before="0" w:beforeAutospacing="0" w:after="0" w:afterAutospacing="0"/>
        <w:ind w:firstLine="567"/>
        <w:jc w:val="both"/>
        <w:rPr>
          <w:sz w:val="23"/>
          <w:szCs w:val="23"/>
        </w:rPr>
      </w:pPr>
      <w:r w:rsidRPr="00073EAA">
        <w:rPr>
          <w:sz w:val="23"/>
          <w:szCs w:val="23"/>
        </w:rPr>
        <w:t>Безвозмездная передача организацией налогоплательщику имущественных прав (доли в уставном капитале ООО) образует доход в натуральной форме.</w:t>
      </w:r>
    </w:p>
    <w:p w14:paraId="0E89F227" w14:textId="77777777" w:rsidR="00073EAA" w:rsidRPr="00073EAA" w:rsidRDefault="00073EAA" w:rsidP="00073EAA">
      <w:pPr>
        <w:pStyle w:val="s1"/>
        <w:spacing w:before="0" w:beforeAutospacing="0" w:after="0" w:afterAutospacing="0"/>
        <w:ind w:firstLine="567"/>
        <w:jc w:val="both"/>
        <w:rPr>
          <w:sz w:val="23"/>
          <w:szCs w:val="23"/>
        </w:rPr>
      </w:pPr>
      <w:r w:rsidRPr="00073EAA">
        <w:rPr>
          <w:sz w:val="23"/>
          <w:szCs w:val="23"/>
        </w:rPr>
        <w:t>На дату фактического получения дохода в натуральной форме в случае получения физлицом доли в уставном капитале ООО налоговая база определяется в порядке, аналогичном применяемому в следках между взаимозависимыми лицами.</w:t>
      </w:r>
    </w:p>
    <w:p w14:paraId="2C158DAF" w14:textId="68A95F23" w:rsidR="00073EAA" w:rsidRPr="00073EAA" w:rsidRDefault="00073EAA" w:rsidP="00073EAA">
      <w:pPr>
        <w:pStyle w:val="s1"/>
        <w:spacing w:before="0" w:beforeAutospacing="0" w:after="0" w:afterAutospacing="0"/>
        <w:ind w:firstLine="567"/>
        <w:jc w:val="both"/>
        <w:rPr>
          <w:sz w:val="23"/>
          <w:szCs w:val="23"/>
        </w:rPr>
      </w:pPr>
      <w:r w:rsidRPr="00073EAA">
        <w:rPr>
          <w:sz w:val="23"/>
          <w:szCs w:val="23"/>
        </w:rPr>
        <w:t>Минфин разъяснил, как рассчитывается и удерживается НДФЛ.</w:t>
      </w:r>
      <w:r>
        <w:rPr>
          <w:sz w:val="23"/>
          <w:szCs w:val="23"/>
        </w:rPr>
        <w:t xml:space="preserve"> В частности, </w:t>
      </w:r>
      <w:r w:rsidRPr="00073EAA">
        <w:rPr>
          <w:sz w:val="23"/>
          <w:szCs w:val="23"/>
        </w:rPr>
        <w:t xml:space="preserve">при выплате налогоплательщику дохода в натуральной форме удержание исчисленной суммы </w:t>
      </w:r>
      <w:r w:rsidR="009A7B8F">
        <w:rPr>
          <w:sz w:val="23"/>
          <w:szCs w:val="23"/>
        </w:rPr>
        <w:t>НДФЛ</w:t>
      </w:r>
      <w:r w:rsidRPr="00073EAA">
        <w:rPr>
          <w:sz w:val="23"/>
          <w:szCs w:val="23"/>
        </w:rPr>
        <w:t xml:space="preserve"> производится налоговым агентом за счет любых доходов, выплачиваемых налоговым агентом налогоплательщику в денежной форме. При этом удерживаемая сумма налога не может превышать 50 процентов суммы выплачиваемого дохода в денежной форме.</w:t>
      </w:r>
    </w:p>
    <w:p w14:paraId="51E94718" w14:textId="7087BCC6" w:rsidR="00073EAA" w:rsidRDefault="009A7B8F" w:rsidP="00073EAA">
      <w:pPr>
        <w:pStyle w:val="s1"/>
        <w:spacing w:before="0" w:beforeAutospacing="0" w:after="0" w:afterAutospacing="0"/>
        <w:ind w:firstLine="567"/>
        <w:jc w:val="both"/>
        <w:rPr>
          <w:sz w:val="23"/>
          <w:szCs w:val="23"/>
        </w:rPr>
      </w:pPr>
      <w:proofErr w:type="gramStart"/>
      <w:r>
        <w:rPr>
          <w:sz w:val="23"/>
          <w:szCs w:val="23"/>
        </w:rPr>
        <w:t>П</w:t>
      </w:r>
      <w:r w:rsidR="00073EAA" w:rsidRPr="00073EAA">
        <w:rPr>
          <w:sz w:val="23"/>
          <w:szCs w:val="23"/>
        </w:rPr>
        <w:t>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roofErr w:type="gramEnd"/>
    </w:p>
    <w:p w14:paraId="4155DD9E" w14:textId="21B79684" w:rsidR="00F42060" w:rsidRDefault="00F42060" w:rsidP="00F42060">
      <w:pPr>
        <w:pStyle w:val="s1"/>
        <w:numPr>
          <w:ilvl w:val="0"/>
          <w:numId w:val="24"/>
        </w:numPr>
        <w:spacing w:after="0" w:afterAutospacing="0"/>
        <w:ind w:left="567" w:hanging="567"/>
        <w:jc w:val="both"/>
        <w:rPr>
          <w:b/>
          <w:bCs/>
          <w:sz w:val="23"/>
          <w:szCs w:val="23"/>
        </w:rPr>
      </w:pPr>
      <w:r w:rsidRPr="00F42060">
        <w:rPr>
          <w:b/>
          <w:bCs/>
          <w:sz w:val="23"/>
          <w:szCs w:val="23"/>
        </w:rPr>
        <w:t>При получении резидентом доходов от долевого участия в российской организации в виде дивидендов налоговая база определяется как денежное выражение совокупности всех доходов в виде дивидендов, полученных физлицом в налоговом периоде. При этом ставка зависит от величины налоговой базы.</w:t>
      </w:r>
    </w:p>
    <w:p w14:paraId="337C8B14" w14:textId="1685A9CF" w:rsidR="00F42060" w:rsidRPr="00F42060" w:rsidRDefault="00F42060" w:rsidP="00F42060">
      <w:pPr>
        <w:pStyle w:val="s1"/>
        <w:spacing w:before="120" w:beforeAutospacing="0" w:after="120" w:afterAutospacing="0"/>
        <w:ind w:left="567"/>
        <w:jc w:val="both"/>
        <w:rPr>
          <w:rStyle w:val="a3"/>
          <w:i/>
          <w:iCs/>
          <w:color w:val="auto"/>
          <w:u w:val="none"/>
        </w:rPr>
      </w:pPr>
      <w:r w:rsidRPr="00F42060">
        <w:rPr>
          <w:rStyle w:val="a3"/>
          <w:i/>
          <w:iCs/>
          <w:color w:val="auto"/>
          <w:u w:val="none"/>
        </w:rPr>
        <w:t>Письмо Федеральной налоговой службы от 23 июня 2021 г. N БС-4-11/8784@</w:t>
      </w:r>
    </w:p>
    <w:p w14:paraId="10DB89C0" w14:textId="77777777" w:rsidR="00DD0600" w:rsidRPr="00DD0600" w:rsidRDefault="00DD0600" w:rsidP="00DD0600">
      <w:pPr>
        <w:pStyle w:val="s1"/>
        <w:numPr>
          <w:ilvl w:val="0"/>
          <w:numId w:val="24"/>
        </w:numPr>
        <w:spacing w:after="0" w:afterAutospacing="0"/>
        <w:ind w:left="567" w:hanging="567"/>
        <w:jc w:val="both"/>
        <w:rPr>
          <w:b/>
          <w:bCs/>
          <w:sz w:val="23"/>
          <w:szCs w:val="23"/>
        </w:rPr>
      </w:pPr>
      <w:r w:rsidRPr="00DD0600">
        <w:rPr>
          <w:b/>
          <w:bCs/>
          <w:sz w:val="23"/>
          <w:szCs w:val="23"/>
        </w:rPr>
        <w:t>Если гражданин в течение года работал в Канаде и находился в России один месяц, его доходы не облагаются НДФЛ</w:t>
      </w:r>
    </w:p>
    <w:p w14:paraId="04C9BCBB" w14:textId="338B380B" w:rsidR="00DD0600" w:rsidRPr="00DD0600" w:rsidRDefault="00DD0600" w:rsidP="00DD0600">
      <w:pPr>
        <w:pStyle w:val="s1"/>
        <w:spacing w:before="120" w:beforeAutospacing="0" w:after="120" w:afterAutospacing="0"/>
        <w:ind w:left="567"/>
        <w:jc w:val="both"/>
        <w:rPr>
          <w:rStyle w:val="a3"/>
          <w:i/>
          <w:iCs/>
          <w:color w:val="auto"/>
          <w:u w:val="none"/>
        </w:rPr>
      </w:pPr>
      <w:r w:rsidRPr="00DD0600">
        <w:rPr>
          <w:rStyle w:val="a3"/>
          <w:i/>
          <w:iCs/>
          <w:color w:val="auto"/>
          <w:u w:val="none"/>
        </w:rPr>
        <w:t>Письмо Федеральной налоговой службы от 25 июня 2021 г. N БС-3-11/4588@</w:t>
      </w:r>
    </w:p>
    <w:p w14:paraId="5140421F" w14:textId="77777777" w:rsidR="00DD0600" w:rsidRPr="00DD0600" w:rsidRDefault="00DD0600" w:rsidP="00DD0600">
      <w:pPr>
        <w:pStyle w:val="s1"/>
        <w:spacing w:before="0" w:beforeAutospacing="0" w:after="0" w:afterAutospacing="0"/>
        <w:ind w:firstLine="567"/>
        <w:jc w:val="both"/>
        <w:rPr>
          <w:sz w:val="23"/>
          <w:szCs w:val="23"/>
        </w:rPr>
      </w:pPr>
      <w:r w:rsidRPr="00DD0600">
        <w:rPr>
          <w:sz w:val="23"/>
          <w:szCs w:val="23"/>
        </w:rPr>
        <w:t>В рассматриваемой ситуации физлицо в течение 2019 г. находилось в России 1 месяц. Следовательно, оно не признавалось резидентом.</w:t>
      </w:r>
    </w:p>
    <w:p w14:paraId="29358205" w14:textId="77777777" w:rsidR="00DD0600" w:rsidRDefault="00DD0600" w:rsidP="00DD0600">
      <w:pPr>
        <w:pStyle w:val="s1"/>
        <w:spacing w:before="0" w:beforeAutospacing="0" w:after="0" w:afterAutospacing="0"/>
        <w:ind w:firstLine="567"/>
        <w:jc w:val="both"/>
        <w:rPr>
          <w:sz w:val="23"/>
          <w:szCs w:val="23"/>
        </w:rPr>
      </w:pPr>
      <w:r w:rsidRPr="00DD0600">
        <w:rPr>
          <w:sz w:val="23"/>
          <w:szCs w:val="23"/>
        </w:rPr>
        <w:t>Доход за выполнение трудовых обязанностей в канадской компании за пределами России относится к доходам от источников за пределами страны. Такие доходы нерезидентов не облагаются НДФЛ.</w:t>
      </w:r>
    </w:p>
    <w:p w14:paraId="22B73841" w14:textId="77777777" w:rsidR="00DD0600" w:rsidRPr="00DD0600" w:rsidRDefault="00DD0600" w:rsidP="00DD0600">
      <w:pPr>
        <w:pStyle w:val="s1"/>
        <w:numPr>
          <w:ilvl w:val="0"/>
          <w:numId w:val="24"/>
        </w:numPr>
        <w:spacing w:after="0" w:afterAutospacing="0"/>
        <w:ind w:left="567" w:hanging="567"/>
        <w:jc w:val="both"/>
        <w:rPr>
          <w:b/>
          <w:bCs/>
          <w:sz w:val="23"/>
          <w:szCs w:val="23"/>
        </w:rPr>
      </w:pPr>
      <w:r w:rsidRPr="00DD0600">
        <w:rPr>
          <w:b/>
          <w:bCs/>
          <w:sz w:val="23"/>
          <w:szCs w:val="23"/>
        </w:rPr>
        <w:t>НДФЛ при продаже жилья, купленного по ДДУ: при исчислении срока владения не учитывается доплата за увеличение площади</w:t>
      </w:r>
    </w:p>
    <w:p w14:paraId="2544EE5E" w14:textId="4576C4C3" w:rsidR="00DD0600" w:rsidRPr="00DD0600" w:rsidRDefault="00DD0600" w:rsidP="00DD0600">
      <w:pPr>
        <w:pStyle w:val="s1"/>
        <w:spacing w:before="120" w:beforeAutospacing="0" w:after="120" w:afterAutospacing="0"/>
        <w:ind w:left="567"/>
        <w:jc w:val="both"/>
        <w:rPr>
          <w:rStyle w:val="a3"/>
          <w:i/>
          <w:iCs/>
          <w:color w:val="auto"/>
          <w:u w:val="none"/>
        </w:rPr>
      </w:pPr>
      <w:r w:rsidRPr="00DD0600">
        <w:rPr>
          <w:rStyle w:val="a3"/>
          <w:i/>
          <w:iCs/>
          <w:color w:val="auto"/>
          <w:u w:val="none"/>
        </w:rPr>
        <w:t>Письмо Департамента налоговой политики Минфина России от 24 июня 2021 г. N 03-04-05/49816</w:t>
      </w:r>
    </w:p>
    <w:p w14:paraId="69F5DB4B" w14:textId="77777777" w:rsidR="00DD0600" w:rsidRPr="00DD0600" w:rsidRDefault="00DD0600" w:rsidP="00DD0600">
      <w:pPr>
        <w:pStyle w:val="s1"/>
        <w:spacing w:before="0" w:beforeAutospacing="0" w:after="0" w:afterAutospacing="0"/>
        <w:ind w:firstLine="567"/>
        <w:jc w:val="both"/>
        <w:rPr>
          <w:sz w:val="23"/>
          <w:szCs w:val="23"/>
        </w:rPr>
      </w:pPr>
      <w:r w:rsidRPr="00DD0600">
        <w:rPr>
          <w:sz w:val="23"/>
          <w:szCs w:val="23"/>
        </w:rPr>
        <w:t xml:space="preserve">При продаже недвижимости, приобретенной по договору долевого участия, минимальный предельный срок владения исчисляется </w:t>
      </w:r>
      <w:proofErr w:type="gramStart"/>
      <w:r w:rsidRPr="00DD0600">
        <w:rPr>
          <w:sz w:val="23"/>
          <w:szCs w:val="23"/>
        </w:rPr>
        <w:t>с даты</w:t>
      </w:r>
      <w:proofErr w:type="gramEnd"/>
      <w:r w:rsidRPr="00DD0600">
        <w:rPr>
          <w:sz w:val="23"/>
          <w:szCs w:val="23"/>
        </w:rPr>
        <w:t xml:space="preserve"> полной оплаты стоимости жилья в соответствии с договором.</w:t>
      </w:r>
    </w:p>
    <w:p w14:paraId="17EAC99B" w14:textId="77777777" w:rsidR="00DD0600" w:rsidRPr="00DD0600" w:rsidRDefault="00DD0600" w:rsidP="00DD0600">
      <w:pPr>
        <w:pStyle w:val="s1"/>
        <w:spacing w:before="0" w:beforeAutospacing="0" w:after="0" w:afterAutospacing="0"/>
        <w:ind w:firstLine="567"/>
        <w:jc w:val="both"/>
        <w:rPr>
          <w:sz w:val="23"/>
          <w:szCs w:val="23"/>
        </w:rPr>
      </w:pPr>
      <w:r w:rsidRPr="00DD0600">
        <w:rPr>
          <w:sz w:val="23"/>
          <w:szCs w:val="23"/>
        </w:rPr>
        <w:t>Согласно изменениям в НК, действие которых распространяется на доходы, полученные с 2019 г., в полной оплате стоимости жилья для целей исчисления минимального предельного срока владения не учитывается доплата в связи с увеличением площади после ввода в эксплуатацию.</w:t>
      </w:r>
    </w:p>
    <w:p w14:paraId="5C771B30" w14:textId="77777777" w:rsidR="009601E8" w:rsidRPr="00DA129F" w:rsidRDefault="009601E8" w:rsidP="009601E8">
      <w:pPr>
        <w:pStyle w:val="s1"/>
        <w:numPr>
          <w:ilvl w:val="0"/>
          <w:numId w:val="24"/>
        </w:numPr>
        <w:spacing w:after="0" w:afterAutospacing="0"/>
        <w:ind w:left="567" w:hanging="567"/>
        <w:jc w:val="both"/>
        <w:rPr>
          <w:b/>
          <w:bCs/>
          <w:sz w:val="23"/>
          <w:szCs w:val="23"/>
        </w:rPr>
      </w:pPr>
      <w:r w:rsidRPr="00DA129F">
        <w:rPr>
          <w:b/>
          <w:bCs/>
          <w:sz w:val="23"/>
          <w:szCs w:val="23"/>
        </w:rPr>
        <w:t>Доход в виде процентов по вкладам в банках, выплаченный в порядке наследования, не облагается НДФЛ</w:t>
      </w:r>
    </w:p>
    <w:p w14:paraId="605AF673" w14:textId="77777777" w:rsidR="009601E8" w:rsidRPr="00DA129F" w:rsidRDefault="009601E8" w:rsidP="009601E8">
      <w:pPr>
        <w:pStyle w:val="s1"/>
        <w:spacing w:before="120" w:beforeAutospacing="0" w:after="120" w:afterAutospacing="0"/>
        <w:ind w:left="567"/>
        <w:jc w:val="both"/>
        <w:rPr>
          <w:rStyle w:val="a3"/>
          <w:i/>
          <w:iCs/>
          <w:color w:val="auto"/>
          <w:u w:val="none"/>
        </w:rPr>
      </w:pPr>
      <w:r w:rsidRPr="00DA129F">
        <w:rPr>
          <w:rStyle w:val="a3"/>
          <w:i/>
          <w:iCs/>
          <w:color w:val="auto"/>
          <w:u w:val="none"/>
        </w:rPr>
        <w:t>Письмо Департамента налоговой политики Минфина России от 25 июня 2021 г. N 03-04-05/50404</w:t>
      </w:r>
    </w:p>
    <w:p w14:paraId="1CAD76D7" w14:textId="77777777" w:rsidR="009601E8" w:rsidRPr="00DA129F" w:rsidRDefault="009601E8" w:rsidP="009601E8">
      <w:pPr>
        <w:pStyle w:val="s1"/>
        <w:spacing w:before="0" w:beforeAutospacing="0" w:after="0" w:afterAutospacing="0"/>
        <w:ind w:firstLine="567"/>
        <w:jc w:val="both"/>
        <w:rPr>
          <w:sz w:val="23"/>
          <w:szCs w:val="23"/>
        </w:rPr>
      </w:pPr>
      <w:r w:rsidRPr="00DA129F">
        <w:rPr>
          <w:sz w:val="23"/>
          <w:szCs w:val="23"/>
        </w:rPr>
        <w:t>Минфин разъяснил порядок обложения НДФЛ доходов в виде процентов по вкладам в банках.</w:t>
      </w:r>
    </w:p>
    <w:p w14:paraId="45B4E082" w14:textId="77777777" w:rsidR="009601E8" w:rsidRPr="00DA129F" w:rsidRDefault="009601E8" w:rsidP="009601E8">
      <w:pPr>
        <w:pStyle w:val="s1"/>
        <w:spacing w:before="0" w:beforeAutospacing="0" w:after="0" w:afterAutospacing="0"/>
        <w:ind w:firstLine="567"/>
        <w:jc w:val="both"/>
        <w:rPr>
          <w:sz w:val="23"/>
          <w:szCs w:val="23"/>
        </w:rPr>
      </w:pPr>
      <w:r w:rsidRPr="00DA129F">
        <w:rPr>
          <w:sz w:val="23"/>
          <w:szCs w:val="23"/>
        </w:rPr>
        <w:t>Отмечено, что доход в виде процентов по вкладам (остаткам на счетах) в банках, выплаченный налогоплательщику в порядке наследования, не облагается НДФЛ.</w:t>
      </w:r>
    </w:p>
    <w:p w14:paraId="4715C33A" w14:textId="77777777" w:rsidR="009601E8" w:rsidRPr="00DA129F" w:rsidRDefault="009601E8" w:rsidP="009601E8">
      <w:pPr>
        <w:pStyle w:val="s1"/>
        <w:spacing w:before="0" w:beforeAutospacing="0" w:after="0" w:afterAutospacing="0"/>
        <w:ind w:firstLine="567"/>
        <w:jc w:val="both"/>
        <w:rPr>
          <w:sz w:val="23"/>
          <w:szCs w:val="23"/>
        </w:rPr>
      </w:pPr>
      <w:r w:rsidRPr="00DA129F">
        <w:rPr>
          <w:sz w:val="23"/>
          <w:szCs w:val="23"/>
        </w:rPr>
        <w:t xml:space="preserve">Принятое наследство признается принадлежащим наследнику со дня открытия наследства, которым является день смерти гражданина, независимо от времени его фактического принятия, а также с момента </w:t>
      </w:r>
      <w:proofErr w:type="spellStart"/>
      <w:r w:rsidRPr="00DA129F">
        <w:rPr>
          <w:sz w:val="23"/>
          <w:szCs w:val="23"/>
        </w:rPr>
        <w:t>госрегистрации</w:t>
      </w:r>
      <w:proofErr w:type="spellEnd"/>
      <w:r w:rsidRPr="00DA129F">
        <w:rPr>
          <w:sz w:val="23"/>
          <w:szCs w:val="23"/>
        </w:rPr>
        <w:t xml:space="preserve"> права на наследованное имущество, когда такое право подлежит </w:t>
      </w:r>
      <w:proofErr w:type="spellStart"/>
      <w:r w:rsidRPr="00DA129F">
        <w:rPr>
          <w:sz w:val="23"/>
          <w:szCs w:val="23"/>
        </w:rPr>
        <w:t>госрегистрации</w:t>
      </w:r>
      <w:proofErr w:type="spellEnd"/>
      <w:r w:rsidRPr="00DA129F">
        <w:rPr>
          <w:sz w:val="23"/>
          <w:szCs w:val="23"/>
        </w:rPr>
        <w:t>.</w:t>
      </w:r>
    </w:p>
    <w:p w14:paraId="28EF6668" w14:textId="77777777" w:rsidR="009601E8" w:rsidRDefault="009601E8" w:rsidP="009601E8">
      <w:pPr>
        <w:pStyle w:val="s1"/>
        <w:spacing w:before="0" w:beforeAutospacing="0" w:after="0" w:afterAutospacing="0"/>
        <w:ind w:firstLine="567"/>
        <w:jc w:val="both"/>
        <w:rPr>
          <w:sz w:val="23"/>
          <w:szCs w:val="23"/>
        </w:rPr>
      </w:pPr>
      <w:r w:rsidRPr="00DA129F">
        <w:rPr>
          <w:sz w:val="23"/>
          <w:szCs w:val="23"/>
        </w:rPr>
        <w:t>Доход, полученный не в порядке наследования, облагается НДФЛ на общих основаниях.</w:t>
      </w:r>
    </w:p>
    <w:p w14:paraId="022B4AB0" w14:textId="0B0FEF08" w:rsidR="000C7A74" w:rsidRPr="00073EAA" w:rsidRDefault="00073EAA" w:rsidP="00073EAA">
      <w:pPr>
        <w:pStyle w:val="s1"/>
        <w:numPr>
          <w:ilvl w:val="0"/>
          <w:numId w:val="24"/>
        </w:numPr>
        <w:spacing w:after="0" w:afterAutospacing="0"/>
        <w:ind w:left="567" w:hanging="567"/>
        <w:jc w:val="both"/>
        <w:rPr>
          <w:b/>
          <w:bCs/>
          <w:sz w:val="23"/>
          <w:szCs w:val="23"/>
        </w:rPr>
      </w:pPr>
      <w:proofErr w:type="gramStart"/>
      <w:r>
        <w:rPr>
          <w:b/>
          <w:bCs/>
          <w:sz w:val="23"/>
          <w:szCs w:val="23"/>
        </w:rPr>
        <w:t>П</w:t>
      </w:r>
      <w:r w:rsidR="000C7A74" w:rsidRPr="00073EAA">
        <w:rPr>
          <w:b/>
          <w:bCs/>
          <w:sz w:val="23"/>
          <w:szCs w:val="23"/>
        </w:rPr>
        <w:t xml:space="preserve">олучающие дивиденды от источников за пределами Российской Федерации, вправе уменьшить сумму налога, исчисленную в соответствии с главой 23 "Налог на доходы физических лиц" Кодекса, на сумму налога, исчисленную и уплаченную по месту нахождения источника дохода, только в случае, если источник дохода находится в иностранном государстве, с которым заключен договор (соглашение) об </w:t>
      </w:r>
      <w:proofErr w:type="spellStart"/>
      <w:r w:rsidR="000C7A74" w:rsidRPr="00073EAA">
        <w:rPr>
          <w:b/>
          <w:bCs/>
          <w:sz w:val="23"/>
          <w:szCs w:val="23"/>
        </w:rPr>
        <w:t>избежании</w:t>
      </w:r>
      <w:proofErr w:type="spellEnd"/>
      <w:r w:rsidR="000C7A74" w:rsidRPr="00073EAA">
        <w:rPr>
          <w:b/>
          <w:bCs/>
          <w:sz w:val="23"/>
          <w:szCs w:val="23"/>
        </w:rPr>
        <w:t xml:space="preserve"> двойного налогообложения.</w:t>
      </w:r>
      <w:proofErr w:type="gramEnd"/>
    </w:p>
    <w:p w14:paraId="4E2688B8" w14:textId="236104F6" w:rsidR="000C7A74" w:rsidRPr="00073EAA" w:rsidRDefault="000C7A74" w:rsidP="00073EAA">
      <w:pPr>
        <w:pStyle w:val="s1"/>
        <w:spacing w:after="0" w:afterAutospacing="0"/>
        <w:ind w:left="567"/>
        <w:jc w:val="both"/>
        <w:rPr>
          <w:b/>
          <w:bCs/>
          <w:sz w:val="23"/>
          <w:szCs w:val="23"/>
        </w:rPr>
      </w:pPr>
      <w:r w:rsidRPr="00073EAA">
        <w:rPr>
          <w:b/>
          <w:bCs/>
          <w:sz w:val="23"/>
          <w:szCs w:val="23"/>
        </w:rPr>
        <w:t>В случае</w:t>
      </w:r>
      <w:proofErr w:type="gramStart"/>
      <w:r w:rsidRPr="00073EAA">
        <w:rPr>
          <w:b/>
          <w:bCs/>
          <w:sz w:val="23"/>
          <w:szCs w:val="23"/>
        </w:rPr>
        <w:t>,</w:t>
      </w:r>
      <w:proofErr w:type="gramEnd"/>
      <w:r w:rsidRPr="00073EAA">
        <w:rPr>
          <w:b/>
          <w:bCs/>
          <w:sz w:val="23"/>
          <w:szCs w:val="23"/>
        </w:rPr>
        <w:t xml:space="preserve"> если сумма налога, уплаченная по месту нахождения источника дохода, превышает сумму налога, исчисленную в соответствии с главой 23 "Налог на доходы физических лиц" Кодекса, полученная разница не подлежит возврату из бюджета.</w:t>
      </w:r>
    </w:p>
    <w:p w14:paraId="4480A9A7" w14:textId="7B9318F3" w:rsidR="00073EAA" w:rsidRDefault="00073EAA" w:rsidP="00073EAA">
      <w:pPr>
        <w:pStyle w:val="s1"/>
        <w:spacing w:before="120" w:beforeAutospacing="0" w:after="120" w:afterAutospacing="0"/>
        <w:ind w:left="567"/>
        <w:jc w:val="both"/>
        <w:rPr>
          <w:rStyle w:val="a3"/>
          <w:i/>
          <w:iCs/>
          <w:color w:val="auto"/>
          <w:u w:val="none"/>
        </w:rPr>
      </w:pPr>
      <w:r w:rsidRPr="00073EAA">
        <w:rPr>
          <w:rStyle w:val="a3"/>
          <w:i/>
          <w:iCs/>
          <w:color w:val="auto"/>
          <w:u w:val="none"/>
        </w:rPr>
        <w:t>Письмо Департамента налоговой политики Минфина России от 28 июня 2021 г. N 03-04-05/50885</w:t>
      </w:r>
    </w:p>
    <w:p w14:paraId="3736931A" w14:textId="77777777" w:rsidR="009A7B8F" w:rsidRPr="00014046" w:rsidRDefault="009A7B8F" w:rsidP="009A7B8F">
      <w:pPr>
        <w:pStyle w:val="s1"/>
        <w:numPr>
          <w:ilvl w:val="0"/>
          <w:numId w:val="24"/>
        </w:numPr>
        <w:spacing w:after="0" w:afterAutospacing="0"/>
        <w:ind w:left="567" w:hanging="567"/>
        <w:jc w:val="both"/>
        <w:rPr>
          <w:b/>
          <w:bCs/>
          <w:sz w:val="23"/>
          <w:szCs w:val="23"/>
        </w:rPr>
      </w:pPr>
      <w:r w:rsidRPr="00014046">
        <w:rPr>
          <w:b/>
          <w:bCs/>
          <w:sz w:val="23"/>
          <w:szCs w:val="23"/>
        </w:rPr>
        <w:t>Минфин решил вопрос с НДФЛ в отношении стоимости лечения работников от COVID-19, не предусмотренного договором ДМС</w:t>
      </w:r>
    </w:p>
    <w:p w14:paraId="43B627B5" w14:textId="77777777" w:rsidR="009A7B8F" w:rsidRPr="00014046" w:rsidRDefault="009A7B8F" w:rsidP="009A7B8F">
      <w:pPr>
        <w:pStyle w:val="s1"/>
        <w:spacing w:before="120" w:beforeAutospacing="0" w:after="120" w:afterAutospacing="0"/>
        <w:ind w:left="567"/>
        <w:jc w:val="both"/>
        <w:rPr>
          <w:rStyle w:val="a3"/>
          <w:i/>
          <w:iCs/>
          <w:color w:val="auto"/>
          <w:u w:val="none"/>
        </w:rPr>
      </w:pPr>
      <w:r w:rsidRPr="00014046">
        <w:rPr>
          <w:rStyle w:val="a3"/>
          <w:i/>
          <w:iCs/>
          <w:color w:val="auto"/>
          <w:u w:val="none"/>
        </w:rPr>
        <w:t>Письмо Департамента налоговой политики Минфина России от 29 июня 2021 г. N 03-04-06/51279</w:t>
      </w:r>
    </w:p>
    <w:p w14:paraId="3E1E2DBC" w14:textId="77777777" w:rsidR="009A7B8F" w:rsidRPr="00014046" w:rsidRDefault="009A7B8F" w:rsidP="009A7B8F">
      <w:pPr>
        <w:pStyle w:val="s1"/>
        <w:spacing w:before="0" w:beforeAutospacing="0" w:after="0" w:afterAutospacing="0"/>
        <w:ind w:firstLine="567"/>
        <w:jc w:val="both"/>
        <w:rPr>
          <w:sz w:val="23"/>
          <w:szCs w:val="23"/>
        </w:rPr>
      </w:pPr>
      <w:r w:rsidRPr="00014046">
        <w:rPr>
          <w:sz w:val="23"/>
          <w:szCs w:val="23"/>
        </w:rPr>
        <w:t>Суммы страховых взносов, уплаченные по договорам ДМС из средств организации за работников и членов их семей, не включаются в налоговую базу по НДФЛ.</w:t>
      </w:r>
    </w:p>
    <w:p w14:paraId="26CD5D1D" w14:textId="77777777" w:rsidR="009A7B8F" w:rsidRDefault="009A7B8F" w:rsidP="009A7B8F">
      <w:pPr>
        <w:pStyle w:val="s1"/>
        <w:spacing w:before="0" w:beforeAutospacing="0" w:after="0" w:afterAutospacing="0"/>
        <w:ind w:firstLine="567"/>
        <w:jc w:val="both"/>
        <w:rPr>
          <w:sz w:val="23"/>
          <w:szCs w:val="23"/>
        </w:rPr>
      </w:pPr>
      <w:r w:rsidRPr="00014046">
        <w:rPr>
          <w:sz w:val="23"/>
          <w:szCs w:val="23"/>
        </w:rPr>
        <w:t xml:space="preserve">Таким образом, суммы, уплаченные </w:t>
      </w:r>
      <w:proofErr w:type="spellStart"/>
      <w:r w:rsidRPr="00014046">
        <w:rPr>
          <w:sz w:val="23"/>
          <w:szCs w:val="23"/>
        </w:rPr>
        <w:t>медорганизациям</w:t>
      </w:r>
      <w:proofErr w:type="spellEnd"/>
      <w:r w:rsidRPr="00014046">
        <w:rPr>
          <w:sz w:val="23"/>
          <w:szCs w:val="23"/>
        </w:rPr>
        <w:t xml:space="preserve"> работодателями за оказание медицинских услуг своим работникам, освобождаются от НДФЛ.</w:t>
      </w:r>
    </w:p>
    <w:p w14:paraId="49FC4382" w14:textId="77777777" w:rsidR="009601E8" w:rsidRPr="002F02FE" w:rsidRDefault="009601E8" w:rsidP="009601E8">
      <w:pPr>
        <w:pStyle w:val="s1"/>
        <w:numPr>
          <w:ilvl w:val="0"/>
          <w:numId w:val="24"/>
        </w:numPr>
        <w:spacing w:after="0" w:afterAutospacing="0"/>
        <w:ind w:left="567" w:hanging="567"/>
        <w:jc w:val="both"/>
        <w:rPr>
          <w:b/>
          <w:bCs/>
          <w:sz w:val="23"/>
          <w:szCs w:val="23"/>
        </w:rPr>
      </w:pPr>
      <w:r w:rsidRPr="002F02FE">
        <w:rPr>
          <w:b/>
          <w:bCs/>
          <w:sz w:val="23"/>
          <w:szCs w:val="23"/>
        </w:rPr>
        <w:t>Минфин разъяснил, как подтвердить статус резидента в целях НДФЛ</w:t>
      </w:r>
    </w:p>
    <w:p w14:paraId="6DB6A6D1" w14:textId="77777777" w:rsidR="009601E8" w:rsidRPr="002F02FE" w:rsidRDefault="009601E8" w:rsidP="009601E8">
      <w:pPr>
        <w:pStyle w:val="s1"/>
        <w:spacing w:before="120" w:beforeAutospacing="0" w:after="120" w:afterAutospacing="0"/>
        <w:ind w:left="567"/>
        <w:jc w:val="both"/>
        <w:rPr>
          <w:rStyle w:val="a3"/>
          <w:i/>
          <w:iCs/>
          <w:color w:val="auto"/>
          <w:u w:val="none"/>
        </w:rPr>
      </w:pPr>
      <w:r w:rsidRPr="002F02FE">
        <w:rPr>
          <w:rStyle w:val="a3"/>
          <w:i/>
          <w:iCs/>
          <w:color w:val="auto"/>
          <w:u w:val="none"/>
        </w:rPr>
        <w:t>Письмо Департамента налоговой политики Минфина России от 29 июня 2021 г. N 03-04-05/51160</w:t>
      </w:r>
    </w:p>
    <w:p w14:paraId="132AA2E7" w14:textId="77777777" w:rsidR="009601E8" w:rsidRPr="002F02FE" w:rsidRDefault="009601E8" w:rsidP="009601E8">
      <w:pPr>
        <w:pStyle w:val="s1"/>
        <w:spacing w:before="0" w:beforeAutospacing="0" w:after="0" w:afterAutospacing="0"/>
        <w:ind w:firstLine="567"/>
        <w:jc w:val="both"/>
        <w:rPr>
          <w:sz w:val="23"/>
          <w:szCs w:val="23"/>
        </w:rPr>
      </w:pPr>
      <w:r w:rsidRPr="002F02FE">
        <w:rPr>
          <w:sz w:val="23"/>
          <w:szCs w:val="23"/>
        </w:rPr>
        <w:t xml:space="preserve">У резидентов НДФЛ облагается доход от </w:t>
      </w:r>
      <w:proofErr w:type="gramStart"/>
      <w:r w:rsidRPr="002F02FE">
        <w:rPr>
          <w:sz w:val="23"/>
          <w:szCs w:val="23"/>
        </w:rPr>
        <w:t>источников</w:t>
      </w:r>
      <w:proofErr w:type="gramEnd"/>
      <w:r w:rsidRPr="002F02FE">
        <w:rPr>
          <w:sz w:val="23"/>
          <w:szCs w:val="23"/>
        </w:rPr>
        <w:t xml:space="preserve"> как в России, так и за рубежом, у нерезидентов - только от источников в России.</w:t>
      </w:r>
    </w:p>
    <w:p w14:paraId="65B83EE0" w14:textId="77777777" w:rsidR="009601E8" w:rsidRPr="002F02FE" w:rsidRDefault="009601E8" w:rsidP="009601E8">
      <w:pPr>
        <w:pStyle w:val="s1"/>
        <w:spacing w:before="0" w:beforeAutospacing="0" w:after="0" w:afterAutospacing="0"/>
        <w:ind w:firstLine="567"/>
        <w:jc w:val="both"/>
        <w:rPr>
          <w:sz w:val="23"/>
          <w:szCs w:val="23"/>
        </w:rPr>
      </w:pPr>
      <w:r w:rsidRPr="002F02FE">
        <w:rPr>
          <w:sz w:val="23"/>
          <w:szCs w:val="23"/>
        </w:rPr>
        <w:t xml:space="preserve">По общему правилу резидентами признаются физлица, фактически </w:t>
      </w:r>
      <w:proofErr w:type="gramStart"/>
      <w:r w:rsidRPr="002F02FE">
        <w:rPr>
          <w:sz w:val="23"/>
          <w:szCs w:val="23"/>
        </w:rPr>
        <w:t>находящиеся</w:t>
      </w:r>
      <w:proofErr w:type="gramEnd"/>
      <w:r w:rsidRPr="002F02FE">
        <w:rPr>
          <w:sz w:val="23"/>
          <w:szCs w:val="23"/>
        </w:rPr>
        <w:t xml:space="preserve"> в России не менее 183 календарных дней в течение 12 следующих подряд месяцев. При этом окончательный налоговый статус определяется по итогам налогового периода.</w:t>
      </w:r>
    </w:p>
    <w:p w14:paraId="6850F1BD" w14:textId="77777777" w:rsidR="009601E8" w:rsidRPr="002F02FE" w:rsidRDefault="009601E8" w:rsidP="009601E8">
      <w:pPr>
        <w:pStyle w:val="s1"/>
        <w:spacing w:before="0" w:beforeAutospacing="0" w:after="0" w:afterAutospacing="0"/>
        <w:ind w:firstLine="567"/>
        <w:jc w:val="both"/>
        <w:rPr>
          <w:sz w:val="23"/>
          <w:szCs w:val="23"/>
        </w:rPr>
      </w:pPr>
      <w:r w:rsidRPr="002F02FE">
        <w:rPr>
          <w:sz w:val="23"/>
          <w:szCs w:val="23"/>
        </w:rPr>
        <w:t>Перечень документов, подтверждающих фактическое нахождение физлиц в России и за ее пределами, НК не установлен. Могут использоваться любые документы, оформленные в установленном порядке, позволяющие определить количество дней фактического пребывания в стране и за рубежом.</w:t>
      </w:r>
    </w:p>
    <w:p w14:paraId="1AB89B9D" w14:textId="5CA276C0" w:rsidR="009A7B8F" w:rsidRPr="005C081F" w:rsidRDefault="009601E8" w:rsidP="005C081F">
      <w:pPr>
        <w:pStyle w:val="s1"/>
        <w:spacing w:before="0" w:beforeAutospacing="0" w:after="0" w:afterAutospacing="0"/>
        <w:ind w:firstLine="567"/>
        <w:jc w:val="both"/>
        <w:rPr>
          <w:rStyle w:val="a3"/>
          <w:color w:val="auto"/>
          <w:sz w:val="23"/>
          <w:szCs w:val="23"/>
          <w:u w:val="none"/>
        </w:rPr>
      </w:pPr>
      <w:r w:rsidRPr="002F02FE">
        <w:rPr>
          <w:sz w:val="23"/>
          <w:szCs w:val="23"/>
        </w:rPr>
        <w:t>НК установлен приоритет правил и норм международных договоров.</w:t>
      </w:r>
    </w:p>
    <w:p w14:paraId="73B1EE1C" w14:textId="7854CBEB" w:rsidR="00B85312" w:rsidRPr="005A72C5"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4" w:name="_Toc83713019"/>
      <w:r w:rsidRPr="005A72C5">
        <w:rPr>
          <w:b/>
          <w:bCs/>
          <w:sz w:val="23"/>
          <w:szCs w:val="23"/>
        </w:rPr>
        <w:t xml:space="preserve">Социальное </w:t>
      </w:r>
      <w:r w:rsidR="00CC0289">
        <w:rPr>
          <w:b/>
          <w:bCs/>
          <w:sz w:val="23"/>
          <w:szCs w:val="23"/>
        </w:rPr>
        <w:t xml:space="preserve">и пенсионное </w:t>
      </w:r>
      <w:r w:rsidRPr="005A72C5">
        <w:rPr>
          <w:b/>
          <w:bCs/>
          <w:sz w:val="23"/>
          <w:szCs w:val="23"/>
        </w:rPr>
        <w:t>страхование</w:t>
      </w:r>
      <w:bookmarkEnd w:id="94"/>
    </w:p>
    <w:p w14:paraId="2E79A92F" w14:textId="77777777" w:rsidR="00CC0289" w:rsidRPr="005945C7" w:rsidRDefault="00CC0289" w:rsidP="00CC0289">
      <w:pPr>
        <w:pStyle w:val="s1"/>
        <w:numPr>
          <w:ilvl w:val="0"/>
          <w:numId w:val="24"/>
        </w:numPr>
        <w:spacing w:after="0" w:afterAutospacing="0"/>
        <w:ind w:left="567" w:hanging="567"/>
        <w:jc w:val="both"/>
        <w:rPr>
          <w:b/>
          <w:bCs/>
          <w:sz w:val="23"/>
          <w:szCs w:val="23"/>
        </w:rPr>
      </w:pPr>
      <w:r w:rsidRPr="003148FD">
        <w:rPr>
          <w:b/>
          <w:bCs/>
          <w:sz w:val="23"/>
          <w:szCs w:val="23"/>
        </w:rPr>
        <w:t>Страхователь смог через суд снизить штраф в 4 раза и взыскать с ПФР госпошлину</w:t>
      </w:r>
      <w:r w:rsidRPr="00F971E4">
        <w:rPr>
          <w:b/>
          <w:bCs/>
          <w:sz w:val="23"/>
          <w:szCs w:val="23"/>
        </w:rPr>
        <w:t>.</w:t>
      </w:r>
    </w:p>
    <w:p w14:paraId="0C5C395C" w14:textId="77777777" w:rsidR="00CC0289" w:rsidRPr="003148FD" w:rsidRDefault="00CC0289" w:rsidP="00CC0289">
      <w:pPr>
        <w:pStyle w:val="s1"/>
        <w:spacing w:before="120" w:beforeAutospacing="0" w:after="120" w:afterAutospacing="0"/>
        <w:ind w:left="567"/>
        <w:jc w:val="both"/>
        <w:rPr>
          <w:i/>
          <w:iCs/>
          <w:sz w:val="23"/>
          <w:szCs w:val="23"/>
        </w:rPr>
      </w:pPr>
      <w:r w:rsidRPr="003E55C2">
        <w:rPr>
          <w:i/>
          <w:iCs/>
          <w:sz w:val="23"/>
          <w:szCs w:val="23"/>
        </w:rPr>
        <w:t>Постановление АС Северо-Кавказского округа от 16.06.2021 по делу N А53-22787/2020</w:t>
      </w:r>
    </w:p>
    <w:p w14:paraId="49112443" w14:textId="77777777" w:rsidR="00CC0289" w:rsidRDefault="00CC0289" w:rsidP="00CC0289">
      <w:pPr>
        <w:pStyle w:val="s1"/>
        <w:spacing w:before="0" w:beforeAutospacing="0" w:after="0" w:afterAutospacing="0"/>
        <w:ind w:firstLine="567"/>
        <w:jc w:val="both"/>
        <w:rPr>
          <w:sz w:val="23"/>
          <w:szCs w:val="23"/>
        </w:rPr>
      </w:pPr>
      <w:r w:rsidRPr="003148FD">
        <w:rPr>
          <w:sz w:val="23"/>
          <w:szCs w:val="23"/>
        </w:rPr>
        <w:t>Предприниматель сдал СЗВ-СТАЖ на месяц позже. Фонд оштрафовал его на 12 тыс. руб. ИП не согласился с размером санкции и обратился в суд. АС Северо-Кавказского округа посчитал незаконным штраф больше 3 тыс. руб. Смягчающими обстоятельствами стало то, что предприниматель:</w:t>
      </w:r>
    </w:p>
    <w:p w14:paraId="31A8EDC4" w14:textId="77777777" w:rsidR="00CC0289" w:rsidRDefault="00CC0289" w:rsidP="00CC0289">
      <w:pPr>
        <w:pStyle w:val="s1"/>
        <w:spacing w:before="0" w:beforeAutospacing="0" w:after="0" w:afterAutospacing="0"/>
        <w:ind w:firstLine="567"/>
        <w:jc w:val="both"/>
        <w:rPr>
          <w:sz w:val="23"/>
          <w:szCs w:val="23"/>
        </w:rPr>
      </w:pPr>
      <w:r w:rsidRPr="003148FD">
        <w:rPr>
          <w:sz w:val="23"/>
          <w:szCs w:val="23"/>
        </w:rPr>
        <w:t>- впервые нарушил срок подачи отчетности;</w:t>
      </w:r>
    </w:p>
    <w:p w14:paraId="38B6405C" w14:textId="77777777" w:rsidR="00CC0289" w:rsidRDefault="00CC0289" w:rsidP="00CC0289">
      <w:pPr>
        <w:pStyle w:val="s1"/>
        <w:spacing w:before="0" w:beforeAutospacing="0" w:after="0" w:afterAutospacing="0"/>
        <w:ind w:firstLine="567"/>
        <w:jc w:val="both"/>
        <w:rPr>
          <w:sz w:val="23"/>
          <w:szCs w:val="23"/>
        </w:rPr>
      </w:pPr>
      <w:r w:rsidRPr="003148FD">
        <w:rPr>
          <w:sz w:val="23"/>
          <w:szCs w:val="23"/>
        </w:rPr>
        <w:t>- не имеет задолженности по взносам;</w:t>
      </w:r>
    </w:p>
    <w:p w14:paraId="42CFE030" w14:textId="77777777" w:rsidR="00CC0289" w:rsidRDefault="00CC0289" w:rsidP="00CC0289">
      <w:pPr>
        <w:pStyle w:val="s1"/>
        <w:spacing w:before="0" w:beforeAutospacing="0" w:after="0" w:afterAutospacing="0"/>
        <w:ind w:firstLine="567"/>
        <w:jc w:val="both"/>
        <w:rPr>
          <w:sz w:val="23"/>
          <w:szCs w:val="23"/>
        </w:rPr>
      </w:pPr>
      <w:r w:rsidRPr="003148FD">
        <w:rPr>
          <w:sz w:val="23"/>
          <w:szCs w:val="23"/>
        </w:rPr>
        <w:t>- признал вину и не имел умысла уклоняться от сдачи отчетности или уплаты взносов.</w:t>
      </w:r>
    </w:p>
    <w:p w14:paraId="3BD87851" w14:textId="77777777" w:rsidR="00CC0289" w:rsidRDefault="00CC0289" w:rsidP="00CC0289">
      <w:pPr>
        <w:pStyle w:val="s1"/>
        <w:spacing w:before="0" w:beforeAutospacing="0" w:after="0" w:afterAutospacing="0"/>
        <w:ind w:firstLine="567"/>
        <w:jc w:val="both"/>
        <w:rPr>
          <w:sz w:val="23"/>
          <w:szCs w:val="23"/>
        </w:rPr>
      </w:pPr>
      <w:r w:rsidRPr="003148FD">
        <w:rPr>
          <w:sz w:val="23"/>
          <w:szCs w:val="23"/>
        </w:rPr>
        <w:t>Кроме того, правонарушение не причинило ущерба бюджету.</w:t>
      </w:r>
    </w:p>
    <w:p w14:paraId="7A8C7DF5" w14:textId="77777777" w:rsidR="00CC0289" w:rsidRDefault="00CC0289" w:rsidP="00CC0289">
      <w:pPr>
        <w:pStyle w:val="s1"/>
        <w:spacing w:before="0" w:beforeAutospacing="0" w:after="0" w:afterAutospacing="0"/>
        <w:ind w:firstLine="567"/>
        <w:jc w:val="both"/>
        <w:rPr>
          <w:sz w:val="23"/>
          <w:szCs w:val="23"/>
        </w:rPr>
      </w:pPr>
      <w:r w:rsidRPr="003148FD">
        <w:rPr>
          <w:sz w:val="23"/>
          <w:szCs w:val="23"/>
        </w:rPr>
        <w:t>Поскольку требование предпринимателя частично удовлетворили, с ПФР взыскали госпошлину. Фонд пытался признать такое распределение судебных расходов неправомерным. Однако суд отметил: страхователь смог добиться восстановления своих прав, только оспорив решение фонда. Значит, ему должны компенсировать эти затраты.</w:t>
      </w:r>
    </w:p>
    <w:p w14:paraId="381F7407" w14:textId="6935F0C8" w:rsidR="003148FD" w:rsidRPr="005945C7" w:rsidRDefault="003148FD" w:rsidP="00030845">
      <w:pPr>
        <w:pStyle w:val="s1"/>
        <w:numPr>
          <w:ilvl w:val="0"/>
          <w:numId w:val="24"/>
        </w:numPr>
        <w:spacing w:after="0" w:afterAutospacing="0"/>
        <w:ind w:left="567" w:hanging="567"/>
        <w:jc w:val="both"/>
        <w:rPr>
          <w:b/>
          <w:bCs/>
          <w:sz w:val="23"/>
          <w:szCs w:val="23"/>
        </w:rPr>
      </w:pPr>
      <w:r>
        <w:rPr>
          <w:b/>
          <w:bCs/>
          <w:sz w:val="23"/>
          <w:szCs w:val="23"/>
        </w:rPr>
        <w:t xml:space="preserve">Суд не возражает против пособия за счет ФСС  при </w:t>
      </w:r>
      <w:r w:rsidRPr="003148FD">
        <w:rPr>
          <w:b/>
          <w:bCs/>
          <w:sz w:val="23"/>
          <w:szCs w:val="23"/>
        </w:rPr>
        <w:t>4-часово</w:t>
      </w:r>
      <w:r>
        <w:rPr>
          <w:b/>
          <w:bCs/>
          <w:sz w:val="23"/>
          <w:szCs w:val="23"/>
        </w:rPr>
        <w:t>м</w:t>
      </w:r>
      <w:r w:rsidRPr="003148FD">
        <w:rPr>
          <w:b/>
          <w:bCs/>
          <w:sz w:val="23"/>
          <w:szCs w:val="23"/>
        </w:rPr>
        <w:t xml:space="preserve"> рабоч</w:t>
      </w:r>
      <w:r>
        <w:rPr>
          <w:b/>
          <w:bCs/>
          <w:sz w:val="23"/>
          <w:szCs w:val="23"/>
        </w:rPr>
        <w:t>ем</w:t>
      </w:r>
      <w:r w:rsidRPr="003148FD">
        <w:rPr>
          <w:b/>
          <w:bCs/>
          <w:sz w:val="23"/>
          <w:szCs w:val="23"/>
        </w:rPr>
        <w:t xml:space="preserve"> д</w:t>
      </w:r>
      <w:r>
        <w:rPr>
          <w:b/>
          <w:bCs/>
          <w:sz w:val="23"/>
          <w:szCs w:val="23"/>
        </w:rPr>
        <w:t>не</w:t>
      </w:r>
      <w:r w:rsidRPr="003148FD">
        <w:rPr>
          <w:b/>
          <w:bCs/>
          <w:sz w:val="23"/>
          <w:szCs w:val="23"/>
        </w:rPr>
        <w:t xml:space="preserve"> в отпуске по уходу за ребенком и до него</w:t>
      </w:r>
      <w:r w:rsidRPr="00F971E4">
        <w:rPr>
          <w:b/>
          <w:bCs/>
          <w:sz w:val="23"/>
          <w:szCs w:val="23"/>
        </w:rPr>
        <w:t>.</w:t>
      </w:r>
    </w:p>
    <w:p w14:paraId="44CD392A" w14:textId="77777777" w:rsidR="003148FD" w:rsidRPr="00030845" w:rsidRDefault="003148FD" w:rsidP="00030845">
      <w:pPr>
        <w:pStyle w:val="s1"/>
        <w:spacing w:before="120" w:beforeAutospacing="0" w:after="120" w:afterAutospacing="0"/>
        <w:ind w:left="567"/>
        <w:jc w:val="both"/>
        <w:rPr>
          <w:rStyle w:val="a3"/>
          <w:i/>
          <w:iCs/>
          <w:color w:val="auto"/>
          <w:sz w:val="23"/>
          <w:szCs w:val="23"/>
          <w:u w:val="none"/>
        </w:rPr>
      </w:pPr>
      <w:r w:rsidRPr="00030845">
        <w:rPr>
          <w:rStyle w:val="a3"/>
          <w:i/>
          <w:iCs/>
          <w:color w:val="auto"/>
          <w:sz w:val="23"/>
          <w:szCs w:val="23"/>
          <w:u w:val="none"/>
        </w:rPr>
        <w:t>Постановление АС Дальневосточного округа от 28.06.2021 по делу N А51-16275/2020</w:t>
      </w:r>
    </w:p>
    <w:p w14:paraId="5EB5D8F9" w14:textId="77777777" w:rsidR="003148FD" w:rsidRDefault="003148FD" w:rsidP="00861AA0">
      <w:pPr>
        <w:pStyle w:val="s1"/>
        <w:spacing w:before="120" w:beforeAutospacing="0" w:after="0" w:afterAutospacing="0"/>
        <w:ind w:firstLine="567"/>
        <w:jc w:val="both"/>
        <w:rPr>
          <w:sz w:val="23"/>
          <w:szCs w:val="23"/>
        </w:rPr>
      </w:pPr>
      <w:r w:rsidRPr="003148FD">
        <w:rPr>
          <w:sz w:val="23"/>
          <w:szCs w:val="23"/>
        </w:rPr>
        <w:t>Сотрудник продолжил трудиться в отпуске по уходу за ребенком 4 часа в день. Фонд посчитал, что в таком случае в отпуск он не ушел и заработок не потерял. Пособие по уходу за ребенком - его дополнительный доход, а не компенсация утраченного заработка за счет ФСС.</w:t>
      </w:r>
    </w:p>
    <w:p w14:paraId="1F432E5B" w14:textId="77777777" w:rsidR="00AA6A6C" w:rsidRPr="00B6718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5" w:name="_Toc83713020"/>
      <w:r w:rsidRPr="00B6718F">
        <w:rPr>
          <w:b/>
          <w:bCs/>
          <w:sz w:val="23"/>
          <w:szCs w:val="23"/>
        </w:rPr>
        <w:t>Страховые взносы</w:t>
      </w:r>
      <w:bookmarkEnd w:id="95"/>
    </w:p>
    <w:p w14:paraId="4817B66E" w14:textId="344FD1AA" w:rsidR="00BB692D" w:rsidRPr="00014046" w:rsidRDefault="00BB692D" w:rsidP="00BB692D">
      <w:pPr>
        <w:pStyle w:val="s1"/>
        <w:numPr>
          <w:ilvl w:val="0"/>
          <w:numId w:val="24"/>
        </w:numPr>
        <w:spacing w:after="0" w:afterAutospacing="0"/>
        <w:ind w:left="567" w:hanging="567"/>
        <w:jc w:val="both"/>
        <w:rPr>
          <w:b/>
          <w:bCs/>
          <w:sz w:val="23"/>
          <w:szCs w:val="23"/>
        </w:rPr>
      </w:pPr>
      <w:r w:rsidRPr="00014046">
        <w:rPr>
          <w:b/>
          <w:bCs/>
          <w:sz w:val="23"/>
          <w:szCs w:val="23"/>
        </w:rPr>
        <w:t xml:space="preserve">Минфин решил вопрос </w:t>
      </w:r>
      <w:proofErr w:type="gramStart"/>
      <w:r w:rsidRPr="00014046">
        <w:rPr>
          <w:b/>
          <w:bCs/>
          <w:sz w:val="23"/>
          <w:szCs w:val="23"/>
        </w:rPr>
        <w:t>с</w:t>
      </w:r>
      <w:proofErr w:type="gramEnd"/>
      <w:r w:rsidRPr="00014046">
        <w:rPr>
          <w:b/>
          <w:bCs/>
          <w:sz w:val="23"/>
          <w:szCs w:val="23"/>
        </w:rPr>
        <w:t xml:space="preserve"> страховыми взносами в отношении стоимости лечения работников от COVID-19, не предусмотренного договором ДМС</w:t>
      </w:r>
    </w:p>
    <w:p w14:paraId="50BE6D21" w14:textId="77777777" w:rsidR="00BB692D" w:rsidRPr="00014046" w:rsidRDefault="00BB692D" w:rsidP="00BB692D">
      <w:pPr>
        <w:pStyle w:val="s1"/>
        <w:spacing w:before="120" w:beforeAutospacing="0" w:after="120" w:afterAutospacing="0"/>
        <w:ind w:left="567"/>
        <w:jc w:val="both"/>
        <w:rPr>
          <w:rStyle w:val="a3"/>
          <w:i/>
          <w:iCs/>
          <w:color w:val="auto"/>
          <w:u w:val="none"/>
        </w:rPr>
      </w:pPr>
      <w:r w:rsidRPr="00014046">
        <w:rPr>
          <w:rStyle w:val="a3"/>
          <w:i/>
          <w:iCs/>
          <w:color w:val="auto"/>
          <w:u w:val="none"/>
        </w:rPr>
        <w:t>Письмо Департамента налоговой политики Минфина России от 29 июня 2021 г. N 03-04-06/51279</w:t>
      </w:r>
    </w:p>
    <w:p w14:paraId="1CCCC48F" w14:textId="77777777" w:rsidR="00BB692D" w:rsidRPr="00014046" w:rsidRDefault="00BB692D" w:rsidP="00BB692D">
      <w:pPr>
        <w:pStyle w:val="s1"/>
        <w:spacing w:before="0" w:beforeAutospacing="0" w:after="0" w:afterAutospacing="0"/>
        <w:ind w:firstLine="567"/>
        <w:jc w:val="both"/>
        <w:rPr>
          <w:sz w:val="23"/>
          <w:szCs w:val="23"/>
        </w:rPr>
      </w:pPr>
      <w:r w:rsidRPr="00014046">
        <w:rPr>
          <w:sz w:val="23"/>
          <w:szCs w:val="23"/>
        </w:rPr>
        <w:t>При заключении организацией договора ДМС на срок не менее одного года, предусматривающего оплату страховщиками медицинских расходов работников (застрахованных лиц), суммы платежей (взносов) организации по данному договору не облагаются страховыми взносами.</w:t>
      </w:r>
    </w:p>
    <w:p w14:paraId="769D7438" w14:textId="77777777" w:rsidR="00BB692D" w:rsidRDefault="00BB692D" w:rsidP="00BB692D">
      <w:pPr>
        <w:pStyle w:val="s1"/>
        <w:spacing w:before="0" w:beforeAutospacing="0" w:after="0" w:afterAutospacing="0"/>
        <w:ind w:firstLine="567"/>
        <w:jc w:val="both"/>
        <w:rPr>
          <w:sz w:val="23"/>
          <w:szCs w:val="23"/>
        </w:rPr>
      </w:pPr>
      <w:r w:rsidRPr="00014046">
        <w:rPr>
          <w:sz w:val="23"/>
          <w:szCs w:val="23"/>
        </w:rPr>
        <w:t xml:space="preserve">Если лечение работников от COVID-19 проводилось на основании </w:t>
      </w:r>
      <w:proofErr w:type="spellStart"/>
      <w:r w:rsidRPr="00014046">
        <w:rPr>
          <w:sz w:val="23"/>
          <w:szCs w:val="23"/>
        </w:rPr>
        <w:t>допсоглашения</w:t>
      </w:r>
      <w:proofErr w:type="spellEnd"/>
      <w:r w:rsidRPr="00014046">
        <w:rPr>
          <w:sz w:val="23"/>
          <w:szCs w:val="23"/>
        </w:rPr>
        <w:t xml:space="preserve"> к договору ДМС, заключенному на срок не менее года, или нового договора ДМС, который также был заключен на срок не менее года, то суммы платежей организации не облагаются страховыми взносами.</w:t>
      </w:r>
    </w:p>
    <w:p w14:paraId="68F35C91" w14:textId="21DF9428" w:rsidR="001221E3" w:rsidRDefault="001221E3" w:rsidP="00204829">
      <w:pPr>
        <w:pStyle w:val="s1"/>
        <w:numPr>
          <w:ilvl w:val="0"/>
          <w:numId w:val="24"/>
        </w:numPr>
        <w:spacing w:before="120" w:beforeAutospacing="0" w:after="120" w:afterAutospacing="0"/>
        <w:ind w:left="567" w:hanging="567"/>
        <w:jc w:val="both"/>
        <w:rPr>
          <w:b/>
          <w:bCs/>
          <w:sz w:val="23"/>
          <w:szCs w:val="23"/>
        </w:rPr>
      </w:pPr>
      <w:r w:rsidRPr="00204829">
        <w:rPr>
          <w:b/>
          <w:bCs/>
          <w:sz w:val="23"/>
          <w:szCs w:val="23"/>
        </w:rPr>
        <w:t>Принятие решения о наделении обособленного подразделения (включая филиал, представительство), созданного на территории Российской Федерации, полномочиями по начислению выплат и вознаграждений в пользу физических лиц, принимается плательщиком страховых взносов самостоятельно.</w:t>
      </w:r>
    </w:p>
    <w:p w14:paraId="5FB29544" w14:textId="6A2F877E" w:rsidR="005C081F" w:rsidRPr="005C081F" w:rsidRDefault="005C081F" w:rsidP="005C081F">
      <w:pPr>
        <w:pStyle w:val="s1"/>
        <w:spacing w:before="120" w:beforeAutospacing="0" w:after="120" w:afterAutospacing="0"/>
        <w:ind w:left="567"/>
        <w:jc w:val="both"/>
        <w:rPr>
          <w:rStyle w:val="a3"/>
          <w:i/>
          <w:iCs/>
          <w:color w:val="auto"/>
          <w:u w:val="none"/>
        </w:rPr>
      </w:pPr>
      <w:r w:rsidRPr="005C081F">
        <w:rPr>
          <w:rStyle w:val="a3"/>
          <w:i/>
          <w:iCs/>
          <w:color w:val="auto"/>
          <w:u w:val="none"/>
        </w:rPr>
        <w:t>Письмо Федеральной налоговой службы от 21 июня 2021 г. N БС-4-11/8625@</w:t>
      </w:r>
    </w:p>
    <w:p w14:paraId="0C4BF3B3" w14:textId="0D18966C" w:rsidR="001221E3" w:rsidRPr="00204829" w:rsidRDefault="00204829" w:rsidP="00204829">
      <w:pPr>
        <w:pStyle w:val="s1"/>
        <w:spacing w:before="0" w:beforeAutospacing="0" w:after="0" w:afterAutospacing="0"/>
        <w:ind w:firstLine="567"/>
        <w:jc w:val="both"/>
        <w:rPr>
          <w:sz w:val="23"/>
          <w:szCs w:val="23"/>
        </w:rPr>
      </w:pPr>
      <w:r w:rsidRPr="00204829">
        <w:rPr>
          <w:sz w:val="23"/>
          <w:szCs w:val="23"/>
        </w:rPr>
        <w:t>При</w:t>
      </w:r>
      <w:r w:rsidR="001221E3" w:rsidRPr="00204829">
        <w:rPr>
          <w:sz w:val="23"/>
          <w:szCs w:val="23"/>
        </w:rPr>
        <w:t xml:space="preserve"> централизованн</w:t>
      </w:r>
      <w:r>
        <w:rPr>
          <w:sz w:val="23"/>
          <w:szCs w:val="23"/>
        </w:rPr>
        <w:t>ой системе</w:t>
      </w:r>
      <w:r w:rsidR="001221E3" w:rsidRPr="00204829">
        <w:rPr>
          <w:sz w:val="23"/>
          <w:szCs w:val="23"/>
        </w:rPr>
        <w:t xml:space="preserve"> расчетов с работниками или передачи таких полномочий одному из обособленных подразделений Банка России уплата страховых взносов и представление расчетов по страховым взносам должны будут производиться также централизованно по месту нахождения непосредственно головной организации или наделенного вышеупомянутыми полномочиями обособленного подразделения.</w:t>
      </w:r>
    </w:p>
    <w:p w14:paraId="58D0DFDC" w14:textId="16E7BBAC" w:rsidR="001221E3" w:rsidRPr="00204829" w:rsidRDefault="00204829" w:rsidP="00204829">
      <w:pPr>
        <w:pStyle w:val="s1"/>
        <w:spacing w:before="0" w:beforeAutospacing="0" w:after="0" w:afterAutospacing="0"/>
        <w:ind w:firstLine="567"/>
        <w:jc w:val="both"/>
        <w:rPr>
          <w:sz w:val="23"/>
          <w:szCs w:val="23"/>
        </w:rPr>
      </w:pPr>
      <w:r>
        <w:rPr>
          <w:sz w:val="23"/>
          <w:szCs w:val="23"/>
        </w:rPr>
        <w:t>Г</w:t>
      </w:r>
      <w:r w:rsidR="001221E3" w:rsidRPr="00204829">
        <w:rPr>
          <w:sz w:val="23"/>
          <w:szCs w:val="23"/>
        </w:rPr>
        <w:t>оловная организация обязана будет сообщить в налоговый орган по месту нахождения организации - плательщика страховых взносов о наделении такого обособленного подразделения полномочиями начислять и производить выплаты и вознаграждения в пользу работников Банка России.</w:t>
      </w:r>
    </w:p>
    <w:p w14:paraId="6028DFD9" w14:textId="77777777" w:rsidR="001221E3" w:rsidRPr="00204829" w:rsidRDefault="001221E3" w:rsidP="00204829">
      <w:pPr>
        <w:pStyle w:val="s1"/>
        <w:spacing w:before="0" w:beforeAutospacing="0" w:after="0" w:afterAutospacing="0"/>
        <w:ind w:firstLine="567"/>
        <w:jc w:val="both"/>
        <w:rPr>
          <w:sz w:val="23"/>
          <w:szCs w:val="23"/>
        </w:rPr>
      </w:pPr>
      <w:r w:rsidRPr="00204829">
        <w:rPr>
          <w:sz w:val="23"/>
          <w:szCs w:val="23"/>
        </w:rPr>
        <w:t xml:space="preserve">В случае передачи полномочий по осуществлению централизованных расчетов сторонним юридическим лицам, представление расчетов по страховым взносам должно </w:t>
      </w:r>
      <w:proofErr w:type="gramStart"/>
      <w:r w:rsidRPr="00204829">
        <w:rPr>
          <w:sz w:val="23"/>
          <w:szCs w:val="23"/>
        </w:rPr>
        <w:t>производится</w:t>
      </w:r>
      <w:proofErr w:type="gramEnd"/>
      <w:r w:rsidRPr="00204829">
        <w:rPr>
          <w:sz w:val="23"/>
          <w:szCs w:val="23"/>
        </w:rPr>
        <w:t xml:space="preserve"> в общеустановленном порядке - по месту нахождения головной организации в случае лишения всех обособленных подразделений (в рассматриваемом обращении - главные управления по федеральным округам) полномочий по начислению выплат и вознаграждений в пользу физических лиц.</w:t>
      </w:r>
    </w:p>
    <w:p w14:paraId="457BFCE6" w14:textId="5FEEE42E" w:rsidR="00F71BCC" w:rsidRPr="0067037C" w:rsidRDefault="00F71BCC" w:rsidP="0067037C">
      <w:pPr>
        <w:keepNext/>
        <w:numPr>
          <w:ilvl w:val="1"/>
          <w:numId w:val="25"/>
        </w:numPr>
        <w:tabs>
          <w:tab w:val="left" w:pos="567"/>
        </w:tabs>
        <w:spacing w:before="240" w:after="240"/>
        <w:ind w:left="0" w:right="57" w:firstLine="567"/>
        <w:jc w:val="center"/>
        <w:outlineLvl w:val="0"/>
        <w:rPr>
          <w:b/>
          <w:bCs/>
          <w:sz w:val="23"/>
          <w:szCs w:val="23"/>
        </w:rPr>
      </w:pPr>
      <w:r w:rsidRPr="0067037C">
        <w:rPr>
          <w:b/>
          <w:bCs/>
          <w:sz w:val="23"/>
          <w:szCs w:val="23"/>
        </w:rPr>
        <w:t xml:space="preserve"> </w:t>
      </w:r>
      <w:bookmarkStart w:id="96" w:name="_Toc83713021"/>
      <w:r w:rsidRPr="0067037C">
        <w:rPr>
          <w:b/>
          <w:bCs/>
          <w:sz w:val="23"/>
          <w:szCs w:val="23"/>
        </w:rPr>
        <w:t>Налог на имущество</w:t>
      </w:r>
      <w:bookmarkEnd w:id="96"/>
    </w:p>
    <w:p w14:paraId="15F47240" w14:textId="77777777" w:rsidR="00F71BCC" w:rsidRPr="00F71BCC" w:rsidRDefault="00F71BCC" w:rsidP="00B12286">
      <w:pPr>
        <w:pStyle w:val="s1"/>
        <w:numPr>
          <w:ilvl w:val="0"/>
          <w:numId w:val="24"/>
        </w:numPr>
        <w:spacing w:after="0" w:afterAutospacing="0"/>
        <w:ind w:left="567" w:hanging="567"/>
        <w:jc w:val="both"/>
        <w:rPr>
          <w:b/>
          <w:bCs/>
          <w:sz w:val="23"/>
          <w:szCs w:val="23"/>
        </w:rPr>
      </w:pPr>
      <w:r w:rsidRPr="00F71BCC">
        <w:rPr>
          <w:b/>
          <w:bCs/>
          <w:sz w:val="23"/>
          <w:szCs w:val="23"/>
        </w:rPr>
        <w:t>В связи с созданием федеральной территории "Сириус" налоговики внесли изменения в формы:</w:t>
      </w:r>
    </w:p>
    <w:p w14:paraId="05B0E599" w14:textId="77777777" w:rsidR="00F71BCC" w:rsidRPr="00F71BCC" w:rsidRDefault="00F71BCC" w:rsidP="00B12286">
      <w:pPr>
        <w:pStyle w:val="s1"/>
        <w:spacing w:before="0" w:beforeAutospacing="0" w:after="0" w:afterAutospacing="0"/>
        <w:ind w:left="567"/>
        <w:jc w:val="both"/>
        <w:rPr>
          <w:b/>
          <w:bCs/>
          <w:sz w:val="23"/>
          <w:szCs w:val="23"/>
        </w:rPr>
      </w:pPr>
      <w:r w:rsidRPr="00F71BCC">
        <w:rPr>
          <w:b/>
          <w:bCs/>
          <w:sz w:val="23"/>
          <w:szCs w:val="23"/>
        </w:rPr>
        <w:t>- декларации по налогу на имущество организаций;</w:t>
      </w:r>
    </w:p>
    <w:p w14:paraId="2CCCFBC5" w14:textId="77777777" w:rsidR="00F71BCC" w:rsidRPr="00F71BCC" w:rsidRDefault="00F71BCC" w:rsidP="00B12286">
      <w:pPr>
        <w:pStyle w:val="s1"/>
        <w:spacing w:before="0" w:beforeAutospacing="0" w:after="0" w:afterAutospacing="0"/>
        <w:ind w:left="567"/>
        <w:jc w:val="both"/>
        <w:rPr>
          <w:b/>
          <w:bCs/>
          <w:sz w:val="23"/>
          <w:szCs w:val="23"/>
        </w:rPr>
      </w:pPr>
      <w:r w:rsidRPr="00F71BCC">
        <w:rPr>
          <w:b/>
          <w:bCs/>
          <w:sz w:val="23"/>
          <w:szCs w:val="23"/>
        </w:rPr>
        <w:t>- заявления о предоставлении льготы по транспортному или земельному налогам;</w:t>
      </w:r>
    </w:p>
    <w:p w14:paraId="08235CC1" w14:textId="77777777" w:rsidR="00F71BCC" w:rsidRPr="00F71BCC" w:rsidRDefault="00F71BCC" w:rsidP="00B12286">
      <w:pPr>
        <w:pStyle w:val="s1"/>
        <w:spacing w:before="0" w:beforeAutospacing="0" w:after="0" w:afterAutospacing="0"/>
        <w:ind w:left="567"/>
        <w:jc w:val="both"/>
        <w:rPr>
          <w:b/>
          <w:bCs/>
          <w:sz w:val="23"/>
          <w:szCs w:val="23"/>
        </w:rPr>
      </w:pPr>
      <w:r w:rsidRPr="00F71BCC">
        <w:rPr>
          <w:b/>
          <w:bCs/>
          <w:sz w:val="23"/>
          <w:szCs w:val="23"/>
        </w:rPr>
        <w:t>- сообщения о налич</w:t>
      </w:r>
      <w:proofErr w:type="gramStart"/>
      <w:r w:rsidRPr="00F71BCC">
        <w:rPr>
          <w:b/>
          <w:bCs/>
          <w:sz w:val="23"/>
          <w:szCs w:val="23"/>
        </w:rPr>
        <w:t>ии у о</w:t>
      </w:r>
      <w:proofErr w:type="gramEnd"/>
      <w:r w:rsidRPr="00F71BCC">
        <w:rPr>
          <w:b/>
          <w:bCs/>
          <w:sz w:val="23"/>
          <w:szCs w:val="23"/>
        </w:rPr>
        <w:t>рганизации транспортных средств или земельных участков, которые облагают налогами.</w:t>
      </w:r>
    </w:p>
    <w:p w14:paraId="49747290" w14:textId="77777777" w:rsidR="00F71BCC" w:rsidRPr="00F71BCC" w:rsidRDefault="00F71BCC" w:rsidP="00861AA0">
      <w:pPr>
        <w:pStyle w:val="s1"/>
        <w:spacing w:before="0" w:beforeAutospacing="0" w:after="0" w:afterAutospacing="0"/>
        <w:ind w:left="567"/>
        <w:jc w:val="both"/>
        <w:rPr>
          <w:b/>
          <w:bCs/>
          <w:sz w:val="23"/>
          <w:szCs w:val="23"/>
        </w:rPr>
      </w:pPr>
      <w:r w:rsidRPr="00F71BCC">
        <w:rPr>
          <w:b/>
          <w:bCs/>
          <w:sz w:val="23"/>
          <w:szCs w:val="23"/>
        </w:rPr>
        <w:t xml:space="preserve">Среди изменений стоит отметить </w:t>
      </w:r>
      <w:proofErr w:type="gramStart"/>
      <w:r w:rsidRPr="00F71BCC">
        <w:rPr>
          <w:b/>
          <w:bCs/>
          <w:sz w:val="23"/>
          <w:szCs w:val="23"/>
        </w:rPr>
        <w:t>скорректированные</w:t>
      </w:r>
      <w:proofErr w:type="gramEnd"/>
      <w:r w:rsidRPr="00F71BCC">
        <w:rPr>
          <w:b/>
          <w:bCs/>
          <w:sz w:val="23"/>
          <w:szCs w:val="23"/>
        </w:rPr>
        <w:t xml:space="preserve"> штрих-коды. В остальном изменения технические. Например, в поле, в котором отражают сведения о нормативных </w:t>
      </w:r>
      <w:proofErr w:type="gramStart"/>
      <w:r w:rsidRPr="00F71BCC">
        <w:rPr>
          <w:b/>
          <w:bCs/>
          <w:sz w:val="23"/>
          <w:szCs w:val="23"/>
        </w:rPr>
        <w:t>актах</w:t>
      </w:r>
      <w:proofErr w:type="gramEnd"/>
      <w:r w:rsidRPr="00F71BCC">
        <w:rPr>
          <w:b/>
          <w:bCs/>
          <w:sz w:val="23"/>
          <w:szCs w:val="23"/>
        </w:rPr>
        <w:t xml:space="preserve"> о льготах, теперь указали и "Сириус".</w:t>
      </w:r>
    </w:p>
    <w:p w14:paraId="608AFB1C" w14:textId="0F89C265" w:rsidR="00F71BCC" w:rsidRPr="00861AA0" w:rsidRDefault="00F71BCC" w:rsidP="00861AA0">
      <w:pPr>
        <w:pStyle w:val="s1"/>
        <w:spacing w:before="120" w:beforeAutospacing="0" w:after="120" w:afterAutospacing="0"/>
        <w:ind w:left="567"/>
        <w:jc w:val="both"/>
        <w:rPr>
          <w:rStyle w:val="a3"/>
          <w:i/>
          <w:iCs/>
          <w:color w:val="auto"/>
          <w:sz w:val="23"/>
          <w:szCs w:val="23"/>
          <w:u w:val="none"/>
        </w:rPr>
      </w:pPr>
      <w:r w:rsidRPr="00861AA0">
        <w:rPr>
          <w:rStyle w:val="a3"/>
          <w:i/>
          <w:iCs/>
          <w:color w:val="auto"/>
          <w:sz w:val="23"/>
          <w:szCs w:val="23"/>
          <w:u w:val="none"/>
        </w:rPr>
        <w:t>Приказ  ФНС России от 18.06.2021 N ЕД-7-21/574@</w:t>
      </w:r>
    </w:p>
    <w:p w14:paraId="462ACB06" w14:textId="32F365E6" w:rsidR="00F71BCC" w:rsidRDefault="00F71BCC" w:rsidP="00F71BCC">
      <w:pPr>
        <w:pStyle w:val="s1"/>
        <w:spacing w:before="0" w:beforeAutospacing="0"/>
        <w:jc w:val="both"/>
      </w:pPr>
      <w:r w:rsidRPr="00F71BCC">
        <w:t>Вступает в силу с 01 января 2022 года</w:t>
      </w:r>
      <w:r w:rsidR="0067037C">
        <w:t>.</w:t>
      </w:r>
    </w:p>
    <w:p w14:paraId="00507ACC" w14:textId="77777777" w:rsidR="00F42060" w:rsidRPr="00F42060" w:rsidRDefault="00F42060" w:rsidP="00F42060">
      <w:pPr>
        <w:pStyle w:val="s1"/>
        <w:numPr>
          <w:ilvl w:val="0"/>
          <w:numId w:val="24"/>
        </w:numPr>
        <w:spacing w:after="0" w:afterAutospacing="0"/>
        <w:ind w:left="567" w:hanging="567"/>
        <w:jc w:val="both"/>
        <w:rPr>
          <w:b/>
          <w:bCs/>
          <w:sz w:val="23"/>
          <w:szCs w:val="23"/>
        </w:rPr>
      </w:pPr>
      <w:r w:rsidRPr="00F42060">
        <w:rPr>
          <w:b/>
          <w:bCs/>
          <w:sz w:val="23"/>
          <w:szCs w:val="23"/>
        </w:rPr>
        <w:t>Объекты незавершенного строительства облагаются налогом на имущество организаций по кадастровой стоимости вне зависимости от назначения участка</w:t>
      </w:r>
    </w:p>
    <w:p w14:paraId="490659AC" w14:textId="200D34BA" w:rsidR="00F42060" w:rsidRPr="00F42060" w:rsidRDefault="00F42060" w:rsidP="00F42060">
      <w:pPr>
        <w:pStyle w:val="s1"/>
        <w:spacing w:before="120" w:beforeAutospacing="0" w:after="120" w:afterAutospacing="0"/>
        <w:ind w:left="567"/>
        <w:jc w:val="both"/>
        <w:rPr>
          <w:rStyle w:val="a3"/>
          <w:i/>
          <w:iCs/>
          <w:color w:val="auto"/>
          <w:sz w:val="23"/>
          <w:szCs w:val="23"/>
          <w:u w:val="none"/>
        </w:rPr>
      </w:pPr>
      <w:r w:rsidRPr="00F42060">
        <w:rPr>
          <w:rStyle w:val="a3"/>
          <w:i/>
          <w:iCs/>
          <w:color w:val="auto"/>
          <w:u w:val="none"/>
        </w:rPr>
        <w:t>Письмо Департамента налоговой политики Минфина России от 23 июня 2021 г. N 03-05-05-01/49305</w:t>
      </w:r>
    </w:p>
    <w:p w14:paraId="2A83A260" w14:textId="77777777" w:rsidR="00F42060" w:rsidRPr="00F42060" w:rsidRDefault="00F42060" w:rsidP="00CC0289">
      <w:pPr>
        <w:pStyle w:val="s1"/>
        <w:spacing w:before="0" w:beforeAutospacing="0" w:after="0" w:afterAutospacing="0"/>
        <w:ind w:firstLine="567"/>
        <w:jc w:val="both"/>
      </w:pPr>
      <w:r w:rsidRPr="00F42060">
        <w:t>С 1 января 2020 г. облагаются налогом на имущество организаций исходя из кадастровой стоимости:</w:t>
      </w:r>
    </w:p>
    <w:p w14:paraId="16F9148C" w14:textId="77777777" w:rsidR="00F42060" w:rsidRPr="00F42060" w:rsidRDefault="00F42060" w:rsidP="00CC0289">
      <w:pPr>
        <w:pStyle w:val="s1"/>
        <w:spacing w:before="0" w:beforeAutospacing="0" w:after="0" w:afterAutospacing="0"/>
        <w:ind w:firstLine="567"/>
        <w:jc w:val="both"/>
      </w:pPr>
      <w:r w:rsidRPr="00F42060">
        <w:t>- жилые помещения;</w:t>
      </w:r>
    </w:p>
    <w:p w14:paraId="6C95EE49" w14:textId="77777777" w:rsidR="00F42060" w:rsidRPr="00F42060" w:rsidRDefault="00F42060" w:rsidP="00CC0289">
      <w:pPr>
        <w:pStyle w:val="s1"/>
        <w:spacing w:before="0" w:beforeAutospacing="0" w:after="0" w:afterAutospacing="0"/>
        <w:ind w:firstLine="567"/>
        <w:jc w:val="both"/>
      </w:pPr>
      <w:r w:rsidRPr="00F42060">
        <w:t>- гаражи;</w:t>
      </w:r>
    </w:p>
    <w:p w14:paraId="4EE365E6" w14:textId="77777777" w:rsidR="00F42060" w:rsidRPr="00F42060" w:rsidRDefault="00F42060" w:rsidP="00CC0289">
      <w:pPr>
        <w:pStyle w:val="s1"/>
        <w:spacing w:before="0" w:beforeAutospacing="0" w:after="0" w:afterAutospacing="0"/>
        <w:ind w:firstLine="567"/>
        <w:jc w:val="both"/>
      </w:pPr>
      <w:r w:rsidRPr="00F42060">
        <w:t xml:space="preserve">- </w:t>
      </w:r>
      <w:proofErr w:type="spellStart"/>
      <w:r w:rsidRPr="00F42060">
        <w:t>машино</w:t>
      </w:r>
      <w:proofErr w:type="spellEnd"/>
      <w:r w:rsidRPr="00F42060">
        <w:t>-места;</w:t>
      </w:r>
    </w:p>
    <w:p w14:paraId="04C8FA4E" w14:textId="77777777" w:rsidR="00F42060" w:rsidRPr="00F42060" w:rsidRDefault="00F42060" w:rsidP="00CC0289">
      <w:pPr>
        <w:pStyle w:val="s1"/>
        <w:spacing w:before="0" w:beforeAutospacing="0" w:after="0" w:afterAutospacing="0"/>
        <w:ind w:firstLine="567"/>
        <w:jc w:val="both"/>
      </w:pPr>
      <w:r w:rsidRPr="00F42060">
        <w:t>- объекты незавершенного строительства;</w:t>
      </w:r>
    </w:p>
    <w:p w14:paraId="2D373C55" w14:textId="77777777" w:rsidR="00F42060" w:rsidRPr="00F42060" w:rsidRDefault="00F42060" w:rsidP="00CC0289">
      <w:pPr>
        <w:pStyle w:val="s1"/>
        <w:spacing w:before="0" w:beforeAutospacing="0" w:after="0" w:afterAutospacing="0"/>
        <w:ind w:firstLine="567"/>
        <w:jc w:val="both"/>
      </w:pPr>
      <w:r w:rsidRPr="00F42060">
        <w:t>- жилые строения, садовые дома; хозяйственные строения или сооружения на участках для ведения личного подсобного хозяйства, огородничества, садоводства или ИЖС.</w:t>
      </w:r>
    </w:p>
    <w:p w14:paraId="3B1252FC" w14:textId="77777777" w:rsidR="00F42060" w:rsidRPr="00F42060" w:rsidRDefault="00F42060" w:rsidP="00CC0289">
      <w:pPr>
        <w:pStyle w:val="s1"/>
        <w:spacing w:before="0" w:beforeAutospacing="0" w:after="0" w:afterAutospacing="0"/>
        <w:ind w:firstLine="567"/>
        <w:jc w:val="both"/>
      </w:pPr>
      <w:r w:rsidRPr="00F42060">
        <w:t>Таким образом, принадлежащие организациям объекты незавершенного строительства, в отношении которых определена кадастровая стоимость, облагаются налогом на имущество организаций вне зависимости от назначения земельного участка (с учетом положений регионального закона о налоге на имущество организаций).</w:t>
      </w:r>
    </w:p>
    <w:p w14:paraId="30DB6AB8" w14:textId="6360A980" w:rsidR="0067037C" w:rsidRPr="0067037C" w:rsidRDefault="0067037C" w:rsidP="0067037C">
      <w:pPr>
        <w:keepNext/>
        <w:numPr>
          <w:ilvl w:val="1"/>
          <w:numId w:val="25"/>
        </w:numPr>
        <w:tabs>
          <w:tab w:val="left" w:pos="567"/>
        </w:tabs>
        <w:spacing w:before="240" w:after="240"/>
        <w:ind w:right="57"/>
        <w:jc w:val="center"/>
        <w:outlineLvl w:val="0"/>
        <w:rPr>
          <w:b/>
          <w:bCs/>
          <w:sz w:val="23"/>
          <w:szCs w:val="23"/>
        </w:rPr>
      </w:pPr>
      <w:r>
        <w:rPr>
          <w:b/>
          <w:bCs/>
          <w:sz w:val="23"/>
          <w:szCs w:val="23"/>
        </w:rPr>
        <w:t xml:space="preserve"> </w:t>
      </w:r>
      <w:bookmarkStart w:id="97" w:name="_Toc83713022"/>
      <w:r>
        <w:rPr>
          <w:b/>
          <w:bCs/>
          <w:sz w:val="23"/>
          <w:szCs w:val="23"/>
        </w:rPr>
        <w:t>Транспортный налог</w:t>
      </w:r>
      <w:bookmarkEnd w:id="97"/>
    </w:p>
    <w:p w14:paraId="2BEB6311" w14:textId="57975A46" w:rsidR="005065BE" w:rsidRPr="00FE6555" w:rsidRDefault="005065BE" w:rsidP="00861AA0">
      <w:pPr>
        <w:pStyle w:val="s1"/>
        <w:numPr>
          <w:ilvl w:val="0"/>
          <w:numId w:val="24"/>
        </w:numPr>
        <w:spacing w:before="120" w:beforeAutospacing="0" w:after="120" w:afterAutospacing="0"/>
        <w:ind w:left="567" w:hanging="567"/>
        <w:jc w:val="both"/>
        <w:rPr>
          <w:b/>
          <w:bCs/>
          <w:sz w:val="23"/>
          <w:szCs w:val="23"/>
        </w:rPr>
      </w:pPr>
      <w:r w:rsidRPr="00FE6555">
        <w:rPr>
          <w:b/>
          <w:bCs/>
          <w:sz w:val="23"/>
          <w:szCs w:val="23"/>
        </w:rPr>
        <w:t>Транспортный и земельный налоги организациям следует уплатить не позднее 1 марта</w:t>
      </w:r>
    </w:p>
    <w:p w14:paraId="00443E00" w14:textId="15CE6AB2" w:rsidR="005065BE" w:rsidRPr="00861AA0" w:rsidRDefault="00676C3B" w:rsidP="00861AA0">
      <w:pPr>
        <w:pStyle w:val="s1"/>
        <w:spacing w:before="120" w:beforeAutospacing="0" w:after="120" w:afterAutospacing="0"/>
        <w:ind w:left="567"/>
        <w:jc w:val="both"/>
        <w:rPr>
          <w:rStyle w:val="a3"/>
          <w:color w:val="auto"/>
          <w:u w:val="none"/>
        </w:rPr>
      </w:pPr>
      <w:hyperlink r:id="rId96" w:anchor="/document/400335165/entry/0" w:history="1">
        <w:r w:rsidR="005065BE" w:rsidRPr="005065BE">
          <w:rPr>
            <w:rStyle w:val="a3"/>
            <w:i/>
            <w:iCs/>
            <w:color w:val="auto"/>
            <w:sz w:val="23"/>
            <w:szCs w:val="23"/>
            <w:u w:val="none"/>
          </w:rPr>
          <w:t>Информация Федеральной налоговой службы от 17 февраля 2021 года</w:t>
        </w:r>
      </w:hyperlink>
    </w:p>
    <w:p w14:paraId="550B29AA" w14:textId="77777777" w:rsidR="005065BE" w:rsidRDefault="005065BE" w:rsidP="00861AA0">
      <w:pPr>
        <w:pStyle w:val="s1"/>
        <w:spacing w:before="0" w:beforeAutospacing="0" w:after="0" w:afterAutospacing="0"/>
        <w:ind w:firstLine="567"/>
        <w:jc w:val="both"/>
        <w:rPr>
          <w:sz w:val="23"/>
          <w:szCs w:val="23"/>
        </w:rPr>
      </w:pPr>
      <w:r w:rsidRPr="005065BE">
        <w:rPr>
          <w:sz w:val="23"/>
          <w:szCs w:val="23"/>
        </w:rPr>
        <w:t xml:space="preserve">С 2021 года </w:t>
      </w:r>
      <w:hyperlink r:id="rId97" w:anchor="/document/72783091/entry/0" w:history="1">
        <w:r w:rsidRPr="00861AA0">
          <w:t>вступили в силу</w:t>
        </w:r>
      </w:hyperlink>
      <w:r w:rsidRPr="005065BE">
        <w:rPr>
          <w:sz w:val="23"/>
          <w:szCs w:val="23"/>
        </w:rPr>
        <w:t xml:space="preserve"> нормы Закона N 325-ФЗ о единых сроках уплаты организациями транспортного и земельного налогов. Теперь налогоплательщики уплачивают их не позднее 1 марта года, следующего за истекшим налоговым периодом. Таким образом, эти налоги за 2020 год необходимо оплатить не позднее 1 марта 2021 года.</w:t>
      </w:r>
    </w:p>
    <w:p w14:paraId="4B5C94DD" w14:textId="77777777" w:rsidR="000C7A74" w:rsidRPr="000C7A74" w:rsidRDefault="000C7A74" w:rsidP="000C7A74">
      <w:pPr>
        <w:pStyle w:val="s1"/>
        <w:numPr>
          <w:ilvl w:val="0"/>
          <w:numId w:val="24"/>
        </w:numPr>
        <w:spacing w:before="120" w:beforeAutospacing="0" w:after="120" w:afterAutospacing="0"/>
        <w:ind w:left="567" w:hanging="567"/>
        <w:jc w:val="both"/>
        <w:rPr>
          <w:b/>
          <w:bCs/>
          <w:sz w:val="23"/>
          <w:szCs w:val="23"/>
        </w:rPr>
      </w:pPr>
      <w:r w:rsidRPr="000C7A74">
        <w:rPr>
          <w:b/>
          <w:bCs/>
          <w:sz w:val="23"/>
          <w:szCs w:val="23"/>
        </w:rPr>
        <w:t>Возобновить исчисление транспортного налога, если розыск транспорта прекращен, можно только при наличии документов о том, что транспорт возвращен владельцу</w:t>
      </w:r>
    </w:p>
    <w:p w14:paraId="3F40E105" w14:textId="2E4BB71C" w:rsidR="000C7A74" w:rsidRPr="000C7A74" w:rsidRDefault="000C7A74" w:rsidP="000C7A74">
      <w:pPr>
        <w:pStyle w:val="s1"/>
        <w:spacing w:before="120" w:beforeAutospacing="0" w:after="120" w:afterAutospacing="0"/>
        <w:ind w:left="567"/>
        <w:jc w:val="both"/>
        <w:rPr>
          <w:rStyle w:val="a3"/>
          <w:i/>
          <w:iCs/>
          <w:color w:val="auto"/>
          <w:sz w:val="23"/>
          <w:szCs w:val="23"/>
          <w:u w:val="none"/>
        </w:rPr>
      </w:pPr>
      <w:r w:rsidRPr="000C7A74">
        <w:rPr>
          <w:rStyle w:val="a3"/>
          <w:i/>
          <w:iCs/>
          <w:color w:val="auto"/>
          <w:u w:val="none"/>
        </w:rPr>
        <w:t>Письмо Федеральной налоговой службы от 29 июня 2021 г. N БС-4-21/9062@ "Об основаниях возобновления налогообложения транспортных средств, розыск которых прекращен"</w:t>
      </w:r>
    </w:p>
    <w:p w14:paraId="39C7C0EC" w14:textId="77777777" w:rsidR="000C7A74" w:rsidRPr="000C7A74" w:rsidRDefault="000C7A74" w:rsidP="000C7A74">
      <w:pPr>
        <w:pStyle w:val="s1"/>
        <w:spacing w:before="0" w:beforeAutospacing="0" w:after="0" w:afterAutospacing="0"/>
        <w:ind w:firstLine="567"/>
        <w:jc w:val="both"/>
        <w:rPr>
          <w:sz w:val="23"/>
          <w:szCs w:val="23"/>
        </w:rPr>
      </w:pPr>
      <w:r w:rsidRPr="000C7A74">
        <w:rPr>
          <w:sz w:val="23"/>
          <w:szCs w:val="23"/>
        </w:rPr>
        <w:t>При возобновлении исчисления транспортного налога по транспорту, розыск которого прекращен, налоговый орган должен располагать документированной информацией, подтверждающей факт возврата транспорта лицу, на которое он зарегистрирован. При отсутствии такого подтверждения возобновление исчисления налога неправомерно.</w:t>
      </w:r>
    </w:p>
    <w:p w14:paraId="147F0F3E" w14:textId="77777777" w:rsidR="000C7A74" w:rsidRPr="005065BE" w:rsidRDefault="000C7A74" w:rsidP="00861AA0">
      <w:pPr>
        <w:pStyle w:val="s1"/>
        <w:spacing w:before="0" w:beforeAutospacing="0" w:after="0" w:afterAutospacing="0"/>
        <w:ind w:firstLine="567"/>
        <w:jc w:val="both"/>
        <w:rPr>
          <w:sz w:val="23"/>
          <w:szCs w:val="23"/>
        </w:rPr>
      </w:pPr>
    </w:p>
    <w:p w14:paraId="25A28AB7" w14:textId="0D712EEB" w:rsidR="00FD55B6" w:rsidRPr="0021476D" w:rsidRDefault="00F06FF5" w:rsidP="00F71BCC">
      <w:pPr>
        <w:keepNext/>
        <w:numPr>
          <w:ilvl w:val="1"/>
          <w:numId w:val="32"/>
        </w:numPr>
        <w:tabs>
          <w:tab w:val="left" w:pos="567"/>
        </w:tabs>
        <w:spacing w:before="200" w:after="240"/>
        <w:ind w:left="0" w:right="57" w:firstLine="567"/>
        <w:jc w:val="center"/>
        <w:outlineLvl w:val="0"/>
        <w:rPr>
          <w:b/>
          <w:bCs/>
          <w:sz w:val="23"/>
          <w:szCs w:val="23"/>
        </w:rPr>
      </w:pPr>
      <w:bookmarkStart w:id="98" w:name="_Toc83713023"/>
      <w:r>
        <w:rPr>
          <w:b/>
          <w:bCs/>
          <w:sz w:val="23"/>
          <w:szCs w:val="23"/>
        </w:rPr>
        <w:t>Земельный налог</w:t>
      </w:r>
      <w:bookmarkEnd w:id="98"/>
    </w:p>
    <w:p w14:paraId="7E8A33D8" w14:textId="77777777" w:rsidR="00F06FF5" w:rsidRPr="00F06FF5" w:rsidRDefault="00F06FF5" w:rsidP="00861AA0">
      <w:pPr>
        <w:pStyle w:val="s1"/>
        <w:numPr>
          <w:ilvl w:val="0"/>
          <w:numId w:val="24"/>
        </w:numPr>
        <w:spacing w:before="120" w:beforeAutospacing="0" w:after="120" w:afterAutospacing="0"/>
        <w:ind w:left="567" w:hanging="567"/>
        <w:jc w:val="both"/>
        <w:rPr>
          <w:b/>
          <w:bCs/>
          <w:sz w:val="23"/>
          <w:szCs w:val="23"/>
        </w:rPr>
      </w:pPr>
      <w:r w:rsidRPr="00F06FF5">
        <w:rPr>
          <w:b/>
          <w:bCs/>
          <w:sz w:val="23"/>
          <w:szCs w:val="23"/>
        </w:rPr>
        <w:t>Если право собственности на землю возникло или прекратилось в течение года, налог нужно рассчитать с учетом коэффициента. Он равен отношению числа полных месяцев владения к числу месяцев в отчетном или налоговом периоде. В таком же порядке считают налог, если в течение года изменилась кадастровая стоимость участка.</w:t>
      </w:r>
    </w:p>
    <w:p w14:paraId="45067A3F" w14:textId="1502D933" w:rsidR="002F7354" w:rsidRPr="002F7354" w:rsidRDefault="00F06FF5" w:rsidP="00861AA0">
      <w:pPr>
        <w:pStyle w:val="s1"/>
        <w:spacing w:before="120" w:beforeAutospacing="0" w:after="120" w:afterAutospacing="0"/>
        <w:ind w:left="567"/>
        <w:jc w:val="both"/>
        <w:rPr>
          <w:b/>
          <w:bCs/>
          <w:sz w:val="23"/>
          <w:szCs w:val="23"/>
        </w:rPr>
      </w:pPr>
      <w:r w:rsidRPr="00F06FF5">
        <w:rPr>
          <w:b/>
          <w:bCs/>
          <w:sz w:val="23"/>
          <w:szCs w:val="23"/>
        </w:rPr>
        <w:t>Налоговики со ссылкой на позицию Минфина отметили: коэффициент не должен быть десятичной дробью. Его нужно использовать в виде правильной простой дроби.</w:t>
      </w:r>
    </w:p>
    <w:p w14:paraId="248CA738" w14:textId="04AE1B5F" w:rsidR="002F7354" w:rsidRPr="00536004" w:rsidRDefault="00676C3B" w:rsidP="00861AA0">
      <w:pPr>
        <w:pStyle w:val="s1"/>
        <w:spacing w:before="120" w:beforeAutospacing="0" w:after="120" w:afterAutospacing="0"/>
        <w:ind w:left="567"/>
        <w:jc w:val="both"/>
        <w:rPr>
          <w:rStyle w:val="a3"/>
          <w:i/>
          <w:iCs/>
          <w:color w:val="auto"/>
          <w:u w:val="none"/>
        </w:rPr>
      </w:pPr>
      <w:hyperlink r:id="rId98" w:anchor="/document/400329555/entry/0" w:history="1">
        <w:r w:rsidR="002F7354" w:rsidRPr="00536004">
          <w:rPr>
            <w:rStyle w:val="a3"/>
            <w:i/>
            <w:iCs/>
            <w:color w:val="auto"/>
            <w:u w:val="none"/>
          </w:rPr>
          <w:t xml:space="preserve">Письмо Федеральной налоговой службы от </w:t>
        </w:r>
        <w:r w:rsidR="00F06FF5" w:rsidRPr="00536004">
          <w:rPr>
            <w:rStyle w:val="a3"/>
            <w:i/>
            <w:iCs/>
            <w:color w:val="auto"/>
            <w:u w:val="none"/>
          </w:rPr>
          <w:t>0</w:t>
        </w:r>
        <w:r w:rsidR="00A12CF7" w:rsidRPr="00536004">
          <w:rPr>
            <w:rStyle w:val="a3"/>
            <w:i/>
            <w:iCs/>
            <w:color w:val="auto"/>
            <w:u w:val="none"/>
          </w:rPr>
          <w:t>1</w:t>
        </w:r>
        <w:r w:rsidR="002F7354" w:rsidRPr="00536004">
          <w:rPr>
            <w:rStyle w:val="a3"/>
            <w:i/>
            <w:iCs/>
            <w:color w:val="auto"/>
            <w:u w:val="none"/>
          </w:rPr>
          <w:t xml:space="preserve"> </w:t>
        </w:r>
        <w:r w:rsidR="00621EC9" w:rsidRPr="00536004">
          <w:rPr>
            <w:rStyle w:val="a3"/>
            <w:i/>
            <w:iCs/>
            <w:color w:val="auto"/>
            <w:u w:val="none"/>
          </w:rPr>
          <w:t xml:space="preserve"> </w:t>
        </w:r>
        <w:r w:rsidR="00F06FF5" w:rsidRPr="00536004">
          <w:rPr>
            <w:rStyle w:val="a3"/>
            <w:i/>
            <w:iCs/>
            <w:color w:val="auto"/>
            <w:u w:val="none"/>
          </w:rPr>
          <w:t>июн</w:t>
        </w:r>
        <w:r w:rsidR="002F7354" w:rsidRPr="00536004">
          <w:rPr>
            <w:rStyle w:val="a3"/>
            <w:i/>
            <w:iCs/>
            <w:color w:val="auto"/>
            <w:u w:val="none"/>
          </w:rPr>
          <w:t>я 2021 г. N </w:t>
        </w:r>
        <w:r w:rsidR="00F06FF5" w:rsidRPr="00536004">
          <w:rPr>
            <w:rStyle w:val="a3"/>
            <w:i/>
            <w:iCs/>
            <w:color w:val="auto"/>
            <w:u w:val="none"/>
          </w:rPr>
          <w:t>БС-4-21/7565@</w:t>
        </w:r>
      </w:hyperlink>
    </w:p>
    <w:p w14:paraId="5A044D8F" w14:textId="77777777" w:rsidR="00536004" w:rsidRPr="00536004" w:rsidRDefault="00536004" w:rsidP="00536004">
      <w:pPr>
        <w:pStyle w:val="s1"/>
        <w:numPr>
          <w:ilvl w:val="0"/>
          <w:numId w:val="24"/>
        </w:numPr>
        <w:spacing w:before="120" w:beforeAutospacing="0" w:after="120" w:afterAutospacing="0"/>
        <w:ind w:left="567" w:hanging="567"/>
        <w:jc w:val="both"/>
        <w:rPr>
          <w:b/>
          <w:bCs/>
          <w:sz w:val="23"/>
          <w:szCs w:val="23"/>
        </w:rPr>
      </w:pPr>
      <w:r w:rsidRPr="00536004">
        <w:rPr>
          <w:b/>
          <w:bCs/>
          <w:sz w:val="23"/>
          <w:szCs w:val="23"/>
        </w:rPr>
        <w:t xml:space="preserve">Регистрация права федеральной собственности не учитывается при отнесении участка к </w:t>
      </w:r>
      <w:proofErr w:type="gramStart"/>
      <w:r w:rsidRPr="00536004">
        <w:rPr>
          <w:b/>
          <w:bCs/>
          <w:sz w:val="23"/>
          <w:szCs w:val="23"/>
        </w:rPr>
        <w:t>изъятым</w:t>
      </w:r>
      <w:proofErr w:type="gramEnd"/>
      <w:r w:rsidRPr="00536004">
        <w:rPr>
          <w:b/>
          <w:bCs/>
          <w:sz w:val="23"/>
          <w:szCs w:val="23"/>
        </w:rPr>
        <w:t xml:space="preserve"> из оборота</w:t>
      </w:r>
    </w:p>
    <w:p w14:paraId="5B314DBE" w14:textId="16C8FC55" w:rsidR="00536004" w:rsidRPr="00536004" w:rsidRDefault="00536004" w:rsidP="00536004">
      <w:pPr>
        <w:pStyle w:val="s1"/>
        <w:spacing w:before="120" w:beforeAutospacing="0" w:after="120" w:afterAutospacing="0"/>
        <w:ind w:left="567"/>
        <w:jc w:val="both"/>
        <w:rPr>
          <w:rStyle w:val="a3"/>
          <w:i/>
          <w:iCs/>
          <w:color w:val="auto"/>
          <w:u w:val="none"/>
        </w:rPr>
      </w:pPr>
      <w:r w:rsidRPr="00536004">
        <w:rPr>
          <w:rStyle w:val="a3"/>
          <w:i/>
          <w:iCs/>
          <w:color w:val="auto"/>
          <w:u w:val="none"/>
        </w:rPr>
        <w:t>Письмо Федеральной налоговой службы от 30 июня 2021 г. N БС-4-21/9207@ "Об отнесении земельного участка к не объектам налогообложения"</w:t>
      </w:r>
    </w:p>
    <w:p w14:paraId="7220462E" w14:textId="77777777" w:rsidR="00536004" w:rsidRPr="00536004" w:rsidRDefault="00536004" w:rsidP="00536004">
      <w:pPr>
        <w:pStyle w:val="s1"/>
        <w:spacing w:before="0" w:beforeAutospacing="0" w:after="0" w:afterAutospacing="0"/>
        <w:ind w:firstLine="567"/>
        <w:jc w:val="both"/>
        <w:rPr>
          <w:sz w:val="23"/>
          <w:szCs w:val="23"/>
        </w:rPr>
      </w:pPr>
      <w:r w:rsidRPr="00536004">
        <w:rPr>
          <w:sz w:val="23"/>
          <w:szCs w:val="23"/>
        </w:rPr>
        <w:t xml:space="preserve">Отсутствие регистрации права федеральной собственности на участок, предоставленный на праве постоянного (бессрочного) пользования, не влияет на признание его </w:t>
      </w:r>
      <w:proofErr w:type="gramStart"/>
      <w:r w:rsidRPr="00536004">
        <w:rPr>
          <w:sz w:val="23"/>
          <w:szCs w:val="23"/>
        </w:rPr>
        <w:t>необлагаемым</w:t>
      </w:r>
      <w:proofErr w:type="gramEnd"/>
      <w:r w:rsidRPr="00536004">
        <w:rPr>
          <w:sz w:val="23"/>
          <w:szCs w:val="23"/>
        </w:rPr>
        <w:t xml:space="preserve">. Регистрация права федеральной собственности не является условием отнесения участка </w:t>
      </w:r>
      <w:proofErr w:type="gramStart"/>
      <w:r w:rsidRPr="00536004">
        <w:rPr>
          <w:sz w:val="23"/>
          <w:szCs w:val="23"/>
        </w:rPr>
        <w:t>к</w:t>
      </w:r>
      <w:proofErr w:type="gramEnd"/>
      <w:r w:rsidRPr="00536004">
        <w:rPr>
          <w:sz w:val="23"/>
          <w:szCs w:val="23"/>
        </w:rPr>
        <w:t xml:space="preserve"> изъятым из оборота.</w:t>
      </w:r>
    </w:p>
    <w:p w14:paraId="7DD8106B" w14:textId="164806E8" w:rsidR="00863DC1" w:rsidRDefault="00863DC1" w:rsidP="00F5649F">
      <w:pPr>
        <w:keepNext/>
        <w:numPr>
          <w:ilvl w:val="1"/>
          <w:numId w:val="32"/>
        </w:numPr>
        <w:tabs>
          <w:tab w:val="left" w:pos="567"/>
        </w:tabs>
        <w:spacing w:before="200" w:after="240"/>
        <w:ind w:left="0" w:right="57" w:firstLine="0"/>
        <w:jc w:val="center"/>
        <w:outlineLvl w:val="0"/>
        <w:rPr>
          <w:b/>
          <w:bCs/>
          <w:sz w:val="23"/>
          <w:szCs w:val="23"/>
        </w:rPr>
      </w:pPr>
      <w:r>
        <w:rPr>
          <w:b/>
          <w:bCs/>
          <w:sz w:val="23"/>
          <w:szCs w:val="23"/>
        </w:rPr>
        <w:t xml:space="preserve"> </w:t>
      </w:r>
      <w:bookmarkStart w:id="99" w:name="_Toc83713024"/>
      <w:proofErr w:type="spellStart"/>
      <w:r>
        <w:rPr>
          <w:b/>
          <w:bCs/>
          <w:sz w:val="23"/>
          <w:szCs w:val="23"/>
        </w:rPr>
        <w:t>Прослеживаемость</w:t>
      </w:r>
      <w:proofErr w:type="spellEnd"/>
      <w:r>
        <w:rPr>
          <w:b/>
          <w:bCs/>
          <w:sz w:val="23"/>
          <w:szCs w:val="23"/>
        </w:rPr>
        <w:t xml:space="preserve">  товаров</w:t>
      </w:r>
      <w:bookmarkEnd w:id="99"/>
    </w:p>
    <w:p w14:paraId="3A5FCBEC" w14:textId="77777777" w:rsidR="00863DC1" w:rsidRPr="00863DC1" w:rsidRDefault="00863DC1" w:rsidP="00EB5893">
      <w:pPr>
        <w:pStyle w:val="s1"/>
        <w:numPr>
          <w:ilvl w:val="0"/>
          <w:numId w:val="24"/>
        </w:numPr>
        <w:spacing w:before="0" w:beforeAutospacing="0" w:after="0" w:afterAutospacing="0"/>
        <w:ind w:left="567" w:hanging="567"/>
        <w:jc w:val="both"/>
        <w:rPr>
          <w:b/>
          <w:bCs/>
          <w:sz w:val="23"/>
          <w:szCs w:val="23"/>
        </w:rPr>
      </w:pPr>
      <w:r w:rsidRPr="00863DC1">
        <w:rPr>
          <w:b/>
          <w:bCs/>
          <w:sz w:val="23"/>
          <w:szCs w:val="23"/>
        </w:rPr>
        <w:t xml:space="preserve">Уведомление об остатках товаров, подлежащих </w:t>
      </w:r>
      <w:proofErr w:type="spellStart"/>
      <w:r w:rsidRPr="00863DC1">
        <w:rPr>
          <w:b/>
          <w:bCs/>
          <w:sz w:val="23"/>
          <w:szCs w:val="23"/>
        </w:rPr>
        <w:t>прослеживаемости</w:t>
      </w:r>
      <w:proofErr w:type="spellEnd"/>
      <w:r w:rsidRPr="00863DC1">
        <w:rPr>
          <w:b/>
          <w:bCs/>
          <w:sz w:val="23"/>
          <w:szCs w:val="23"/>
        </w:rPr>
        <w:t>, нужно будет подать даже в отношении ОС или малоценного имущества, которое используется в основной деятельности. Уведомление заполняют на основании первичного документа. Это может быть инвентаризационная опись или бухгалтерская справка.</w:t>
      </w:r>
    </w:p>
    <w:p w14:paraId="27F0F53A" w14:textId="77777777" w:rsidR="008A224A" w:rsidRDefault="00863DC1" w:rsidP="00EB5893">
      <w:pPr>
        <w:pStyle w:val="s1"/>
        <w:spacing w:before="0" w:beforeAutospacing="0" w:after="0" w:afterAutospacing="0"/>
        <w:ind w:left="567"/>
        <w:jc w:val="both"/>
        <w:rPr>
          <w:b/>
          <w:bCs/>
          <w:sz w:val="23"/>
          <w:szCs w:val="23"/>
        </w:rPr>
      </w:pPr>
      <w:r w:rsidRPr="00863DC1">
        <w:rPr>
          <w:b/>
          <w:bCs/>
          <w:sz w:val="23"/>
          <w:szCs w:val="23"/>
        </w:rPr>
        <w:t xml:space="preserve">В ответ на уведомление инспекция не позднее следующего календарного дня </w:t>
      </w:r>
      <w:proofErr w:type="gramStart"/>
      <w:r w:rsidRPr="00863DC1">
        <w:rPr>
          <w:b/>
          <w:bCs/>
          <w:sz w:val="23"/>
          <w:szCs w:val="23"/>
        </w:rPr>
        <w:t>с даты</w:t>
      </w:r>
      <w:proofErr w:type="gramEnd"/>
      <w:r w:rsidRPr="00863DC1">
        <w:rPr>
          <w:b/>
          <w:bCs/>
          <w:sz w:val="23"/>
          <w:szCs w:val="23"/>
        </w:rPr>
        <w:t xml:space="preserve"> его получения направит квитанцию с присвоенным регистрационным номером.</w:t>
      </w:r>
    </w:p>
    <w:p w14:paraId="26B27967" w14:textId="08BA24D6" w:rsidR="00863DC1" w:rsidRPr="00863DC1" w:rsidRDefault="008A224A" w:rsidP="00EB5893">
      <w:pPr>
        <w:pStyle w:val="s1"/>
        <w:spacing w:before="0" w:beforeAutospacing="0" w:after="0" w:afterAutospacing="0"/>
        <w:ind w:left="567"/>
        <w:jc w:val="both"/>
        <w:rPr>
          <w:b/>
          <w:bCs/>
          <w:sz w:val="23"/>
          <w:szCs w:val="23"/>
        </w:rPr>
      </w:pPr>
      <w:r>
        <w:rPr>
          <w:b/>
          <w:bCs/>
          <w:sz w:val="23"/>
          <w:szCs w:val="23"/>
        </w:rPr>
        <w:t>Этот регистрационный номер</w:t>
      </w:r>
      <w:r w:rsidR="00863DC1" w:rsidRPr="00863DC1">
        <w:rPr>
          <w:b/>
          <w:bCs/>
          <w:sz w:val="23"/>
          <w:szCs w:val="23"/>
        </w:rPr>
        <w:t xml:space="preserve"> нужно указывать в счетах-фактурах, декларации и отчете, если прослеживаемый товар продадут, безвозмездно передадут, утилизируют или проведут с ним другие операции.</w:t>
      </w:r>
    </w:p>
    <w:p w14:paraId="133640D3" w14:textId="77777777" w:rsidR="00863DC1" w:rsidRPr="00863DC1" w:rsidRDefault="00863DC1" w:rsidP="00EB5893">
      <w:pPr>
        <w:pStyle w:val="s1"/>
        <w:spacing w:before="0" w:beforeAutospacing="0" w:after="0" w:afterAutospacing="0"/>
        <w:ind w:left="567"/>
        <w:jc w:val="both"/>
        <w:rPr>
          <w:b/>
          <w:bCs/>
          <w:sz w:val="23"/>
          <w:szCs w:val="23"/>
        </w:rPr>
      </w:pPr>
      <w:r w:rsidRPr="00863DC1">
        <w:rPr>
          <w:b/>
          <w:bCs/>
          <w:sz w:val="23"/>
          <w:szCs w:val="23"/>
        </w:rPr>
        <w:t>Срока подачи уведомления нет. Однако номер, который нужно получить от инспекции, должен быть известен при совершении операции. Значит, направить уведомление нужно заранее.</w:t>
      </w:r>
    </w:p>
    <w:p w14:paraId="749F4201" w14:textId="77777777" w:rsidR="00863DC1" w:rsidRDefault="00863DC1" w:rsidP="00EB5893">
      <w:pPr>
        <w:pStyle w:val="s1"/>
        <w:spacing w:before="0" w:beforeAutospacing="0" w:after="0" w:afterAutospacing="0"/>
        <w:ind w:left="567"/>
        <w:jc w:val="both"/>
        <w:rPr>
          <w:b/>
          <w:bCs/>
          <w:sz w:val="23"/>
          <w:szCs w:val="23"/>
        </w:rPr>
      </w:pPr>
      <w:r w:rsidRPr="00863DC1">
        <w:rPr>
          <w:b/>
          <w:bCs/>
          <w:sz w:val="23"/>
          <w:szCs w:val="23"/>
        </w:rPr>
        <w:t xml:space="preserve">Налоговики также рассмотрели ситуацию, когда товар, подлежащий </w:t>
      </w:r>
      <w:proofErr w:type="spellStart"/>
      <w:r w:rsidRPr="00863DC1">
        <w:rPr>
          <w:b/>
          <w:bCs/>
          <w:sz w:val="23"/>
          <w:szCs w:val="23"/>
        </w:rPr>
        <w:t>прослеживаемости</w:t>
      </w:r>
      <w:proofErr w:type="spellEnd"/>
      <w:r w:rsidRPr="00863DC1">
        <w:rPr>
          <w:b/>
          <w:bCs/>
          <w:sz w:val="23"/>
          <w:szCs w:val="23"/>
        </w:rPr>
        <w:t xml:space="preserve">, входит в набор или комплект. Например, монитор может быть частью автоматизированного рабочего места. ФНС считает, что это не основание прекращать </w:t>
      </w:r>
      <w:proofErr w:type="spellStart"/>
      <w:r w:rsidRPr="00863DC1">
        <w:rPr>
          <w:b/>
          <w:bCs/>
          <w:sz w:val="23"/>
          <w:szCs w:val="23"/>
        </w:rPr>
        <w:t>прослеживаемость</w:t>
      </w:r>
      <w:proofErr w:type="spellEnd"/>
      <w:r w:rsidRPr="00863DC1">
        <w:rPr>
          <w:b/>
          <w:bCs/>
          <w:sz w:val="23"/>
          <w:szCs w:val="23"/>
        </w:rPr>
        <w:t xml:space="preserve">, поскольку товар не изменяет первоначальных физических характеристик, не становится неотъемлемой частью другого имущества и его не перерабатывают. Следовательно, при реализации набора счет-фактуру или УПД нужно составить в электронной форме и заполнить графы с реквизитами </w:t>
      </w:r>
      <w:proofErr w:type="spellStart"/>
      <w:r w:rsidRPr="00863DC1">
        <w:rPr>
          <w:b/>
          <w:bCs/>
          <w:sz w:val="23"/>
          <w:szCs w:val="23"/>
        </w:rPr>
        <w:t>прослеживаемости</w:t>
      </w:r>
      <w:proofErr w:type="spellEnd"/>
      <w:r w:rsidRPr="00863DC1">
        <w:rPr>
          <w:b/>
          <w:bCs/>
          <w:sz w:val="23"/>
          <w:szCs w:val="23"/>
        </w:rPr>
        <w:t>. Отражать их нужно по каждому прослеживаемому товару из набора в подстроках.</w:t>
      </w:r>
    </w:p>
    <w:p w14:paraId="79D17598" w14:textId="4B8CF0BF" w:rsidR="00863DC1" w:rsidRDefault="00676C3B" w:rsidP="00EB5893">
      <w:pPr>
        <w:pStyle w:val="s1"/>
        <w:spacing w:before="120" w:beforeAutospacing="0" w:after="120" w:afterAutospacing="0"/>
        <w:ind w:left="567"/>
        <w:jc w:val="both"/>
        <w:rPr>
          <w:rStyle w:val="a3"/>
          <w:i/>
          <w:iCs/>
          <w:color w:val="auto"/>
          <w:sz w:val="23"/>
          <w:szCs w:val="23"/>
          <w:u w:val="none"/>
        </w:rPr>
      </w:pPr>
      <w:hyperlink r:id="rId99" w:anchor="/document/400329555/entry/0" w:history="1">
        <w:r w:rsidR="00863DC1" w:rsidRPr="002F7354">
          <w:rPr>
            <w:rStyle w:val="a3"/>
            <w:i/>
            <w:iCs/>
            <w:color w:val="auto"/>
            <w:sz w:val="23"/>
            <w:szCs w:val="23"/>
            <w:u w:val="none"/>
          </w:rPr>
          <w:t xml:space="preserve">Письмо Федеральной налоговой службы от </w:t>
        </w:r>
        <w:r w:rsidR="00863DC1">
          <w:rPr>
            <w:rStyle w:val="a3"/>
            <w:i/>
            <w:iCs/>
            <w:color w:val="auto"/>
            <w:sz w:val="23"/>
            <w:szCs w:val="23"/>
            <w:u w:val="none"/>
          </w:rPr>
          <w:t>28 июн</w:t>
        </w:r>
        <w:r w:rsidR="00863DC1" w:rsidRPr="002F7354">
          <w:rPr>
            <w:rStyle w:val="a3"/>
            <w:i/>
            <w:iCs/>
            <w:color w:val="auto"/>
            <w:sz w:val="23"/>
            <w:szCs w:val="23"/>
            <w:u w:val="none"/>
          </w:rPr>
          <w:t>я 2021 г. N </w:t>
        </w:r>
        <w:r w:rsidR="00863DC1" w:rsidRPr="00863DC1">
          <w:rPr>
            <w:rStyle w:val="a3"/>
            <w:i/>
            <w:iCs/>
            <w:color w:val="auto"/>
            <w:sz w:val="23"/>
            <w:szCs w:val="23"/>
            <w:u w:val="none"/>
          </w:rPr>
          <w:t>ЕА-4-15/9015@</w:t>
        </w:r>
      </w:hyperlink>
    </w:p>
    <w:p w14:paraId="5C761479" w14:textId="77777777" w:rsidR="00536004" w:rsidRPr="00536004" w:rsidRDefault="00536004" w:rsidP="00536004">
      <w:pPr>
        <w:pStyle w:val="s1"/>
        <w:numPr>
          <w:ilvl w:val="0"/>
          <w:numId w:val="24"/>
        </w:numPr>
        <w:spacing w:before="0" w:beforeAutospacing="0" w:after="0" w:afterAutospacing="0"/>
        <w:ind w:left="567" w:hanging="567"/>
        <w:jc w:val="both"/>
        <w:rPr>
          <w:b/>
          <w:bCs/>
          <w:sz w:val="23"/>
          <w:szCs w:val="23"/>
        </w:rPr>
      </w:pPr>
      <w:r w:rsidRPr="00536004">
        <w:rPr>
          <w:b/>
          <w:bCs/>
          <w:sz w:val="23"/>
          <w:szCs w:val="23"/>
        </w:rPr>
        <w:t xml:space="preserve">Правила </w:t>
      </w:r>
      <w:proofErr w:type="spellStart"/>
      <w:r w:rsidRPr="00536004">
        <w:rPr>
          <w:b/>
          <w:bCs/>
          <w:sz w:val="23"/>
          <w:szCs w:val="23"/>
        </w:rPr>
        <w:t>прослеживаемости</w:t>
      </w:r>
      <w:proofErr w:type="spellEnd"/>
      <w:r w:rsidRPr="00536004">
        <w:rPr>
          <w:b/>
          <w:bCs/>
          <w:sz w:val="23"/>
          <w:szCs w:val="23"/>
        </w:rPr>
        <w:t xml:space="preserve"> еще не приняты</w:t>
      </w:r>
    </w:p>
    <w:p w14:paraId="4C6B2914" w14:textId="09BDBDDF" w:rsidR="00536004" w:rsidRPr="00536004" w:rsidRDefault="00536004" w:rsidP="00536004">
      <w:pPr>
        <w:pStyle w:val="s1"/>
        <w:spacing w:before="120" w:beforeAutospacing="0" w:after="120" w:afterAutospacing="0"/>
        <w:ind w:left="567"/>
        <w:jc w:val="both"/>
        <w:rPr>
          <w:rStyle w:val="a3"/>
          <w:i/>
          <w:iCs/>
          <w:color w:val="auto"/>
          <w:sz w:val="23"/>
          <w:szCs w:val="23"/>
          <w:u w:val="none"/>
        </w:rPr>
      </w:pPr>
      <w:r w:rsidRPr="00536004">
        <w:rPr>
          <w:rStyle w:val="a3"/>
          <w:i/>
          <w:iCs/>
          <w:color w:val="auto"/>
          <w:u w:val="none"/>
        </w:rPr>
        <w:t>Письмо Федеральной налоговой службы от 30 июня 2021 г. N ЕА-4-15/9208@</w:t>
      </w:r>
    </w:p>
    <w:p w14:paraId="38FC3C6D" w14:textId="77777777" w:rsidR="00536004" w:rsidRPr="00536004" w:rsidRDefault="00536004" w:rsidP="00536004">
      <w:pPr>
        <w:pStyle w:val="s1"/>
        <w:spacing w:before="0" w:beforeAutospacing="0" w:after="0" w:afterAutospacing="0"/>
        <w:ind w:firstLine="567"/>
        <w:jc w:val="both"/>
        <w:rPr>
          <w:sz w:val="23"/>
          <w:szCs w:val="23"/>
        </w:rPr>
      </w:pPr>
      <w:r w:rsidRPr="00536004">
        <w:rPr>
          <w:sz w:val="23"/>
          <w:szCs w:val="23"/>
        </w:rPr>
        <w:t xml:space="preserve">До вступления в силу положения о национальной системе </w:t>
      </w:r>
      <w:proofErr w:type="spellStart"/>
      <w:r w:rsidRPr="00536004">
        <w:rPr>
          <w:sz w:val="23"/>
          <w:szCs w:val="23"/>
        </w:rPr>
        <w:t>прослеживаемости</w:t>
      </w:r>
      <w:proofErr w:type="spellEnd"/>
      <w:r w:rsidRPr="00536004">
        <w:rPr>
          <w:sz w:val="23"/>
          <w:szCs w:val="23"/>
        </w:rPr>
        <w:t xml:space="preserve"> и перечня товаров, подлежащих </w:t>
      </w:r>
      <w:proofErr w:type="spellStart"/>
      <w:r w:rsidRPr="00536004">
        <w:rPr>
          <w:sz w:val="23"/>
          <w:szCs w:val="23"/>
        </w:rPr>
        <w:t>прослеживаемости</w:t>
      </w:r>
      <w:proofErr w:type="spellEnd"/>
      <w:r w:rsidRPr="00536004">
        <w:rPr>
          <w:sz w:val="23"/>
          <w:szCs w:val="23"/>
        </w:rPr>
        <w:t>, налогоплательщики, осуществляющие операции с прослеживаемыми товарами, не обязаны:</w:t>
      </w:r>
    </w:p>
    <w:p w14:paraId="3FA6EC9A" w14:textId="77777777" w:rsidR="00536004" w:rsidRPr="00536004" w:rsidRDefault="00536004" w:rsidP="00536004">
      <w:pPr>
        <w:pStyle w:val="s1"/>
        <w:spacing w:before="0" w:beforeAutospacing="0" w:after="0" w:afterAutospacing="0"/>
        <w:ind w:firstLine="567"/>
        <w:jc w:val="both"/>
        <w:rPr>
          <w:sz w:val="23"/>
          <w:szCs w:val="23"/>
        </w:rPr>
      </w:pPr>
      <w:r w:rsidRPr="00536004">
        <w:rPr>
          <w:sz w:val="23"/>
          <w:szCs w:val="23"/>
        </w:rPr>
        <w:t xml:space="preserve">- представлять в налоговый орган отчеты и документы, содержащие реквизиты </w:t>
      </w:r>
      <w:proofErr w:type="spellStart"/>
      <w:r w:rsidRPr="00536004">
        <w:rPr>
          <w:sz w:val="23"/>
          <w:szCs w:val="23"/>
        </w:rPr>
        <w:t>прослеживаемости</w:t>
      </w:r>
      <w:proofErr w:type="spellEnd"/>
      <w:r w:rsidRPr="00536004">
        <w:rPr>
          <w:sz w:val="23"/>
          <w:szCs w:val="23"/>
        </w:rPr>
        <w:t>;</w:t>
      </w:r>
    </w:p>
    <w:p w14:paraId="01CFA2F8" w14:textId="77777777" w:rsidR="00536004" w:rsidRPr="00536004" w:rsidRDefault="00536004" w:rsidP="00536004">
      <w:pPr>
        <w:pStyle w:val="s1"/>
        <w:spacing w:before="0" w:beforeAutospacing="0" w:after="0" w:afterAutospacing="0"/>
        <w:ind w:firstLine="567"/>
        <w:jc w:val="both"/>
        <w:rPr>
          <w:sz w:val="23"/>
          <w:szCs w:val="23"/>
        </w:rPr>
      </w:pPr>
      <w:r w:rsidRPr="00536004">
        <w:rPr>
          <w:sz w:val="23"/>
          <w:szCs w:val="23"/>
        </w:rPr>
        <w:t>- указывать в электронных счетах-фактурах данные о прослеживаемых товарах.</w:t>
      </w:r>
    </w:p>
    <w:p w14:paraId="15ABC177" w14:textId="77777777" w:rsidR="00536004" w:rsidRPr="00536004" w:rsidRDefault="00536004" w:rsidP="00536004">
      <w:pPr>
        <w:pStyle w:val="s1"/>
        <w:spacing w:before="0" w:beforeAutospacing="0" w:after="0" w:afterAutospacing="0"/>
        <w:ind w:firstLine="567"/>
        <w:jc w:val="both"/>
        <w:rPr>
          <w:sz w:val="23"/>
          <w:szCs w:val="23"/>
        </w:rPr>
      </w:pPr>
      <w:r w:rsidRPr="00536004">
        <w:rPr>
          <w:sz w:val="23"/>
          <w:szCs w:val="23"/>
        </w:rPr>
        <w:t xml:space="preserve">В рамках переходного периода (не менее 1 года), необходимого для адаптации программного обеспечения, не устанавливается ответственность за нарушение норм законодательства о </w:t>
      </w:r>
      <w:proofErr w:type="spellStart"/>
      <w:r w:rsidRPr="00536004">
        <w:rPr>
          <w:sz w:val="23"/>
          <w:szCs w:val="23"/>
        </w:rPr>
        <w:t>прослеживаемости</w:t>
      </w:r>
      <w:proofErr w:type="spellEnd"/>
      <w:r w:rsidRPr="00536004">
        <w:rPr>
          <w:sz w:val="23"/>
          <w:szCs w:val="23"/>
        </w:rPr>
        <w:t>.</w:t>
      </w:r>
    </w:p>
    <w:p w14:paraId="79299CA4" w14:textId="77777777" w:rsidR="00536004" w:rsidRDefault="00536004" w:rsidP="00536004">
      <w:pPr>
        <w:pStyle w:val="s1"/>
        <w:spacing w:before="0" w:beforeAutospacing="0" w:after="0" w:afterAutospacing="0"/>
        <w:ind w:firstLine="567"/>
        <w:jc w:val="both"/>
        <w:rPr>
          <w:sz w:val="23"/>
          <w:szCs w:val="23"/>
        </w:rPr>
      </w:pPr>
      <w:r w:rsidRPr="00536004">
        <w:rPr>
          <w:sz w:val="23"/>
          <w:szCs w:val="23"/>
        </w:rPr>
        <w:t xml:space="preserve">Реализация прав на применение вычетов по НДС и расходов в целях исчисления налога на прибыль и УСН не зависит от условия соблюдения правил </w:t>
      </w:r>
      <w:proofErr w:type="spellStart"/>
      <w:r w:rsidRPr="00536004">
        <w:rPr>
          <w:sz w:val="23"/>
          <w:szCs w:val="23"/>
        </w:rPr>
        <w:t>прослеживаемости</w:t>
      </w:r>
      <w:proofErr w:type="spellEnd"/>
      <w:r w:rsidRPr="00536004">
        <w:rPr>
          <w:sz w:val="23"/>
          <w:szCs w:val="23"/>
        </w:rPr>
        <w:t xml:space="preserve"> и не препятствует осуществлению операций с товарами, подлежащими </w:t>
      </w:r>
      <w:proofErr w:type="spellStart"/>
      <w:r w:rsidRPr="00536004">
        <w:rPr>
          <w:sz w:val="23"/>
          <w:szCs w:val="23"/>
        </w:rPr>
        <w:t>прослеживаемости</w:t>
      </w:r>
      <w:proofErr w:type="spellEnd"/>
      <w:r w:rsidRPr="00536004">
        <w:rPr>
          <w:sz w:val="23"/>
          <w:szCs w:val="23"/>
        </w:rPr>
        <w:t>.</w:t>
      </w:r>
    </w:p>
    <w:p w14:paraId="02F716F0" w14:textId="77777777" w:rsidR="002F02FE" w:rsidRPr="002F02FE" w:rsidRDefault="002F02FE" w:rsidP="002F02FE">
      <w:pPr>
        <w:pStyle w:val="s1"/>
        <w:numPr>
          <w:ilvl w:val="0"/>
          <w:numId w:val="24"/>
        </w:numPr>
        <w:spacing w:before="120" w:beforeAutospacing="0" w:after="120" w:afterAutospacing="0"/>
        <w:ind w:left="567" w:hanging="567"/>
        <w:jc w:val="both"/>
        <w:rPr>
          <w:b/>
          <w:bCs/>
          <w:sz w:val="23"/>
          <w:szCs w:val="23"/>
        </w:rPr>
      </w:pPr>
      <w:proofErr w:type="spellStart"/>
      <w:r w:rsidRPr="002F02FE">
        <w:rPr>
          <w:b/>
          <w:bCs/>
          <w:sz w:val="23"/>
          <w:szCs w:val="23"/>
        </w:rPr>
        <w:t>Прослеживаемости</w:t>
      </w:r>
      <w:proofErr w:type="spellEnd"/>
      <w:r w:rsidRPr="002F02FE">
        <w:rPr>
          <w:b/>
          <w:bCs/>
          <w:sz w:val="23"/>
          <w:szCs w:val="23"/>
        </w:rPr>
        <w:t xml:space="preserve"> подлежит даже имущество, используемое для собственных нужд</w:t>
      </w:r>
    </w:p>
    <w:p w14:paraId="63332ED1" w14:textId="77777777" w:rsidR="002F02FE" w:rsidRPr="002F02FE" w:rsidRDefault="002F02FE" w:rsidP="002F02FE">
      <w:pPr>
        <w:pStyle w:val="s1"/>
        <w:spacing w:before="120" w:beforeAutospacing="0" w:after="120" w:afterAutospacing="0"/>
        <w:ind w:left="567"/>
        <w:jc w:val="both"/>
        <w:rPr>
          <w:rStyle w:val="a3"/>
          <w:i/>
          <w:iCs/>
          <w:color w:val="auto"/>
          <w:u w:val="none"/>
        </w:rPr>
      </w:pPr>
      <w:r w:rsidRPr="002F02FE">
        <w:rPr>
          <w:rStyle w:val="a3"/>
          <w:i/>
          <w:iCs/>
          <w:color w:val="auto"/>
          <w:u w:val="none"/>
        </w:rPr>
        <w:t>Письмо Федеральной налоговой службы от 30 июня 2021 г. N ЕА-4-15/9195@</w:t>
      </w:r>
    </w:p>
    <w:p w14:paraId="5C37B028" w14:textId="3C755255" w:rsidR="002F02FE" w:rsidRPr="002F02FE" w:rsidRDefault="002F02FE" w:rsidP="002F02FE">
      <w:pPr>
        <w:pStyle w:val="s1"/>
        <w:spacing w:before="120" w:beforeAutospacing="0" w:after="120" w:afterAutospacing="0"/>
        <w:ind w:firstLine="567"/>
        <w:jc w:val="both"/>
        <w:rPr>
          <w:sz w:val="23"/>
          <w:szCs w:val="23"/>
        </w:rPr>
      </w:pPr>
      <w:r w:rsidRPr="002F02FE">
        <w:rPr>
          <w:sz w:val="23"/>
          <w:szCs w:val="23"/>
        </w:rPr>
        <w:t xml:space="preserve">Если имущество соответствует кодам ТН ВЭД ЕАЭС, оно подлежит </w:t>
      </w:r>
      <w:proofErr w:type="spellStart"/>
      <w:r w:rsidRPr="002F02FE">
        <w:rPr>
          <w:sz w:val="23"/>
          <w:szCs w:val="23"/>
        </w:rPr>
        <w:t>прослеживаемости</w:t>
      </w:r>
      <w:proofErr w:type="spellEnd"/>
      <w:r w:rsidRPr="002F02FE">
        <w:rPr>
          <w:sz w:val="23"/>
          <w:szCs w:val="23"/>
        </w:rPr>
        <w:t>, даже если используется для собственных нужд.</w:t>
      </w:r>
    </w:p>
    <w:p w14:paraId="5F6DC67F" w14:textId="77777777" w:rsidR="002F02FE" w:rsidRPr="002F02FE" w:rsidRDefault="002F02FE" w:rsidP="002F02FE">
      <w:pPr>
        <w:pStyle w:val="s1"/>
        <w:spacing w:before="0" w:beforeAutospacing="0" w:after="0" w:afterAutospacing="0"/>
        <w:ind w:firstLine="567"/>
        <w:jc w:val="both"/>
        <w:rPr>
          <w:sz w:val="23"/>
          <w:szCs w:val="23"/>
        </w:rPr>
      </w:pPr>
      <w:r w:rsidRPr="002F02FE">
        <w:rPr>
          <w:sz w:val="23"/>
          <w:szCs w:val="23"/>
        </w:rPr>
        <w:t xml:space="preserve">Если с товаром будут осуществляться операции (например, утилизация, продажа и т. д.), то перед этим необходимо представить уведомление об остатках для присвоения РНПТ. Впоследствии сведения об указанных операциях надо будет отразить в декларации по НДС или отчете об операциях с товарами, подлежащими </w:t>
      </w:r>
      <w:proofErr w:type="spellStart"/>
      <w:r w:rsidRPr="002F02FE">
        <w:rPr>
          <w:sz w:val="23"/>
          <w:szCs w:val="23"/>
        </w:rPr>
        <w:t>прослеживаемости</w:t>
      </w:r>
      <w:proofErr w:type="spellEnd"/>
      <w:r w:rsidRPr="002F02FE">
        <w:rPr>
          <w:sz w:val="23"/>
          <w:szCs w:val="23"/>
        </w:rPr>
        <w:t>, с указанием соответствующего РНПТ.</w:t>
      </w:r>
    </w:p>
    <w:p w14:paraId="34121FD1" w14:textId="00F35A72" w:rsidR="00184D5D" w:rsidRPr="00BE6CCD" w:rsidRDefault="00184D5D" w:rsidP="00F71BCC">
      <w:pPr>
        <w:keepNext/>
        <w:numPr>
          <w:ilvl w:val="1"/>
          <w:numId w:val="32"/>
        </w:numPr>
        <w:tabs>
          <w:tab w:val="left" w:pos="567"/>
        </w:tabs>
        <w:spacing w:before="240" w:after="240"/>
        <w:ind w:left="0" w:right="57" w:firstLine="567"/>
        <w:jc w:val="center"/>
        <w:outlineLvl w:val="0"/>
        <w:rPr>
          <w:b/>
          <w:bCs/>
          <w:sz w:val="23"/>
          <w:szCs w:val="23"/>
        </w:rPr>
      </w:pPr>
      <w:bookmarkStart w:id="100" w:name="dst100004"/>
      <w:bookmarkStart w:id="101" w:name="_Toc454527541"/>
      <w:bookmarkStart w:id="102" w:name="_Toc12894510"/>
      <w:bookmarkStart w:id="103" w:name="_Toc401564780"/>
      <w:bookmarkStart w:id="104" w:name="_Toc83713025"/>
      <w:bookmarkEnd w:id="100"/>
      <w:r w:rsidRPr="00BE6CCD">
        <w:rPr>
          <w:b/>
          <w:bCs/>
          <w:sz w:val="23"/>
          <w:szCs w:val="23"/>
        </w:rPr>
        <w:t>УСН</w:t>
      </w:r>
      <w:bookmarkEnd w:id="104"/>
    </w:p>
    <w:p w14:paraId="5ED25D4E" w14:textId="77777777" w:rsidR="004B4C57" w:rsidRPr="004B4C57" w:rsidRDefault="004B4C57" w:rsidP="004B4C57">
      <w:pPr>
        <w:pStyle w:val="s1"/>
        <w:numPr>
          <w:ilvl w:val="0"/>
          <w:numId w:val="24"/>
        </w:numPr>
        <w:spacing w:before="120" w:beforeAutospacing="0" w:after="120" w:afterAutospacing="0"/>
        <w:ind w:left="567" w:hanging="567"/>
        <w:jc w:val="both"/>
        <w:rPr>
          <w:b/>
          <w:bCs/>
          <w:sz w:val="23"/>
          <w:szCs w:val="23"/>
        </w:rPr>
      </w:pPr>
      <w:bookmarkStart w:id="105" w:name="_Toc12894511"/>
      <w:bookmarkEnd w:id="101"/>
      <w:bookmarkEnd w:id="102"/>
      <w:proofErr w:type="spellStart"/>
      <w:r w:rsidRPr="004B4C57">
        <w:rPr>
          <w:b/>
          <w:bCs/>
          <w:sz w:val="23"/>
          <w:szCs w:val="23"/>
        </w:rPr>
        <w:t>Hr</w:t>
      </w:r>
      <w:proofErr w:type="spellEnd"/>
      <w:r w:rsidRPr="004B4C57">
        <w:rPr>
          <w:b/>
          <w:bCs/>
          <w:sz w:val="23"/>
          <w:szCs w:val="23"/>
        </w:rPr>
        <w:t>-компании могут учесть при УСН расходы на размещение вакансий в газетах, журналах и на сайтах</w:t>
      </w:r>
    </w:p>
    <w:p w14:paraId="40D422E7" w14:textId="10891B1C" w:rsidR="004B4C57" w:rsidRPr="004B4C57" w:rsidRDefault="004B4C57" w:rsidP="004B4C57">
      <w:pPr>
        <w:pStyle w:val="s1"/>
        <w:spacing w:before="120" w:beforeAutospacing="0" w:after="120" w:afterAutospacing="0"/>
        <w:ind w:left="567"/>
        <w:jc w:val="both"/>
        <w:rPr>
          <w:rStyle w:val="a3"/>
          <w:i/>
          <w:iCs/>
          <w:color w:val="auto"/>
          <w:u w:val="none"/>
        </w:rPr>
      </w:pPr>
      <w:r w:rsidRPr="004B4C57">
        <w:rPr>
          <w:rStyle w:val="a3"/>
          <w:i/>
          <w:iCs/>
          <w:color w:val="auto"/>
          <w:u w:val="none"/>
        </w:rPr>
        <w:t>Письмо Департамента налоговой политики Минфина России от 1 июня 2021 г. N 03-11-11/42636</w:t>
      </w:r>
    </w:p>
    <w:p w14:paraId="4752715F" w14:textId="77777777" w:rsidR="004B4C57" w:rsidRDefault="004B4C57" w:rsidP="004B4C57">
      <w:pPr>
        <w:pStyle w:val="s1"/>
        <w:spacing w:before="0" w:beforeAutospacing="0" w:after="0" w:afterAutospacing="0"/>
        <w:ind w:firstLine="567"/>
        <w:jc w:val="both"/>
        <w:rPr>
          <w:sz w:val="23"/>
          <w:szCs w:val="23"/>
        </w:rPr>
      </w:pPr>
      <w:r w:rsidRPr="004B4C57">
        <w:rPr>
          <w:sz w:val="23"/>
          <w:szCs w:val="23"/>
        </w:rPr>
        <w:t>Налогоплательщики, оказывающие услуги по подбору персонала, расходы по размещению вакансий в газетах, журналах и на сайтах учитывают при УСН, если они непосредственно связаны с бизнесом.</w:t>
      </w:r>
    </w:p>
    <w:p w14:paraId="55572CA8" w14:textId="6D414453" w:rsidR="00F9060B" w:rsidRPr="00F9060B" w:rsidRDefault="00F9060B" w:rsidP="00F9060B">
      <w:pPr>
        <w:pStyle w:val="s1"/>
        <w:numPr>
          <w:ilvl w:val="0"/>
          <w:numId w:val="24"/>
        </w:numPr>
        <w:spacing w:before="120" w:beforeAutospacing="0" w:after="120" w:afterAutospacing="0"/>
        <w:ind w:left="567" w:hanging="567"/>
        <w:jc w:val="both"/>
        <w:rPr>
          <w:b/>
          <w:bCs/>
          <w:sz w:val="23"/>
          <w:szCs w:val="23"/>
        </w:rPr>
      </w:pPr>
      <w:r>
        <w:rPr>
          <w:b/>
          <w:bCs/>
          <w:sz w:val="23"/>
          <w:szCs w:val="23"/>
        </w:rPr>
        <w:t>Е</w:t>
      </w:r>
      <w:r w:rsidRPr="00F9060B">
        <w:rPr>
          <w:b/>
          <w:bCs/>
          <w:sz w:val="23"/>
          <w:szCs w:val="23"/>
        </w:rPr>
        <w:t xml:space="preserve">сли законодательство Российской Федерации обязывает налогоплательщика осуществлять определенные виды расходов, то такие расходы не могут рассматриваться как экономически необоснованные. </w:t>
      </w:r>
    </w:p>
    <w:p w14:paraId="0BAFF51C" w14:textId="0C591648" w:rsidR="00F9060B" w:rsidRPr="00F9060B" w:rsidRDefault="00F9060B" w:rsidP="00F9060B">
      <w:pPr>
        <w:pStyle w:val="s1"/>
        <w:spacing w:before="120" w:beforeAutospacing="0" w:after="120" w:afterAutospacing="0"/>
        <w:ind w:left="567"/>
        <w:jc w:val="both"/>
        <w:rPr>
          <w:rStyle w:val="a3"/>
          <w:i/>
          <w:iCs/>
          <w:color w:val="auto"/>
          <w:u w:val="none"/>
        </w:rPr>
      </w:pPr>
      <w:r w:rsidRPr="00F9060B">
        <w:rPr>
          <w:rStyle w:val="a3"/>
          <w:i/>
          <w:iCs/>
          <w:color w:val="auto"/>
          <w:u w:val="none"/>
        </w:rPr>
        <w:t>Письмо Департамента налоговой политики Минфина России от 16 июня 2021 г. N 03-11-06/2/47346</w:t>
      </w:r>
    </w:p>
    <w:p w14:paraId="785AF88D" w14:textId="77777777" w:rsidR="00F9060B" w:rsidRPr="00F9060B" w:rsidRDefault="00F9060B" w:rsidP="00F9060B">
      <w:pPr>
        <w:pStyle w:val="s1"/>
        <w:spacing w:before="0" w:beforeAutospacing="0" w:after="0" w:afterAutospacing="0"/>
        <w:ind w:firstLine="567"/>
        <w:jc w:val="both"/>
        <w:rPr>
          <w:sz w:val="23"/>
          <w:szCs w:val="23"/>
        </w:rPr>
      </w:pPr>
      <w:r w:rsidRPr="00F9060B">
        <w:rPr>
          <w:sz w:val="23"/>
          <w:szCs w:val="23"/>
        </w:rPr>
        <w:t>В этой связи расходы налогоплательщика по выплате заработанной платы работникам, начисленной за дни, официально установленные как нерабочие с сохранением за работниками заработной платы, могут быть учтены в составе расходов при определении объекта налогообложения по налогу, уплачиваемому в связи с применением упрощенной системы налогообложения.</w:t>
      </w:r>
    </w:p>
    <w:p w14:paraId="3C7E76B8" w14:textId="77777777" w:rsidR="000B005F" w:rsidRPr="000B005F" w:rsidRDefault="000B005F" w:rsidP="000B005F">
      <w:pPr>
        <w:pStyle w:val="s1"/>
        <w:numPr>
          <w:ilvl w:val="0"/>
          <w:numId w:val="24"/>
        </w:numPr>
        <w:spacing w:before="120" w:beforeAutospacing="0" w:after="120" w:afterAutospacing="0"/>
        <w:ind w:left="567" w:hanging="567"/>
        <w:jc w:val="both"/>
        <w:rPr>
          <w:b/>
          <w:bCs/>
          <w:sz w:val="23"/>
          <w:szCs w:val="23"/>
        </w:rPr>
      </w:pPr>
      <w:r w:rsidRPr="000B005F">
        <w:rPr>
          <w:b/>
          <w:bCs/>
          <w:sz w:val="23"/>
          <w:szCs w:val="23"/>
        </w:rPr>
        <w:t>УСН при передаче имущества учредителю (участнику) при ликвидации общества</w:t>
      </w:r>
    </w:p>
    <w:p w14:paraId="0DFC7F2B" w14:textId="77777777" w:rsidR="000B005F" w:rsidRPr="000B005F" w:rsidRDefault="000B005F" w:rsidP="000B005F">
      <w:pPr>
        <w:pStyle w:val="s1"/>
        <w:spacing w:before="120" w:beforeAutospacing="0" w:after="120" w:afterAutospacing="0"/>
        <w:ind w:left="567"/>
        <w:jc w:val="both"/>
        <w:rPr>
          <w:rStyle w:val="a3"/>
          <w:i/>
          <w:iCs/>
          <w:color w:val="auto"/>
          <w:u w:val="none"/>
        </w:rPr>
      </w:pPr>
      <w:r w:rsidRPr="000B005F">
        <w:rPr>
          <w:rStyle w:val="a3"/>
          <w:i/>
          <w:iCs/>
          <w:color w:val="auto"/>
          <w:u w:val="none"/>
        </w:rPr>
        <w:t>Письмо Департамента налоговой политики Минфина России от 16 июня 2021 г. N 03-11-06/2/47337</w:t>
      </w:r>
    </w:p>
    <w:p w14:paraId="5A9D42BD" w14:textId="2AA75762" w:rsidR="000B005F" w:rsidRPr="000B005F" w:rsidRDefault="000B005F" w:rsidP="000B005F">
      <w:pPr>
        <w:pStyle w:val="s1"/>
        <w:spacing w:before="0" w:beforeAutospacing="0" w:after="0" w:afterAutospacing="0"/>
        <w:ind w:firstLine="567"/>
        <w:jc w:val="both"/>
        <w:rPr>
          <w:sz w:val="23"/>
          <w:szCs w:val="23"/>
        </w:rPr>
      </w:pPr>
      <w:r w:rsidRPr="000B005F">
        <w:rPr>
          <w:sz w:val="23"/>
          <w:szCs w:val="23"/>
        </w:rPr>
        <w:t>При передаче имущества по стоимости в пределах первоначального взноса учредителю (участнику) общества у ликвидируемого общества объект налогообложения по УСН не возникает.</w:t>
      </w:r>
    </w:p>
    <w:p w14:paraId="5E163AF4" w14:textId="77777777" w:rsidR="000B005F" w:rsidRPr="000B005F" w:rsidRDefault="000B005F" w:rsidP="000B005F">
      <w:pPr>
        <w:pStyle w:val="s1"/>
        <w:spacing w:before="0" w:beforeAutospacing="0" w:after="0" w:afterAutospacing="0"/>
        <w:ind w:firstLine="567"/>
        <w:jc w:val="both"/>
        <w:rPr>
          <w:sz w:val="23"/>
          <w:szCs w:val="23"/>
        </w:rPr>
      </w:pPr>
      <w:r w:rsidRPr="000B005F">
        <w:rPr>
          <w:sz w:val="23"/>
          <w:szCs w:val="23"/>
        </w:rPr>
        <w:t>В случае передачи учредителю (участнику) общества имущества по стоимости, превышающей стоимость первоначального взноса, указанное превышение признается реализацией, доход от которой облагается УСН.</w:t>
      </w:r>
    </w:p>
    <w:p w14:paraId="599D6495" w14:textId="77777777" w:rsidR="00F9060B" w:rsidRPr="004B4C57" w:rsidRDefault="00F9060B" w:rsidP="004B4C57">
      <w:pPr>
        <w:pStyle w:val="s1"/>
        <w:spacing w:before="0" w:beforeAutospacing="0" w:after="0" w:afterAutospacing="0"/>
        <w:ind w:firstLine="567"/>
        <w:jc w:val="both"/>
        <w:rPr>
          <w:sz w:val="23"/>
          <w:szCs w:val="23"/>
        </w:rPr>
      </w:pPr>
    </w:p>
    <w:p w14:paraId="335F593A" w14:textId="653AFE5E" w:rsidR="00E81622" w:rsidRPr="008C5736" w:rsidRDefault="00E81622" w:rsidP="00F71BCC">
      <w:pPr>
        <w:keepNext/>
        <w:numPr>
          <w:ilvl w:val="1"/>
          <w:numId w:val="32"/>
        </w:numPr>
        <w:tabs>
          <w:tab w:val="left" w:pos="567"/>
        </w:tabs>
        <w:spacing w:before="240" w:after="240"/>
        <w:ind w:left="0" w:right="57" w:firstLine="567"/>
        <w:jc w:val="center"/>
        <w:outlineLvl w:val="0"/>
        <w:rPr>
          <w:b/>
          <w:bCs/>
          <w:sz w:val="23"/>
          <w:szCs w:val="23"/>
        </w:rPr>
      </w:pPr>
      <w:bookmarkStart w:id="106" w:name="_Toc83713026"/>
      <w:r w:rsidRPr="008C5736">
        <w:rPr>
          <w:b/>
          <w:bCs/>
          <w:sz w:val="23"/>
          <w:szCs w:val="23"/>
        </w:rPr>
        <w:t>Патентная система налогообложения</w:t>
      </w:r>
      <w:bookmarkEnd w:id="106"/>
    </w:p>
    <w:p w14:paraId="6B0D7669" w14:textId="77777777" w:rsidR="000C356F" w:rsidRPr="000C356F" w:rsidRDefault="000C356F" w:rsidP="000C356F">
      <w:pPr>
        <w:pStyle w:val="s1"/>
        <w:numPr>
          <w:ilvl w:val="0"/>
          <w:numId w:val="24"/>
        </w:numPr>
        <w:spacing w:before="120" w:beforeAutospacing="0" w:after="120" w:afterAutospacing="0"/>
        <w:ind w:left="567" w:hanging="567"/>
        <w:jc w:val="both"/>
        <w:rPr>
          <w:b/>
          <w:bCs/>
          <w:sz w:val="23"/>
          <w:szCs w:val="23"/>
        </w:rPr>
      </w:pPr>
      <w:r w:rsidRPr="000C356F">
        <w:rPr>
          <w:b/>
          <w:bCs/>
          <w:sz w:val="23"/>
          <w:szCs w:val="23"/>
        </w:rPr>
        <w:t>Как уменьшить налог по ПСН на страховые взносы и пособия - инструкция ФНС</w:t>
      </w:r>
    </w:p>
    <w:p w14:paraId="7F6BBC0D" w14:textId="671AFD26" w:rsidR="000C356F" w:rsidRPr="000C356F" w:rsidRDefault="000C356F" w:rsidP="000C356F">
      <w:pPr>
        <w:pStyle w:val="s1"/>
        <w:spacing w:before="120" w:beforeAutospacing="0" w:after="120" w:afterAutospacing="0"/>
        <w:ind w:left="567"/>
        <w:jc w:val="both"/>
        <w:rPr>
          <w:rStyle w:val="a3"/>
          <w:i/>
          <w:iCs/>
          <w:color w:val="auto"/>
          <w:sz w:val="23"/>
          <w:szCs w:val="23"/>
          <w:u w:val="none"/>
        </w:rPr>
      </w:pPr>
      <w:r w:rsidRPr="000C356F">
        <w:rPr>
          <w:rStyle w:val="a3"/>
          <w:i/>
          <w:iCs/>
          <w:color w:val="auto"/>
          <w:u w:val="none"/>
        </w:rPr>
        <w:t>Письмо Федеральной налоговой службы от 2 июня 2021 г. N СД-4-3/7704@</w:t>
      </w:r>
    </w:p>
    <w:p w14:paraId="7E8480DE"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ФНС ответила на типовые вопросы о порядке уменьшения налога по ПСН на страховые платежи (взносы) и пособия:</w:t>
      </w:r>
    </w:p>
    <w:p w14:paraId="3C50C60D"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 об определении налогового органа, в который ИП вправе подать уведомление;</w:t>
      </w:r>
    </w:p>
    <w:p w14:paraId="01CAAEE1"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 об уменьшении налога на сумму страховых взносов за работников и за себя;</w:t>
      </w:r>
    </w:p>
    <w:p w14:paraId="57A38C28"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 о применении ограничения по уменьшению налога по всем патентам, если работники используются в деятельности только по одному патенту;</w:t>
      </w:r>
    </w:p>
    <w:p w14:paraId="3844D0FF"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 об уменьшении налога на сумму погашенной задолженности за предыдущий год, а также на сумму взносов с доходов более 300 тыс. руб.;</w:t>
      </w:r>
    </w:p>
    <w:p w14:paraId="431297C9"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 об основаниях для отказа в уменьшении;</w:t>
      </w:r>
    </w:p>
    <w:p w14:paraId="3B55C8FF" w14:textId="77777777" w:rsidR="000C356F" w:rsidRPr="000C356F" w:rsidRDefault="000C356F" w:rsidP="000C356F">
      <w:pPr>
        <w:pStyle w:val="s1"/>
        <w:spacing w:before="0" w:beforeAutospacing="0" w:after="0" w:afterAutospacing="0"/>
        <w:ind w:firstLine="567"/>
        <w:jc w:val="both"/>
        <w:rPr>
          <w:sz w:val="23"/>
          <w:szCs w:val="23"/>
        </w:rPr>
      </w:pPr>
      <w:r w:rsidRPr="000C356F">
        <w:rPr>
          <w:sz w:val="23"/>
          <w:szCs w:val="23"/>
        </w:rPr>
        <w:t>- об уменьшения налога на сумму страховых взносов, которые не были учтены в полном объеме при уменьшении налога по ранее представленным уведомлениям.</w:t>
      </w:r>
    </w:p>
    <w:p w14:paraId="0F18F15D" w14:textId="77777777" w:rsidR="000C356F" w:rsidRDefault="000C356F" w:rsidP="000C356F">
      <w:pPr>
        <w:pStyle w:val="s1"/>
        <w:spacing w:before="0" w:beforeAutospacing="0" w:after="0" w:afterAutospacing="0"/>
        <w:ind w:left="567"/>
        <w:jc w:val="both"/>
        <w:rPr>
          <w:b/>
          <w:bCs/>
          <w:sz w:val="23"/>
          <w:szCs w:val="23"/>
        </w:rPr>
      </w:pPr>
    </w:p>
    <w:p w14:paraId="3E84CFB4" w14:textId="77777777" w:rsidR="00702441" w:rsidRPr="00741B1C" w:rsidRDefault="00702441" w:rsidP="00741B1C">
      <w:pPr>
        <w:pStyle w:val="s1"/>
        <w:numPr>
          <w:ilvl w:val="0"/>
          <w:numId w:val="24"/>
        </w:numPr>
        <w:spacing w:before="0" w:beforeAutospacing="0" w:after="0" w:afterAutospacing="0"/>
        <w:ind w:left="567" w:hanging="567"/>
        <w:jc w:val="both"/>
        <w:rPr>
          <w:b/>
          <w:bCs/>
          <w:sz w:val="23"/>
          <w:szCs w:val="23"/>
        </w:rPr>
      </w:pPr>
      <w:r w:rsidRPr="00741B1C">
        <w:rPr>
          <w:b/>
          <w:bCs/>
          <w:sz w:val="23"/>
          <w:szCs w:val="23"/>
        </w:rPr>
        <w:t>ПСН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14:paraId="0820FAC5" w14:textId="632BC4F5" w:rsidR="00702441" w:rsidRPr="00741B1C" w:rsidRDefault="00741B1C" w:rsidP="00741B1C">
      <w:pPr>
        <w:pStyle w:val="s1"/>
        <w:spacing w:before="0" w:beforeAutospacing="0" w:after="0" w:afterAutospacing="0"/>
        <w:ind w:left="567"/>
        <w:jc w:val="both"/>
        <w:rPr>
          <w:b/>
          <w:bCs/>
          <w:sz w:val="23"/>
          <w:szCs w:val="23"/>
        </w:rPr>
      </w:pPr>
      <w:proofErr w:type="gramStart"/>
      <w:r>
        <w:rPr>
          <w:b/>
          <w:bCs/>
          <w:sz w:val="23"/>
          <w:szCs w:val="23"/>
        </w:rPr>
        <w:t>И</w:t>
      </w:r>
      <w:r w:rsidR="00702441" w:rsidRPr="00741B1C">
        <w:rPr>
          <w:b/>
          <w:bCs/>
          <w:sz w:val="23"/>
          <w:szCs w:val="23"/>
        </w:rPr>
        <w:t>ндивидуальный предприниматель, применяющий УСН, вправе в течение календарного года перейти на ПСН по отдельным видам предпринимательской деятельности, в отношении которых ПСН введена соответствующими законами субъектов Российской Федерации.</w:t>
      </w:r>
      <w:proofErr w:type="gramEnd"/>
    </w:p>
    <w:p w14:paraId="133A5948" w14:textId="77777777" w:rsidR="00741B1C" w:rsidRDefault="00741B1C" w:rsidP="00741B1C">
      <w:pPr>
        <w:pStyle w:val="s1"/>
        <w:spacing w:before="120" w:beforeAutospacing="0" w:after="120" w:afterAutospacing="0"/>
        <w:ind w:left="567"/>
        <w:jc w:val="both"/>
        <w:rPr>
          <w:rStyle w:val="a3"/>
          <w:i/>
          <w:iCs/>
          <w:color w:val="auto"/>
          <w:u w:val="none"/>
        </w:rPr>
      </w:pPr>
      <w:r w:rsidRPr="00741B1C">
        <w:rPr>
          <w:rStyle w:val="a3"/>
          <w:i/>
          <w:iCs/>
          <w:color w:val="auto"/>
          <w:sz w:val="23"/>
          <w:szCs w:val="23"/>
          <w:u w:val="none"/>
        </w:rPr>
        <w:t>Письмо Департамента налоговой политики Минфина России от 9 июня 2021 г. N 03-</w:t>
      </w:r>
      <w:r w:rsidRPr="00741B1C">
        <w:rPr>
          <w:rStyle w:val="a3"/>
          <w:i/>
          <w:iCs/>
          <w:color w:val="auto"/>
          <w:u w:val="none"/>
        </w:rPr>
        <w:t>11-11/45412</w:t>
      </w:r>
    </w:p>
    <w:p w14:paraId="6471EE3A" w14:textId="2523F960" w:rsidR="00861163" w:rsidRPr="00861163" w:rsidRDefault="00861163" w:rsidP="00861163">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П</w:t>
      </w:r>
      <w:r w:rsidRPr="00861163">
        <w:rPr>
          <w:b/>
          <w:bCs/>
          <w:sz w:val="23"/>
          <w:szCs w:val="23"/>
        </w:rPr>
        <w:t>оступление от населения заказов на изготовление (ремонт) швейных, меховых и кожаных изделий, головных уборов и изделий из текстильной галантереи и (или) на ремонт, пошив и вязание трикотажных изделий, в том числе посредством информационно-телекоммуникационной сети Интернет, их изготовление (производство), а также их выдача (высылка почтовым отправлением) являются этапами осуществления вида предпринимательской деятельности.</w:t>
      </w:r>
      <w:proofErr w:type="gramEnd"/>
    </w:p>
    <w:p w14:paraId="01CD08C8" w14:textId="7A42B69A" w:rsidR="00861163" w:rsidRPr="00861163" w:rsidRDefault="00861163" w:rsidP="00861163">
      <w:pPr>
        <w:pStyle w:val="s1"/>
        <w:spacing w:before="0" w:beforeAutospacing="0" w:after="0" w:afterAutospacing="0"/>
        <w:ind w:left="567"/>
        <w:jc w:val="both"/>
        <w:rPr>
          <w:b/>
          <w:bCs/>
          <w:sz w:val="23"/>
          <w:szCs w:val="23"/>
        </w:rPr>
      </w:pPr>
      <w:proofErr w:type="gramStart"/>
      <w:r>
        <w:rPr>
          <w:b/>
          <w:bCs/>
          <w:sz w:val="23"/>
          <w:szCs w:val="23"/>
        </w:rPr>
        <w:t>В</w:t>
      </w:r>
      <w:r w:rsidRPr="00861163">
        <w:rPr>
          <w:b/>
          <w:bCs/>
          <w:sz w:val="23"/>
          <w:szCs w:val="23"/>
        </w:rPr>
        <w:t xml:space="preserve"> случае если индивидуальный предприниматель осуществляет пошив швейных, меховых и кожаных изделий, головных уборов, изделий из текстильной галантереи и трикотажных изделий не в рамках договора подряда (бытового подряда), а для их реализации в рамках договора купли-продажи, в том числе через интернет-магазин, с которым заключен агентский договор, такая деятельность не является подрядной и, соответственно, не относится к виду деятельности по ремонту</w:t>
      </w:r>
      <w:proofErr w:type="gramEnd"/>
      <w:r w:rsidRPr="00861163">
        <w:rPr>
          <w:b/>
          <w:bCs/>
          <w:sz w:val="23"/>
          <w:szCs w:val="23"/>
        </w:rPr>
        <w:t xml:space="preserve"> и пошиву швейных, меховых и кожаных изделий, головных уборов и изделий из текстильной галантереи, ремонту, пошиву и вязанию трикотажных изделий по индивидуальному заказу населения.</w:t>
      </w:r>
    </w:p>
    <w:p w14:paraId="31D68EBD" w14:textId="44D95ABA" w:rsidR="00861163" w:rsidRPr="00861163" w:rsidRDefault="00861163" w:rsidP="00861163">
      <w:pPr>
        <w:pStyle w:val="s1"/>
        <w:spacing w:before="120" w:beforeAutospacing="0" w:after="120" w:afterAutospacing="0"/>
        <w:ind w:left="567"/>
        <w:jc w:val="both"/>
        <w:rPr>
          <w:rStyle w:val="a3"/>
          <w:i/>
          <w:iCs/>
          <w:color w:val="auto"/>
          <w:u w:val="none"/>
        </w:rPr>
      </w:pPr>
      <w:r w:rsidRPr="00861163">
        <w:rPr>
          <w:rStyle w:val="a3"/>
          <w:i/>
          <w:iCs/>
          <w:color w:val="auto"/>
          <w:u w:val="none"/>
        </w:rPr>
        <w:t>Письмо Департамента налоговой политики Минфина России от 29 июня 2021 г. N 03-11-11/51274</w:t>
      </w:r>
    </w:p>
    <w:p w14:paraId="2C590319" w14:textId="407FE0A5" w:rsidR="00043109" w:rsidRPr="00C63A67" w:rsidRDefault="002F5DA9" w:rsidP="00F71BCC">
      <w:pPr>
        <w:keepNext/>
        <w:numPr>
          <w:ilvl w:val="1"/>
          <w:numId w:val="32"/>
        </w:numPr>
        <w:tabs>
          <w:tab w:val="left" w:pos="567"/>
        </w:tabs>
        <w:spacing w:before="240" w:after="240"/>
        <w:ind w:left="0" w:right="57" w:firstLine="567"/>
        <w:jc w:val="center"/>
        <w:outlineLvl w:val="0"/>
        <w:rPr>
          <w:b/>
          <w:bCs/>
          <w:sz w:val="23"/>
          <w:szCs w:val="23"/>
        </w:rPr>
      </w:pPr>
      <w:bookmarkStart w:id="107" w:name="_Toc83713027"/>
      <w:r w:rsidRPr="00C63A67">
        <w:rPr>
          <w:b/>
          <w:bCs/>
          <w:sz w:val="23"/>
          <w:szCs w:val="23"/>
        </w:rPr>
        <w:t>Первая часть НК РФ</w:t>
      </w:r>
      <w:bookmarkEnd w:id="105"/>
      <w:bookmarkEnd w:id="107"/>
    </w:p>
    <w:p w14:paraId="02B4706E" w14:textId="03F3E3D9" w:rsidR="005C619A" w:rsidRPr="00EB5893" w:rsidRDefault="005C619A" w:rsidP="00EB5893">
      <w:pPr>
        <w:pStyle w:val="s1"/>
        <w:numPr>
          <w:ilvl w:val="0"/>
          <w:numId w:val="24"/>
        </w:numPr>
        <w:spacing w:before="0" w:beforeAutospacing="0" w:after="0" w:afterAutospacing="0"/>
        <w:ind w:left="567" w:hanging="567"/>
        <w:jc w:val="both"/>
        <w:rPr>
          <w:b/>
          <w:bCs/>
          <w:sz w:val="23"/>
          <w:szCs w:val="23"/>
        </w:rPr>
      </w:pPr>
      <w:r w:rsidRPr="00EB5893">
        <w:rPr>
          <w:b/>
          <w:bCs/>
          <w:sz w:val="23"/>
          <w:szCs w:val="23"/>
        </w:rPr>
        <w:t>ФНС рекомендовала формы и форматы документов для перехода на налоговый мониторинг.</w:t>
      </w:r>
    </w:p>
    <w:p w14:paraId="6327497C" w14:textId="08A97FEF" w:rsidR="005C619A" w:rsidRPr="00EB5893" w:rsidRDefault="005C619A" w:rsidP="00EB5893">
      <w:pPr>
        <w:pStyle w:val="s1"/>
        <w:spacing w:before="120" w:beforeAutospacing="0" w:after="120" w:afterAutospacing="0"/>
        <w:ind w:left="567"/>
        <w:jc w:val="both"/>
        <w:rPr>
          <w:rStyle w:val="a3"/>
          <w:i/>
          <w:iCs/>
          <w:color w:val="auto"/>
          <w:sz w:val="23"/>
          <w:szCs w:val="23"/>
          <w:u w:val="none"/>
        </w:rPr>
      </w:pPr>
      <w:r w:rsidRPr="00EB5893">
        <w:rPr>
          <w:rStyle w:val="a3"/>
          <w:i/>
          <w:iCs/>
          <w:color w:val="auto"/>
          <w:sz w:val="23"/>
          <w:szCs w:val="23"/>
          <w:u w:val="none"/>
        </w:rPr>
        <w:t>Письмо ФНС России от 01.06.2021 N СД-4-23/7614@</w:t>
      </w:r>
    </w:p>
    <w:p w14:paraId="112A402B" w14:textId="77777777" w:rsidR="005C619A" w:rsidRPr="00861AA0" w:rsidRDefault="005C619A" w:rsidP="00861AA0">
      <w:pPr>
        <w:pStyle w:val="s1"/>
        <w:spacing w:before="120" w:beforeAutospacing="0" w:after="0" w:afterAutospacing="0"/>
        <w:ind w:firstLine="567"/>
        <w:contextualSpacing/>
        <w:jc w:val="both"/>
      </w:pPr>
      <w:r w:rsidRPr="00861AA0">
        <w:t>Налоговики разработали рекомендуемые образцы, форматы и порядки заполнения:</w:t>
      </w:r>
    </w:p>
    <w:p w14:paraId="2FBC2771" w14:textId="1CEC694C" w:rsidR="005C619A" w:rsidRPr="00861AA0" w:rsidRDefault="005C619A" w:rsidP="00861AA0">
      <w:pPr>
        <w:pStyle w:val="s1"/>
        <w:spacing w:before="120" w:beforeAutospacing="0" w:after="0" w:afterAutospacing="0"/>
        <w:ind w:firstLine="567"/>
        <w:contextualSpacing/>
        <w:jc w:val="both"/>
      </w:pPr>
      <w:r w:rsidRPr="00861AA0">
        <w:t>- плана-графика перехода на налоговый мониторинг;</w:t>
      </w:r>
    </w:p>
    <w:p w14:paraId="3DE9FF76" w14:textId="77777777" w:rsidR="005C619A" w:rsidRPr="00861AA0" w:rsidRDefault="005C619A" w:rsidP="00861AA0">
      <w:pPr>
        <w:pStyle w:val="s1"/>
        <w:spacing w:before="120" w:beforeAutospacing="0" w:after="0" w:afterAutospacing="0"/>
        <w:ind w:firstLine="567"/>
        <w:contextualSpacing/>
        <w:jc w:val="both"/>
      </w:pPr>
      <w:r w:rsidRPr="00861AA0">
        <w:t>- дорожной карты по подготовке к переходу.</w:t>
      </w:r>
    </w:p>
    <w:p w14:paraId="4D37250A" w14:textId="54FA1E25" w:rsidR="00DD517C" w:rsidRPr="00861AA0" w:rsidRDefault="005C619A" w:rsidP="00861AA0">
      <w:pPr>
        <w:pStyle w:val="s1"/>
        <w:spacing w:before="120" w:beforeAutospacing="0" w:after="0" w:afterAutospacing="0"/>
        <w:ind w:firstLine="567"/>
        <w:contextualSpacing/>
        <w:jc w:val="both"/>
      </w:pPr>
      <w:r w:rsidRPr="00861AA0">
        <w:t>Изначально эти формы планировали утвердить вместе с остальными документами для налогового мониторинга. Однако в окончательном варианте приказа их не оказалось.</w:t>
      </w:r>
    </w:p>
    <w:p w14:paraId="3C1EF967" w14:textId="19A55C34" w:rsidR="00B26700" w:rsidRPr="00EB5893" w:rsidRDefault="005A6E4C" w:rsidP="00861AA0">
      <w:pPr>
        <w:pStyle w:val="s1"/>
        <w:numPr>
          <w:ilvl w:val="0"/>
          <w:numId w:val="24"/>
        </w:numPr>
        <w:spacing w:before="120" w:beforeAutospacing="0" w:after="0" w:afterAutospacing="0"/>
        <w:ind w:left="567" w:hanging="567"/>
        <w:jc w:val="both"/>
        <w:rPr>
          <w:b/>
          <w:bCs/>
          <w:sz w:val="23"/>
          <w:szCs w:val="23"/>
        </w:rPr>
      </w:pPr>
      <w:r w:rsidRPr="00EB5893">
        <w:rPr>
          <w:b/>
          <w:bCs/>
          <w:sz w:val="23"/>
          <w:szCs w:val="23"/>
        </w:rPr>
        <w:t>Суд напомнил, когда при встречной проверке налоговики вправе осматривать помещения контрагента</w:t>
      </w:r>
      <w:r w:rsidR="00B26700" w:rsidRPr="00EB5893">
        <w:rPr>
          <w:b/>
          <w:bCs/>
          <w:sz w:val="23"/>
          <w:szCs w:val="23"/>
        </w:rPr>
        <w:t>.</w:t>
      </w:r>
    </w:p>
    <w:p w14:paraId="0B52CA06" w14:textId="7E4D304F" w:rsidR="00B26700" w:rsidRPr="00EB5893" w:rsidRDefault="00B26700" w:rsidP="00EB5893">
      <w:pPr>
        <w:pStyle w:val="s1"/>
        <w:spacing w:before="120" w:beforeAutospacing="0" w:after="120" w:afterAutospacing="0"/>
        <w:ind w:left="567"/>
        <w:jc w:val="both"/>
        <w:rPr>
          <w:rStyle w:val="a3"/>
          <w:i/>
          <w:iCs/>
          <w:color w:val="auto"/>
          <w:sz w:val="23"/>
          <w:szCs w:val="23"/>
          <w:u w:val="none"/>
        </w:rPr>
      </w:pPr>
      <w:r w:rsidRPr="00EB5893">
        <w:rPr>
          <w:rStyle w:val="a3"/>
          <w:i/>
          <w:iCs/>
          <w:color w:val="auto"/>
          <w:sz w:val="23"/>
          <w:szCs w:val="23"/>
          <w:u w:val="none"/>
        </w:rPr>
        <w:t xml:space="preserve">Определение Верховного Суда РФ от 11.06.2021 N </w:t>
      </w:r>
      <w:r w:rsidR="005A6E4C" w:rsidRPr="00EB5893">
        <w:rPr>
          <w:rStyle w:val="a3"/>
          <w:i/>
          <w:iCs/>
          <w:color w:val="auto"/>
          <w:sz w:val="23"/>
          <w:szCs w:val="23"/>
          <w:u w:val="none"/>
        </w:rPr>
        <w:t>310-ЭС21-8061</w:t>
      </w:r>
    </w:p>
    <w:p w14:paraId="07B65BCE" w14:textId="77777777" w:rsidR="005A6E4C" w:rsidRPr="00EB5893" w:rsidRDefault="005A6E4C" w:rsidP="00EB5893">
      <w:pPr>
        <w:pStyle w:val="s1"/>
        <w:spacing w:before="120" w:beforeAutospacing="0" w:after="0" w:afterAutospacing="0"/>
        <w:ind w:firstLine="567"/>
        <w:contextualSpacing/>
        <w:jc w:val="both"/>
        <w:rPr>
          <w:sz w:val="23"/>
          <w:szCs w:val="23"/>
        </w:rPr>
      </w:pPr>
      <w:r w:rsidRPr="00EB5893">
        <w:rPr>
          <w:sz w:val="23"/>
          <w:szCs w:val="23"/>
        </w:rPr>
        <w:t xml:space="preserve">В рамках выездной проверки инспекция осмотрела территорию и имущество контрагентов организации. Доказательств, что </w:t>
      </w:r>
      <w:proofErr w:type="gramStart"/>
      <w:r w:rsidRPr="00EB5893">
        <w:rPr>
          <w:sz w:val="23"/>
          <w:szCs w:val="23"/>
        </w:rPr>
        <w:t>последняя</w:t>
      </w:r>
      <w:proofErr w:type="gramEnd"/>
      <w:r w:rsidRPr="00EB5893">
        <w:rPr>
          <w:sz w:val="23"/>
          <w:szCs w:val="23"/>
        </w:rPr>
        <w:t xml:space="preserve"> использовала их, не было. Организация хотела признать действия инспекции незаконными.</w:t>
      </w:r>
    </w:p>
    <w:p w14:paraId="283B3418" w14:textId="7A99BCD9" w:rsidR="005A6E4C" w:rsidRPr="00EB5893" w:rsidRDefault="005A6E4C" w:rsidP="00EB5893">
      <w:pPr>
        <w:pStyle w:val="s1"/>
        <w:spacing w:before="120" w:beforeAutospacing="0" w:after="0" w:afterAutospacing="0"/>
        <w:ind w:firstLine="567"/>
        <w:contextualSpacing/>
        <w:jc w:val="both"/>
        <w:rPr>
          <w:sz w:val="23"/>
          <w:szCs w:val="23"/>
        </w:rPr>
      </w:pPr>
      <w:r w:rsidRPr="00EB5893">
        <w:rPr>
          <w:sz w:val="23"/>
          <w:szCs w:val="23"/>
        </w:rPr>
        <w:t>Апелляционный суд пришел к выводу, что эти действия не соответствуют НК РФ. Он опирался на позицию Верховного суда: налоговики не могут осматривать территории и помещения контрагента, если они не относятся к деятельности проверяемого налогоплательщика.</w:t>
      </w:r>
    </w:p>
    <w:p w14:paraId="77CEEE1C" w14:textId="024A56B6" w:rsidR="005A6E4C" w:rsidRPr="00EB5893" w:rsidRDefault="005A6E4C" w:rsidP="00EB5893">
      <w:pPr>
        <w:pStyle w:val="s1"/>
        <w:spacing w:before="120" w:beforeAutospacing="0" w:after="0" w:afterAutospacing="0"/>
        <w:ind w:firstLine="567"/>
        <w:contextualSpacing/>
        <w:jc w:val="both"/>
        <w:rPr>
          <w:sz w:val="23"/>
          <w:szCs w:val="23"/>
        </w:rPr>
      </w:pPr>
      <w:r w:rsidRPr="00EB5893">
        <w:rPr>
          <w:sz w:val="23"/>
          <w:szCs w:val="23"/>
        </w:rPr>
        <w:t>В то же время апелляционный суд не согласился с требованиями организации: не было доказательств, что своими действиями инспекция нарушила ее права. Кассация эти выводы поддержала. Судья ВС РФ отказал в передаче жалобы в коллегию.</w:t>
      </w:r>
    </w:p>
    <w:p w14:paraId="16C13E8D" w14:textId="02F35316" w:rsidR="0008735B" w:rsidRDefault="0008735B" w:rsidP="00F5649F">
      <w:pPr>
        <w:keepNext/>
        <w:numPr>
          <w:ilvl w:val="1"/>
          <w:numId w:val="32"/>
        </w:numPr>
        <w:tabs>
          <w:tab w:val="left" w:pos="567"/>
        </w:tabs>
        <w:spacing w:before="240" w:after="240"/>
        <w:ind w:right="57" w:hanging="3763"/>
        <w:jc w:val="center"/>
        <w:outlineLvl w:val="0"/>
        <w:rPr>
          <w:b/>
          <w:bCs/>
          <w:sz w:val="23"/>
          <w:szCs w:val="23"/>
        </w:rPr>
      </w:pPr>
      <w:bookmarkStart w:id="108" w:name="_Toc83713028"/>
      <w:r>
        <w:rPr>
          <w:b/>
          <w:bCs/>
          <w:sz w:val="23"/>
          <w:szCs w:val="23"/>
        </w:rPr>
        <w:t>ККТ.</w:t>
      </w:r>
      <w:bookmarkEnd w:id="108"/>
    </w:p>
    <w:p w14:paraId="39B20820" w14:textId="63FE73B5" w:rsidR="00E009E7" w:rsidRPr="00045F9E" w:rsidRDefault="004638B7" w:rsidP="00861AA0">
      <w:pPr>
        <w:pStyle w:val="s1"/>
        <w:numPr>
          <w:ilvl w:val="0"/>
          <w:numId w:val="24"/>
        </w:numPr>
        <w:spacing w:before="120" w:beforeAutospacing="0" w:after="0" w:afterAutospacing="0"/>
        <w:ind w:left="567" w:hanging="567"/>
        <w:jc w:val="both"/>
        <w:rPr>
          <w:b/>
          <w:bCs/>
          <w:sz w:val="23"/>
          <w:szCs w:val="23"/>
        </w:rPr>
      </w:pPr>
      <w:r>
        <w:rPr>
          <w:b/>
          <w:bCs/>
          <w:sz w:val="23"/>
          <w:szCs w:val="23"/>
        </w:rPr>
        <w:t>С марта 2022 г. уточняют порядок проверки касс.</w:t>
      </w:r>
    </w:p>
    <w:p w14:paraId="08D8270A" w14:textId="1A485D00" w:rsidR="004638B7" w:rsidRPr="003E55C2" w:rsidRDefault="00676C3B" w:rsidP="003E55C2">
      <w:pPr>
        <w:pStyle w:val="s1"/>
        <w:spacing w:before="120" w:beforeAutospacing="0" w:after="120" w:afterAutospacing="0"/>
        <w:ind w:left="567"/>
        <w:jc w:val="both"/>
        <w:rPr>
          <w:rStyle w:val="a3"/>
          <w:i/>
          <w:iCs/>
          <w:color w:val="auto"/>
          <w:sz w:val="23"/>
          <w:szCs w:val="23"/>
          <w:u w:val="none"/>
        </w:rPr>
      </w:pPr>
      <w:hyperlink r:id="rId100" w:anchor="/document/400407636/entry/0" w:history="1">
        <w:r w:rsidR="004638B7" w:rsidRPr="003E55C2">
          <w:rPr>
            <w:rStyle w:val="a3"/>
            <w:i/>
            <w:iCs/>
            <w:color w:val="auto"/>
            <w:sz w:val="23"/>
            <w:szCs w:val="23"/>
            <w:u w:val="none"/>
          </w:rPr>
          <w:t xml:space="preserve">Федеральный закон РФ </w:t>
        </w:r>
        <w:r w:rsidR="00E009E7" w:rsidRPr="003E55C2">
          <w:rPr>
            <w:rStyle w:val="a3"/>
            <w:i/>
            <w:iCs/>
            <w:color w:val="auto"/>
            <w:sz w:val="23"/>
            <w:szCs w:val="23"/>
            <w:u w:val="none"/>
          </w:rPr>
          <w:t xml:space="preserve"> от </w:t>
        </w:r>
        <w:r w:rsidR="004638B7" w:rsidRPr="003E55C2">
          <w:rPr>
            <w:rStyle w:val="a3"/>
            <w:i/>
            <w:iCs/>
            <w:color w:val="auto"/>
            <w:sz w:val="23"/>
            <w:szCs w:val="23"/>
            <w:u w:val="none"/>
          </w:rPr>
          <w:t xml:space="preserve">11 </w:t>
        </w:r>
        <w:r w:rsidR="00911081" w:rsidRPr="003E55C2">
          <w:rPr>
            <w:rStyle w:val="a3"/>
            <w:i/>
            <w:iCs/>
            <w:color w:val="auto"/>
            <w:sz w:val="23"/>
            <w:szCs w:val="23"/>
            <w:u w:val="none"/>
          </w:rPr>
          <w:t>июн</w:t>
        </w:r>
        <w:r w:rsidR="00E009E7" w:rsidRPr="003E55C2">
          <w:rPr>
            <w:rStyle w:val="a3"/>
            <w:i/>
            <w:iCs/>
            <w:color w:val="auto"/>
            <w:sz w:val="23"/>
            <w:szCs w:val="23"/>
            <w:u w:val="none"/>
          </w:rPr>
          <w:t>я 2021 г. N </w:t>
        </w:r>
        <w:r w:rsidR="004638B7" w:rsidRPr="003E55C2">
          <w:rPr>
            <w:rStyle w:val="a3"/>
            <w:i/>
            <w:iCs/>
            <w:color w:val="auto"/>
            <w:sz w:val="23"/>
            <w:szCs w:val="23"/>
            <w:u w:val="none"/>
          </w:rPr>
          <w:t>170-ФЗ</w:t>
        </w:r>
      </w:hyperlink>
      <w:r w:rsidR="004638B7" w:rsidRPr="003E55C2">
        <w:rPr>
          <w:rStyle w:val="a3"/>
          <w:i/>
          <w:iCs/>
          <w:color w:val="auto"/>
          <w:sz w:val="23"/>
          <w:szCs w:val="23"/>
          <w:u w:val="none"/>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26FB5A07" w14:textId="77777777" w:rsidR="004638B7" w:rsidRPr="003E55C2" w:rsidRDefault="004638B7" w:rsidP="003E55C2">
      <w:pPr>
        <w:pStyle w:val="s1"/>
        <w:spacing w:before="120" w:beforeAutospacing="0" w:after="0" w:afterAutospacing="0"/>
        <w:ind w:firstLine="567"/>
        <w:contextualSpacing/>
        <w:jc w:val="both"/>
      </w:pPr>
      <w:r w:rsidRPr="003E55C2">
        <w:t>В Законе о ККТ закрепляют, что плановые проверки касс не проводят. А внепланово проверяют без предупреждения.</w:t>
      </w:r>
    </w:p>
    <w:p w14:paraId="12024BAD" w14:textId="13B98B6C" w:rsidR="00911081" w:rsidRDefault="004638B7" w:rsidP="003E55C2">
      <w:pPr>
        <w:pStyle w:val="s1"/>
        <w:spacing w:before="120" w:beforeAutospacing="0" w:after="0" w:afterAutospacing="0"/>
        <w:ind w:firstLine="567"/>
        <w:contextualSpacing/>
        <w:jc w:val="both"/>
      </w:pPr>
      <w:r w:rsidRPr="003E55C2">
        <w:t xml:space="preserve">Кассы могут </w:t>
      </w:r>
      <w:proofErr w:type="gramStart"/>
      <w:r w:rsidRPr="003E55C2">
        <w:t>проверить</w:t>
      </w:r>
      <w:proofErr w:type="gramEnd"/>
      <w:r w:rsidRPr="003E55C2">
        <w:t xml:space="preserve"> в том числе по месту их установки или месту нахождения налогоплательщика, даже если это жилье.</w:t>
      </w:r>
    </w:p>
    <w:p w14:paraId="65381E25" w14:textId="77777777" w:rsidR="006D608E" w:rsidRPr="006D608E" w:rsidRDefault="006D608E" w:rsidP="006D608E">
      <w:pPr>
        <w:pStyle w:val="s1"/>
        <w:numPr>
          <w:ilvl w:val="0"/>
          <w:numId w:val="24"/>
        </w:numPr>
        <w:spacing w:before="120" w:beforeAutospacing="0" w:after="0" w:afterAutospacing="0"/>
        <w:ind w:left="567" w:hanging="567"/>
        <w:jc w:val="both"/>
        <w:rPr>
          <w:b/>
          <w:bCs/>
          <w:sz w:val="23"/>
          <w:szCs w:val="23"/>
        </w:rPr>
      </w:pPr>
      <w:r w:rsidRPr="006D608E">
        <w:rPr>
          <w:b/>
          <w:bCs/>
          <w:sz w:val="23"/>
          <w:szCs w:val="23"/>
        </w:rPr>
        <w:t>Если расчет за маркированные товары произвел платежный агент, он обязан указывать в чеке реквизит "код товара"</w:t>
      </w:r>
    </w:p>
    <w:p w14:paraId="2C40CE11" w14:textId="2C0B79A6" w:rsidR="006D608E" w:rsidRPr="006D608E" w:rsidRDefault="006D608E" w:rsidP="006D608E">
      <w:pPr>
        <w:pStyle w:val="s1"/>
        <w:spacing w:before="120" w:beforeAutospacing="0" w:after="120" w:afterAutospacing="0"/>
        <w:ind w:left="567"/>
        <w:jc w:val="both"/>
        <w:rPr>
          <w:rStyle w:val="a3"/>
          <w:i/>
          <w:iCs/>
          <w:color w:val="auto"/>
          <w:sz w:val="23"/>
          <w:szCs w:val="23"/>
          <w:u w:val="none"/>
        </w:rPr>
      </w:pPr>
      <w:r w:rsidRPr="006D608E">
        <w:rPr>
          <w:rStyle w:val="a3"/>
          <w:i/>
          <w:iCs/>
          <w:color w:val="auto"/>
          <w:u w:val="none"/>
        </w:rPr>
        <w:t>Письмо Федеральной налоговой службы от 3 июня 2021 г. N АБ-4-20/7756@</w:t>
      </w:r>
    </w:p>
    <w:p w14:paraId="34E94FA1" w14:textId="77777777" w:rsidR="006D608E" w:rsidRPr="006D608E" w:rsidRDefault="006D608E" w:rsidP="006D608E">
      <w:pPr>
        <w:pStyle w:val="s1"/>
        <w:spacing w:before="120" w:beforeAutospacing="0" w:after="0" w:afterAutospacing="0"/>
        <w:ind w:firstLine="567"/>
        <w:contextualSpacing/>
        <w:jc w:val="both"/>
        <w:rPr>
          <w:sz w:val="23"/>
          <w:szCs w:val="23"/>
        </w:rPr>
      </w:pPr>
      <w:r w:rsidRPr="006D608E">
        <w:rPr>
          <w:sz w:val="23"/>
          <w:szCs w:val="23"/>
        </w:rPr>
        <w:t>Платежный агент (платежный банковский агент) при расчетах за маркированные товары обязан указывать в составе кассового чека реквизит "код товара" (тег 1163 для формата фискальных документов 1.2) и иные обязательные дополнительные реквизиты, а также формировать запросы о коде маркировки и уведомления о реализации маркированного товара в электронной форме с использованием ККТ.</w:t>
      </w:r>
    </w:p>
    <w:p w14:paraId="75A09353" w14:textId="77777777" w:rsidR="006D608E" w:rsidRPr="006D608E" w:rsidRDefault="006D608E" w:rsidP="006D608E">
      <w:pPr>
        <w:pStyle w:val="s1"/>
        <w:spacing w:before="120" w:beforeAutospacing="0" w:after="0" w:afterAutospacing="0"/>
        <w:ind w:firstLine="567"/>
        <w:contextualSpacing/>
        <w:jc w:val="both"/>
        <w:rPr>
          <w:sz w:val="23"/>
          <w:szCs w:val="23"/>
        </w:rPr>
      </w:pPr>
      <w:r w:rsidRPr="006D608E">
        <w:rPr>
          <w:sz w:val="23"/>
          <w:szCs w:val="23"/>
        </w:rPr>
        <w:t>Указанные документы передаются оператору информационных систем маркировки через оператора фискальных данных.</w:t>
      </w:r>
    </w:p>
    <w:p w14:paraId="38C402F6" w14:textId="77777777" w:rsidR="004638B7" w:rsidRPr="00045F9E" w:rsidRDefault="004638B7" w:rsidP="003E55C2">
      <w:pPr>
        <w:pStyle w:val="s1"/>
        <w:numPr>
          <w:ilvl w:val="0"/>
          <w:numId w:val="24"/>
        </w:numPr>
        <w:spacing w:before="120" w:beforeAutospacing="0" w:after="0" w:afterAutospacing="0"/>
        <w:ind w:left="567" w:hanging="567"/>
        <w:jc w:val="both"/>
        <w:rPr>
          <w:b/>
          <w:bCs/>
          <w:sz w:val="23"/>
          <w:szCs w:val="23"/>
        </w:rPr>
      </w:pPr>
      <w:r>
        <w:rPr>
          <w:b/>
          <w:bCs/>
          <w:sz w:val="23"/>
          <w:szCs w:val="23"/>
        </w:rPr>
        <w:t>Налоговики разъяснили особенности формирования чека коррекции при торговле маркированными товарами</w:t>
      </w:r>
      <w:r w:rsidRPr="00BE7DC7">
        <w:rPr>
          <w:b/>
          <w:bCs/>
          <w:sz w:val="23"/>
          <w:szCs w:val="23"/>
        </w:rPr>
        <w:t>.</w:t>
      </w:r>
    </w:p>
    <w:p w14:paraId="52B2758D" w14:textId="79A065FE" w:rsidR="004638B7" w:rsidRDefault="00676C3B" w:rsidP="003E55C2">
      <w:pPr>
        <w:pStyle w:val="s1"/>
        <w:spacing w:before="120" w:beforeAutospacing="0" w:after="120" w:afterAutospacing="0"/>
        <w:ind w:left="567"/>
        <w:jc w:val="both"/>
        <w:rPr>
          <w:rStyle w:val="a3"/>
          <w:i/>
          <w:iCs/>
          <w:color w:val="auto"/>
          <w:sz w:val="23"/>
          <w:szCs w:val="23"/>
          <w:u w:val="none"/>
        </w:rPr>
      </w:pPr>
      <w:hyperlink r:id="rId101" w:anchor="/document/400407636/entry/0" w:history="1">
        <w:r w:rsidR="004638B7" w:rsidRPr="0050703F">
          <w:rPr>
            <w:rStyle w:val="a3"/>
            <w:i/>
            <w:iCs/>
            <w:color w:val="auto"/>
            <w:sz w:val="23"/>
            <w:szCs w:val="23"/>
            <w:u w:val="none"/>
          </w:rPr>
          <w:t xml:space="preserve">Письмо </w:t>
        </w:r>
        <w:r w:rsidR="004638B7">
          <w:rPr>
            <w:rStyle w:val="a3"/>
            <w:i/>
            <w:iCs/>
            <w:color w:val="auto"/>
            <w:sz w:val="23"/>
            <w:szCs w:val="23"/>
            <w:u w:val="none"/>
          </w:rPr>
          <w:t xml:space="preserve">ФНС </w:t>
        </w:r>
        <w:r w:rsidR="004638B7" w:rsidRPr="0050703F">
          <w:rPr>
            <w:rStyle w:val="a3"/>
            <w:i/>
            <w:iCs/>
            <w:color w:val="auto"/>
            <w:sz w:val="23"/>
            <w:szCs w:val="23"/>
            <w:u w:val="none"/>
          </w:rPr>
          <w:t xml:space="preserve"> России от </w:t>
        </w:r>
        <w:r w:rsidR="004638B7">
          <w:rPr>
            <w:rStyle w:val="a3"/>
            <w:i/>
            <w:iCs/>
            <w:color w:val="auto"/>
            <w:sz w:val="23"/>
            <w:szCs w:val="23"/>
            <w:u w:val="none"/>
          </w:rPr>
          <w:t>04</w:t>
        </w:r>
        <w:r w:rsidR="004638B7" w:rsidRPr="0050703F">
          <w:rPr>
            <w:rStyle w:val="a3"/>
            <w:i/>
            <w:iCs/>
            <w:color w:val="auto"/>
            <w:sz w:val="23"/>
            <w:szCs w:val="23"/>
            <w:u w:val="none"/>
          </w:rPr>
          <w:t xml:space="preserve"> </w:t>
        </w:r>
        <w:r w:rsidR="004638B7">
          <w:rPr>
            <w:rStyle w:val="a3"/>
            <w:i/>
            <w:iCs/>
            <w:color w:val="auto"/>
            <w:sz w:val="23"/>
            <w:szCs w:val="23"/>
            <w:u w:val="none"/>
          </w:rPr>
          <w:t>июн</w:t>
        </w:r>
        <w:r w:rsidR="004638B7" w:rsidRPr="0050703F">
          <w:rPr>
            <w:rStyle w:val="a3"/>
            <w:i/>
            <w:iCs/>
            <w:color w:val="auto"/>
            <w:sz w:val="23"/>
            <w:szCs w:val="23"/>
            <w:u w:val="none"/>
          </w:rPr>
          <w:t>я 2021 г. N </w:t>
        </w:r>
        <w:r w:rsidR="004638B7" w:rsidRPr="00E009E7">
          <w:rPr>
            <w:rStyle w:val="a3"/>
            <w:i/>
            <w:iCs/>
            <w:color w:val="auto"/>
            <w:sz w:val="23"/>
            <w:szCs w:val="23"/>
            <w:u w:val="none"/>
          </w:rPr>
          <w:t>АБ-4-20/7</w:t>
        </w:r>
        <w:r w:rsidR="004638B7">
          <w:rPr>
            <w:rStyle w:val="a3"/>
            <w:i/>
            <w:iCs/>
            <w:color w:val="auto"/>
            <w:sz w:val="23"/>
            <w:szCs w:val="23"/>
            <w:u w:val="none"/>
          </w:rPr>
          <w:t>8</w:t>
        </w:r>
        <w:r w:rsidR="004638B7" w:rsidRPr="00E009E7">
          <w:rPr>
            <w:rStyle w:val="a3"/>
            <w:i/>
            <w:iCs/>
            <w:color w:val="auto"/>
            <w:sz w:val="23"/>
            <w:szCs w:val="23"/>
            <w:u w:val="none"/>
          </w:rPr>
          <w:t>0</w:t>
        </w:r>
        <w:r w:rsidR="004638B7">
          <w:rPr>
            <w:rStyle w:val="a3"/>
            <w:i/>
            <w:iCs/>
            <w:color w:val="auto"/>
            <w:sz w:val="23"/>
            <w:szCs w:val="23"/>
            <w:u w:val="none"/>
          </w:rPr>
          <w:t>6</w:t>
        </w:r>
        <w:r w:rsidR="004638B7" w:rsidRPr="00E009E7">
          <w:rPr>
            <w:rStyle w:val="a3"/>
            <w:i/>
            <w:iCs/>
            <w:color w:val="auto"/>
            <w:sz w:val="23"/>
            <w:szCs w:val="23"/>
            <w:u w:val="none"/>
          </w:rPr>
          <w:t>@</w:t>
        </w:r>
      </w:hyperlink>
    </w:p>
    <w:p w14:paraId="2354886D" w14:textId="77777777" w:rsidR="004638B7" w:rsidRPr="00911081" w:rsidRDefault="004638B7" w:rsidP="000B005F">
      <w:pPr>
        <w:pStyle w:val="s1"/>
        <w:spacing w:before="0" w:beforeAutospacing="0" w:after="0" w:afterAutospacing="0"/>
        <w:ind w:firstLine="567"/>
        <w:jc w:val="both"/>
        <w:rPr>
          <w:rStyle w:val="a3"/>
          <w:iCs/>
          <w:color w:val="auto"/>
          <w:sz w:val="23"/>
          <w:szCs w:val="23"/>
          <w:u w:val="none"/>
        </w:rPr>
      </w:pPr>
      <w:r w:rsidRPr="00911081">
        <w:rPr>
          <w:rStyle w:val="a3"/>
          <w:iCs/>
          <w:color w:val="auto"/>
          <w:sz w:val="23"/>
          <w:szCs w:val="23"/>
          <w:u w:val="none"/>
        </w:rPr>
        <w:t>Одновременно с созданием чека коррекции нужно передать его реквизиты в систему маркировки. При этом в чеке следует указать код маркировки (если возможно), всю известную информацию о товаре и другие обязательные реквизиты.</w:t>
      </w:r>
    </w:p>
    <w:p w14:paraId="7D028E24" w14:textId="77777777" w:rsidR="004638B7" w:rsidRPr="00911081" w:rsidRDefault="004638B7" w:rsidP="003E55C2">
      <w:pPr>
        <w:pStyle w:val="s1"/>
        <w:spacing w:before="0" w:beforeAutospacing="0" w:after="0" w:afterAutospacing="0"/>
        <w:ind w:firstLine="567"/>
        <w:jc w:val="both"/>
        <w:rPr>
          <w:rStyle w:val="a3"/>
          <w:iCs/>
          <w:color w:val="auto"/>
          <w:sz w:val="23"/>
          <w:szCs w:val="23"/>
          <w:u w:val="none"/>
        </w:rPr>
      </w:pPr>
      <w:r w:rsidRPr="00911081">
        <w:rPr>
          <w:rStyle w:val="a3"/>
          <w:iCs/>
          <w:color w:val="auto"/>
          <w:sz w:val="23"/>
          <w:szCs w:val="23"/>
          <w:u w:val="none"/>
        </w:rPr>
        <w:t>Если применили кассу с нарушением законодательства, нужно отразить в дополнительном реквизите (тег 1192) фискальный признак корректируемого чека и направить в инспекцию сообщение о том, что допустили нарушение и исправили его.</w:t>
      </w:r>
    </w:p>
    <w:p w14:paraId="66140565" w14:textId="77777777" w:rsidR="004638B7" w:rsidRPr="00911081" w:rsidRDefault="004638B7" w:rsidP="003E55C2">
      <w:pPr>
        <w:pStyle w:val="s1"/>
        <w:spacing w:before="0" w:beforeAutospacing="0"/>
        <w:ind w:firstLine="567"/>
        <w:jc w:val="both"/>
        <w:rPr>
          <w:rStyle w:val="a3"/>
          <w:iCs/>
          <w:color w:val="auto"/>
          <w:sz w:val="23"/>
          <w:szCs w:val="23"/>
          <w:u w:val="none"/>
        </w:rPr>
      </w:pPr>
      <w:r>
        <w:rPr>
          <w:rStyle w:val="a3"/>
          <w:iCs/>
          <w:color w:val="auto"/>
          <w:sz w:val="23"/>
          <w:szCs w:val="23"/>
          <w:u w:val="none"/>
        </w:rPr>
        <w:t>Федеральная налоговая служба обратила внимание на то, что</w:t>
      </w:r>
      <w:r w:rsidRPr="00911081">
        <w:rPr>
          <w:rStyle w:val="a3"/>
          <w:iCs/>
          <w:color w:val="auto"/>
          <w:sz w:val="23"/>
          <w:szCs w:val="23"/>
          <w:u w:val="none"/>
        </w:rPr>
        <w:t xml:space="preserve"> передавать данные о маркировке возможно на ККТ с версией фискального накопителя 1.2.</w:t>
      </w:r>
    </w:p>
    <w:p w14:paraId="3AE1B997" w14:textId="3E41B219" w:rsidR="008310A0" w:rsidRPr="008310A0" w:rsidRDefault="008310A0" w:rsidP="008310A0">
      <w:pPr>
        <w:pStyle w:val="s1"/>
        <w:numPr>
          <w:ilvl w:val="0"/>
          <w:numId w:val="24"/>
        </w:numPr>
        <w:spacing w:after="0" w:afterAutospacing="0"/>
        <w:ind w:left="567" w:hanging="567"/>
        <w:jc w:val="both"/>
        <w:rPr>
          <w:b/>
          <w:bCs/>
          <w:sz w:val="23"/>
          <w:szCs w:val="23"/>
        </w:rPr>
      </w:pPr>
      <w:r>
        <w:rPr>
          <w:b/>
          <w:bCs/>
          <w:sz w:val="23"/>
          <w:szCs w:val="23"/>
        </w:rPr>
        <w:t>Ф</w:t>
      </w:r>
      <w:r w:rsidRPr="008310A0">
        <w:rPr>
          <w:b/>
          <w:bCs/>
          <w:sz w:val="23"/>
          <w:szCs w:val="23"/>
        </w:rPr>
        <w:t xml:space="preserve">искальный накопитель не может применяться в </w:t>
      </w:r>
      <w:r>
        <w:rPr>
          <w:b/>
          <w:bCs/>
          <w:sz w:val="23"/>
          <w:szCs w:val="23"/>
        </w:rPr>
        <w:t>ККТ</w:t>
      </w:r>
      <w:r w:rsidRPr="008310A0">
        <w:rPr>
          <w:b/>
          <w:bCs/>
          <w:sz w:val="23"/>
          <w:szCs w:val="23"/>
        </w:rPr>
        <w:t xml:space="preserve"> после окончания срока действия его ключей фискального признака, который указан в паспорте фискального накопителя. Если в паспорте фискального накопителя указан срок действия ключей фискального признака равный 410 дням при условии, что контрольно-кассовая техника используется при осуществлении торговли подакцизными товарами, то применение контрольно-кассовой техники с таким фискальным накопителем по окончании этого срока противоречит </w:t>
      </w:r>
      <w:hyperlink r:id="rId102" w:anchor="/document/12130951/entry/0" w:history="1">
        <w:r w:rsidRPr="008310A0">
          <w:rPr>
            <w:b/>
            <w:bCs/>
          </w:rPr>
          <w:t>Федеральному закону</w:t>
        </w:r>
      </w:hyperlink>
      <w:r w:rsidRPr="008310A0">
        <w:rPr>
          <w:b/>
          <w:bCs/>
          <w:sz w:val="23"/>
          <w:szCs w:val="23"/>
        </w:rPr>
        <w:t> N 54-ФЗ.</w:t>
      </w:r>
    </w:p>
    <w:p w14:paraId="5A108145" w14:textId="2C92A5E9" w:rsidR="008310A0" w:rsidRPr="008310A0" w:rsidRDefault="008310A0" w:rsidP="003E55C2">
      <w:pPr>
        <w:pStyle w:val="s1"/>
        <w:spacing w:before="120" w:beforeAutospacing="0" w:after="120" w:afterAutospacing="0"/>
        <w:ind w:left="567"/>
        <w:jc w:val="both"/>
        <w:rPr>
          <w:rStyle w:val="a3"/>
          <w:i/>
          <w:iCs/>
          <w:color w:val="auto"/>
          <w:u w:val="none"/>
        </w:rPr>
      </w:pPr>
      <w:r w:rsidRPr="008310A0">
        <w:rPr>
          <w:rStyle w:val="a3"/>
          <w:i/>
          <w:iCs/>
          <w:color w:val="auto"/>
          <w:u w:val="none"/>
        </w:rPr>
        <w:t>Письмо Федеральной налоговой службы от 15 июня 2021 г. N ПА-4-20/8275@ "О рассмотрении обращения"</w:t>
      </w:r>
    </w:p>
    <w:p w14:paraId="02DB2C5D" w14:textId="77777777" w:rsidR="000B005F" w:rsidRPr="000B005F" w:rsidRDefault="000B005F" w:rsidP="000B005F">
      <w:pPr>
        <w:pStyle w:val="s1"/>
        <w:numPr>
          <w:ilvl w:val="0"/>
          <w:numId w:val="24"/>
        </w:numPr>
        <w:spacing w:before="120" w:beforeAutospacing="0" w:after="0" w:afterAutospacing="0"/>
        <w:ind w:left="567" w:hanging="567"/>
        <w:jc w:val="both"/>
        <w:rPr>
          <w:b/>
          <w:bCs/>
          <w:sz w:val="23"/>
          <w:szCs w:val="23"/>
        </w:rPr>
      </w:pPr>
      <w:r w:rsidRPr="000B005F">
        <w:rPr>
          <w:b/>
          <w:bCs/>
          <w:sz w:val="23"/>
          <w:szCs w:val="23"/>
        </w:rPr>
        <w:t>При продаже недвижимости в ипотеку формируется кассовый чек</w:t>
      </w:r>
    </w:p>
    <w:p w14:paraId="4980E45F" w14:textId="77777777" w:rsidR="000B005F" w:rsidRPr="000B005F" w:rsidRDefault="000B005F" w:rsidP="000B005F">
      <w:pPr>
        <w:pStyle w:val="s1"/>
        <w:spacing w:before="120" w:beforeAutospacing="0" w:after="120" w:afterAutospacing="0"/>
        <w:ind w:left="567"/>
        <w:jc w:val="both"/>
        <w:rPr>
          <w:rStyle w:val="a3"/>
          <w:i/>
          <w:iCs/>
          <w:color w:val="auto"/>
          <w:u w:val="none"/>
        </w:rPr>
      </w:pPr>
      <w:r w:rsidRPr="000B005F">
        <w:rPr>
          <w:rStyle w:val="a3"/>
          <w:i/>
          <w:iCs/>
          <w:color w:val="auto"/>
          <w:u w:val="none"/>
        </w:rPr>
        <w:t>Письмо Минфина России от 16 июня 2021 г. N 30-01-15/47183</w:t>
      </w:r>
    </w:p>
    <w:p w14:paraId="2D418D94" w14:textId="3737DF0B" w:rsidR="000B005F" w:rsidRDefault="000B005F" w:rsidP="000B005F">
      <w:pPr>
        <w:pStyle w:val="s1"/>
        <w:spacing w:before="0" w:beforeAutospacing="0" w:after="0" w:afterAutospacing="0"/>
        <w:ind w:firstLine="567"/>
        <w:jc w:val="both"/>
        <w:rPr>
          <w:rStyle w:val="a3"/>
          <w:iCs/>
          <w:color w:val="auto"/>
          <w:sz w:val="23"/>
          <w:szCs w:val="23"/>
          <w:u w:val="none"/>
        </w:rPr>
      </w:pPr>
      <w:r w:rsidRPr="000B005F">
        <w:rPr>
          <w:rStyle w:val="a3"/>
          <w:iCs/>
          <w:color w:val="auto"/>
          <w:sz w:val="23"/>
          <w:szCs w:val="23"/>
          <w:u w:val="none"/>
        </w:rPr>
        <w:t>При реализации недвижимости, на которую установлена ипотека, у организаций или предпринимателей возникает обязанность применять ККТ.</w:t>
      </w:r>
    </w:p>
    <w:p w14:paraId="5FC47224" w14:textId="77777777" w:rsidR="001221E3" w:rsidRPr="001221E3" w:rsidRDefault="001221E3" w:rsidP="001221E3">
      <w:pPr>
        <w:pStyle w:val="s1"/>
        <w:numPr>
          <w:ilvl w:val="0"/>
          <w:numId w:val="24"/>
        </w:numPr>
        <w:spacing w:before="120" w:beforeAutospacing="0" w:after="0" w:afterAutospacing="0"/>
        <w:ind w:left="567" w:hanging="567"/>
        <w:jc w:val="both"/>
        <w:rPr>
          <w:b/>
          <w:bCs/>
          <w:sz w:val="23"/>
          <w:szCs w:val="23"/>
        </w:rPr>
      </w:pPr>
      <w:r w:rsidRPr="001221E3">
        <w:rPr>
          <w:b/>
          <w:bCs/>
          <w:sz w:val="23"/>
          <w:szCs w:val="23"/>
        </w:rPr>
        <w:t>ФНС разъяснила порядок заполнения реквизитов фискальных документов</w:t>
      </w:r>
    </w:p>
    <w:p w14:paraId="18A0163A" w14:textId="13E82F5A" w:rsidR="001221E3" w:rsidRPr="001221E3" w:rsidRDefault="001221E3" w:rsidP="001221E3">
      <w:pPr>
        <w:pStyle w:val="s1"/>
        <w:spacing w:before="120" w:beforeAutospacing="0" w:after="120" w:afterAutospacing="0"/>
        <w:ind w:left="567"/>
        <w:jc w:val="both"/>
        <w:rPr>
          <w:rStyle w:val="a3"/>
          <w:i/>
          <w:iCs/>
          <w:color w:val="auto"/>
          <w:u w:val="none"/>
        </w:rPr>
      </w:pPr>
      <w:r w:rsidRPr="001221E3">
        <w:rPr>
          <w:rStyle w:val="a3"/>
          <w:i/>
          <w:iCs/>
          <w:color w:val="auto"/>
          <w:u w:val="none"/>
        </w:rPr>
        <w:t>Письмо Федеральной налоговой службы от 21 июня 2021 г. N АБ-4-20/8667@</w:t>
      </w:r>
    </w:p>
    <w:p w14:paraId="0E5BB97B" w14:textId="77777777" w:rsidR="001221E3" w:rsidRPr="001221E3" w:rsidRDefault="001221E3" w:rsidP="001221E3">
      <w:pPr>
        <w:pStyle w:val="s1"/>
        <w:spacing w:before="0" w:beforeAutospacing="0" w:after="0" w:afterAutospacing="0"/>
        <w:ind w:firstLine="567"/>
        <w:jc w:val="both"/>
        <w:rPr>
          <w:rStyle w:val="a3"/>
          <w:iCs/>
          <w:color w:val="auto"/>
          <w:u w:val="none"/>
        </w:rPr>
      </w:pPr>
      <w:r w:rsidRPr="001221E3">
        <w:rPr>
          <w:rStyle w:val="a3"/>
          <w:iCs/>
          <w:color w:val="auto"/>
          <w:u w:val="none"/>
        </w:rPr>
        <w:t>Реквизиты "признак агента по предмету расчета", "данные поставщика" и "ИНН поставщика" включаются в состав реквизита "предмет расчета" в случае, если они содержат сведения о расчетах пользователя в т. ч. в качестве комиссионера. Реквизит "ставка НДС" включается в состав реквизита "предмет расчета", когда предмет расчета облагается НДС.</w:t>
      </w:r>
    </w:p>
    <w:p w14:paraId="6FE75476" w14:textId="77777777" w:rsidR="001221E3" w:rsidRPr="001221E3" w:rsidRDefault="001221E3" w:rsidP="001221E3">
      <w:pPr>
        <w:pStyle w:val="s1"/>
        <w:spacing w:before="0" w:beforeAutospacing="0" w:after="0" w:afterAutospacing="0"/>
        <w:ind w:firstLine="567"/>
        <w:jc w:val="both"/>
        <w:rPr>
          <w:rStyle w:val="a3"/>
          <w:iCs/>
          <w:color w:val="auto"/>
          <w:u w:val="none"/>
        </w:rPr>
      </w:pPr>
      <w:r w:rsidRPr="001221E3">
        <w:rPr>
          <w:rStyle w:val="a3"/>
          <w:iCs/>
          <w:color w:val="auto"/>
          <w:u w:val="none"/>
        </w:rPr>
        <w:t>Если вознаграждение выделяется отдельной суммой и оплачивается покупателем, то его нужно отражать отдельным предметом расчета без указания признака агента. Когда вознаграждение входит в стоимость комиссионного товара, то его сумму в кассовом чеке отдельно выделять не нужно.</w:t>
      </w:r>
    </w:p>
    <w:p w14:paraId="6013589A" w14:textId="77777777" w:rsidR="002E7103" w:rsidRPr="00136305" w:rsidRDefault="002E7103" w:rsidP="002E7103">
      <w:pPr>
        <w:pStyle w:val="s1"/>
        <w:numPr>
          <w:ilvl w:val="0"/>
          <w:numId w:val="24"/>
        </w:numPr>
        <w:spacing w:before="120" w:beforeAutospacing="0" w:after="0" w:afterAutospacing="0"/>
        <w:ind w:left="567" w:hanging="567"/>
        <w:jc w:val="both"/>
        <w:rPr>
          <w:b/>
          <w:bCs/>
          <w:sz w:val="23"/>
          <w:szCs w:val="23"/>
        </w:rPr>
      </w:pPr>
      <w:r w:rsidRPr="00136305">
        <w:rPr>
          <w:b/>
          <w:bCs/>
          <w:sz w:val="23"/>
          <w:szCs w:val="23"/>
        </w:rPr>
        <w:t xml:space="preserve">Реквизит </w:t>
      </w:r>
      <w:r>
        <w:rPr>
          <w:b/>
          <w:bCs/>
          <w:sz w:val="23"/>
          <w:szCs w:val="23"/>
        </w:rPr>
        <w:t xml:space="preserve">чека ККТ </w:t>
      </w:r>
      <w:r w:rsidRPr="00136305">
        <w:rPr>
          <w:b/>
          <w:bCs/>
          <w:sz w:val="23"/>
          <w:szCs w:val="23"/>
        </w:rPr>
        <w:t xml:space="preserve">"место (адрес) осуществления расчета" можно заполнить исходя как из административно-территориального деления, так и </w:t>
      </w:r>
      <w:proofErr w:type="gramStart"/>
      <w:r w:rsidRPr="00136305">
        <w:rPr>
          <w:b/>
          <w:bCs/>
          <w:sz w:val="23"/>
          <w:szCs w:val="23"/>
        </w:rPr>
        <w:t>из</w:t>
      </w:r>
      <w:proofErr w:type="gramEnd"/>
      <w:r w:rsidRPr="00136305">
        <w:rPr>
          <w:b/>
          <w:bCs/>
          <w:sz w:val="23"/>
          <w:szCs w:val="23"/>
        </w:rPr>
        <w:t xml:space="preserve"> муниципального. При любом выбранном варианте оснований для штрафа нет.</w:t>
      </w:r>
    </w:p>
    <w:p w14:paraId="613B07A6" w14:textId="77777777" w:rsidR="002E7103" w:rsidRPr="00045F9E" w:rsidRDefault="002E7103" w:rsidP="002E7103">
      <w:pPr>
        <w:pStyle w:val="s1"/>
        <w:spacing w:before="120" w:beforeAutospacing="0" w:after="0" w:afterAutospacing="0"/>
        <w:ind w:left="567"/>
        <w:jc w:val="both"/>
        <w:rPr>
          <w:b/>
          <w:bCs/>
          <w:sz w:val="23"/>
          <w:szCs w:val="23"/>
        </w:rPr>
      </w:pPr>
      <w:r w:rsidRPr="00136305">
        <w:rPr>
          <w:b/>
          <w:bCs/>
          <w:sz w:val="23"/>
          <w:szCs w:val="23"/>
        </w:rPr>
        <w:t>ФНС поясняет: на чеке или БСО место осуществления расчета нужно указать так, чтобы инспекция могла четко идентифицировать адрес установки кассы.</w:t>
      </w:r>
    </w:p>
    <w:p w14:paraId="30A1673D" w14:textId="77777777" w:rsidR="002E7103" w:rsidRDefault="002E7103" w:rsidP="002E7103">
      <w:pPr>
        <w:pStyle w:val="s1"/>
        <w:spacing w:before="120" w:beforeAutospacing="0" w:after="120" w:afterAutospacing="0"/>
        <w:ind w:left="567"/>
        <w:jc w:val="both"/>
        <w:rPr>
          <w:rStyle w:val="a3"/>
          <w:i/>
          <w:iCs/>
          <w:color w:val="auto"/>
          <w:sz w:val="23"/>
          <w:szCs w:val="23"/>
          <w:u w:val="none"/>
        </w:rPr>
      </w:pPr>
      <w:hyperlink r:id="rId103" w:anchor="/document/400407636/entry/0" w:history="1">
        <w:r w:rsidRPr="0050703F">
          <w:rPr>
            <w:rStyle w:val="a3"/>
            <w:i/>
            <w:iCs/>
            <w:color w:val="auto"/>
            <w:sz w:val="23"/>
            <w:szCs w:val="23"/>
            <w:u w:val="none"/>
          </w:rPr>
          <w:t xml:space="preserve">Письмо </w:t>
        </w:r>
        <w:r>
          <w:rPr>
            <w:rStyle w:val="a3"/>
            <w:i/>
            <w:iCs/>
            <w:color w:val="auto"/>
            <w:sz w:val="23"/>
            <w:szCs w:val="23"/>
            <w:u w:val="none"/>
          </w:rPr>
          <w:t xml:space="preserve">ФНС </w:t>
        </w:r>
        <w:r w:rsidRPr="0050703F">
          <w:rPr>
            <w:rStyle w:val="a3"/>
            <w:i/>
            <w:iCs/>
            <w:color w:val="auto"/>
            <w:sz w:val="23"/>
            <w:szCs w:val="23"/>
            <w:u w:val="none"/>
          </w:rPr>
          <w:t xml:space="preserve"> России от </w:t>
        </w:r>
        <w:r>
          <w:rPr>
            <w:rStyle w:val="a3"/>
            <w:i/>
            <w:iCs/>
            <w:color w:val="auto"/>
            <w:sz w:val="23"/>
            <w:szCs w:val="23"/>
            <w:u w:val="none"/>
          </w:rPr>
          <w:t>22</w:t>
        </w:r>
        <w:r w:rsidRPr="0050703F">
          <w:rPr>
            <w:rStyle w:val="a3"/>
            <w:i/>
            <w:iCs/>
            <w:color w:val="auto"/>
            <w:sz w:val="23"/>
            <w:szCs w:val="23"/>
            <w:u w:val="none"/>
          </w:rPr>
          <w:t xml:space="preserve"> </w:t>
        </w:r>
        <w:r>
          <w:rPr>
            <w:rStyle w:val="a3"/>
            <w:i/>
            <w:iCs/>
            <w:color w:val="auto"/>
            <w:sz w:val="23"/>
            <w:szCs w:val="23"/>
            <w:u w:val="none"/>
          </w:rPr>
          <w:t>июн</w:t>
        </w:r>
        <w:r w:rsidRPr="0050703F">
          <w:rPr>
            <w:rStyle w:val="a3"/>
            <w:i/>
            <w:iCs/>
            <w:color w:val="auto"/>
            <w:sz w:val="23"/>
            <w:szCs w:val="23"/>
            <w:u w:val="none"/>
          </w:rPr>
          <w:t>я 2021 г. N </w:t>
        </w:r>
        <w:r w:rsidRPr="00136305">
          <w:rPr>
            <w:rStyle w:val="a3"/>
            <w:i/>
            <w:iCs/>
            <w:color w:val="auto"/>
            <w:sz w:val="23"/>
            <w:szCs w:val="23"/>
            <w:u w:val="none"/>
          </w:rPr>
          <w:t>АБ-4-20/8749@</w:t>
        </w:r>
      </w:hyperlink>
    </w:p>
    <w:p w14:paraId="2CFBDD83" w14:textId="77777777" w:rsidR="002E7103" w:rsidRPr="002E7103" w:rsidRDefault="002E7103" w:rsidP="002E7103">
      <w:pPr>
        <w:pStyle w:val="s1"/>
        <w:spacing w:before="0" w:beforeAutospacing="0" w:after="0" w:afterAutospacing="0"/>
        <w:ind w:firstLine="567"/>
        <w:jc w:val="both"/>
        <w:rPr>
          <w:rStyle w:val="a3"/>
          <w:iCs/>
          <w:color w:val="auto"/>
          <w:u w:val="none"/>
        </w:rPr>
      </w:pPr>
      <w:r w:rsidRPr="002E7103">
        <w:rPr>
          <w:rStyle w:val="a3"/>
          <w:iCs/>
          <w:color w:val="auto"/>
          <w:u w:val="none"/>
        </w:rPr>
        <w:t>Отражение на кассовом чеке (бланке строгой отчетности) реквизита "место (адрес) осуществления расчета" в административно-территориальном делении или в муниципальном делении правонарушением не является.</w:t>
      </w:r>
    </w:p>
    <w:p w14:paraId="130C900B" w14:textId="77777777" w:rsidR="003B7411" w:rsidRPr="003B7411" w:rsidRDefault="003B7411" w:rsidP="003B7411">
      <w:pPr>
        <w:pStyle w:val="s1"/>
        <w:numPr>
          <w:ilvl w:val="0"/>
          <w:numId w:val="24"/>
        </w:numPr>
        <w:spacing w:before="120" w:beforeAutospacing="0" w:after="0" w:afterAutospacing="0"/>
        <w:ind w:left="567" w:hanging="567"/>
        <w:jc w:val="both"/>
        <w:rPr>
          <w:b/>
          <w:bCs/>
          <w:sz w:val="23"/>
          <w:szCs w:val="23"/>
        </w:rPr>
      </w:pPr>
      <w:r w:rsidRPr="003B7411">
        <w:rPr>
          <w:b/>
          <w:bCs/>
          <w:sz w:val="23"/>
          <w:szCs w:val="23"/>
        </w:rPr>
        <w:t>Как оформить возврат товара, подлежащего обязательной маркировке, если средство идентификации повреждено или утеряно</w:t>
      </w:r>
    </w:p>
    <w:p w14:paraId="6D279082" w14:textId="77777777" w:rsidR="003B7411" w:rsidRPr="003B7411" w:rsidRDefault="003B7411" w:rsidP="003B7411">
      <w:pPr>
        <w:pStyle w:val="s1"/>
        <w:spacing w:before="120" w:beforeAutospacing="0" w:after="120" w:afterAutospacing="0"/>
        <w:ind w:left="567"/>
        <w:jc w:val="both"/>
        <w:rPr>
          <w:rStyle w:val="a3"/>
          <w:i/>
          <w:iCs/>
          <w:color w:val="auto"/>
          <w:u w:val="none"/>
        </w:rPr>
      </w:pPr>
      <w:r w:rsidRPr="003B7411">
        <w:rPr>
          <w:rStyle w:val="a3"/>
          <w:i/>
          <w:iCs/>
          <w:color w:val="auto"/>
          <w:u w:val="none"/>
        </w:rPr>
        <w:t>Письмо Федеральной налоговой службы от 28 июня 2021 г. N АБ-4-20/9038@ "О рассмотрении обращения"</w:t>
      </w:r>
    </w:p>
    <w:p w14:paraId="63FEA2A7" w14:textId="77777777" w:rsidR="003B7411" w:rsidRPr="003B7411" w:rsidRDefault="003B7411" w:rsidP="003B7411">
      <w:pPr>
        <w:pStyle w:val="s1"/>
        <w:spacing w:before="0" w:beforeAutospacing="0" w:after="0" w:afterAutospacing="0"/>
        <w:ind w:firstLine="567"/>
        <w:jc w:val="both"/>
        <w:rPr>
          <w:rStyle w:val="a3"/>
          <w:iCs/>
          <w:color w:val="auto"/>
          <w:u w:val="none"/>
        </w:rPr>
      </w:pPr>
      <w:r w:rsidRPr="003B7411">
        <w:rPr>
          <w:rStyle w:val="a3"/>
          <w:iCs/>
          <w:color w:val="auto"/>
          <w:u w:val="none"/>
        </w:rPr>
        <w:t>При возврате товара, подлежащего обязательной маркировке, с поврежденным или утерянным средством идентификации можно не указывать реквизит "код товара" (тег 1163) в реквизите "предмет расчета" (тег 1059) кассового чека "возврат прихода". При этом необходимо обеспечить маркировку этого товара (</w:t>
      </w:r>
      <w:proofErr w:type="spellStart"/>
      <w:r w:rsidRPr="003B7411">
        <w:rPr>
          <w:rStyle w:val="a3"/>
          <w:iCs/>
          <w:color w:val="auto"/>
          <w:u w:val="none"/>
        </w:rPr>
        <w:t>перемаркировку</w:t>
      </w:r>
      <w:proofErr w:type="spellEnd"/>
      <w:r w:rsidRPr="003B7411">
        <w:rPr>
          <w:rStyle w:val="a3"/>
          <w:iCs/>
          <w:color w:val="auto"/>
          <w:u w:val="none"/>
        </w:rPr>
        <w:t>) для последующей реализации (продажи).</w:t>
      </w:r>
    </w:p>
    <w:p w14:paraId="13F7809A" w14:textId="1B9865BD" w:rsidR="001F36BF"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9" w:name="_Toc83713029"/>
      <w:r w:rsidRPr="008C6119">
        <w:rPr>
          <w:b/>
          <w:bCs/>
          <w:sz w:val="23"/>
          <w:szCs w:val="23"/>
        </w:rPr>
        <w:t>Т</w:t>
      </w:r>
      <w:r w:rsidR="009B237D" w:rsidRPr="008C6119">
        <w:rPr>
          <w:b/>
          <w:bCs/>
          <w:sz w:val="23"/>
          <w:szCs w:val="23"/>
        </w:rPr>
        <w:t>рудовое законодательство</w:t>
      </w:r>
      <w:bookmarkEnd w:id="103"/>
      <w:bookmarkEnd w:id="109"/>
    </w:p>
    <w:p w14:paraId="59AABB03" w14:textId="77777777" w:rsidR="00DF7570" w:rsidRPr="00DF7570" w:rsidRDefault="00DF7570" w:rsidP="00DF7570">
      <w:pPr>
        <w:pStyle w:val="s1"/>
        <w:numPr>
          <w:ilvl w:val="0"/>
          <w:numId w:val="24"/>
        </w:numPr>
        <w:spacing w:before="0" w:beforeAutospacing="0" w:after="0" w:afterAutospacing="0"/>
        <w:ind w:left="567" w:hanging="567"/>
        <w:jc w:val="both"/>
        <w:rPr>
          <w:b/>
          <w:bCs/>
          <w:sz w:val="23"/>
          <w:szCs w:val="23"/>
        </w:rPr>
      </w:pPr>
      <w:r w:rsidRPr="00DF7570">
        <w:rPr>
          <w:b/>
          <w:bCs/>
          <w:sz w:val="23"/>
          <w:szCs w:val="23"/>
        </w:rPr>
        <w:t>Скорректирован </w:t>
      </w:r>
      <w:hyperlink r:id="rId104" w:anchor="/document/12125268/entry/0" w:history="1">
        <w:r w:rsidRPr="00DF7570">
          <w:rPr>
            <w:b/>
            <w:bCs/>
          </w:rPr>
          <w:t>Трудовой кодекс</w:t>
        </w:r>
      </w:hyperlink>
      <w:r w:rsidRPr="00DF7570">
        <w:rPr>
          <w:b/>
          <w:bCs/>
          <w:sz w:val="23"/>
          <w:szCs w:val="23"/>
        </w:rPr>
        <w:t>.</w:t>
      </w:r>
    </w:p>
    <w:p w14:paraId="05D54FCA" w14:textId="77777777" w:rsidR="00DF7570" w:rsidRPr="00DF7570" w:rsidRDefault="00DF7570" w:rsidP="00DF7570">
      <w:pPr>
        <w:pStyle w:val="s1"/>
        <w:spacing w:before="0" w:beforeAutospacing="0" w:after="0" w:afterAutospacing="0"/>
        <w:ind w:left="567"/>
        <w:jc w:val="both"/>
        <w:rPr>
          <w:b/>
          <w:bCs/>
          <w:sz w:val="23"/>
          <w:szCs w:val="23"/>
        </w:rPr>
      </w:pPr>
      <w:r w:rsidRPr="00DF7570">
        <w:rPr>
          <w:b/>
          <w:bCs/>
          <w:sz w:val="23"/>
          <w:szCs w:val="23"/>
        </w:rPr>
        <w:t>Для работников, которые заочно осваивают программы подготовки научных кадров в аспирантуре (адъюнктуре), с 1 сентября 2021 г. предусматриваются дополнительные оплачиваемые отпуска продолжительностью 30 дней и один свободный от работы день в неделю с 50-процентной оплатой.</w:t>
      </w:r>
    </w:p>
    <w:p w14:paraId="37AC4A9A" w14:textId="77777777" w:rsidR="00DF7570" w:rsidRPr="00DF7570" w:rsidRDefault="00676C3B" w:rsidP="00DF7570">
      <w:pPr>
        <w:pStyle w:val="s1"/>
        <w:spacing w:before="120" w:beforeAutospacing="0" w:after="0" w:afterAutospacing="0"/>
        <w:ind w:left="567"/>
        <w:jc w:val="both"/>
        <w:rPr>
          <w:i/>
        </w:rPr>
      </w:pPr>
      <w:hyperlink r:id="rId105" w:anchor="/document/401399785/entry/0" w:history="1">
        <w:r w:rsidR="00DF7570" w:rsidRPr="00DF7570">
          <w:rPr>
            <w:i/>
          </w:rPr>
          <w:t>Федеральный закон</w:t>
        </w:r>
      </w:hyperlink>
      <w:r w:rsidR="00DF7570" w:rsidRPr="00DF7570">
        <w:rPr>
          <w:i/>
        </w:rPr>
        <w:t> от 28 июня 2021 г. N 220-ФЗ "О внесении изменений в Трудовой кодекс Российской Федерации"</w:t>
      </w:r>
    </w:p>
    <w:p w14:paraId="4BB64EAC" w14:textId="77777777" w:rsidR="00DF7570" w:rsidRPr="00DF7570" w:rsidRDefault="00DF7570" w:rsidP="00DF7570">
      <w:pPr>
        <w:pStyle w:val="s1"/>
        <w:spacing w:before="120" w:beforeAutospacing="0" w:after="0" w:afterAutospacing="0"/>
        <w:ind w:firstLine="567"/>
        <w:jc w:val="both"/>
        <w:rPr>
          <w:sz w:val="23"/>
          <w:szCs w:val="23"/>
        </w:rPr>
      </w:pPr>
      <w:r w:rsidRPr="00DF7570">
        <w:rPr>
          <w:sz w:val="23"/>
          <w:szCs w:val="23"/>
        </w:rPr>
        <w:t>Сейчас эти льготы положены только по программам подготовки научно-педагогических кадров.</w:t>
      </w:r>
    </w:p>
    <w:p w14:paraId="3285A695" w14:textId="77777777" w:rsidR="00BE2433" w:rsidRDefault="00DF7570" w:rsidP="00DF7570">
      <w:pPr>
        <w:pStyle w:val="s1"/>
        <w:spacing w:before="120" w:beforeAutospacing="0" w:after="0" w:afterAutospacing="0"/>
        <w:ind w:firstLine="567"/>
        <w:contextualSpacing/>
        <w:jc w:val="both"/>
        <w:rPr>
          <w:sz w:val="23"/>
          <w:szCs w:val="23"/>
        </w:rPr>
      </w:pPr>
      <w:r w:rsidRPr="00DF7570">
        <w:rPr>
          <w:sz w:val="23"/>
          <w:szCs w:val="23"/>
        </w:rPr>
        <w:t>Статья о порядке организации и проведения проверок работодателей признана утратившей</w:t>
      </w:r>
    </w:p>
    <w:p w14:paraId="2BF4EAF0" w14:textId="5D086E96" w:rsidR="00DF7570" w:rsidRDefault="00DF7570" w:rsidP="00DF7570">
      <w:pPr>
        <w:pStyle w:val="s1"/>
        <w:spacing w:before="120" w:beforeAutospacing="0" w:after="0" w:afterAutospacing="0"/>
        <w:ind w:firstLine="567"/>
        <w:contextualSpacing/>
        <w:jc w:val="both"/>
        <w:rPr>
          <w:sz w:val="23"/>
          <w:szCs w:val="23"/>
        </w:rPr>
      </w:pPr>
      <w:r w:rsidRPr="00DF7570">
        <w:rPr>
          <w:sz w:val="23"/>
          <w:szCs w:val="23"/>
        </w:rPr>
        <w:t>силу. Будут применяться нормы законодательства о госконтроле (надзоре).</w:t>
      </w:r>
    </w:p>
    <w:p w14:paraId="7F45871B" w14:textId="77777777" w:rsidR="008D2179" w:rsidRPr="00F9060B" w:rsidRDefault="008D2179" w:rsidP="00F9060B">
      <w:pPr>
        <w:pStyle w:val="s1"/>
        <w:numPr>
          <w:ilvl w:val="0"/>
          <w:numId w:val="24"/>
        </w:numPr>
        <w:spacing w:before="120" w:beforeAutospacing="0" w:after="0" w:afterAutospacing="0"/>
        <w:ind w:left="567" w:hanging="567"/>
        <w:jc w:val="both"/>
        <w:rPr>
          <w:b/>
          <w:bCs/>
          <w:sz w:val="23"/>
          <w:szCs w:val="23"/>
        </w:rPr>
      </w:pPr>
      <w:r w:rsidRPr="00F9060B">
        <w:rPr>
          <w:b/>
          <w:bCs/>
          <w:sz w:val="23"/>
          <w:szCs w:val="23"/>
        </w:rPr>
        <w:t>Что нужно знать о прохождении обязательных предварительных и периодических медосмотров: разъяснения Минздрава</w:t>
      </w:r>
    </w:p>
    <w:p w14:paraId="52F074AA" w14:textId="77777777" w:rsidR="008D2179" w:rsidRPr="00F9060B" w:rsidRDefault="008D2179" w:rsidP="00F9060B">
      <w:pPr>
        <w:pStyle w:val="s1"/>
        <w:spacing w:before="120" w:beforeAutospacing="0" w:after="120" w:afterAutospacing="0"/>
        <w:ind w:left="567"/>
        <w:jc w:val="both"/>
        <w:rPr>
          <w:rStyle w:val="a3"/>
          <w:i/>
          <w:iCs/>
          <w:color w:val="auto"/>
          <w:sz w:val="23"/>
          <w:szCs w:val="23"/>
          <w:u w:val="none"/>
        </w:rPr>
      </w:pPr>
      <w:r w:rsidRPr="00F9060B">
        <w:rPr>
          <w:rStyle w:val="a3"/>
          <w:i/>
          <w:iCs/>
          <w:color w:val="auto"/>
          <w:sz w:val="23"/>
          <w:szCs w:val="23"/>
          <w:u w:val="none"/>
        </w:rPr>
        <w:t>Письмо Министерства здравоохранения РФ от 17 июня 2021 г. N 28-4/3077426-5931</w:t>
      </w:r>
    </w:p>
    <w:p w14:paraId="295D0ACD" w14:textId="77777777" w:rsidR="008D2179" w:rsidRPr="00F9060B" w:rsidRDefault="008D2179" w:rsidP="00F9060B">
      <w:pPr>
        <w:pStyle w:val="s1"/>
        <w:spacing w:before="120"/>
        <w:ind w:firstLine="567"/>
        <w:contextualSpacing/>
        <w:jc w:val="both"/>
        <w:rPr>
          <w:sz w:val="23"/>
          <w:szCs w:val="23"/>
        </w:rPr>
      </w:pPr>
      <w:r w:rsidRPr="00F9060B">
        <w:rPr>
          <w:sz w:val="23"/>
          <w:szCs w:val="23"/>
        </w:rPr>
        <w:t>Минздрав выпустил разъяснения относительно:</w:t>
      </w:r>
    </w:p>
    <w:p w14:paraId="717414D7" w14:textId="77777777" w:rsidR="008D2179" w:rsidRPr="00F9060B" w:rsidRDefault="008D2179" w:rsidP="00F9060B">
      <w:pPr>
        <w:pStyle w:val="s1"/>
        <w:spacing w:before="120"/>
        <w:ind w:firstLine="567"/>
        <w:contextualSpacing/>
        <w:jc w:val="both"/>
        <w:rPr>
          <w:sz w:val="23"/>
          <w:szCs w:val="23"/>
        </w:rPr>
      </w:pPr>
      <w:r w:rsidRPr="00F9060B">
        <w:rPr>
          <w:sz w:val="23"/>
          <w:szCs w:val="23"/>
        </w:rPr>
        <w:t>- прохождения отдельными категориями работников обязательных предварительных и периодических медосмотров;</w:t>
      </w:r>
    </w:p>
    <w:p w14:paraId="0D50690E" w14:textId="77777777" w:rsidR="008D2179" w:rsidRPr="00F9060B" w:rsidRDefault="008D2179" w:rsidP="00F9060B">
      <w:pPr>
        <w:pStyle w:val="s1"/>
        <w:spacing w:before="120"/>
        <w:ind w:firstLine="567"/>
        <w:contextualSpacing/>
        <w:jc w:val="both"/>
        <w:rPr>
          <w:sz w:val="23"/>
          <w:szCs w:val="23"/>
        </w:rPr>
      </w:pPr>
      <w:r w:rsidRPr="00F9060B">
        <w:rPr>
          <w:sz w:val="23"/>
          <w:szCs w:val="23"/>
        </w:rPr>
        <w:t>- учета сведений о проведенных медосмотрах;</w:t>
      </w:r>
    </w:p>
    <w:p w14:paraId="60DAF5C2" w14:textId="77777777" w:rsidR="008D2179" w:rsidRDefault="008D2179" w:rsidP="00F9060B">
      <w:pPr>
        <w:pStyle w:val="s1"/>
        <w:spacing w:before="120"/>
        <w:ind w:firstLine="567"/>
        <w:contextualSpacing/>
        <w:jc w:val="both"/>
        <w:rPr>
          <w:sz w:val="23"/>
          <w:szCs w:val="23"/>
        </w:rPr>
      </w:pPr>
      <w:r w:rsidRPr="00F9060B">
        <w:rPr>
          <w:sz w:val="23"/>
          <w:szCs w:val="23"/>
        </w:rPr>
        <w:t>- профессиональной гигиенической подготовки и аттестации.</w:t>
      </w:r>
    </w:p>
    <w:p w14:paraId="15745A17" w14:textId="77777777" w:rsidR="004D0262" w:rsidRDefault="004D0262" w:rsidP="00F9060B">
      <w:pPr>
        <w:pStyle w:val="s1"/>
        <w:spacing w:before="120"/>
        <w:ind w:firstLine="567"/>
        <w:contextualSpacing/>
        <w:jc w:val="both"/>
        <w:rPr>
          <w:sz w:val="23"/>
          <w:szCs w:val="23"/>
        </w:rPr>
      </w:pPr>
    </w:p>
    <w:p w14:paraId="25FC9E41" w14:textId="24992269" w:rsidR="00F42060" w:rsidRPr="009D4769" w:rsidRDefault="00F42060" w:rsidP="009D4769">
      <w:pPr>
        <w:pStyle w:val="s1"/>
        <w:numPr>
          <w:ilvl w:val="0"/>
          <w:numId w:val="24"/>
        </w:numPr>
        <w:spacing w:before="120" w:beforeAutospacing="0" w:after="120" w:afterAutospacing="0"/>
        <w:ind w:left="567" w:hanging="567"/>
        <w:jc w:val="both"/>
        <w:rPr>
          <w:b/>
          <w:bCs/>
          <w:sz w:val="23"/>
          <w:szCs w:val="23"/>
        </w:rPr>
      </w:pPr>
      <w:r w:rsidRPr="009D4769">
        <w:rPr>
          <w:b/>
          <w:bCs/>
          <w:sz w:val="23"/>
          <w:szCs w:val="23"/>
        </w:rPr>
        <w:t>Работник подлежит направлению на обязательные медицинские осмотры в том случае, если он выполняет работы и (или) подвергается воздействию вредных и (или) опасных производственных факторов, которые поименованы в </w:t>
      </w:r>
      <w:hyperlink r:id="rId106" w:anchor="/document/400258415/entry/1000" w:history="1">
        <w:r w:rsidRPr="009D4769">
          <w:rPr>
            <w:b/>
            <w:bCs/>
          </w:rPr>
          <w:t>Приказе</w:t>
        </w:r>
      </w:hyperlink>
      <w:r w:rsidRPr="009D4769">
        <w:rPr>
          <w:b/>
          <w:bCs/>
          <w:sz w:val="23"/>
          <w:szCs w:val="23"/>
        </w:rPr>
        <w:t> N 988н/1420н или в </w:t>
      </w:r>
      <w:hyperlink r:id="rId107" w:anchor="/document/400258713/entry/2000" w:history="1">
        <w:r w:rsidRPr="009D4769">
          <w:rPr>
            <w:b/>
            <w:bCs/>
          </w:rPr>
          <w:t>Приказе</w:t>
        </w:r>
      </w:hyperlink>
      <w:r w:rsidRPr="009D4769">
        <w:rPr>
          <w:b/>
          <w:bCs/>
          <w:sz w:val="23"/>
          <w:szCs w:val="23"/>
        </w:rPr>
        <w:t> N 29н.</w:t>
      </w:r>
    </w:p>
    <w:p w14:paraId="21C9D65C" w14:textId="71E50744" w:rsidR="00F42060" w:rsidRPr="00F42060" w:rsidRDefault="00F42060" w:rsidP="00F42060">
      <w:pPr>
        <w:pStyle w:val="s1"/>
        <w:spacing w:before="120" w:beforeAutospacing="0" w:after="120" w:afterAutospacing="0"/>
        <w:ind w:left="567"/>
        <w:jc w:val="both"/>
        <w:rPr>
          <w:rStyle w:val="a3"/>
          <w:i/>
          <w:iCs/>
          <w:color w:val="auto"/>
          <w:u w:val="none"/>
        </w:rPr>
      </w:pPr>
      <w:r w:rsidRPr="00F42060">
        <w:rPr>
          <w:rStyle w:val="a3"/>
          <w:i/>
          <w:iCs/>
          <w:color w:val="auto"/>
          <w:u w:val="none"/>
        </w:rPr>
        <w:t>Письмо Министерства здравоохранения РФ от 22 июня 2021 г. N 28-4/3070267-6170</w:t>
      </w:r>
    </w:p>
    <w:p w14:paraId="510F4C63" w14:textId="77777777" w:rsidR="004D0262" w:rsidRPr="004D0262" w:rsidRDefault="004D0262" w:rsidP="004D0262">
      <w:pPr>
        <w:pStyle w:val="s1"/>
        <w:numPr>
          <w:ilvl w:val="0"/>
          <w:numId w:val="24"/>
        </w:numPr>
        <w:spacing w:before="120" w:beforeAutospacing="0" w:after="0" w:afterAutospacing="0"/>
        <w:ind w:left="567" w:hanging="567"/>
        <w:jc w:val="both"/>
        <w:rPr>
          <w:b/>
          <w:bCs/>
          <w:sz w:val="23"/>
          <w:szCs w:val="23"/>
        </w:rPr>
      </w:pPr>
      <w:r w:rsidRPr="004D0262">
        <w:rPr>
          <w:b/>
          <w:bCs/>
          <w:sz w:val="23"/>
          <w:szCs w:val="23"/>
        </w:rPr>
        <w:t>Нужно доказать прогул, чтобы уволить работника с разъездным характером работы</w:t>
      </w:r>
    </w:p>
    <w:p w14:paraId="6EAEF88E" w14:textId="77777777" w:rsidR="004D0262" w:rsidRPr="00F42060" w:rsidRDefault="004D0262" w:rsidP="00F42060">
      <w:pPr>
        <w:pStyle w:val="s1"/>
        <w:spacing w:before="120" w:beforeAutospacing="0" w:after="120" w:afterAutospacing="0"/>
        <w:ind w:left="567"/>
        <w:jc w:val="both"/>
        <w:rPr>
          <w:rStyle w:val="a3"/>
          <w:i/>
          <w:iCs/>
          <w:color w:val="auto"/>
          <w:sz w:val="23"/>
          <w:szCs w:val="23"/>
          <w:u w:val="none"/>
        </w:rPr>
      </w:pPr>
      <w:r w:rsidRPr="00F42060">
        <w:rPr>
          <w:rStyle w:val="a3"/>
          <w:i/>
          <w:iCs/>
          <w:color w:val="auto"/>
          <w:sz w:val="23"/>
          <w:szCs w:val="23"/>
          <w:u w:val="none"/>
        </w:rPr>
        <w:t>Письмо Федеральной службы по труду и занятости от 24 июня 2021 г. N ПГ/16935-6-1</w:t>
      </w:r>
    </w:p>
    <w:p w14:paraId="52F25FF5" w14:textId="498253A6" w:rsidR="004D0262" w:rsidRPr="004D0262" w:rsidRDefault="004D0262" w:rsidP="004D0262">
      <w:pPr>
        <w:pStyle w:val="s1"/>
        <w:spacing w:before="120"/>
        <w:ind w:firstLine="567"/>
        <w:contextualSpacing/>
        <w:jc w:val="both"/>
        <w:rPr>
          <w:sz w:val="23"/>
          <w:szCs w:val="23"/>
        </w:rPr>
      </w:pPr>
      <w:r w:rsidRPr="004D0262">
        <w:rPr>
          <w:sz w:val="23"/>
          <w:szCs w:val="23"/>
        </w:rPr>
        <w:t>Для обоснования правомерности увольнения работника с разъездным характером работы работодателю необходимо:</w:t>
      </w:r>
    </w:p>
    <w:p w14:paraId="37582CB8" w14:textId="77777777" w:rsidR="004D0262" w:rsidRPr="004D0262" w:rsidRDefault="004D0262" w:rsidP="004D0262">
      <w:pPr>
        <w:pStyle w:val="s1"/>
        <w:spacing w:before="120"/>
        <w:ind w:firstLine="567"/>
        <w:contextualSpacing/>
        <w:jc w:val="both"/>
        <w:rPr>
          <w:sz w:val="23"/>
          <w:szCs w:val="23"/>
        </w:rPr>
      </w:pPr>
      <w:r w:rsidRPr="004D0262">
        <w:rPr>
          <w:sz w:val="23"/>
          <w:szCs w:val="23"/>
        </w:rPr>
        <w:t>- вести учет рабочего времени и письменно оформлять указания для работника, если для исполнения таких указаний необходимо покинуть офис организации;</w:t>
      </w:r>
    </w:p>
    <w:p w14:paraId="4CB86C34" w14:textId="77777777" w:rsidR="004D0262" w:rsidRPr="004D0262" w:rsidRDefault="004D0262" w:rsidP="004D0262">
      <w:pPr>
        <w:pStyle w:val="s1"/>
        <w:spacing w:before="120"/>
        <w:ind w:firstLine="567"/>
        <w:contextualSpacing/>
        <w:jc w:val="both"/>
        <w:rPr>
          <w:sz w:val="23"/>
          <w:szCs w:val="23"/>
        </w:rPr>
      </w:pPr>
      <w:r w:rsidRPr="004D0262">
        <w:rPr>
          <w:sz w:val="23"/>
          <w:szCs w:val="23"/>
        </w:rPr>
        <w:t>- если возможно, установить обязанность появляться в основном офисе в определенные часы.</w:t>
      </w:r>
    </w:p>
    <w:p w14:paraId="5A1BED2B" w14:textId="77777777" w:rsidR="004D0262" w:rsidRPr="004D0262" w:rsidRDefault="004D0262" w:rsidP="004D0262">
      <w:pPr>
        <w:pStyle w:val="s1"/>
        <w:spacing w:before="120"/>
        <w:ind w:firstLine="567"/>
        <w:contextualSpacing/>
        <w:jc w:val="both"/>
        <w:rPr>
          <w:sz w:val="23"/>
          <w:szCs w:val="23"/>
        </w:rPr>
      </w:pPr>
      <w:r w:rsidRPr="004D0262">
        <w:rPr>
          <w:sz w:val="23"/>
          <w:szCs w:val="23"/>
        </w:rPr>
        <w:t>Обосновывая правомерность увольнения работника за прогул при разъездном характере работы, работодатель должен доказать необходимость его нахождения в указанную дату по определенному адресу, поскольку в противном случае увольнение за прогул считается незаконным.</w:t>
      </w:r>
    </w:p>
    <w:p w14:paraId="7C666222" w14:textId="77777777" w:rsidR="004D0262" w:rsidRPr="004D0262" w:rsidRDefault="004D0262" w:rsidP="004D0262">
      <w:pPr>
        <w:shd w:val="clear" w:color="auto" w:fill="FFFFFF"/>
        <w:spacing w:before="100" w:beforeAutospacing="1" w:after="100" w:afterAutospacing="1"/>
        <w:jc w:val="both"/>
        <w:rPr>
          <w:rFonts w:ascii="PT Serif" w:hAnsi="PT Serif"/>
          <w:color w:val="22272F"/>
          <w:sz w:val="23"/>
          <w:szCs w:val="23"/>
          <w:lang w:eastAsia="ru-RU"/>
        </w:rPr>
      </w:pPr>
      <w:r w:rsidRPr="004D0262">
        <w:rPr>
          <w:rFonts w:ascii="PT Serif" w:hAnsi="PT Serif"/>
          <w:color w:val="22272F"/>
          <w:sz w:val="23"/>
          <w:szCs w:val="23"/>
          <w:lang w:eastAsia="ru-RU"/>
        </w:rPr>
        <w:t>При обращении за защитой своих прав такой работник будет обязан доказать факты исполнения им в указанные даты своих трудовых обязанностей.</w:t>
      </w:r>
    </w:p>
    <w:p w14:paraId="03AC332A" w14:textId="0F592593" w:rsidR="00861163" w:rsidRPr="00B257B8" w:rsidRDefault="00861163" w:rsidP="00B257B8">
      <w:pPr>
        <w:pStyle w:val="s1"/>
        <w:numPr>
          <w:ilvl w:val="0"/>
          <w:numId w:val="24"/>
        </w:numPr>
        <w:spacing w:before="120" w:beforeAutospacing="0" w:after="120" w:afterAutospacing="0"/>
        <w:ind w:left="567" w:hanging="567"/>
        <w:jc w:val="both"/>
        <w:rPr>
          <w:b/>
          <w:bCs/>
          <w:sz w:val="23"/>
          <w:szCs w:val="23"/>
        </w:rPr>
      </w:pPr>
      <w:r w:rsidRPr="00B257B8">
        <w:rPr>
          <w:b/>
          <w:bCs/>
          <w:sz w:val="23"/>
          <w:szCs w:val="23"/>
        </w:rPr>
        <w:t xml:space="preserve">Записи в бумажных трудовых книжках могут быть полностью или частично произведены с использованием технических средств путем переноса красителей или </w:t>
      </w:r>
      <w:r w:rsidR="00B257B8" w:rsidRPr="00B257B8">
        <w:rPr>
          <w:b/>
          <w:bCs/>
          <w:sz w:val="23"/>
          <w:szCs w:val="23"/>
        </w:rPr>
        <w:t>в виде оттиска штампа (печати). З</w:t>
      </w:r>
      <w:r w:rsidRPr="00B257B8">
        <w:rPr>
          <w:b/>
          <w:bCs/>
          <w:sz w:val="23"/>
          <w:szCs w:val="23"/>
        </w:rPr>
        <w:t>аписи в трудовых книжках могут производиться с использованием технических средств, например, принтера.</w:t>
      </w:r>
    </w:p>
    <w:p w14:paraId="00338CA2" w14:textId="77777777" w:rsidR="00861163" w:rsidRPr="00B257B8" w:rsidRDefault="00861163" w:rsidP="00B257B8">
      <w:pPr>
        <w:pStyle w:val="s1"/>
        <w:spacing w:before="120" w:beforeAutospacing="0" w:after="120" w:afterAutospacing="0"/>
        <w:ind w:left="567"/>
        <w:jc w:val="both"/>
        <w:rPr>
          <w:b/>
          <w:bCs/>
          <w:sz w:val="23"/>
          <w:szCs w:val="23"/>
        </w:rPr>
      </w:pPr>
      <w:r w:rsidRPr="00B257B8">
        <w:rPr>
          <w:b/>
          <w:bCs/>
          <w:sz w:val="23"/>
          <w:szCs w:val="23"/>
        </w:rPr>
        <w:t>Настоящий порядок вступает в силу с 1 сентября 2021 г. и действует до 1 сентября 2027 года.</w:t>
      </w:r>
    </w:p>
    <w:p w14:paraId="05FD0DD9" w14:textId="06978EC9" w:rsidR="00861163" w:rsidRPr="00F42060" w:rsidRDefault="00B257B8" w:rsidP="00B257B8">
      <w:pPr>
        <w:pStyle w:val="s1"/>
        <w:spacing w:before="120" w:beforeAutospacing="0" w:after="120" w:afterAutospacing="0"/>
        <w:ind w:left="567"/>
        <w:jc w:val="both"/>
        <w:rPr>
          <w:rStyle w:val="a3"/>
          <w:i/>
          <w:iCs/>
          <w:color w:val="auto"/>
          <w:sz w:val="23"/>
          <w:szCs w:val="23"/>
          <w:u w:val="none"/>
        </w:rPr>
      </w:pPr>
      <w:r w:rsidRPr="00F42060">
        <w:rPr>
          <w:rStyle w:val="a3"/>
          <w:i/>
          <w:iCs/>
          <w:color w:val="auto"/>
          <w:sz w:val="23"/>
          <w:szCs w:val="23"/>
          <w:u w:val="none"/>
        </w:rPr>
        <w:t>Письмо Министерства труда и социальной защиты РФ от 29 июня 2021 г. N 14-6/ООГ-5976</w:t>
      </w:r>
    </w:p>
    <w:p w14:paraId="3505D121" w14:textId="77777777" w:rsidR="00B257B8" w:rsidRPr="00EB5893" w:rsidRDefault="00B257B8" w:rsidP="00B257B8">
      <w:pPr>
        <w:pStyle w:val="s1"/>
        <w:numPr>
          <w:ilvl w:val="0"/>
          <w:numId w:val="24"/>
        </w:numPr>
        <w:spacing w:before="120" w:beforeAutospacing="0" w:after="120" w:afterAutospacing="0"/>
        <w:ind w:left="567" w:hanging="567"/>
        <w:jc w:val="both"/>
        <w:rPr>
          <w:b/>
          <w:bCs/>
          <w:sz w:val="23"/>
          <w:szCs w:val="23"/>
        </w:rPr>
      </w:pPr>
      <w:r w:rsidRPr="00BE2433">
        <w:rPr>
          <w:b/>
          <w:bCs/>
          <w:sz w:val="23"/>
          <w:szCs w:val="23"/>
        </w:rPr>
        <w:t xml:space="preserve">Водитель-экспедитор не несет </w:t>
      </w:r>
      <w:proofErr w:type="gramStart"/>
      <w:r w:rsidRPr="00BE2433">
        <w:rPr>
          <w:b/>
          <w:bCs/>
          <w:sz w:val="23"/>
          <w:szCs w:val="23"/>
        </w:rPr>
        <w:t>полную</w:t>
      </w:r>
      <w:proofErr w:type="gramEnd"/>
      <w:r w:rsidRPr="00BE2433">
        <w:rPr>
          <w:b/>
          <w:bCs/>
          <w:sz w:val="23"/>
          <w:szCs w:val="23"/>
        </w:rPr>
        <w:t xml:space="preserve"> </w:t>
      </w:r>
      <w:proofErr w:type="spellStart"/>
      <w:r w:rsidRPr="00BE2433">
        <w:rPr>
          <w:b/>
          <w:bCs/>
          <w:sz w:val="23"/>
          <w:szCs w:val="23"/>
        </w:rPr>
        <w:t>матответственность</w:t>
      </w:r>
      <w:proofErr w:type="spellEnd"/>
      <w:r w:rsidRPr="00BE2433">
        <w:rPr>
          <w:b/>
          <w:bCs/>
          <w:sz w:val="23"/>
          <w:szCs w:val="23"/>
        </w:rPr>
        <w:t xml:space="preserve"> за повреждение автомобиля</w:t>
      </w:r>
      <w:r w:rsidRPr="00EB5893">
        <w:rPr>
          <w:b/>
          <w:bCs/>
          <w:sz w:val="23"/>
          <w:szCs w:val="23"/>
        </w:rPr>
        <w:t>.</w:t>
      </w:r>
    </w:p>
    <w:p w14:paraId="3B349CE1" w14:textId="77777777" w:rsidR="00B257B8" w:rsidRPr="00EB5893" w:rsidRDefault="00B257B8" w:rsidP="00B257B8">
      <w:pPr>
        <w:pStyle w:val="s1"/>
        <w:spacing w:before="120" w:beforeAutospacing="0" w:after="120" w:afterAutospacing="0"/>
        <w:ind w:left="567"/>
        <w:jc w:val="both"/>
        <w:rPr>
          <w:rStyle w:val="a3"/>
          <w:i/>
          <w:iCs/>
          <w:color w:val="auto"/>
          <w:sz w:val="23"/>
          <w:szCs w:val="23"/>
          <w:u w:val="none"/>
        </w:rPr>
      </w:pPr>
      <w:r w:rsidRPr="00EB5893">
        <w:rPr>
          <w:rStyle w:val="a3"/>
          <w:i/>
          <w:iCs/>
          <w:color w:val="auto"/>
          <w:sz w:val="23"/>
          <w:szCs w:val="23"/>
          <w:u w:val="none"/>
        </w:rPr>
        <w:t xml:space="preserve">Определение </w:t>
      </w:r>
      <w:r w:rsidRPr="00BE2433">
        <w:rPr>
          <w:rStyle w:val="a3"/>
          <w:i/>
          <w:iCs/>
          <w:color w:val="auto"/>
          <w:sz w:val="23"/>
          <w:szCs w:val="23"/>
          <w:u w:val="none"/>
        </w:rPr>
        <w:t>1-го КСОЮ от 09</w:t>
      </w:r>
      <w:r>
        <w:rPr>
          <w:rStyle w:val="a3"/>
          <w:i/>
          <w:iCs/>
          <w:color w:val="auto"/>
          <w:sz w:val="23"/>
          <w:szCs w:val="23"/>
          <w:u w:val="none"/>
        </w:rPr>
        <w:t xml:space="preserve"> июня </w:t>
      </w:r>
      <w:r w:rsidRPr="00BE2433">
        <w:rPr>
          <w:rStyle w:val="a3"/>
          <w:i/>
          <w:iCs/>
          <w:color w:val="auto"/>
          <w:sz w:val="23"/>
          <w:szCs w:val="23"/>
          <w:u w:val="none"/>
        </w:rPr>
        <w:t>2021 N 88-12203/2021</w:t>
      </w:r>
    </w:p>
    <w:p w14:paraId="6C733EEC" w14:textId="77777777" w:rsidR="00B257B8" w:rsidRPr="00BE2433" w:rsidRDefault="00B257B8" w:rsidP="00B257B8">
      <w:pPr>
        <w:pStyle w:val="s1"/>
        <w:spacing w:before="120"/>
        <w:ind w:firstLine="567"/>
        <w:contextualSpacing/>
        <w:jc w:val="both"/>
        <w:rPr>
          <w:sz w:val="23"/>
          <w:szCs w:val="23"/>
        </w:rPr>
      </w:pPr>
      <w:r w:rsidRPr="00BE2433">
        <w:rPr>
          <w:sz w:val="23"/>
          <w:szCs w:val="23"/>
        </w:rPr>
        <w:t>После ДТП организация заключила с водителем-экспедитором соглашение о возмещении ущерба за разбитый автомобиль. Платить он отказался. Чтобы взыскать понесенные расходы, работодателю пришлось обратиться в суд.</w:t>
      </w:r>
    </w:p>
    <w:p w14:paraId="1C41E61D" w14:textId="77777777" w:rsidR="00B257B8" w:rsidRPr="00BE2433" w:rsidRDefault="00B257B8" w:rsidP="00B257B8">
      <w:pPr>
        <w:pStyle w:val="s1"/>
        <w:spacing w:before="120"/>
        <w:ind w:firstLine="567"/>
        <w:contextualSpacing/>
        <w:jc w:val="both"/>
        <w:rPr>
          <w:sz w:val="23"/>
          <w:szCs w:val="23"/>
        </w:rPr>
      </w:pPr>
      <w:r w:rsidRPr="00BE2433">
        <w:rPr>
          <w:sz w:val="23"/>
          <w:szCs w:val="23"/>
        </w:rPr>
        <w:t>Первая инстанция удовлетворила требования организации.</w:t>
      </w:r>
    </w:p>
    <w:p w14:paraId="27259C1C" w14:textId="77777777" w:rsidR="00B257B8" w:rsidRDefault="00B257B8" w:rsidP="00B257B8">
      <w:pPr>
        <w:pStyle w:val="s1"/>
        <w:spacing w:before="120"/>
        <w:ind w:firstLine="567"/>
        <w:contextualSpacing/>
        <w:jc w:val="both"/>
        <w:rPr>
          <w:sz w:val="23"/>
          <w:szCs w:val="23"/>
        </w:rPr>
      </w:pPr>
      <w:r w:rsidRPr="00BE2433">
        <w:rPr>
          <w:sz w:val="23"/>
          <w:szCs w:val="23"/>
        </w:rPr>
        <w:t xml:space="preserve">Апелляция и кассация с решением не согласились. </w:t>
      </w:r>
    </w:p>
    <w:p w14:paraId="68E2B323" w14:textId="77777777" w:rsidR="00B257B8" w:rsidRPr="00BE2433" w:rsidRDefault="00B257B8" w:rsidP="00B257B8">
      <w:pPr>
        <w:pStyle w:val="s1"/>
        <w:spacing w:before="120"/>
        <w:ind w:firstLine="567"/>
        <w:contextualSpacing/>
        <w:jc w:val="both"/>
        <w:rPr>
          <w:sz w:val="23"/>
          <w:szCs w:val="23"/>
        </w:rPr>
      </w:pPr>
      <w:r w:rsidRPr="00BE2433">
        <w:rPr>
          <w:sz w:val="23"/>
          <w:szCs w:val="23"/>
        </w:rPr>
        <w:t>Действие договора о полной мат</w:t>
      </w:r>
      <w:r>
        <w:rPr>
          <w:sz w:val="23"/>
          <w:szCs w:val="23"/>
        </w:rPr>
        <w:t xml:space="preserve">ериальной </w:t>
      </w:r>
      <w:r w:rsidRPr="00BE2433">
        <w:rPr>
          <w:sz w:val="23"/>
          <w:szCs w:val="23"/>
        </w:rPr>
        <w:t>ответственности распространяется на вверенные водителю-экспедитору для перевозки ценности, а не на сам автомобиль. Нет оснований взыскивать с работника ущерб в полном размере.</w:t>
      </w:r>
    </w:p>
    <w:p w14:paraId="5BFF452B" w14:textId="77777777" w:rsidR="00B257B8" w:rsidRDefault="00B257B8" w:rsidP="00B257B8">
      <w:pPr>
        <w:pStyle w:val="s1"/>
        <w:spacing w:before="120" w:beforeAutospacing="0" w:after="0" w:afterAutospacing="0"/>
        <w:ind w:firstLine="567"/>
        <w:contextualSpacing/>
        <w:jc w:val="both"/>
        <w:rPr>
          <w:sz w:val="23"/>
          <w:szCs w:val="23"/>
        </w:rPr>
      </w:pPr>
      <w:r>
        <w:rPr>
          <w:sz w:val="23"/>
          <w:szCs w:val="23"/>
        </w:rPr>
        <w:t>Р</w:t>
      </w:r>
      <w:r w:rsidRPr="00BE2433">
        <w:rPr>
          <w:sz w:val="23"/>
          <w:szCs w:val="23"/>
        </w:rPr>
        <w:t>анее на это уже указывал ВС РФ, однако суды продолжают совершать ошибки.</w:t>
      </w:r>
    </w:p>
    <w:p w14:paraId="6987D254" w14:textId="7A90056B" w:rsidR="00F477B1"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10" w:name="_Toc83713030"/>
      <w:r w:rsidRPr="00AC0CBE">
        <w:rPr>
          <w:b/>
          <w:bCs/>
          <w:sz w:val="23"/>
          <w:szCs w:val="23"/>
        </w:rPr>
        <w:t>Разное</w:t>
      </w:r>
      <w:bookmarkEnd w:id="110"/>
    </w:p>
    <w:p w14:paraId="79163904" w14:textId="77777777" w:rsidR="00B83AB2" w:rsidRPr="00B83AB2" w:rsidRDefault="00B83AB2" w:rsidP="003E55C2">
      <w:pPr>
        <w:pStyle w:val="s1"/>
        <w:numPr>
          <w:ilvl w:val="0"/>
          <w:numId w:val="24"/>
        </w:numPr>
        <w:spacing w:after="0" w:afterAutospacing="0"/>
        <w:ind w:left="567" w:hanging="567"/>
        <w:jc w:val="both"/>
        <w:rPr>
          <w:b/>
          <w:bCs/>
          <w:sz w:val="23"/>
          <w:szCs w:val="23"/>
        </w:rPr>
      </w:pPr>
      <w:r w:rsidRPr="00B83AB2">
        <w:rPr>
          <w:b/>
          <w:bCs/>
          <w:sz w:val="23"/>
          <w:szCs w:val="23"/>
        </w:rPr>
        <w:t>Закон о госконтроле изменили за полмесяца до вступления в силу</w:t>
      </w:r>
    </w:p>
    <w:p w14:paraId="2191357B" w14:textId="77777777" w:rsidR="00B83AB2" w:rsidRDefault="00B83AB2" w:rsidP="00B83AB2">
      <w:pPr>
        <w:pStyle w:val="s16"/>
        <w:shd w:val="clear" w:color="auto" w:fill="FFFFFF"/>
        <w:spacing w:before="0" w:beforeAutospacing="0" w:after="0" w:afterAutospacing="0"/>
        <w:rPr>
          <w:rFonts w:ascii="PT Serif" w:hAnsi="PT Serif"/>
          <w:color w:val="22272F"/>
          <w:sz w:val="28"/>
          <w:szCs w:val="28"/>
        </w:rPr>
      </w:pPr>
    </w:p>
    <w:p w14:paraId="31B41DA0" w14:textId="3E56C35A" w:rsidR="00B83AB2" w:rsidRPr="00B83AB2" w:rsidRDefault="00676C3B" w:rsidP="003E55C2">
      <w:pPr>
        <w:pStyle w:val="s16"/>
        <w:shd w:val="clear" w:color="auto" w:fill="FFFFFF"/>
        <w:spacing w:before="0" w:beforeAutospacing="0" w:after="0" w:afterAutospacing="0"/>
        <w:ind w:left="567"/>
        <w:jc w:val="both"/>
        <w:rPr>
          <w:i/>
          <w:iCs/>
          <w:sz w:val="23"/>
          <w:szCs w:val="23"/>
        </w:rPr>
      </w:pPr>
      <w:hyperlink r:id="rId108" w:anchor="/document/400889843/entry/129" w:history="1">
        <w:r w:rsidR="00B83AB2" w:rsidRPr="00B83AB2">
          <w:rPr>
            <w:rStyle w:val="a3"/>
            <w:i/>
            <w:iCs/>
            <w:color w:val="auto"/>
            <w:sz w:val="23"/>
            <w:szCs w:val="23"/>
            <w:u w:val="none"/>
          </w:rPr>
          <w:t>Федеральный закон от 11 июня 2021 г. N 170-ФЗ</w:t>
        </w:r>
      </w:hyperlink>
      <w:r w:rsidR="00B83AB2" w:rsidRPr="00B83AB2">
        <w:rPr>
          <w:i/>
          <w:iCs/>
          <w:sz w:val="23"/>
          <w:szCs w:val="23"/>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3B1A5CC5" w14:textId="11507FE2" w:rsidR="00B83AB2" w:rsidRPr="00B83AB2" w:rsidRDefault="00B83AB2" w:rsidP="003E55C2">
      <w:pPr>
        <w:shd w:val="clear" w:color="auto" w:fill="FFFFFF"/>
        <w:ind w:left="567"/>
        <w:jc w:val="both"/>
        <w:rPr>
          <w:i/>
          <w:iCs/>
          <w:sz w:val="23"/>
          <w:szCs w:val="23"/>
          <w:lang w:eastAsia="ru-RU"/>
        </w:rPr>
      </w:pPr>
    </w:p>
    <w:p w14:paraId="76AD4542" w14:textId="74DBE472"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Новый Закон о госконтроле в РФ (вступает в силу с июля этого года) подвергся правкам. В частности:</w:t>
      </w:r>
    </w:p>
    <w:p w14:paraId="7046D987"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контрольную закупку </w:t>
      </w:r>
      <w:hyperlink r:id="rId109" w:anchor="/document/400889843/entry/902195" w:history="1">
        <w:r w:rsidRPr="003E55C2">
          <w:t>разрешено</w:t>
        </w:r>
      </w:hyperlink>
      <w:r w:rsidRPr="00B83AB2">
        <w:rPr>
          <w:sz w:val="23"/>
          <w:szCs w:val="23"/>
        </w:rPr>
        <w:t> проводить без видеозаписи и без понятых, если проводят ее сразу два инспектора. Кроме того, </w:t>
      </w:r>
      <w:hyperlink r:id="rId110" w:anchor="/document/74449814/entry/7507" w:history="1">
        <w:r w:rsidRPr="003E55C2">
          <w:t>разрешены</w:t>
        </w:r>
      </w:hyperlink>
      <w:r w:rsidRPr="00B83AB2">
        <w:rPr>
          <w:sz w:val="23"/>
          <w:szCs w:val="23"/>
        </w:rPr>
        <w:t> </w:t>
      </w:r>
      <w:r w:rsidRPr="003E55C2">
        <w:t>внезапные контрольные закупки без решения о проведении закупки</w:t>
      </w:r>
      <w:r w:rsidRPr="00B83AB2">
        <w:rPr>
          <w:sz w:val="23"/>
          <w:szCs w:val="23"/>
        </w:rPr>
        <w:t>, если инспектор, проводя выездное обследование (оно вообще </w:t>
      </w:r>
      <w:hyperlink r:id="rId111" w:anchor="/document/74449814/entry/6403" w:history="1">
        <w:r w:rsidRPr="003E55C2">
          <w:t>проводится</w:t>
        </w:r>
      </w:hyperlink>
      <w:r w:rsidRPr="00B83AB2">
        <w:rPr>
          <w:sz w:val="23"/>
          <w:szCs w:val="23"/>
        </w:rPr>
        <w:t xml:space="preserve"> без решения) выявит признаки нарушений обязательных требований. Таким </w:t>
      </w:r>
      <w:proofErr w:type="gramStart"/>
      <w:r w:rsidRPr="00B83AB2">
        <w:rPr>
          <w:sz w:val="23"/>
          <w:szCs w:val="23"/>
        </w:rPr>
        <w:t>образом</w:t>
      </w:r>
      <w:proofErr w:type="gramEnd"/>
      <w:r w:rsidRPr="00B83AB2">
        <w:rPr>
          <w:sz w:val="23"/>
          <w:szCs w:val="23"/>
        </w:rPr>
        <w:t xml:space="preserve"> не исключены ситуации, когда контрольная закупка - без решения о ее проведении, без понятых, без видеозаписи, без отражения в едином реестре контрольных (надзорных) мероприятий (потому что обследование в реестр можно </w:t>
      </w:r>
      <w:hyperlink r:id="rId112" w:anchor="/document/74449814/entry/6402" w:history="1">
        <w:r w:rsidRPr="003E55C2">
          <w:t>не вносить</w:t>
        </w:r>
      </w:hyperlink>
      <w:r w:rsidRPr="00B83AB2">
        <w:rPr>
          <w:sz w:val="23"/>
          <w:szCs w:val="23"/>
        </w:rPr>
        <w:t>, а закупку можно внести позже, не говоря о том, что согласно </w:t>
      </w:r>
      <w:hyperlink r:id="rId113" w:anchor="/document/400665980/entry/10210" w:history="1">
        <w:r w:rsidRPr="003E55C2">
          <w:t>правилам</w:t>
        </w:r>
      </w:hyperlink>
      <w:r w:rsidRPr="00B83AB2">
        <w:rPr>
          <w:sz w:val="23"/>
          <w:szCs w:val="23"/>
        </w:rPr>
        <w:t xml:space="preserve"> внесения сведения в реестр КНМ, информация о ней может быть "видна" только на следующий день после окончания закупки), - </w:t>
      </w:r>
      <w:proofErr w:type="gramStart"/>
      <w:r w:rsidRPr="00B83AB2">
        <w:rPr>
          <w:sz w:val="23"/>
          <w:szCs w:val="23"/>
        </w:rPr>
        <w:t>проведена</w:t>
      </w:r>
      <w:proofErr w:type="gramEnd"/>
      <w:r w:rsidRPr="00B83AB2">
        <w:rPr>
          <w:sz w:val="23"/>
          <w:szCs w:val="23"/>
        </w:rPr>
        <w:t xml:space="preserve"> и даже является законной;</w:t>
      </w:r>
    </w:p>
    <w:p w14:paraId="69140740"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о внеплановых контрольных (надзорных) мероприятиях (КНМ), которые проводятся в связи с угрозой причинения вреда, проверяемое лицо можно </w:t>
      </w:r>
      <w:hyperlink r:id="rId114" w:anchor="/document/400889843/entry/902192" w:history="1">
        <w:r w:rsidRPr="003E55C2">
          <w:t>не предупреждать</w:t>
        </w:r>
      </w:hyperlink>
      <w:r w:rsidRPr="00B83AB2">
        <w:rPr>
          <w:sz w:val="23"/>
          <w:szCs w:val="23"/>
        </w:rPr>
        <w:t>;</w:t>
      </w:r>
    </w:p>
    <w:p w14:paraId="40672227"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акт по итогам выборочного контроля </w:t>
      </w:r>
      <w:hyperlink r:id="rId115" w:anchor="/document/400889843/entry/6909" w:history="1">
        <w:r w:rsidRPr="003E55C2">
          <w:t>составляется</w:t>
        </w:r>
      </w:hyperlink>
      <w:r w:rsidRPr="00B83AB2">
        <w:rPr>
          <w:sz w:val="23"/>
          <w:szCs w:val="23"/>
        </w:rPr>
        <w:t> не в течение суток после получения результатов экспертизы, обследования, исследования образцов (так предусматривалось ранее), а </w:t>
      </w:r>
      <w:r w:rsidRPr="003E55C2">
        <w:t>в течение 15 рабочих дней после получения результатов</w:t>
      </w:r>
      <w:r w:rsidRPr="00B83AB2">
        <w:rPr>
          <w:sz w:val="23"/>
          <w:szCs w:val="23"/>
        </w:rPr>
        <w:t>;</w:t>
      </w:r>
    </w:p>
    <w:p w14:paraId="4F960E54"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срок проведения рейдового осмотра </w:t>
      </w:r>
      <w:hyperlink r:id="rId116" w:anchor="/document/74449814/entry/7107" w:history="1">
        <w:r w:rsidRPr="003E55C2">
          <w:t>увеличен</w:t>
        </w:r>
      </w:hyperlink>
      <w:r w:rsidRPr="00B83AB2">
        <w:rPr>
          <w:sz w:val="23"/>
          <w:szCs w:val="23"/>
        </w:rPr>
        <w:t> до 2-х недель (10 рабочих дней), правда, "внутри" рейдового осмотра инспекторы не вправе взаимодействовать с каждым из проверяемых лиц дольше одного рабочего дня;</w:t>
      </w:r>
    </w:p>
    <w:p w14:paraId="4AB09664"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для мониторинга безопасности </w:t>
      </w:r>
      <w:hyperlink r:id="rId117" w:anchor="/document/400889843/entry/129371" w:history="1">
        <w:r w:rsidRPr="003E55C2">
          <w:t>будут использовать</w:t>
        </w:r>
      </w:hyperlink>
      <w:r w:rsidRPr="00B83AB2">
        <w:rPr>
          <w:sz w:val="23"/>
          <w:szCs w:val="23"/>
        </w:rPr>
        <w:t> не только сведения из различных ГИС, но и: любые сведения из сети "Интернет", любые общедоступные данные, данные, полученные с автоматических фото- и видеокамер, а также </w:t>
      </w:r>
      <w:hyperlink r:id="rId118" w:anchor="/document/400889843/entry/31023" w:history="1">
        <w:r w:rsidRPr="003E55C2">
          <w:t>данные</w:t>
        </w:r>
      </w:hyperlink>
      <w:r w:rsidRPr="00B83AB2">
        <w:rPr>
          <w:sz w:val="23"/>
          <w:szCs w:val="23"/>
        </w:rPr>
        <w:t>, </w:t>
      </w:r>
      <w:r w:rsidRPr="003E55C2">
        <w:t>получаемые</w:t>
      </w:r>
      <w:r w:rsidRPr="00B83AB2">
        <w:rPr>
          <w:sz w:val="23"/>
          <w:szCs w:val="23"/>
        </w:rPr>
        <w:t> </w:t>
      </w:r>
      <w:r w:rsidRPr="003E55C2">
        <w:t>с государственных космических аппаратов дистанционного зондирования</w:t>
      </w:r>
      <w:r w:rsidRPr="00B83AB2">
        <w:rPr>
          <w:sz w:val="23"/>
          <w:szCs w:val="23"/>
        </w:rPr>
        <w:t> Земли. По итогам мониторинга безопасности инспектор </w:t>
      </w:r>
      <w:hyperlink r:id="rId119" w:anchor="/document/400889843/entry/74033" w:history="1">
        <w:r w:rsidRPr="003E55C2">
          <w:t>вправе</w:t>
        </w:r>
      </w:hyperlink>
      <w:r w:rsidRPr="00B83AB2">
        <w:rPr>
          <w:sz w:val="23"/>
          <w:szCs w:val="23"/>
        </w:rPr>
        <w:t> будет выдать не только предостережение, но и - сразу - </w:t>
      </w:r>
      <w:r w:rsidRPr="003E55C2">
        <w:t>предписание</w:t>
      </w:r>
      <w:r w:rsidRPr="00B83AB2">
        <w:rPr>
          <w:sz w:val="23"/>
          <w:szCs w:val="23"/>
        </w:rPr>
        <w:t> (если это разрешено законом о виде контроля);</w:t>
      </w:r>
    </w:p>
    <w:p w14:paraId="7386470D"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w:t>
      </w:r>
      <w:hyperlink r:id="rId120" w:anchor="/document/74449814/entry/74" w:history="1">
        <w:r w:rsidRPr="003E55C2">
          <w:t>мониторинг</w:t>
        </w:r>
      </w:hyperlink>
      <w:r w:rsidRPr="00B83AB2">
        <w:rPr>
          <w:sz w:val="23"/>
          <w:szCs w:val="23"/>
        </w:rPr>
        <w:t> безопасности и выездное </w:t>
      </w:r>
      <w:hyperlink r:id="rId121" w:anchor="/document/74449814/entry/7503" w:history="1">
        <w:r w:rsidRPr="003E55C2">
          <w:t>обследование</w:t>
        </w:r>
      </w:hyperlink>
      <w:r w:rsidRPr="00B83AB2">
        <w:rPr>
          <w:sz w:val="23"/>
          <w:szCs w:val="23"/>
        </w:rPr>
        <w:t> (то самое, которое </w:t>
      </w:r>
      <w:hyperlink r:id="rId122" w:anchor="/document/74449814/entry/7507" w:history="1">
        <w:r w:rsidRPr="003E55C2">
          <w:t>может</w:t>
        </w:r>
      </w:hyperlink>
      <w:r w:rsidRPr="00B83AB2">
        <w:rPr>
          <w:sz w:val="23"/>
          <w:szCs w:val="23"/>
        </w:rPr>
        <w:t> внезапно перетечь в контрольную закупку) могут проводить любые надзорные органы, и об этом </w:t>
      </w:r>
      <w:hyperlink r:id="rId123" w:anchor="/document/400889843/entry/902181" w:history="1">
        <w:r w:rsidRPr="003E55C2">
          <w:t>не стоит</w:t>
        </w:r>
      </w:hyperlink>
      <w:r w:rsidRPr="00B83AB2">
        <w:rPr>
          <w:sz w:val="23"/>
          <w:szCs w:val="23"/>
        </w:rPr>
        <w:t> даже упоминать в положении о виде контроля;</w:t>
      </w:r>
    </w:p>
    <w:p w14:paraId="0160BDEE"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во время выездного обследования (в первоначальной редакции закона оно предполагало простую "визуальную оценку") </w:t>
      </w:r>
      <w:hyperlink r:id="rId124" w:anchor="/document/400889843/entry/7503" w:history="1">
        <w:r w:rsidRPr="003E55C2">
          <w:t>можно</w:t>
        </w:r>
      </w:hyperlink>
      <w:r w:rsidRPr="00B83AB2">
        <w:rPr>
          <w:sz w:val="23"/>
          <w:szCs w:val="23"/>
        </w:rPr>
        <w:t> проводить целых 5 надзорных действий: </w:t>
      </w:r>
      <w:r w:rsidRPr="003E55C2">
        <w:t>осмотр, отбор проб, инструментальное обследование</w:t>
      </w:r>
      <w:r w:rsidRPr="00B83AB2">
        <w:rPr>
          <w:sz w:val="23"/>
          <w:szCs w:val="23"/>
        </w:rPr>
        <w:t> (но строго под видео), </w:t>
      </w:r>
      <w:r w:rsidRPr="003E55C2">
        <w:t>испытание</w:t>
      </w:r>
      <w:r w:rsidRPr="00B83AB2">
        <w:rPr>
          <w:sz w:val="23"/>
          <w:szCs w:val="23"/>
        </w:rPr>
        <w:t> и даже </w:t>
      </w:r>
      <w:r w:rsidRPr="003E55C2">
        <w:t>экспертизу</w:t>
      </w:r>
      <w:r w:rsidRPr="00B83AB2">
        <w:rPr>
          <w:sz w:val="23"/>
          <w:szCs w:val="23"/>
        </w:rPr>
        <w:t>. Напомним, обследование могут провести инспекторы абсолютно всех "надзорных" </w:t>
      </w:r>
      <w:hyperlink r:id="rId125" w:anchor="/document/400889843/entry/902181" w:history="1">
        <w:r w:rsidRPr="003E55C2">
          <w:t>профилей</w:t>
        </w:r>
      </w:hyperlink>
      <w:r w:rsidRPr="00B83AB2">
        <w:rPr>
          <w:sz w:val="23"/>
          <w:szCs w:val="23"/>
        </w:rPr>
        <w:t> вне связи с текстом положения о "своем" виде контроля, </w:t>
      </w:r>
      <w:hyperlink r:id="rId126" w:anchor="/document/74449814/entry/6403" w:history="1">
        <w:r w:rsidRPr="003E55C2">
          <w:t>без решения</w:t>
        </w:r>
      </w:hyperlink>
      <w:r w:rsidRPr="00B83AB2">
        <w:rPr>
          <w:sz w:val="23"/>
          <w:szCs w:val="23"/>
        </w:rPr>
        <w:t> о проведении и без предварительного </w:t>
      </w:r>
      <w:hyperlink r:id="rId127" w:anchor="/document/74449814/entry/6402" w:history="1">
        <w:r w:rsidRPr="003E55C2">
          <w:t>отражения</w:t>
        </w:r>
      </w:hyperlink>
      <w:r w:rsidRPr="00B83AB2">
        <w:rPr>
          <w:sz w:val="23"/>
          <w:szCs w:val="23"/>
        </w:rPr>
        <w:t> в реестре КНМ, и всегда - </w:t>
      </w:r>
      <w:hyperlink r:id="rId128" w:anchor="/document/400889843/entry/7504" w:history="1">
        <w:r w:rsidRPr="003E55C2">
          <w:t>тайно</w:t>
        </w:r>
      </w:hyperlink>
      <w:r w:rsidRPr="00B83AB2">
        <w:rPr>
          <w:sz w:val="23"/>
          <w:szCs w:val="23"/>
        </w:rPr>
        <w:t>. Правда, по его итогам </w:t>
      </w:r>
      <w:hyperlink r:id="rId129" w:anchor="/document/400889843/entry/7505" w:history="1">
        <w:r w:rsidRPr="003E55C2">
          <w:t>нельзя</w:t>
        </w:r>
      </w:hyperlink>
      <w:r w:rsidRPr="00B83AB2">
        <w:rPr>
          <w:sz w:val="23"/>
          <w:szCs w:val="23"/>
        </w:rPr>
        <w:t> выдать предписание и нельзя остановить деятельность проверяемого лица;</w:t>
      </w:r>
    </w:p>
    <w:p w14:paraId="7762FED7"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разрешается </w:t>
      </w:r>
      <w:hyperlink r:id="rId130" w:anchor="/document/400889843/entry/9040" w:history="1">
        <w:r w:rsidRPr="003E55C2">
          <w:t>устанавливать</w:t>
        </w:r>
      </w:hyperlink>
      <w:r w:rsidRPr="00B83AB2">
        <w:rPr>
          <w:sz w:val="23"/>
          <w:szCs w:val="23"/>
        </w:rPr>
        <w:t> (в положениях о виде надзора) такие случаи, когда "в обмен" на исполнение предписания против проверяемого лица не возбуждается дело об административном правонарушении;</w:t>
      </w:r>
    </w:p>
    <w:p w14:paraId="2BD784D4"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извещать проверяемых лиц (кроме граждан-не ИП) о чем-либо "посредством сре</w:t>
      </w:r>
      <w:proofErr w:type="gramStart"/>
      <w:r w:rsidRPr="00B83AB2">
        <w:rPr>
          <w:sz w:val="23"/>
          <w:szCs w:val="23"/>
        </w:rPr>
        <w:t>дств св</w:t>
      </w:r>
      <w:proofErr w:type="gramEnd"/>
      <w:r w:rsidRPr="00B83AB2">
        <w:rPr>
          <w:sz w:val="23"/>
          <w:szCs w:val="23"/>
        </w:rPr>
        <w:t>язи" больше (с 2024 года, если </w:t>
      </w:r>
      <w:hyperlink r:id="rId131" w:anchor="/document/400889843/entry/9891" w:history="1">
        <w:r w:rsidRPr="003E55C2">
          <w:t>не будет</w:t>
        </w:r>
      </w:hyperlink>
      <w:r w:rsidRPr="00B83AB2">
        <w:rPr>
          <w:sz w:val="23"/>
          <w:szCs w:val="23"/>
        </w:rPr>
        <w:t> отдельно установлено иное) </w:t>
      </w:r>
      <w:hyperlink r:id="rId132" w:anchor="/document/400889843/entry/902130" w:history="1">
        <w:r w:rsidRPr="003E55C2">
          <w:t>не собираются</w:t>
        </w:r>
      </w:hyperlink>
      <w:r w:rsidRPr="00B83AB2">
        <w:rPr>
          <w:sz w:val="23"/>
          <w:szCs w:val="23"/>
        </w:rPr>
        <w:t xml:space="preserve"> - весь обмен информацией исключительно через реестр КНМ и ЛК на портале </w:t>
      </w:r>
      <w:proofErr w:type="spellStart"/>
      <w:r w:rsidRPr="00B83AB2">
        <w:rPr>
          <w:sz w:val="23"/>
          <w:szCs w:val="23"/>
        </w:rPr>
        <w:t>госуслуг</w:t>
      </w:r>
      <w:proofErr w:type="spellEnd"/>
      <w:r w:rsidRPr="00B83AB2">
        <w:rPr>
          <w:sz w:val="23"/>
          <w:szCs w:val="23"/>
        </w:rPr>
        <w:t xml:space="preserve">/региональном портале </w:t>
      </w:r>
      <w:proofErr w:type="spellStart"/>
      <w:r w:rsidRPr="00B83AB2">
        <w:rPr>
          <w:sz w:val="23"/>
          <w:szCs w:val="23"/>
        </w:rPr>
        <w:t>госуслуг</w:t>
      </w:r>
      <w:proofErr w:type="spellEnd"/>
      <w:r w:rsidRPr="00B83AB2">
        <w:rPr>
          <w:sz w:val="23"/>
          <w:szCs w:val="23"/>
        </w:rPr>
        <w:t>. Если проверяемый не идентифицирован в ЕСИА, то его </w:t>
      </w:r>
      <w:hyperlink r:id="rId133" w:anchor="/document/400889843/entry/902131" w:history="1">
        <w:r w:rsidRPr="003E55C2">
          <w:t>будут</w:t>
        </w:r>
      </w:hyperlink>
      <w:r w:rsidRPr="00B83AB2">
        <w:rPr>
          <w:sz w:val="23"/>
          <w:szCs w:val="23"/>
        </w:rPr>
        <w:t> информировать по тому E-</w:t>
      </w:r>
      <w:proofErr w:type="spellStart"/>
      <w:r w:rsidRPr="00B83AB2">
        <w:rPr>
          <w:sz w:val="23"/>
          <w:szCs w:val="23"/>
        </w:rPr>
        <w:t>mail</w:t>
      </w:r>
      <w:proofErr w:type="spellEnd"/>
      <w:r w:rsidRPr="00B83AB2">
        <w:rPr>
          <w:sz w:val="23"/>
          <w:szCs w:val="23"/>
        </w:rPr>
        <w:t xml:space="preserve">, который был представлен надзорному органу или указан при </w:t>
      </w:r>
      <w:proofErr w:type="spellStart"/>
      <w:r w:rsidRPr="00B83AB2">
        <w:rPr>
          <w:sz w:val="23"/>
          <w:szCs w:val="23"/>
        </w:rPr>
        <w:t>госрегистрации</w:t>
      </w:r>
      <w:proofErr w:type="spellEnd"/>
      <w:r w:rsidRPr="00B83AB2">
        <w:rPr>
          <w:sz w:val="23"/>
          <w:szCs w:val="23"/>
        </w:rPr>
        <w:t xml:space="preserve"> ЮЛ, ИП. Гражданину-не ИП документы </w:t>
      </w:r>
      <w:hyperlink r:id="rId134" w:anchor="/document/400889843/entry/2109" w:history="1">
        <w:r w:rsidRPr="003E55C2">
          <w:t>отправят</w:t>
        </w:r>
      </w:hyperlink>
      <w:r w:rsidRPr="00B83AB2">
        <w:rPr>
          <w:sz w:val="23"/>
          <w:szCs w:val="23"/>
        </w:rPr>
        <w:t xml:space="preserve"> на бумажном носителе, но только в двух случаях: если он сам об этом попросил, или у него нет профиля на портале </w:t>
      </w:r>
      <w:proofErr w:type="spellStart"/>
      <w:r w:rsidRPr="00B83AB2">
        <w:rPr>
          <w:sz w:val="23"/>
          <w:szCs w:val="23"/>
        </w:rPr>
        <w:t>госуслуг</w:t>
      </w:r>
      <w:proofErr w:type="spellEnd"/>
      <w:r w:rsidRPr="00B83AB2">
        <w:rPr>
          <w:sz w:val="23"/>
          <w:szCs w:val="23"/>
        </w:rPr>
        <w:t>;</w:t>
      </w:r>
    </w:p>
    <w:p w14:paraId="060F8EAA"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проверочные листы больше не общеобязательны - они </w:t>
      </w:r>
      <w:hyperlink r:id="rId135" w:anchor="/document/400889843/entry/902177" w:history="1">
        <w:r w:rsidRPr="003E55C2">
          <w:t>применяются</w:t>
        </w:r>
      </w:hyperlink>
      <w:r w:rsidRPr="00B83AB2">
        <w:rPr>
          <w:sz w:val="23"/>
          <w:szCs w:val="23"/>
        </w:rPr>
        <w:t> только там, где укажет Правительство РФ, и то - лишь с </w:t>
      </w:r>
      <w:hyperlink r:id="rId136" w:anchor="/document/400889843/entry/98002" w:history="1">
        <w:r w:rsidRPr="003E55C2">
          <w:t>марта 2022 года</w:t>
        </w:r>
      </w:hyperlink>
      <w:r w:rsidRPr="00B83AB2">
        <w:rPr>
          <w:sz w:val="23"/>
          <w:szCs w:val="23"/>
        </w:rPr>
        <w:t> (ранее </w:t>
      </w:r>
      <w:hyperlink r:id="rId137" w:anchor="/document/400889843/entry/902178" w:history="1">
        <w:r w:rsidRPr="003E55C2">
          <w:t>предусматривалось</w:t>
        </w:r>
      </w:hyperlink>
      <w:r w:rsidRPr="00B83AB2">
        <w:rPr>
          <w:sz w:val="23"/>
          <w:szCs w:val="23"/>
        </w:rPr>
        <w:t> их обязательное </w:t>
      </w:r>
      <w:hyperlink r:id="rId138" w:anchor="/document/400889843/entry/902188" w:history="1">
        <w:r w:rsidRPr="003E55C2">
          <w:t>применение</w:t>
        </w:r>
      </w:hyperlink>
      <w:r w:rsidRPr="00B83AB2">
        <w:rPr>
          <w:sz w:val="23"/>
          <w:szCs w:val="23"/>
        </w:rPr>
        <w:t> при проведении выездного обследования, инспекционного визита, рейдового осмотра, выездной проверки);</w:t>
      </w:r>
    </w:p>
    <w:p w14:paraId="1DE0B47A"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w:t>
      </w:r>
      <w:hyperlink r:id="rId139" w:anchor="/document/400889843/entry/902174" w:history="1">
        <w:r w:rsidRPr="003E55C2">
          <w:t>уточнены</w:t>
        </w:r>
      </w:hyperlink>
      <w:r w:rsidRPr="00B83AB2">
        <w:rPr>
          <w:sz w:val="23"/>
          <w:szCs w:val="23"/>
        </w:rPr>
        <w:t> основания для выдачи предостережения - при этом обязательные правила могут быть уже нарушены, однако </w:t>
      </w:r>
      <w:r w:rsidRPr="003E55C2">
        <w:t>нет подтвержденных данных</w:t>
      </w:r>
      <w:r w:rsidRPr="00B83AB2">
        <w:rPr>
          <w:sz w:val="23"/>
          <w:szCs w:val="23"/>
        </w:rPr>
        <w:t> о вреде, причиненном этим нарушением, либо угрозе вреда;</w:t>
      </w:r>
    </w:p>
    <w:p w14:paraId="50785FF2"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w:t>
      </w:r>
      <w:hyperlink r:id="rId140" w:anchor="/document/400889843/entry/902182" w:history="1">
        <w:r w:rsidRPr="003E55C2">
          <w:t>введено</w:t>
        </w:r>
      </w:hyperlink>
      <w:r w:rsidRPr="00B83AB2">
        <w:rPr>
          <w:sz w:val="23"/>
          <w:szCs w:val="23"/>
        </w:rPr>
        <w:t> дополнительное основание для проведения внеплановых проверки/ инспекционного визита, - по заявлению самого проверяемого, если ранее в рамках процедур подтверждения соответствия у него обнаружили нарушения, и оно само их исправило;</w:t>
      </w:r>
    </w:p>
    <w:p w14:paraId="3505A686"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w:t>
      </w:r>
      <w:hyperlink r:id="rId141" w:anchor="/document/400889843/entry/902146" w:history="1">
        <w:r w:rsidRPr="003E55C2">
          <w:t>отменено</w:t>
        </w:r>
      </w:hyperlink>
      <w:r w:rsidRPr="00B83AB2">
        <w:rPr>
          <w:sz w:val="23"/>
          <w:szCs w:val="23"/>
        </w:rPr>
        <w:t> досудебное обжалование решения об отнесении объектов контроля к категориям риска и включении их в план проведения плановых КНМ;</w:t>
      </w:r>
    </w:p>
    <w:p w14:paraId="34D233D4"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xml:space="preserve">- заметно смягчены требования к СРО, чьи "внутренние" результаты </w:t>
      </w:r>
      <w:proofErr w:type="gramStart"/>
      <w:r w:rsidRPr="00B83AB2">
        <w:rPr>
          <w:sz w:val="23"/>
          <w:szCs w:val="23"/>
        </w:rPr>
        <w:t>контроля за</w:t>
      </w:r>
      <w:proofErr w:type="gramEnd"/>
      <w:r w:rsidRPr="00B83AB2">
        <w:rPr>
          <w:sz w:val="23"/>
          <w:szCs w:val="23"/>
        </w:rPr>
        <w:t xml:space="preserve"> своими членами признаются госорганами и полностью </w:t>
      </w:r>
      <w:hyperlink r:id="rId142" w:anchor="/document/74449814/entry/5503" w:history="1">
        <w:r w:rsidRPr="003E55C2">
          <w:t>отменяют</w:t>
        </w:r>
      </w:hyperlink>
      <w:r w:rsidRPr="00B83AB2">
        <w:rPr>
          <w:sz w:val="23"/>
          <w:szCs w:val="23"/>
        </w:rPr>
        <w:t> проверки, - новая редакция Закона о госконтроле фактически </w:t>
      </w:r>
      <w:hyperlink r:id="rId143" w:anchor="/document/400889843/entry/902180" w:history="1">
        <w:r w:rsidRPr="003E55C2">
          <w:t>передала</w:t>
        </w:r>
      </w:hyperlink>
      <w:r w:rsidRPr="00B83AB2">
        <w:rPr>
          <w:sz w:val="23"/>
          <w:szCs w:val="23"/>
        </w:rPr>
        <w:t> на откуп отраслевиков все критерии отбора таких СРО;</w:t>
      </w:r>
    </w:p>
    <w:p w14:paraId="7F1B1AFD" w14:textId="77777777" w:rsidR="00B83AB2" w:rsidRPr="00B83AB2" w:rsidRDefault="00B83AB2" w:rsidP="003E55C2">
      <w:pPr>
        <w:pStyle w:val="s1"/>
        <w:spacing w:before="120" w:beforeAutospacing="0" w:after="0" w:afterAutospacing="0"/>
        <w:ind w:firstLine="567"/>
        <w:jc w:val="both"/>
        <w:rPr>
          <w:sz w:val="23"/>
          <w:szCs w:val="23"/>
        </w:rPr>
      </w:pPr>
      <w:proofErr w:type="gramStart"/>
      <w:r w:rsidRPr="00B83AB2">
        <w:rPr>
          <w:sz w:val="23"/>
          <w:szCs w:val="23"/>
        </w:rPr>
        <w:t>- из-под действия Закона о госконтроле выведены </w:t>
      </w:r>
      <w:hyperlink r:id="rId144" w:anchor="/document/400889843/entry/20402" w:history="1">
        <w:r w:rsidRPr="003E55C2">
          <w:t>контроль</w:t>
        </w:r>
      </w:hyperlink>
      <w:r w:rsidRPr="00B83AB2">
        <w:rPr>
          <w:sz w:val="23"/>
          <w:szCs w:val="23"/>
        </w:rPr>
        <w:t xml:space="preserve"> в сферах технического "шпионажа", безопасности значимых объектов критической информационной инфраструктуры и </w:t>
      </w:r>
      <w:proofErr w:type="spellStart"/>
      <w:r w:rsidRPr="00B83AB2">
        <w:rPr>
          <w:sz w:val="23"/>
          <w:szCs w:val="23"/>
        </w:rPr>
        <w:t>техзащиты</w:t>
      </w:r>
      <w:proofErr w:type="spellEnd"/>
      <w:r w:rsidRPr="00B83AB2">
        <w:rPr>
          <w:sz w:val="23"/>
          <w:szCs w:val="23"/>
        </w:rPr>
        <w:t xml:space="preserve"> информации, </w:t>
      </w:r>
      <w:hyperlink r:id="rId145" w:anchor="/document/400889843/entry/20412" w:history="1">
        <w:r w:rsidRPr="003E55C2">
          <w:t>контроль</w:t>
        </w:r>
      </w:hyperlink>
      <w:r w:rsidRPr="00B83AB2">
        <w:rPr>
          <w:sz w:val="23"/>
          <w:szCs w:val="23"/>
        </w:rPr>
        <w:t> </w:t>
      </w:r>
      <w:proofErr w:type="spellStart"/>
      <w:r w:rsidRPr="00B83AB2">
        <w:rPr>
          <w:sz w:val="23"/>
          <w:szCs w:val="23"/>
        </w:rPr>
        <w:t>госконтрактов</w:t>
      </w:r>
      <w:proofErr w:type="spellEnd"/>
      <w:r w:rsidRPr="00B83AB2">
        <w:rPr>
          <w:sz w:val="23"/>
          <w:szCs w:val="23"/>
        </w:rPr>
        <w:t xml:space="preserve"> на НИОКР; </w:t>
      </w:r>
      <w:hyperlink r:id="rId146" w:anchor="/document/400889843/entry/20418" w:history="1">
        <w:r w:rsidRPr="003E55C2">
          <w:t>лесная охрана</w:t>
        </w:r>
      </w:hyperlink>
      <w:r w:rsidRPr="00B83AB2">
        <w:rPr>
          <w:sz w:val="23"/>
          <w:szCs w:val="23"/>
        </w:rPr>
        <w:t>, а </w:t>
      </w:r>
      <w:hyperlink r:id="rId147" w:anchor="/document/400889843/entry/206" w:history="1">
        <w:r w:rsidRPr="003E55C2">
          <w:t>также</w:t>
        </w:r>
      </w:hyperlink>
      <w:r w:rsidRPr="00B83AB2">
        <w:rPr>
          <w:sz w:val="23"/>
          <w:szCs w:val="23"/>
        </w:rPr>
        <w:t> санитарный, пожарный, энергетический, строительный и некоторые иные виды надзора, если они осуществляются на оборонных и прочих "силовых" объектах;</w:t>
      </w:r>
      <w:proofErr w:type="gramEnd"/>
    </w:p>
    <w:p w14:paraId="4DE746FB"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w:t>
      </w:r>
      <w:proofErr w:type="gramStart"/>
      <w:r w:rsidRPr="00B83AB2">
        <w:rPr>
          <w:sz w:val="23"/>
          <w:szCs w:val="23"/>
        </w:rPr>
        <w:t>контроль за</w:t>
      </w:r>
      <w:proofErr w:type="gramEnd"/>
      <w:r w:rsidRPr="00B83AB2">
        <w:rPr>
          <w:sz w:val="23"/>
          <w:szCs w:val="23"/>
        </w:rPr>
        <w:t xml:space="preserve"> деятельностью федерального и региональных операторов по обращению с ТКО, напротив, </w:t>
      </w:r>
      <w:hyperlink r:id="rId148" w:anchor="/document/400889843/entry/20412" w:history="1">
        <w:r w:rsidRPr="003E55C2">
          <w:t>будет</w:t>
        </w:r>
      </w:hyperlink>
      <w:r w:rsidRPr="00B83AB2">
        <w:rPr>
          <w:sz w:val="23"/>
          <w:szCs w:val="23"/>
        </w:rPr>
        <w:t> подчиняться требованиям Закона о госконтроле;</w:t>
      </w:r>
    </w:p>
    <w:p w14:paraId="3C9AFAC1"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w:t>
      </w:r>
      <w:hyperlink r:id="rId149" w:anchor="/document/400889843/entry/300010" w:history="1">
        <w:r w:rsidRPr="003E55C2">
          <w:t>установлено</w:t>
        </w:r>
      </w:hyperlink>
      <w:r w:rsidRPr="00B83AB2">
        <w:rPr>
          <w:sz w:val="23"/>
          <w:szCs w:val="23"/>
        </w:rPr>
        <w:t>, что разъяснения по вопросам применения Закона о госконтроле должен давать Минэкономразвития;</w:t>
      </w:r>
    </w:p>
    <w:p w14:paraId="20928359" w14:textId="77777777" w:rsidR="00B83AB2" w:rsidRPr="00B83AB2" w:rsidRDefault="00B83AB2" w:rsidP="003E55C2">
      <w:pPr>
        <w:pStyle w:val="s1"/>
        <w:spacing w:before="120" w:beforeAutospacing="0" w:after="0" w:afterAutospacing="0"/>
        <w:ind w:firstLine="567"/>
        <w:jc w:val="both"/>
        <w:rPr>
          <w:sz w:val="23"/>
          <w:szCs w:val="23"/>
        </w:rPr>
      </w:pPr>
      <w:r w:rsidRPr="00B83AB2">
        <w:rPr>
          <w:sz w:val="23"/>
          <w:szCs w:val="23"/>
        </w:rPr>
        <w:t>- в перечень объектов контроля </w:t>
      </w:r>
      <w:hyperlink r:id="rId150" w:anchor="/document/400889843/entry/1295" w:history="1">
        <w:r w:rsidRPr="003E55C2">
          <w:t>добавлены</w:t>
        </w:r>
      </w:hyperlink>
      <w:r w:rsidRPr="00B83AB2">
        <w:rPr>
          <w:sz w:val="23"/>
          <w:szCs w:val="23"/>
        </w:rPr>
        <w:t> компоненты природной среды, природные и природно-антропогенные объекты, в том числе не находящиеся в чьем-либо владении / пользовании;</w:t>
      </w:r>
    </w:p>
    <w:p w14:paraId="2FC5C0E1" w14:textId="0027856B" w:rsidR="00B83AB2" w:rsidRDefault="00B83AB2" w:rsidP="003E55C2">
      <w:pPr>
        <w:pStyle w:val="s1"/>
        <w:spacing w:before="120" w:beforeAutospacing="0" w:after="0" w:afterAutospacing="0"/>
        <w:ind w:firstLine="567"/>
        <w:jc w:val="both"/>
        <w:rPr>
          <w:sz w:val="23"/>
          <w:szCs w:val="23"/>
        </w:rPr>
      </w:pPr>
      <w:r w:rsidRPr="00B83AB2">
        <w:rPr>
          <w:sz w:val="23"/>
          <w:szCs w:val="23"/>
        </w:rPr>
        <w:t>- </w:t>
      </w:r>
      <w:hyperlink r:id="rId151" w:anchor="/document/400889843/entry/902279" w:history="1">
        <w:r w:rsidRPr="003E55C2">
          <w:t>введен</w:t>
        </w:r>
      </w:hyperlink>
      <w:r w:rsidRPr="00B83AB2">
        <w:rPr>
          <w:sz w:val="23"/>
          <w:szCs w:val="23"/>
        </w:rPr>
        <w:t> новый режим госконтроля - постоянный рейд.</w:t>
      </w:r>
    </w:p>
    <w:p w14:paraId="587D066E" w14:textId="77777777" w:rsidR="004C758A" w:rsidRDefault="004C758A" w:rsidP="003E55C2">
      <w:pPr>
        <w:pStyle w:val="s1"/>
        <w:numPr>
          <w:ilvl w:val="0"/>
          <w:numId w:val="24"/>
        </w:numPr>
        <w:spacing w:before="120" w:beforeAutospacing="0" w:after="120" w:afterAutospacing="0"/>
        <w:ind w:left="567" w:hanging="567"/>
        <w:jc w:val="both"/>
        <w:rPr>
          <w:b/>
          <w:bCs/>
          <w:sz w:val="23"/>
          <w:szCs w:val="23"/>
        </w:rPr>
      </w:pPr>
      <w:r w:rsidRPr="004C758A">
        <w:rPr>
          <w:b/>
          <w:bCs/>
          <w:sz w:val="23"/>
          <w:szCs w:val="23"/>
        </w:rPr>
        <w:t>С подачи КС РФ уточнили правила о сроке административного наказания</w:t>
      </w:r>
    </w:p>
    <w:p w14:paraId="4839156A" w14:textId="4F6C8440" w:rsidR="004C758A" w:rsidRPr="004C758A" w:rsidRDefault="004C758A" w:rsidP="00861AA0">
      <w:pPr>
        <w:pStyle w:val="s1"/>
        <w:spacing w:before="120" w:beforeAutospacing="0" w:after="120" w:afterAutospacing="0"/>
        <w:ind w:left="567"/>
        <w:jc w:val="both"/>
        <w:rPr>
          <w:b/>
          <w:bCs/>
          <w:sz w:val="23"/>
          <w:szCs w:val="23"/>
        </w:rPr>
      </w:pPr>
      <w:r w:rsidRPr="004C758A">
        <w:rPr>
          <w:i/>
          <w:iCs/>
          <w:sz w:val="23"/>
          <w:szCs w:val="23"/>
        </w:rPr>
        <w:t>Федеральный закон от 11.06.2021 N 201-ФЗ "О внесении изменений в статьи 4.6 и 32.2 Кодекса Российской Федерации об административных правонарушениях"</w:t>
      </w:r>
    </w:p>
    <w:p w14:paraId="4DE24610" w14:textId="77777777" w:rsidR="004C758A" w:rsidRDefault="004C758A" w:rsidP="003E55C2">
      <w:pPr>
        <w:pStyle w:val="s1"/>
        <w:spacing w:before="0" w:beforeAutospacing="0" w:after="0" w:afterAutospacing="0"/>
        <w:ind w:firstLine="567"/>
        <w:jc w:val="both"/>
        <w:rPr>
          <w:sz w:val="23"/>
          <w:szCs w:val="23"/>
        </w:rPr>
      </w:pPr>
      <w:r w:rsidRPr="004C758A">
        <w:rPr>
          <w:sz w:val="23"/>
          <w:szCs w:val="23"/>
        </w:rPr>
        <w:t xml:space="preserve">Если </w:t>
      </w:r>
      <w:proofErr w:type="gramStart"/>
      <w:r w:rsidRPr="004C758A">
        <w:rPr>
          <w:sz w:val="23"/>
          <w:szCs w:val="23"/>
        </w:rPr>
        <w:t>оплатить штраф до</w:t>
      </w:r>
      <w:proofErr w:type="gramEnd"/>
      <w:r w:rsidRPr="004C758A">
        <w:rPr>
          <w:sz w:val="23"/>
          <w:szCs w:val="23"/>
        </w:rPr>
        <w:t xml:space="preserve"> вступления в силу постановления о его назначении, то годичный срок, в течение которого лицо считается наказанным, </w:t>
      </w:r>
      <w:hyperlink r:id="rId152" w:anchor="dst100012" w:history="1">
        <w:r w:rsidRPr="004C758A">
          <w:rPr>
            <w:rStyle w:val="a3"/>
            <w:color w:val="auto"/>
            <w:sz w:val="23"/>
            <w:szCs w:val="23"/>
            <w:u w:val="none"/>
          </w:rPr>
          <w:t>должны исчислять</w:t>
        </w:r>
      </w:hyperlink>
      <w:r w:rsidRPr="004C758A">
        <w:rPr>
          <w:sz w:val="23"/>
          <w:szCs w:val="23"/>
        </w:rPr>
        <w:t xml:space="preserve"> со дня уплаты штрафа. Закон с такой поправкой начнет действовать 22 июня. Она нужна, чтобы закрепить вывод КС РФ.</w:t>
      </w:r>
    </w:p>
    <w:p w14:paraId="3B50B52E" w14:textId="77777777" w:rsidR="004C758A" w:rsidRDefault="004C758A" w:rsidP="003E55C2">
      <w:pPr>
        <w:pStyle w:val="s1"/>
        <w:spacing w:before="0" w:beforeAutospacing="0" w:after="0" w:afterAutospacing="0"/>
        <w:ind w:firstLine="567"/>
        <w:jc w:val="both"/>
        <w:rPr>
          <w:sz w:val="23"/>
          <w:szCs w:val="23"/>
        </w:rPr>
      </w:pPr>
      <w:r w:rsidRPr="004C758A">
        <w:rPr>
          <w:sz w:val="23"/>
          <w:szCs w:val="23"/>
        </w:rPr>
        <w:t xml:space="preserve">Ранее срок отсчитывали </w:t>
      </w:r>
      <w:proofErr w:type="gramStart"/>
      <w:r w:rsidRPr="004C758A">
        <w:rPr>
          <w:sz w:val="23"/>
          <w:szCs w:val="23"/>
        </w:rPr>
        <w:t>с даты вступления</w:t>
      </w:r>
      <w:proofErr w:type="gramEnd"/>
      <w:r w:rsidRPr="004C758A">
        <w:rPr>
          <w:sz w:val="23"/>
          <w:szCs w:val="23"/>
        </w:rPr>
        <w:t xml:space="preserve"> в силу постановления независимо от момента оплаты штрафа. Изменение важно для случаев, когда принимают решение о наказании за повторное нарушение, например, </w:t>
      </w:r>
      <w:hyperlink r:id="rId153" w:anchor="dst100015" w:history="1">
        <w:r w:rsidRPr="004C758A">
          <w:rPr>
            <w:rStyle w:val="a3"/>
            <w:color w:val="auto"/>
            <w:sz w:val="23"/>
            <w:szCs w:val="23"/>
            <w:u w:val="none"/>
          </w:rPr>
          <w:t>ПДД</w:t>
        </w:r>
      </w:hyperlink>
      <w:r w:rsidRPr="004C758A">
        <w:rPr>
          <w:sz w:val="23"/>
          <w:szCs w:val="23"/>
        </w:rPr>
        <w:t>.</w:t>
      </w:r>
    </w:p>
    <w:p w14:paraId="6C1B744B" w14:textId="13A851A4" w:rsidR="004C758A" w:rsidRPr="004C758A" w:rsidRDefault="004C758A" w:rsidP="003E55C2">
      <w:pPr>
        <w:pStyle w:val="s1"/>
        <w:spacing w:before="0" w:beforeAutospacing="0" w:after="0" w:afterAutospacing="0"/>
        <w:ind w:firstLine="567"/>
        <w:jc w:val="both"/>
        <w:rPr>
          <w:b/>
          <w:bCs/>
          <w:sz w:val="23"/>
          <w:szCs w:val="23"/>
        </w:rPr>
      </w:pPr>
      <w:r w:rsidRPr="004C758A">
        <w:rPr>
          <w:sz w:val="23"/>
          <w:szCs w:val="23"/>
        </w:rPr>
        <w:t xml:space="preserve">Кроме того, установили: до вступления в силу постановления </w:t>
      </w:r>
      <w:hyperlink r:id="rId154" w:anchor="dst100014" w:history="1">
        <w:r w:rsidRPr="004C758A">
          <w:rPr>
            <w:rStyle w:val="a3"/>
            <w:color w:val="auto"/>
            <w:sz w:val="23"/>
            <w:szCs w:val="23"/>
            <w:u w:val="none"/>
          </w:rPr>
          <w:t>можно оплатить</w:t>
        </w:r>
      </w:hyperlink>
      <w:r w:rsidRPr="004C758A">
        <w:rPr>
          <w:sz w:val="23"/>
          <w:szCs w:val="23"/>
        </w:rPr>
        <w:t xml:space="preserve"> штрафы, перечисленные в ч. ч. 1 - 1.4 ст. 32.2 КоАП РФ.</w:t>
      </w:r>
    </w:p>
    <w:p w14:paraId="09550FEE" w14:textId="77777777" w:rsidR="000A0096" w:rsidRPr="003E55C2" w:rsidRDefault="000A0096" w:rsidP="003E55C2">
      <w:pPr>
        <w:pStyle w:val="s1"/>
        <w:numPr>
          <w:ilvl w:val="0"/>
          <w:numId w:val="24"/>
        </w:numPr>
        <w:spacing w:before="120" w:beforeAutospacing="0" w:after="120" w:afterAutospacing="0"/>
        <w:ind w:left="567" w:hanging="567"/>
        <w:jc w:val="both"/>
        <w:rPr>
          <w:b/>
          <w:bCs/>
          <w:sz w:val="23"/>
          <w:szCs w:val="23"/>
        </w:rPr>
      </w:pPr>
      <w:r w:rsidRPr="003E55C2">
        <w:rPr>
          <w:b/>
          <w:bCs/>
          <w:sz w:val="23"/>
          <w:szCs w:val="23"/>
        </w:rPr>
        <w:t xml:space="preserve">С 22 июня </w:t>
      </w:r>
      <w:proofErr w:type="spellStart"/>
      <w:r w:rsidRPr="003E55C2">
        <w:rPr>
          <w:b/>
          <w:bCs/>
          <w:sz w:val="23"/>
          <w:szCs w:val="23"/>
        </w:rPr>
        <w:t>юрлиц</w:t>
      </w:r>
      <w:proofErr w:type="spellEnd"/>
      <w:r w:rsidRPr="003E55C2">
        <w:rPr>
          <w:b/>
          <w:bCs/>
          <w:sz w:val="23"/>
          <w:szCs w:val="23"/>
        </w:rPr>
        <w:t xml:space="preserve"> начнут наказывать за разглашение сведений с ограниченным доступом</w:t>
      </w:r>
    </w:p>
    <w:p w14:paraId="481CE9C0" w14:textId="70D72937" w:rsidR="000A0096" w:rsidRPr="003E55C2" w:rsidRDefault="000A0096" w:rsidP="00861AA0">
      <w:pPr>
        <w:pStyle w:val="s1"/>
        <w:spacing w:before="120" w:beforeAutospacing="0" w:after="120" w:afterAutospacing="0"/>
        <w:ind w:left="567"/>
        <w:jc w:val="both"/>
        <w:rPr>
          <w:i/>
          <w:iCs/>
          <w:sz w:val="23"/>
          <w:szCs w:val="23"/>
        </w:rPr>
      </w:pPr>
      <w:r w:rsidRPr="000A0096">
        <w:rPr>
          <w:i/>
          <w:iCs/>
          <w:sz w:val="23"/>
          <w:szCs w:val="23"/>
        </w:rPr>
        <w:t>Федеральный закон от 11.06.2021 N 206-ФЗ "О внесении изменений в Кодекс Российской Федерации об административных правонарушениях"</w:t>
      </w:r>
    </w:p>
    <w:p w14:paraId="3A493F5D" w14:textId="77777777" w:rsidR="000A0096" w:rsidRPr="000A0096" w:rsidRDefault="000A0096" w:rsidP="000A0096">
      <w:pPr>
        <w:ind w:firstLine="540"/>
        <w:jc w:val="both"/>
        <w:rPr>
          <w:sz w:val="23"/>
          <w:szCs w:val="23"/>
          <w:lang w:eastAsia="ru-RU"/>
        </w:rPr>
      </w:pPr>
      <w:r w:rsidRPr="000A0096">
        <w:rPr>
          <w:sz w:val="23"/>
          <w:szCs w:val="23"/>
        </w:rPr>
        <w:t xml:space="preserve">На </w:t>
      </w:r>
      <w:proofErr w:type="spellStart"/>
      <w:r w:rsidRPr="000A0096">
        <w:rPr>
          <w:sz w:val="23"/>
          <w:szCs w:val="23"/>
        </w:rPr>
        <w:t>юрлиц</w:t>
      </w:r>
      <w:proofErr w:type="spellEnd"/>
      <w:r w:rsidRPr="000A0096">
        <w:rPr>
          <w:sz w:val="23"/>
          <w:szCs w:val="23"/>
        </w:rPr>
        <w:t xml:space="preserve"> </w:t>
      </w:r>
      <w:hyperlink r:id="rId155" w:anchor="dst100015" w:history="1">
        <w:r w:rsidRPr="000A0096">
          <w:rPr>
            <w:rStyle w:val="a3"/>
            <w:color w:val="auto"/>
            <w:sz w:val="23"/>
            <w:szCs w:val="23"/>
            <w:u w:val="none"/>
          </w:rPr>
          <w:t>распространили</w:t>
        </w:r>
      </w:hyperlink>
      <w:r w:rsidRPr="000A0096">
        <w:rPr>
          <w:sz w:val="23"/>
          <w:szCs w:val="23"/>
        </w:rPr>
        <w:t xml:space="preserve"> ответственность за разглашение сведений, доступ к которым ограничен федеральным законом. Изменения касаются тех, кто получил информацию в связи с исполнением служебных или профессиональных обязанностей. Закон вступит в силу 22 июня.</w:t>
      </w:r>
    </w:p>
    <w:p w14:paraId="2710AF91" w14:textId="77777777" w:rsidR="000A0096" w:rsidRDefault="000A0096" w:rsidP="000A0096">
      <w:pPr>
        <w:ind w:firstLine="540"/>
        <w:jc w:val="both"/>
        <w:rPr>
          <w:sz w:val="23"/>
          <w:szCs w:val="23"/>
        </w:rPr>
      </w:pPr>
      <w:r w:rsidRPr="000A0096">
        <w:rPr>
          <w:sz w:val="23"/>
          <w:szCs w:val="23"/>
        </w:rPr>
        <w:t xml:space="preserve">За такое нарушение </w:t>
      </w:r>
      <w:proofErr w:type="spellStart"/>
      <w:r w:rsidRPr="000A0096">
        <w:rPr>
          <w:sz w:val="23"/>
          <w:szCs w:val="23"/>
        </w:rPr>
        <w:t>юрлиц</w:t>
      </w:r>
      <w:proofErr w:type="spellEnd"/>
      <w:r w:rsidRPr="000A0096">
        <w:rPr>
          <w:sz w:val="23"/>
          <w:szCs w:val="23"/>
        </w:rPr>
        <w:t xml:space="preserve"> </w:t>
      </w:r>
      <w:hyperlink r:id="rId156" w:anchor="dst100015" w:history="1">
        <w:r w:rsidRPr="000A0096">
          <w:rPr>
            <w:rStyle w:val="a3"/>
            <w:color w:val="auto"/>
            <w:sz w:val="23"/>
            <w:szCs w:val="23"/>
            <w:u w:val="none"/>
          </w:rPr>
          <w:t>оштрафуют</w:t>
        </w:r>
      </w:hyperlink>
      <w:r w:rsidRPr="000A0096">
        <w:rPr>
          <w:sz w:val="23"/>
          <w:szCs w:val="23"/>
        </w:rPr>
        <w:t xml:space="preserve"> на сумму от 100 тыс. до 200 тыс. руб. Сейчас наказывают только граждан и должностных лиц. Для них штрафы увеличили в 10 раз. Граждане заплатят от 5 тыс. до 10 тыс. руб., должностных лиц ждет штраф от 40 тыс. до 50 тыс. руб. или дисквалификация до 3 лет (сейчас она не предусмотрена).</w:t>
      </w:r>
    </w:p>
    <w:p w14:paraId="1C840221" w14:textId="77777777" w:rsidR="007B07E1" w:rsidRDefault="007B07E1" w:rsidP="007B07E1">
      <w:pPr>
        <w:pStyle w:val="s1"/>
        <w:numPr>
          <w:ilvl w:val="0"/>
          <w:numId w:val="24"/>
        </w:numPr>
        <w:spacing w:before="120" w:beforeAutospacing="0" w:after="120" w:afterAutospacing="0"/>
        <w:ind w:left="567" w:hanging="567"/>
        <w:jc w:val="both"/>
        <w:rPr>
          <w:b/>
          <w:bCs/>
          <w:sz w:val="23"/>
          <w:szCs w:val="23"/>
        </w:rPr>
      </w:pPr>
      <w:r w:rsidRPr="007B07E1">
        <w:rPr>
          <w:b/>
          <w:bCs/>
          <w:sz w:val="23"/>
          <w:szCs w:val="23"/>
        </w:rPr>
        <w:t>Трудовой кодекс актуализировали в части льгот для аспирантов</w:t>
      </w:r>
    </w:p>
    <w:p w14:paraId="098C2449" w14:textId="21C89051" w:rsidR="007B07E1" w:rsidRPr="007B07E1" w:rsidRDefault="007B07E1" w:rsidP="007B07E1">
      <w:pPr>
        <w:pStyle w:val="s1"/>
        <w:spacing w:before="120" w:beforeAutospacing="0" w:after="120" w:afterAutospacing="0"/>
        <w:ind w:left="567"/>
        <w:jc w:val="both"/>
        <w:rPr>
          <w:i/>
          <w:iCs/>
          <w:sz w:val="23"/>
          <w:szCs w:val="23"/>
        </w:rPr>
      </w:pPr>
      <w:r w:rsidRPr="007B07E1">
        <w:rPr>
          <w:i/>
          <w:iCs/>
          <w:sz w:val="23"/>
          <w:szCs w:val="23"/>
        </w:rPr>
        <w:t>Федеральный закон от 28 июня 2021 г. N 220-ФЗ "О внесении изменений в Трудовой кодекс Российской Федерации"</w:t>
      </w:r>
    </w:p>
    <w:p w14:paraId="0F52805C" w14:textId="77777777" w:rsidR="007B07E1" w:rsidRPr="007B07E1" w:rsidRDefault="007B07E1" w:rsidP="007B07E1">
      <w:pPr>
        <w:ind w:firstLine="540"/>
        <w:jc w:val="both"/>
        <w:rPr>
          <w:sz w:val="23"/>
          <w:szCs w:val="23"/>
        </w:rPr>
      </w:pPr>
      <w:r w:rsidRPr="007B07E1">
        <w:rPr>
          <w:sz w:val="23"/>
          <w:szCs w:val="23"/>
        </w:rPr>
        <w:t>Скорректирован Трудовой кодекс.</w:t>
      </w:r>
    </w:p>
    <w:p w14:paraId="6B131120" w14:textId="77777777" w:rsidR="007B07E1" w:rsidRPr="007B07E1" w:rsidRDefault="007B07E1" w:rsidP="007B07E1">
      <w:pPr>
        <w:ind w:firstLine="540"/>
        <w:jc w:val="both"/>
        <w:rPr>
          <w:sz w:val="23"/>
          <w:szCs w:val="23"/>
        </w:rPr>
      </w:pPr>
      <w:r w:rsidRPr="007B07E1">
        <w:rPr>
          <w:sz w:val="23"/>
          <w:szCs w:val="23"/>
        </w:rPr>
        <w:t>Для работников, которые заочно осваивают программы подготовки научных кадров в аспирантуре (адъюнктуре), с 1 сентября 2021 г. предусматриваются дополнительные оплачиваемые отпуска продолжительностью 30 дней и один свободный от работы день в неделю с 50-процентной оплатой.</w:t>
      </w:r>
    </w:p>
    <w:p w14:paraId="5584F24F" w14:textId="77777777" w:rsidR="007B07E1" w:rsidRPr="007B07E1" w:rsidRDefault="007B07E1" w:rsidP="007B07E1">
      <w:pPr>
        <w:ind w:firstLine="540"/>
        <w:jc w:val="both"/>
        <w:rPr>
          <w:sz w:val="23"/>
          <w:szCs w:val="23"/>
        </w:rPr>
      </w:pPr>
      <w:r w:rsidRPr="007B07E1">
        <w:rPr>
          <w:sz w:val="23"/>
          <w:szCs w:val="23"/>
        </w:rPr>
        <w:t>Сейчас эти льготы положены только по программам подготовки научно-педагогических кадров.</w:t>
      </w:r>
    </w:p>
    <w:p w14:paraId="685099F0" w14:textId="77777777" w:rsidR="007B07E1" w:rsidRPr="007B07E1" w:rsidRDefault="007B07E1" w:rsidP="007B07E1">
      <w:pPr>
        <w:ind w:firstLine="540"/>
        <w:jc w:val="both"/>
        <w:rPr>
          <w:sz w:val="23"/>
          <w:szCs w:val="23"/>
        </w:rPr>
      </w:pPr>
      <w:r w:rsidRPr="007B07E1">
        <w:rPr>
          <w:sz w:val="23"/>
          <w:szCs w:val="23"/>
        </w:rPr>
        <w:t>Статья о порядке организации и проведения проверок работодателей признана утратившей силу. Будут применяться нормы законодательства о госконтроле (надзоре).</w:t>
      </w:r>
    </w:p>
    <w:p w14:paraId="772E72D6" w14:textId="77777777" w:rsidR="007B07E1" w:rsidRPr="007B07E1" w:rsidRDefault="007B07E1" w:rsidP="007B07E1">
      <w:pPr>
        <w:ind w:firstLine="540"/>
        <w:jc w:val="both"/>
        <w:rPr>
          <w:sz w:val="23"/>
          <w:szCs w:val="23"/>
        </w:rPr>
      </w:pPr>
      <w:r w:rsidRPr="007B07E1">
        <w:rPr>
          <w:sz w:val="23"/>
          <w:szCs w:val="23"/>
        </w:rPr>
        <w:t>Поправки вступают в силу с 1 июля 2021 г.</w:t>
      </w:r>
    </w:p>
    <w:p w14:paraId="36C96330" w14:textId="77777777" w:rsidR="007B07E1" w:rsidRPr="007B07E1" w:rsidRDefault="007B07E1" w:rsidP="007B07E1">
      <w:pPr>
        <w:pStyle w:val="s1"/>
        <w:numPr>
          <w:ilvl w:val="0"/>
          <w:numId w:val="24"/>
        </w:numPr>
        <w:spacing w:before="120" w:beforeAutospacing="0" w:after="120" w:afterAutospacing="0"/>
        <w:ind w:left="567" w:hanging="567"/>
        <w:jc w:val="both"/>
        <w:rPr>
          <w:b/>
          <w:bCs/>
          <w:sz w:val="23"/>
          <w:szCs w:val="23"/>
        </w:rPr>
      </w:pPr>
      <w:r w:rsidRPr="007B07E1">
        <w:rPr>
          <w:b/>
          <w:bCs/>
          <w:sz w:val="23"/>
          <w:szCs w:val="23"/>
        </w:rPr>
        <w:t>Разъяснен порядок представления отчетности в налоговые органы</w:t>
      </w:r>
    </w:p>
    <w:p w14:paraId="383E0F44" w14:textId="444F375B" w:rsidR="007B07E1" w:rsidRPr="007B07E1" w:rsidRDefault="007B07E1" w:rsidP="007B07E1">
      <w:pPr>
        <w:pStyle w:val="s1"/>
        <w:spacing w:before="120" w:beforeAutospacing="0" w:after="120" w:afterAutospacing="0"/>
        <w:ind w:left="567"/>
        <w:jc w:val="both"/>
        <w:rPr>
          <w:i/>
          <w:iCs/>
          <w:sz w:val="23"/>
          <w:szCs w:val="23"/>
        </w:rPr>
      </w:pPr>
      <w:r w:rsidRPr="007B07E1">
        <w:rPr>
          <w:i/>
          <w:iCs/>
          <w:sz w:val="23"/>
          <w:szCs w:val="23"/>
        </w:rPr>
        <w:t>Письмо Федеральной налоговой службы от 21 июня 2021 г. N ЕА-3-26/4450@</w:t>
      </w:r>
    </w:p>
    <w:p w14:paraId="66EEEAAC" w14:textId="77777777" w:rsidR="007B07E1" w:rsidRPr="007B07E1" w:rsidRDefault="007B07E1" w:rsidP="007B07E1">
      <w:pPr>
        <w:ind w:firstLine="540"/>
        <w:jc w:val="both"/>
        <w:rPr>
          <w:sz w:val="23"/>
          <w:szCs w:val="23"/>
        </w:rPr>
      </w:pPr>
      <w:r w:rsidRPr="007B07E1">
        <w:rPr>
          <w:sz w:val="23"/>
          <w:szCs w:val="23"/>
        </w:rPr>
        <w:t>Декларация (расчет) может быть представлена налогоплательщиком в налоговый орган лично или через представителя, направлена почтовым отправлением с описью вложения, передана в электронной форме или через личный кабинет.</w:t>
      </w:r>
    </w:p>
    <w:p w14:paraId="76ADB833" w14:textId="2F02E416" w:rsidR="007B07E1" w:rsidRPr="007B07E1" w:rsidRDefault="007B07E1" w:rsidP="007B07E1">
      <w:pPr>
        <w:ind w:firstLine="540"/>
        <w:jc w:val="both"/>
        <w:rPr>
          <w:sz w:val="23"/>
          <w:szCs w:val="23"/>
        </w:rPr>
      </w:pPr>
      <w:r>
        <w:rPr>
          <w:sz w:val="23"/>
          <w:szCs w:val="23"/>
        </w:rPr>
        <w:t>Н</w:t>
      </w:r>
      <w:r w:rsidRPr="007B07E1">
        <w:rPr>
          <w:sz w:val="23"/>
          <w:szCs w:val="23"/>
        </w:rPr>
        <w:t>алогоплательщик</w:t>
      </w:r>
      <w:r>
        <w:rPr>
          <w:sz w:val="23"/>
          <w:szCs w:val="23"/>
        </w:rPr>
        <w:t>и</w:t>
      </w:r>
      <w:r w:rsidRPr="007B07E1">
        <w:rPr>
          <w:sz w:val="23"/>
          <w:szCs w:val="23"/>
        </w:rPr>
        <w:t xml:space="preserve">, за исключением их отдельных категорий, </w:t>
      </w:r>
      <w:r>
        <w:rPr>
          <w:sz w:val="23"/>
          <w:szCs w:val="23"/>
        </w:rPr>
        <w:t>могут подать</w:t>
      </w:r>
      <w:r w:rsidRPr="007B07E1">
        <w:rPr>
          <w:sz w:val="23"/>
          <w:szCs w:val="23"/>
        </w:rPr>
        <w:t xml:space="preserve"> налогов</w:t>
      </w:r>
      <w:r>
        <w:rPr>
          <w:sz w:val="23"/>
          <w:szCs w:val="23"/>
        </w:rPr>
        <w:t>ую</w:t>
      </w:r>
      <w:r w:rsidRPr="007B07E1">
        <w:rPr>
          <w:sz w:val="23"/>
          <w:szCs w:val="23"/>
        </w:rPr>
        <w:t xml:space="preserve"> и бухгалтерск</w:t>
      </w:r>
      <w:r>
        <w:rPr>
          <w:sz w:val="23"/>
          <w:szCs w:val="23"/>
        </w:rPr>
        <w:t>ую</w:t>
      </w:r>
      <w:r w:rsidRPr="007B07E1">
        <w:rPr>
          <w:sz w:val="23"/>
          <w:szCs w:val="23"/>
        </w:rPr>
        <w:t xml:space="preserve"> отчетност</w:t>
      </w:r>
      <w:r>
        <w:rPr>
          <w:sz w:val="23"/>
          <w:szCs w:val="23"/>
        </w:rPr>
        <w:t>ь</w:t>
      </w:r>
      <w:r w:rsidRPr="007B07E1">
        <w:rPr>
          <w:sz w:val="23"/>
          <w:szCs w:val="23"/>
        </w:rPr>
        <w:t xml:space="preserve"> с КЭП через сайт ФНС. При этом программные средства для подготовки такой отчетности можно установить бесплатно с сайта ведомства. КЭП и средства криптографической защиты информации налогоплательщик должен приобрести самостоятельно.</w:t>
      </w:r>
    </w:p>
    <w:p w14:paraId="6E150916" w14:textId="77777777" w:rsidR="007B07E1" w:rsidRDefault="007B07E1" w:rsidP="007B07E1">
      <w:pPr>
        <w:ind w:firstLine="540"/>
        <w:jc w:val="both"/>
        <w:rPr>
          <w:sz w:val="23"/>
          <w:szCs w:val="23"/>
        </w:rPr>
      </w:pPr>
      <w:r w:rsidRPr="007B07E1">
        <w:rPr>
          <w:sz w:val="23"/>
          <w:szCs w:val="23"/>
        </w:rPr>
        <w:t>С  1 июля 2021 г.</w:t>
      </w:r>
      <w:r>
        <w:rPr>
          <w:sz w:val="23"/>
          <w:szCs w:val="23"/>
        </w:rPr>
        <w:t xml:space="preserve"> </w:t>
      </w:r>
      <w:r w:rsidRPr="007B07E1">
        <w:rPr>
          <w:sz w:val="23"/>
          <w:szCs w:val="23"/>
        </w:rPr>
        <w:t xml:space="preserve"> удостоверяющий центр ФНС наделяется полномочиями по обеспечению КЭП </w:t>
      </w:r>
      <w:proofErr w:type="spellStart"/>
      <w:r w:rsidRPr="007B07E1">
        <w:rPr>
          <w:sz w:val="23"/>
          <w:szCs w:val="23"/>
        </w:rPr>
        <w:t>юрлиц</w:t>
      </w:r>
      <w:proofErr w:type="spellEnd"/>
      <w:r w:rsidRPr="007B07E1">
        <w:rPr>
          <w:sz w:val="23"/>
          <w:szCs w:val="23"/>
        </w:rPr>
        <w:t xml:space="preserve">, ИП и нотариусов на безвозмездной основе. </w:t>
      </w:r>
    </w:p>
    <w:p w14:paraId="46CF08F2" w14:textId="380A88A7" w:rsidR="00204829" w:rsidRPr="00204829" w:rsidRDefault="00204829" w:rsidP="007B07E1">
      <w:pPr>
        <w:pStyle w:val="s1"/>
        <w:numPr>
          <w:ilvl w:val="0"/>
          <w:numId w:val="24"/>
        </w:numPr>
        <w:spacing w:before="120" w:beforeAutospacing="0" w:after="120" w:afterAutospacing="0"/>
        <w:ind w:left="567" w:hanging="567"/>
        <w:jc w:val="both"/>
        <w:rPr>
          <w:b/>
          <w:bCs/>
          <w:sz w:val="23"/>
          <w:szCs w:val="23"/>
        </w:rPr>
      </w:pPr>
      <w:r w:rsidRPr="00204829">
        <w:rPr>
          <w:b/>
          <w:bCs/>
          <w:sz w:val="23"/>
          <w:szCs w:val="23"/>
        </w:rPr>
        <w:t>Первичные учетные документы можно оформлять с использованием простой электронной подписи</w:t>
      </w:r>
    </w:p>
    <w:p w14:paraId="3100C08F" w14:textId="465682C7" w:rsidR="00204829" w:rsidRPr="00204829" w:rsidRDefault="00204829" w:rsidP="00204829">
      <w:pPr>
        <w:pStyle w:val="s1"/>
        <w:spacing w:before="120" w:beforeAutospacing="0" w:after="120" w:afterAutospacing="0"/>
        <w:ind w:left="567"/>
        <w:jc w:val="both"/>
        <w:rPr>
          <w:i/>
          <w:iCs/>
          <w:sz w:val="23"/>
          <w:szCs w:val="23"/>
        </w:rPr>
      </w:pPr>
      <w:r w:rsidRPr="00204829">
        <w:rPr>
          <w:i/>
          <w:iCs/>
          <w:sz w:val="23"/>
          <w:szCs w:val="23"/>
        </w:rPr>
        <w:t xml:space="preserve">Письмо Федеральной налоговой службы от 21 июня 2021 г. N ЕА-3-26/4451@ "О рассмотрении </w:t>
      </w:r>
      <w:proofErr w:type="gramStart"/>
      <w:r w:rsidRPr="00204829">
        <w:rPr>
          <w:i/>
          <w:iCs/>
          <w:sz w:val="23"/>
          <w:szCs w:val="23"/>
        </w:rPr>
        <w:t>Интернет-обращения</w:t>
      </w:r>
      <w:proofErr w:type="gramEnd"/>
      <w:r w:rsidRPr="00204829">
        <w:rPr>
          <w:i/>
          <w:iCs/>
          <w:sz w:val="23"/>
          <w:szCs w:val="23"/>
        </w:rPr>
        <w:t>"</w:t>
      </w:r>
    </w:p>
    <w:p w14:paraId="0F970E00" w14:textId="77777777" w:rsidR="00204829" w:rsidRDefault="00204829" w:rsidP="00204829">
      <w:pPr>
        <w:ind w:firstLine="540"/>
        <w:jc w:val="both"/>
        <w:rPr>
          <w:sz w:val="23"/>
          <w:szCs w:val="23"/>
        </w:rPr>
      </w:pPr>
      <w:r w:rsidRPr="00204829">
        <w:rPr>
          <w:sz w:val="23"/>
          <w:szCs w:val="23"/>
        </w:rPr>
        <w:t>Первичные учетные документы являются подтверждением данных налогового учета. При их оформлении хозяйствующий субъе</w:t>
      </w:r>
      <w:proofErr w:type="gramStart"/>
      <w:r w:rsidRPr="00204829">
        <w:rPr>
          <w:sz w:val="23"/>
          <w:szCs w:val="23"/>
        </w:rPr>
        <w:t>кт впр</w:t>
      </w:r>
      <w:proofErr w:type="gramEnd"/>
      <w:r w:rsidRPr="00204829">
        <w:rPr>
          <w:sz w:val="23"/>
          <w:szCs w:val="23"/>
        </w:rPr>
        <w:t>аве организовать электронный документооборот, применяя простую электронную подпись, при условии соблюдения установленных требований.</w:t>
      </w:r>
    </w:p>
    <w:p w14:paraId="0E154CED" w14:textId="77777777" w:rsidR="005C081F" w:rsidRPr="003E55C2" w:rsidRDefault="005C081F" w:rsidP="005C081F">
      <w:pPr>
        <w:pStyle w:val="s1"/>
        <w:numPr>
          <w:ilvl w:val="0"/>
          <w:numId w:val="24"/>
        </w:numPr>
        <w:spacing w:before="120" w:beforeAutospacing="0" w:after="120" w:afterAutospacing="0"/>
        <w:ind w:left="567" w:hanging="567"/>
        <w:jc w:val="both"/>
        <w:rPr>
          <w:b/>
          <w:bCs/>
          <w:sz w:val="23"/>
          <w:szCs w:val="23"/>
        </w:rPr>
      </w:pPr>
      <w:r w:rsidRPr="003E55C2">
        <w:rPr>
          <w:b/>
          <w:bCs/>
          <w:sz w:val="23"/>
          <w:szCs w:val="23"/>
        </w:rPr>
        <w:t>ТПП РФ утвердила порядок подтверждения обстоятельств форс-мажора по договорам между российскими хозяйствующими субъектами</w:t>
      </w:r>
    </w:p>
    <w:p w14:paraId="6234CFFA" w14:textId="77777777" w:rsidR="005C081F" w:rsidRDefault="005C081F" w:rsidP="005C081F">
      <w:pPr>
        <w:pStyle w:val="s1"/>
        <w:spacing w:before="120" w:beforeAutospacing="0" w:after="120" w:afterAutospacing="0"/>
        <w:ind w:left="567"/>
        <w:jc w:val="both"/>
        <w:rPr>
          <w:i/>
          <w:iCs/>
          <w:sz w:val="23"/>
          <w:szCs w:val="23"/>
        </w:rPr>
      </w:pPr>
      <w:hyperlink r:id="rId157" w:anchor="/document/401596312/entry/0" w:history="1">
        <w:r w:rsidRPr="003E55C2">
          <w:rPr>
            <w:i/>
            <w:iCs/>
            <w:sz w:val="23"/>
            <w:szCs w:val="23"/>
          </w:rPr>
          <w:t>Постановление Торгово-промышленной палаты РФ от 24 июня 2021 г. N 7-2</w:t>
        </w:r>
      </w:hyperlink>
    </w:p>
    <w:p w14:paraId="1F1B8649" w14:textId="77777777" w:rsidR="005C081F" w:rsidRPr="00DD0600" w:rsidRDefault="005C081F" w:rsidP="005C081F">
      <w:pPr>
        <w:pStyle w:val="s1"/>
        <w:numPr>
          <w:ilvl w:val="0"/>
          <w:numId w:val="24"/>
        </w:numPr>
        <w:spacing w:before="120" w:beforeAutospacing="0" w:after="120" w:afterAutospacing="0"/>
        <w:ind w:left="567" w:hanging="567"/>
        <w:jc w:val="both"/>
        <w:rPr>
          <w:b/>
          <w:bCs/>
          <w:sz w:val="23"/>
          <w:szCs w:val="23"/>
        </w:rPr>
      </w:pPr>
      <w:r w:rsidRPr="00DD0600">
        <w:rPr>
          <w:b/>
          <w:bCs/>
          <w:sz w:val="23"/>
          <w:szCs w:val="23"/>
        </w:rPr>
        <w:t xml:space="preserve">Может ли служба по доставке еды привлекать к работе </w:t>
      </w:r>
      <w:proofErr w:type="spellStart"/>
      <w:r w:rsidRPr="00DD0600">
        <w:rPr>
          <w:b/>
          <w:bCs/>
          <w:sz w:val="23"/>
          <w:szCs w:val="23"/>
        </w:rPr>
        <w:t>самозанятых</w:t>
      </w:r>
      <w:proofErr w:type="spellEnd"/>
      <w:r w:rsidRPr="00DD0600">
        <w:rPr>
          <w:b/>
          <w:bCs/>
          <w:sz w:val="23"/>
          <w:szCs w:val="23"/>
        </w:rPr>
        <w:t xml:space="preserve"> - позиция ФНС</w:t>
      </w:r>
    </w:p>
    <w:p w14:paraId="7DFB5789" w14:textId="77777777" w:rsidR="005C081F" w:rsidRPr="00DD0600" w:rsidRDefault="005C081F" w:rsidP="005C081F">
      <w:pPr>
        <w:pStyle w:val="s1"/>
        <w:spacing w:before="120" w:beforeAutospacing="0" w:after="120" w:afterAutospacing="0"/>
        <w:ind w:left="567"/>
        <w:jc w:val="both"/>
        <w:rPr>
          <w:i/>
          <w:iCs/>
          <w:sz w:val="23"/>
          <w:szCs w:val="23"/>
        </w:rPr>
      </w:pPr>
      <w:r w:rsidRPr="00DD0600">
        <w:rPr>
          <w:i/>
          <w:iCs/>
          <w:sz w:val="23"/>
          <w:szCs w:val="23"/>
        </w:rPr>
        <w:t>Письмо Федеральной налоговой службы от 25 июня 2021 г. N СД-4-3/8974@</w:t>
      </w:r>
    </w:p>
    <w:p w14:paraId="2E5A2BBD" w14:textId="77777777" w:rsidR="005C081F" w:rsidRPr="00DD0600" w:rsidRDefault="005C081F" w:rsidP="005C081F">
      <w:pPr>
        <w:ind w:firstLine="540"/>
        <w:jc w:val="both"/>
        <w:rPr>
          <w:sz w:val="23"/>
          <w:szCs w:val="23"/>
        </w:rPr>
      </w:pPr>
      <w:r w:rsidRPr="00DD0600">
        <w:rPr>
          <w:sz w:val="23"/>
          <w:szCs w:val="23"/>
        </w:rPr>
        <w:t xml:space="preserve">Рассматривая вопрос, может ли коммерческая организация привлекать </w:t>
      </w:r>
      <w:proofErr w:type="spellStart"/>
      <w:r w:rsidRPr="00DD0600">
        <w:rPr>
          <w:sz w:val="23"/>
          <w:szCs w:val="23"/>
        </w:rPr>
        <w:t>самозанятых</w:t>
      </w:r>
      <w:proofErr w:type="spellEnd"/>
      <w:r w:rsidRPr="00DD0600">
        <w:rPr>
          <w:sz w:val="23"/>
          <w:szCs w:val="23"/>
        </w:rPr>
        <w:t xml:space="preserve"> для оказания услуг по доставке, ФНС разъяснила следующее.</w:t>
      </w:r>
    </w:p>
    <w:p w14:paraId="544CCCFF" w14:textId="77777777" w:rsidR="005C081F" w:rsidRPr="00DD0600" w:rsidRDefault="005C081F" w:rsidP="005C081F">
      <w:pPr>
        <w:ind w:firstLine="540"/>
        <w:jc w:val="both"/>
        <w:rPr>
          <w:sz w:val="23"/>
          <w:szCs w:val="23"/>
        </w:rPr>
      </w:pPr>
      <w:r w:rsidRPr="00DD0600">
        <w:rPr>
          <w:sz w:val="23"/>
          <w:szCs w:val="23"/>
        </w:rPr>
        <w:t xml:space="preserve">Критерии отнесения взаимоотношений между </w:t>
      </w:r>
      <w:proofErr w:type="spellStart"/>
      <w:r w:rsidRPr="00DD0600">
        <w:rPr>
          <w:sz w:val="23"/>
          <w:szCs w:val="23"/>
        </w:rPr>
        <w:t>агрегаторами</w:t>
      </w:r>
      <w:proofErr w:type="spellEnd"/>
      <w:r w:rsidRPr="00DD0600">
        <w:rPr>
          <w:sz w:val="23"/>
          <w:szCs w:val="23"/>
        </w:rPr>
        <w:t xml:space="preserve"> (ООО "</w:t>
      </w:r>
      <w:proofErr w:type="spellStart"/>
      <w:r w:rsidRPr="00DD0600">
        <w:rPr>
          <w:sz w:val="23"/>
          <w:szCs w:val="23"/>
        </w:rPr>
        <w:t>Яндекс</w:t>
      </w:r>
      <w:proofErr w:type="gramStart"/>
      <w:r w:rsidRPr="00DD0600">
        <w:rPr>
          <w:sz w:val="23"/>
          <w:szCs w:val="23"/>
        </w:rPr>
        <w:t>.Е</w:t>
      </w:r>
      <w:proofErr w:type="gramEnd"/>
      <w:r w:rsidRPr="00DD0600">
        <w:rPr>
          <w:sz w:val="23"/>
          <w:szCs w:val="23"/>
        </w:rPr>
        <w:t>да</w:t>
      </w:r>
      <w:proofErr w:type="spellEnd"/>
      <w:r w:rsidRPr="00DD0600">
        <w:rPr>
          <w:sz w:val="23"/>
          <w:szCs w:val="23"/>
        </w:rPr>
        <w:t xml:space="preserve">", ООО "Деливери </w:t>
      </w:r>
      <w:proofErr w:type="spellStart"/>
      <w:r w:rsidRPr="00DD0600">
        <w:rPr>
          <w:sz w:val="23"/>
          <w:szCs w:val="23"/>
        </w:rPr>
        <w:t>Клаб</w:t>
      </w:r>
      <w:proofErr w:type="spellEnd"/>
      <w:r w:rsidRPr="00DD0600">
        <w:rPr>
          <w:sz w:val="23"/>
          <w:szCs w:val="23"/>
        </w:rPr>
        <w:t>") и другими участниками процесса доставки блюд к гражданско-правовым либо трудовым должны приниматься во внимание налоговыми органами при проведении мероприятий налогового контроля.</w:t>
      </w:r>
    </w:p>
    <w:p w14:paraId="21613C96" w14:textId="77777777" w:rsidR="005C081F" w:rsidRDefault="005C081F" w:rsidP="005C081F">
      <w:pPr>
        <w:ind w:firstLine="540"/>
        <w:jc w:val="both"/>
        <w:rPr>
          <w:sz w:val="23"/>
          <w:szCs w:val="23"/>
        </w:rPr>
      </w:pPr>
      <w:proofErr w:type="gramStart"/>
      <w:r w:rsidRPr="00DD0600">
        <w:rPr>
          <w:sz w:val="23"/>
          <w:szCs w:val="23"/>
        </w:rPr>
        <w:t>Вопрос об отнесении конкретных правоотношений в каждом отдельно взятом случае к гражданско-правовым либо трудовым может быть решен налоговыми органами исключительно исходя из документально подтвержденных обстоятельств, в том числе в связи с характером деятельности конкретного участника процесса доставки блюд.</w:t>
      </w:r>
      <w:proofErr w:type="gramEnd"/>
    </w:p>
    <w:p w14:paraId="0D77C595" w14:textId="77777777" w:rsidR="005C081F" w:rsidRPr="003E55C2" w:rsidRDefault="005C081F" w:rsidP="005C081F">
      <w:pPr>
        <w:pStyle w:val="s1"/>
        <w:numPr>
          <w:ilvl w:val="0"/>
          <w:numId w:val="24"/>
        </w:numPr>
        <w:spacing w:before="120" w:beforeAutospacing="0" w:after="120" w:afterAutospacing="0"/>
        <w:ind w:left="567" w:hanging="567"/>
        <w:jc w:val="both"/>
        <w:rPr>
          <w:b/>
          <w:bCs/>
          <w:sz w:val="23"/>
          <w:szCs w:val="23"/>
        </w:rPr>
      </w:pPr>
      <w:r w:rsidRPr="003E55C2">
        <w:rPr>
          <w:b/>
          <w:bCs/>
          <w:sz w:val="23"/>
          <w:szCs w:val="23"/>
        </w:rPr>
        <w:t>ФНС России напомнила, что с 1 июля получить квалифицированный сертификат ключа проверки электронной подписи можно в ее удостоверяющем центре. Услуга бесплатна.</w:t>
      </w:r>
    </w:p>
    <w:p w14:paraId="46E394B5" w14:textId="77777777" w:rsidR="005C081F" w:rsidRDefault="005C081F" w:rsidP="005C081F">
      <w:pPr>
        <w:pStyle w:val="s1"/>
        <w:shd w:val="clear" w:color="auto" w:fill="FFFFFF"/>
        <w:spacing w:before="0" w:beforeAutospacing="0" w:after="0" w:afterAutospacing="0"/>
        <w:ind w:left="567"/>
        <w:jc w:val="both"/>
        <w:rPr>
          <w:i/>
          <w:iCs/>
          <w:sz w:val="23"/>
          <w:szCs w:val="23"/>
        </w:rPr>
      </w:pPr>
      <w:hyperlink r:id="rId158" w:anchor="/document/401403662/entry/0" w:history="1">
        <w:r w:rsidRPr="004D034F">
          <w:rPr>
            <w:rStyle w:val="a3"/>
            <w:i/>
            <w:iCs/>
            <w:color w:val="auto"/>
            <w:sz w:val="23"/>
            <w:szCs w:val="23"/>
            <w:u w:val="none"/>
          </w:rPr>
          <w:t>Информация Федеральной налоговой службы от 28 июня 2021 г.</w:t>
        </w:r>
      </w:hyperlink>
    </w:p>
    <w:p w14:paraId="7A4AEE09" w14:textId="77777777" w:rsidR="00536004" w:rsidRPr="00536004" w:rsidRDefault="00536004" w:rsidP="00536004">
      <w:pPr>
        <w:pStyle w:val="s1"/>
        <w:numPr>
          <w:ilvl w:val="0"/>
          <w:numId w:val="24"/>
        </w:numPr>
        <w:spacing w:before="120" w:beforeAutospacing="0" w:after="120" w:afterAutospacing="0"/>
        <w:ind w:left="567" w:hanging="567"/>
        <w:jc w:val="both"/>
        <w:rPr>
          <w:b/>
          <w:bCs/>
          <w:sz w:val="23"/>
          <w:szCs w:val="23"/>
        </w:rPr>
      </w:pPr>
      <w:r w:rsidRPr="00536004">
        <w:rPr>
          <w:b/>
          <w:bCs/>
          <w:sz w:val="23"/>
          <w:szCs w:val="23"/>
        </w:rPr>
        <w:t>При подозрении на мошенничество с электронной подписью при сдаче налоговой отчетности нужно обратиться в правоохранительные органы или в удостоверяющий центр</w:t>
      </w:r>
    </w:p>
    <w:p w14:paraId="279ACAAE" w14:textId="2A0F2466" w:rsidR="00536004" w:rsidRPr="00536004" w:rsidRDefault="00536004" w:rsidP="00536004">
      <w:pPr>
        <w:pStyle w:val="s1"/>
        <w:spacing w:before="120" w:beforeAutospacing="0" w:after="120" w:afterAutospacing="0"/>
        <w:ind w:left="567"/>
        <w:jc w:val="both"/>
        <w:rPr>
          <w:i/>
          <w:iCs/>
          <w:sz w:val="23"/>
          <w:szCs w:val="23"/>
        </w:rPr>
      </w:pPr>
      <w:r w:rsidRPr="00536004">
        <w:rPr>
          <w:i/>
          <w:iCs/>
          <w:sz w:val="23"/>
          <w:szCs w:val="23"/>
        </w:rPr>
        <w:t>Письмо Федеральной налоговой службы от 30 июня 2021 г. N ЕА-18-26/1308@ "О рассмотрении обращения"</w:t>
      </w:r>
    </w:p>
    <w:p w14:paraId="785E2EFA" w14:textId="77777777" w:rsidR="00536004" w:rsidRPr="00536004" w:rsidRDefault="00536004" w:rsidP="00536004">
      <w:pPr>
        <w:ind w:firstLine="540"/>
        <w:jc w:val="both"/>
        <w:rPr>
          <w:sz w:val="23"/>
          <w:szCs w:val="23"/>
        </w:rPr>
      </w:pPr>
      <w:proofErr w:type="spellStart"/>
      <w:r w:rsidRPr="00536004">
        <w:rPr>
          <w:sz w:val="23"/>
          <w:szCs w:val="23"/>
        </w:rPr>
        <w:t>Юрлицо</w:t>
      </w:r>
      <w:proofErr w:type="spellEnd"/>
      <w:r w:rsidRPr="00536004">
        <w:rPr>
          <w:sz w:val="23"/>
          <w:szCs w:val="23"/>
        </w:rPr>
        <w:t xml:space="preserve"> не лишено права в случае выявления недостоверных сведений в актуальной налоговой декларации представить уточненные декларации.</w:t>
      </w:r>
    </w:p>
    <w:p w14:paraId="46018575" w14:textId="56372E07" w:rsidR="00536004" w:rsidRPr="00536004" w:rsidRDefault="00536004" w:rsidP="00536004">
      <w:pPr>
        <w:ind w:firstLine="540"/>
        <w:jc w:val="both"/>
        <w:rPr>
          <w:sz w:val="23"/>
          <w:szCs w:val="23"/>
        </w:rPr>
      </w:pPr>
      <w:r w:rsidRPr="00536004">
        <w:rPr>
          <w:sz w:val="23"/>
          <w:szCs w:val="23"/>
        </w:rPr>
        <w:t xml:space="preserve">Если руководитель </w:t>
      </w:r>
      <w:proofErr w:type="spellStart"/>
      <w:r w:rsidRPr="00536004">
        <w:rPr>
          <w:sz w:val="23"/>
          <w:szCs w:val="23"/>
        </w:rPr>
        <w:t>юрлица</w:t>
      </w:r>
      <w:proofErr w:type="spellEnd"/>
      <w:r w:rsidRPr="00536004">
        <w:rPr>
          <w:sz w:val="23"/>
          <w:szCs w:val="23"/>
        </w:rPr>
        <w:t xml:space="preserve"> усматривает факты мошеннических действий с применением электронной подписи от своего имени при подаче налоговой отчетности в налоговый орган, он должен обратиться с соответствующим заявлением в правоохранительные органы или в удостоверяющий центр, средствами которого выпущен сертификат ключа проверки электронной подписи.</w:t>
      </w:r>
    </w:p>
    <w:p w14:paraId="28176D3B" w14:textId="77777777" w:rsidR="003B4F4A" w:rsidRPr="003B4F4A" w:rsidRDefault="003B4F4A" w:rsidP="00AA4FB6">
      <w:pPr>
        <w:pStyle w:val="s1"/>
        <w:numPr>
          <w:ilvl w:val="0"/>
          <w:numId w:val="24"/>
        </w:numPr>
        <w:spacing w:before="120" w:beforeAutospacing="0" w:after="120" w:afterAutospacing="0"/>
        <w:ind w:left="567" w:hanging="567"/>
        <w:jc w:val="both"/>
        <w:rPr>
          <w:b/>
          <w:bCs/>
          <w:sz w:val="23"/>
          <w:szCs w:val="23"/>
        </w:rPr>
      </w:pPr>
      <w:r w:rsidRPr="003B4F4A">
        <w:rPr>
          <w:b/>
          <w:bCs/>
          <w:sz w:val="23"/>
          <w:szCs w:val="23"/>
        </w:rPr>
        <w:t>КС РФ выровнял возможности кредиторов по обжалованию судебных актов, на которых основаны требования в рамках дела о банкротстве</w:t>
      </w:r>
    </w:p>
    <w:p w14:paraId="25C64BB3" w14:textId="77777777" w:rsidR="003B4F4A" w:rsidRPr="003B4F4A" w:rsidRDefault="00676C3B" w:rsidP="003E55C2">
      <w:pPr>
        <w:pStyle w:val="s1"/>
        <w:shd w:val="clear" w:color="auto" w:fill="FFFFFF"/>
        <w:spacing w:before="120" w:beforeAutospacing="0" w:after="120" w:afterAutospacing="0"/>
        <w:ind w:firstLine="567"/>
        <w:jc w:val="both"/>
        <w:rPr>
          <w:i/>
          <w:iCs/>
          <w:sz w:val="23"/>
          <w:szCs w:val="23"/>
        </w:rPr>
      </w:pPr>
      <w:hyperlink r:id="rId159" w:anchor="/document/400857712/entry/0" w:history="1">
        <w:r w:rsidR="003B4F4A" w:rsidRPr="003B4F4A">
          <w:rPr>
            <w:rStyle w:val="a3"/>
            <w:i/>
            <w:iCs/>
            <w:color w:val="auto"/>
            <w:sz w:val="23"/>
            <w:szCs w:val="23"/>
            <w:u w:val="none"/>
          </w:rPr>
          <w:t>Постановление Конституционного Суда РФ от 1 июня 2021 г. N 25-П</w:t>
        </w:r>
      </w:hyperlink>
    </w:p>
    <w:p w14:paraId="4352CEA5" w14:textId="77777777" w:rsidR="003B4F4A" w:rsidRPr="003B4F4A" w:rsidRDefault="003B4F4A" w:rsidP="003B4F4A">
      <w:pPr>
        <w:pStyle w:val="s1"/>
        <w:shd w:val="clear" w:color="auto" w:fill="FFFFFF"/>
        <w:spacing w:before="0" w:beforeAutospacing="0" w:after="0" w:afterAutospacing="0"/>
        <w:ind w:firstLine="567"/>
        <w:jc w:val="both"/>
        <w:rPr>
          <w:sz w:val="23"/>
          <w:szCs w:val="23"/>
        </w:rPr>
      </w:pPr>
      <w:r w:rsidRPr="003B4F4A">
        <w:rPr>
          <w:sz w:val="23"/>
          <w:szCs w:val="23"/>
        </w:rPr>
        <w:t>Кредитор гражданина, в отношении которого было возбуждено дело о банкротстве, обратился с жалобой в КС РФ, поставив вопрос о конституционности </w:t>
      </w:r>
      <w:hyperlink r:id="rId160" w:anchor="/document/12128809/entry/112062" w:history="1">
        <w:r w:rsidRPr="003B4F4A">
          <w:rPr>
            <w:rStyle w:val="a3"/>
            <w:color w:val="auto"/>
            <w:sz w:val="23"/>
            <w:szCs w:val="23"/>
            <w:u w:val="none"/>
          </w:rPr>
          <w:t>абзаца второго ч. 6 ст. 112</w:t>
        </w:r>
      </w:hyperlink>
      <w:r w:rsidRPr="003B4F4A">
        <w:rPr>
          <w:sz w:val="23"/>
          <w:szCs w:val="23"/>
        </w:rPr>
        <w:t xml:space="preserve"> ГПК РФ. </w:t>
      </w:r>
      <w:proofErr w:type="gramStart"/>
      <w:r w:rsidRPr="003B4F4A">
        <w:rPr>
          <w:sz w:val="23"/>
          <w:szCs w:val="23"/>
        </w:rPr>
        <w:t>Эта норма предусматривает, что 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w:t>
      </w:r>
      <w:proofErr w:type="gramEnd"/>
      <w:r w:rsidRPr="003B4F4A">
        <w:rPr>
          <w:sz w:val="23"/>
          <w:szCs w:val="23"/>
        </w:rPr>
        <w:t xml:space="preserve"> года со дня вступления обжалуемого судебного постановления в законную силу.</w:t>
      </w:r>
    </w:p>
    <w:p w14:paraId="5ACE67C2" w14:textId="77777777" w:rsidR="003B4F4A" w:rsidRPr="003B4F4A" w:rsidRDefault="003B4F4A" w:rsidP="003B4F4A">
      <w:pPr>
        <w:pStyle w:val="s1"/>
        <w:shd w:val="clear" w:color="auto" w:fill="FFFFFF"/>
        <w:spacing w:before="0" w:beforeAutospacing="0" w:after="0" w:afterAutospacing="0"/>
        <w:ind w:firstLine="567"/>
        <w:jc w:val="both"/>
        <w:rPr>
          <w:sz w:val="23"/>
          <w:szCs w:val="23"/>
        </w:rPr>
      </w:pPr>
      <w:r w:rsidRPr="003B4F4A">
        <w:rPr>
          <w:sz w:val="23"/>
          <w:szCs w:val="23"/>
        </w:rPr>
        <w:t xml:space="preserve">Суды общей юрисдикции отказали заявителю в восстановлении срока подачи кассационной жалобы на судебный акт, на котором было основано требование конкурирующего кредитора в рамках дела о банкротстве. Причиной отказа стало то, что кассационная жалоба была подана </w:t>
      </w:r>
      <w:proofErr w:type="gramStart"/>
      <w:r w:rsidRPr="003B4F4A">
        <w:rPr>
          <w:sz w:val="23"/>
          <w:szCs w:val="23"/>
        </w:rPr>
        <w:t>спустя</w:t>
      </w:r>
      <w:proofErr w:type="gramEnd"/>
      <w:r w:rsidRPr="003B4F4A">
        <w:rPr>
          <w:sz w:val="23"/>
          <w:szCs w:val="23"/>
        </w:rPr>
        <w:t xml:space="preserve"> более </w:t>
      </w:r>
      <w:proofErr w:type="gramStart"/>
      <w:r w:rsidRPr="003B4F4A">
        <w:rPr>
          <w:sz w:val="23"/>
          <w:szCs w:val="23"/>
        </w:rPr>
        <w:t>чем</w:t>
      </w:r>
      <w:proofErr w:type="gramEnd"/>
      <w:r w:rsidRPr="003B4F4A">
        <w:rPr>
          <w:sz w:val="23"/>
          <w:szCs w:val="23"/>
        </w:rPr>
        <w:t xml:space="preserve"> год с момента вступления этого акта в силу. Заявитель же указывал, что о нарушении своих прав и законных интересов он узнал уже по истечении данного срока - с момента принятия судом к рассмотрению его заявления о включении в реестр требований кредиторов. Непосредственно вслед за этим он и подал кассационную жалобу.</w:t>
      </w:r>
    </w:p>
    <w:p w14:paraId="3B6F52D2" w14:textId="77777777" w:rsidR="003B4F4A" w:rsidRPr="003B4F4A" w:rsidRDefault="003B4F4A" w:rsidP="003B4F4A">
      <w:pPr>
        <w:pStyle w:val="s1"/>
        <w:shd w:val="clear" w:color="auto" w:fill="FFFFFF"/>
        <w:spacing w:before="0" w:beforeAutospacing="0" w:after="0" w:afterAutospacing="0"/>
        <w:ind w:firstLine="567"/>
        <w:jc w:val="both"/>
        <w:rPr>
          <w:sz w:val="23"/>
          <w:szCs w:val="23"/>
        </w:rPr>
      </w:pPr>
      <w:r w:rsidRPr="003B4F4A">
        <w:rPr>
          <w:sz w:val="23"/>
          <w:szCs w:val="23"/>
        </w:rPr>
        <w:t>Рассмотрев обращение заявителя, КС РФ констатировал, что ранее им рассматривался схожий по своей правовой природе вопрос применительно к арбитражному процессу (</w:t>
      </w:r>
      <w:hyperlink r:id="rId161" w:anchor="/document/1782907/entry/0" w:history="1">
        <w:r w:rsidRPr="003B4F4A">
          <w:rPr>
            <w:rStyle w:val="a3"/>
            <w:color w:val="auto"/>
            <w:sz w:val="23"/>
            <w:szCs w:val="23"/>
            <w:u w:val="none"/>
          </w:rPr>
          <w:t>определение</w:t>
        </w:r>
      </w:hyperlink>
      <w:r w:rsidRPr="003B4F4A">
        <w:rPr>
          <w:sz w:val="23"/>
          <w:szCs w:val="23"/>
        </w:rPr>
        <w:t xml:space="preserve"> от 16.01.2007 N 234-О-П). С учетом сформулированной КС РФ правовой позиции законодателем и судебной практикой выработан механизм преодоления </w:t>
      </w:r>
      <w:proofErr w:type="spellStart"/>
      <w:r w:rsidRPr="003B4F4A">
        <w:rPr>
          <w:sz w:val="23"/>
          <w:szCs w:val="23"/>
        </w:rPr>
        <w:t>пресекательного</w:t>
      </w:r>
      <w:proofErr w:type="spellEnd"/>
      <w:r w:rsidRPr="003B4F4A">
        <w:rPr>
          <w:sz w:val="23"/>
          <w:szCs w:val="23"/>
        </w:rPr>
        <w:t xml:space="preserve"> срока подачи кассационных жалоб лицами, не привлеченными к участию в деле и узнавшими о решении арбитражного суда уже по истечении такого срока.</w:t>
      </w:r>
    </w:p>
    <w:p w14:paraId="38C917DC" w14:textId="77777777" w:rsidR="003B4F4A" w:rsidRPr="003B4F4A" w:rsidRDefault="003B4F4A" w:rsidP="003B4F4A">
      <w:pPr>
        <w:pStyle w:val="s1"/>
        <w:shd w:val="clear" w:color="auto" w:fill="FFFFFF"/>
        <w:spacing w:before="0" w:beforeAutospacing="0" w:after="0" w:afterAutospacing="0"/>
        <w:ind w:firstLine="567"/>
        <w:jc w:val="both"/>
        <w:rPr>
          <w:sz w:val="23"/>
          <w:szCs w:val="23"/>
        </w:rPr>
      </w:pPr>
      <w:r w:rsidRPr="003B4F4A">
        <w:rPr>
          <w:sz w:val="23"/>
          <w:szCs w:val="23"/>
        </w:rPr>
        <w:t>В рамках гражданского процесса подобного механизма не имеется. Между тем из принципа юридического равенства вытекает требование, в силу которого однородные по своей юридической природе отношения должны регулироваться одинаковым образом. Этот принцип предполагает, помимо прочего, запрет вводить такие ограничения в правах лиц, принадлежащих к одной категории, которые не имеют объективного и разумного оправдания.</w:t>
      </w:r>
    </w:p>
    <w:p w14:paraId="15A51709" w14:textId="174426B4" w:rsidR="003B4F4A" w:rsidRDefault="003B4F4A" w:rsidP="003B4F4A">
      <w:pPr>
        <w:pStyle w:val="s1"/>
        <w:shd w:val="clear" w:color="auto" w:fill="FFFFFF"/>
        <w:spacing w:before="0" w:beforeAutospacing="0" w:after="0" w:afterAutospacing="0"/>
        <w:ind w:firstLine="567"/>
        <w:jc w:val="both"/>
        <w:rPr>
          <w:sz w:val="23"/>
          <w:szCs w:val="23"/>
        </w:rPr>
      </w:pPr>
      <w:proofErr w:type="gramStart"/>
      <w:r w:rsidRPr="003B4F4A">
        <w:rPr>
          <w:sz w:val="23"/>
          <w:szCs w:val="23"/>
        </w:rPr>
        <w:t>В связи с этим КС РФ пришел к выводу, что оспариваемая норма не может рассматриваться как препятствующая восстановлению срока подачи конкурсным кредитором кассационной жалобы по причине истечения предусмотренного этой нормой годичного срока в тех случаях, когда кредитор намерен оспорить судебное постановление, на котором основано заявленное в деле о банкротстве требование, и о котором кредитор узнал по истечении указанного срока.</w:t>
      </w:r>
      <w:proofErr w:type="gramEnd"/>
    </w:p>
    <w:p w14:paraId="3AAC8260" w14:textId="77777777" w:rsidR="00391125" w:rsidRPr="002A524F" w:rsidRDefault="00391125" w:rsidP="00AA4FB6">
      <w:pPr>
        <w:pStyle w:val="s1"/>
        <w:numPr>
          <w:ilvl w:val="0"/>
          <w:numId w:val="24"/>
        </w:numPr>
        <w:spacing w:before="120" w:beforeAutospacing="0" w:after="120" w:afterAutospacing="0"/>
        <w:ind w:left="567" w:hanging="567"/>
        <w:jc w:val="both"/>
        <w:rPr>
          <w:b/>
          <w:bCs/>
          <w:sz w:val="23"/>
          <w:szCs w:val="23"/>
        </w:rPr>
      </w:pPr>
      <w:r w:rsidRPr="002A524F">
        <w:rPr>
          <w:b/>
          <w:bCs/>
          <w:sz w:val="23"/>
          <w:szCs w:val="23"/>
        </w:rPr>
        <w:t>Утвержден второй в нынешнем году периодический обзор судебной практики ВС РФ</w:t>
      </w:r>
    </w:p>
    <w:p w14:paraId="07128122" w14:textId="77777777" w:rsidR="00391125" w:rsidRPr="003E55C2" w:rsidRDefault="00676C3B" w:rsidP="003E55C2">
      <w:pPr>
        <w:pStyle w:val="s1"/>
        <w:shd w:val="clear" w:color="auto" w:fill="FFFFFF"/>
        <w:spacing w:before="120" w:beforeAutospacing="0" w:after="120" w:afterAutospacing="0"/>
        <w:ind w:left="567"/>
        <w:jc w:val="both"/>
        <w:rPr>
          <w:rStyle w:val="a3"/>
          <w:color w:val="auto"/>
          <w:sz w:val="23"/>
          <w:szCs w:val="23"/>
          <w:u w:val="none"/>
        </w:rPr>
      </w:pPr>
      <w:hyperlink r:id="rId162" w:anchor="/document/401411090/entry/0" w:history="1">
        <w:r w:rsidR="00391125" w:rsidRPr="003E55C2">
          <w:rPr>
            <w:rStyle w:val="a3"/>
            <w:i/>
            <w:iCs/>
            <w:color w:val="auto"/>
            <w:sz w:val="23"/>
            <w:szCs w:val="23"/>
            <w:u w:val="none"/>
          </w:rPr>
          <w:t>Обзор судебной практики Верховного Суда РФ N 2 (2021) (утв. Президиумом ВС РФ 30.06.2021)</w:t>
        </w:r>
      </w:hyperlink>
    </w:p>
    <w:p w14:paraId="462A6D7D" w14:textId="5F64C736" w:rsidR="002A524F" w:rsidRPr="00AA4FB6" w:rsidRDefault="00391125" w:rsidP="00AA4FB6">
      <w:pPr>
        <w:pStyle w:val="s1"/>
        <w:shd w:val="clear" w:color="auto" w:fill="FFFFFF"/>
        <w:spacing w:before="0" w:beforeAutospacing="0" w:after="0" w:afterAutospacing="0"/>
        <w:ind w:firstLine="567"/>
        <w:jc w:val="both"/>
        <w:rPr>
          <w:sz w:val="23"/>
          <w:szCs w:val="23"/>
        </w:rPr>
      </w:pPr>
      <w:r w:rsidRPr="00AA4FB6">
        <w:rPr>
          <w:sz w:val="23"/>
          <w:szCs w:val="23"/>
        </w:rPr>
        <w:t>В Обзоре на основании материалов практики Президиума и судебных коллегий ВС РФ сформулированы правовые позиции и даны разъяснения по вопросам, возникающим в связи с применением норм различных отраслей права: гражданского, уголовного, административного</w:t>
      </w:r>
      <w:r w:rsidR="002A524F" w:rsidRPr="00AA4FB6">
        <w:rPr>
          <w:sz w:val="23"/>
          <w:szCs w:val="23"/>
        </w:rPr>
        <w:t>. Например:</w:t>
      </w:r>
    </w:p>
    <w:p w14:paraId="4740CC0B" w14:textId="77777777" w:rsidR="002A524F" w:rsidRPr="00AA4FB6" w:rsidRDefault="002A524F" w:rsidP="00AA4FB6">
      <w:pPr>
        <w:pStyle w:val="s1"/>
        <w:shd w:val="clear" w:color="auto" w:fill="FFFFFF"/>
        <w:spacing w:before="0" w:beforeAutospacing="0" w:after="0" w:afterAutospacing="0"/>
        <w:ind w:firstLine="567"/>
        <w:jc w:val="both"/>
        <w:rPr>
          <w:sz w:val="23"/>
          <w:szCs w:val="23"/>
        </w:rPr>
      </w:pPr>
      <w:r w:rsidRPr="00AA4FB6">
        <w:rPr>
          <w:sz w:val="23"/>
          <w:szCs w:val="23"/>
        </w:rPr>
        <w:t>- р</w:t>
      </w:r>
      <w:r w:rsidR="00391125" w:rsidRPr="00AA4FB6">
        <w:rPr>
          <w:sz w:val="23"/>
          <w:szCs w:val="23"/>
        </w:rPr>
        <w:t>асходы на оплату юридических услуг, понесенные лицом в связи с обжалованием постановления о привлечении его к административной ответственности, подлежат возмещению независимо от наличия вины должностного лица, вынесшего указанное постановление, и в том случае, если постановление было отменено за отсутствием события правонарушения во внесудебном порядке вышестоящим должностным лицом</w:t>
      </w:r>
      <w:r w:rsidRPr="00AA4FB6">
        <w:rPr>
          <w:sz w:val="23"/>
          <w:szCs w:val="23"/>
        </w:rPr>
        <w:t>;</w:t>
      </w:r>
    </w:p>
    <w:p w14:paraId="3FBA1843" w14:textId="15C7B4D2" w:rsidR="002A524F" w:rsidRPr="00AA4FB6" w:rsidRDefault="00391125" w:rsidP="00AA4FB6">
      <w:pPr>
        <w:pStyle w:val="s1"/>
        <w:shd w:val="clear" w:color="auto" w:fill="FFFFFF"/>
        <w:spacing w:before="0" w:beforeAutospacing="0" w:after="0" w:afterAutospacing="0"/>
        <w:ind w:firstLine="567"/>
        <w:jc w:val="both"/>
        <w:rPr>
          <w:sz w:val="23"/>
          <w:szCs w:val="23"/>
        </w:rPr>
      </w:pPr>
      <w:r w:rsidRPr="00AA4FB6">
        <w:rPr>
          <w:sz w:val="23"/>
          <w:szCs w:val="23"/>
        </w:rPr>
        <w:t>- </w:t>
      </w:r>
      <w:r w:rsidR="002A524F" w:rsidRPr="00AA4FB6">
        <w:rPr>
          <w:sz w:val="23"/>
          <w:szCs w:val="23"/>
        </w:rPr>
        <w:t>к</w:t>
      </w:r>
      <w:r w:rsidRPr="00AA4FB6">
        <w:rPr>
          <w:sz w:val="23"/>
          <w:szCs w:val="23"/>
        </w:rPr>
        <w:t>редитор вправе оспорить исключение организации-должника из ЕГРЮЛ, если ее поведение давало кредитору основания считать организацию действующей. В частности, это возможно, если после принятия регистрирующим органом решения о прекращении деятельности должника представители последнего участвовали в рассмотрении судебного дела по иску кредитора</w:t>
      </w:r>
      <w:r w:rsidR="002A524F" w:rsidRPr="00AA4FB6">
        <w:rPr>
          <w:sz w:val="23"/>
          <w:szCs w:val="23"/>
        </w:rPr>
        <w:t>.</w:t>
      </w:r>
    </w:p>
    <w:p w14:paraId="3F64482A" w14:textId="77EE857F" w:rsidR="0034459E" w:rsidRPr="0034459E" w:rsidRDefault="0034459E" w:rsidP="00AA4FB6">
      <w:pPr>
        <w:pStyle w:val="s1"/>
        <w:numPr>
          <w:ilvl w:val="0"/>
          <w:numId w:val="24"/>
        </w:numPr>
        <w:spacing w:before="120" w:beforeAutospacing="0" w:after="120" w:afterAutospacing="0"/>
        <w:ind w:left="567" w:hanging="567"/>
        <w:jc w:val="both"/>
        <w:rPr>
          <w:b/>
          <w:bCs/>
          <w:sz w:val="23"/>
          <w:szCs w:val="23"/>
        </w:rPr>
      </w:pPr>
      <w:r w:rsidRPr="0034459E">
        <w:rPr>
          <w:b/>
          <w:bCs/>
          <w:sz w:val="23"/>
          <w:szCs w:val="23"/>
        </w:rPr>
        <w:t>Вправе ли сторона требовать возмещения судебных расходов, если ее интересы представляла управляющая компания?</w:t>
      </w:r>
    </w:p>
    <w:p w14:paraId="05313C8B" w14:textId="77777777" w:rsidR="0034459E" w:rsidRPr="003E55C2" w:rsidRDefault="00676C3B" w:rsidP="003E55C2">
      <w:pPr>
        <w:pStyle w:val="s1"/>
        <w:shd w:val="clear" w:color="auto" w:fill="FFFFFF"/>
        <w:spacing w:before="120" w:beforeAutospacing="0" w:after="120" w:afterAutospacing="0"/>
        <w:ind w:left="567"/>
        <w:jc w:val="both"/>
        <w:rPr>
          <w:rStyle w:val="a3"/>
          <w:color w:val="auto"/>
          <w:u w:val="none"/>
        </w:rPr>
      </w:pPr>
      <w:hyperlink r:id="rId163" w:anchor="/document/400859852/entry/0" w:history="1">
        <w:r w:rsidR="0034459E" w:rsidRPr="0034459E">
          <w:rPr>
            <w:rStyle w:val="a3"/>
            <w:i/>
            <w:iCs/>
            <w:color w:val="auto"/>
            <w:sz w:val="23"/>
            <w:szCs w:val="23"/>
            <w:u w:val="none"/>
          </w:rPr>
          <w:t>Определение Верховного суда РФ от 3 июня 2021 г. N 305-ЭС20-20426</w:t>
        </w:r>
      </w:hyperlink>
    </w:p>
    <w:p w14:paraId="4CEC4656" w14:textId="77777777" w:rsidR="0034459E" w:rsidRPr="00AA5555" w:rsidRDefault="0034459E" w:rsidP="005F6C33">
      <w:pPr>
        <w:pStyle w:val="s1"/>
        <w:shd w:val="clear" w:color="auto" w:fill="FFFFFF"/>
        <w:spacing w:before="0" w:beforeAutospacing="0" w:after="0" w:afterAutospacing="0"/>
        <w:ind w:firstLine="567"/>
        <w:jc w:val="both"/>
        <w:rPr>
          <w:sz w:val="23"/>
          <w:szCs w:val="23"/>
        </w:rPr>
      </w:pPr>
      <w:r w:rsidRPr="00AA5555">
        <w:rPr>
          <w:sz w:val="23"/>
          <w:szCs w:val="23"/>
        </w:rPr>
        <w:t>Организация-ответчик, в пользу которой состоялось судебное решение (отказано в удовлетворении иска к этой организации), обратилась в суд с заявлением о взыскании с истца понесенных в связи с рассмотрением дела расходов на представителя.</w:t>
      </w:r>
    </w:p>
    <w:p w14:paraId="1F5320AB" w14:textId="77777777" w:rsidR="0034459E" w:rsidRPr="00AA5555" w:rsidRDefault="0034459E" w:rsidP="005F6C33">
      <w:pPr>
        <w:pStyle w:val="s1"/>
        <w:shd w:val="clear" w:color="auto" w:fill="FFFFFF"/>
        <w:spacing w:before="0" w:beforeAutospacing="0" w:after="0" w:afterAutospacing="0"/>
        <w:ind w:firstLine="567"/>
        <w:jc w:val="both"/>
        <w:rPr>
          <w:sz w:val="23"/>
          <w:szCs w:val="23"/>
        </w:rPr>
      </w:pPr>
      <w:r w:rsidRPr="00AA5555">
        <w:rPr>
          <w:sz w:val="23"/>
          <w:szCs w:val="23"/>
        </w:rPr>
        <w:t xml:space="preserve">Возражая против удовлетворения этого требования, истец сослался на то, что договор об оказании юридических услуг заключен ответчиком с собственной управляющей организацией, которой переданы полномочия его единоличного исполнительного органа. Истец полагал, что статус управляющей организации </w:t>
      </w:r>
      <w:proofErr w:type="gramStart"/>
      <w:r w:rsidRPr="00AA5555">
        <w:rPr>
          <w:sz w:val="23"/>
          <w:szCs w:val="23"/>
        </w:rPr>
        <w:t>подразумевает</w:t>
      </w:r>
      <w:proofErr w:type="gramEnd"/>
      <w:r w:rsidRPr="00AA5555">
        <w:rPr>
          <w:sz w:val="23"/>
          <w:szCs w:val="23"/>
        </w:rPr>
        <w:t xml:space="preserve"> в том числе выполнение функций по представлению интересов юридического лица, в качестве органа которого действует управляющий. В связи с этим последний не может, по мнению истца, рассматриваться одновременно и как представитель по договору об оказании юридических услуг.</w:t>
      </w:r>
    </w:p>
    <w:p w14:paraId="53190847" w14:textId="77777777" w:rsidR="0034459E" w:rsidRPr="00AA5555" w:rsidRDefault="0034459E" w:rsidP="005F6C33">
      <w:pPr>
        <w:pStyle w:val="s1"/>
        <w:shd w:val="clear" w:color="auto" w:fill="FFFFFF"/>
        <w:spacing w:before="0" w:beforeAutospacing="0" w:after="0" w:afterAutospacing="0"/>
        <w:ind w:firstLine="567"/>
        <w:jc w:val="both"/>
        <w:rPr>
          <w:sz w:val="23"/>
          <w:szCs w:val="23"/>
        </w:rPr>
      </w:pPr>
      <w:r w:rsidRPr="00AA5555">
        <w:rPr>
          <w:sz w:val="23"/>
          <w:szCs w:val="23"/>
        </w:rPr>
        <w:t>Суды отклонили эти доводы и удовлетворили заявление ответчика, указав на то, что законодательство не содержит запрета на заключение между организацией и ее управляющей компанией договора об оказании юридических услуг.</w:t>
      </w:r>
    </w:p>
    <w:p w14:paraId="025F6290" w14:textId="77777777" w:rsidR="0034459E" w:rsidRPr="00AA5555" w:rsidRDefault="0034459E" w:rsidP="005F6C33">
      <w:pPr>
        <w:pStyle w:val="s1"/>
        <w:shd w:val="clear" w:color="auto" w:fill="FFFFFF"/>
        <w:spacing w:before="0" w:beforeAutospacing="0" w:after="0" w:afterAutospacing="0"/>
        <w:ind w:firstLine="567"/>
        <w:jc w:val="both"/>
        <w:rPr>
          <w:sz w:val="23"/>
          <w:szCs w:val="23"/>
        </w:rPr>
      </w:pPr>
      <w:r w:rsidRPr="00AA5555">
        <w:rPr>
          <w:sz w:val="23"/>
          <w:szCs w:val="23"/>
        </w:rPr>
        <w:t xml:space="preserve">По результатам рассмотрения кассационной жалобы истца ВС РФ отменил все ранее принятые судебные акты и направил дело на новое рассмотрение. Он пояснил, что круг полномочий управляющей организации </w:t>
      </w:r>
      <w:proofErr w:type="gramStart"/>
      <w:r w:rsidRPr="00AA5555">
        <w:rPr>
          <w:sz w:val="23"/>
          <w:szCs w:val="23"/>
        </w:rPr>
        <w:t>зависит</w:t>
      </w:r>
      <w:proofErr w:type="gramEnd"/>
      <w:r w:rsidRPr="00AA5555">
        <w:rPr>
          <w:sz w:val="23"/>
          <w:szCs w:val="23"/>
        </w:rPr>
        <w:t xml:space="preserve"> в том числе от условий договора о передаче функций единоличного исполнительного органа. В связи с этим судам следовало установить, предусматривает ли данный договор передачу управляющей компании всех полномочий, которыми наделен единоличный исполнительный орган, или же содержит исключение в части полномочий по представлению интересов ответчика в судебных делах. В первом случае расходы на представителя возмещению не подлежат, поскольку не подпадают под понятие судебных расходов. Если же расходы по договору об оказании юридических услуг понесены ответчиком в связи с тем, что соответствующие полномочия управляющей компании не передавались, они возмещаются по правилам о судебных расходах.</w:t>
      </w:r>
    </w:p>
    <w:p w14:paraId="2651FDF3" w14:textId="77777777" w:rsidR="008C640A" w:rsidRPr="008C640A" w:rsidRDefault="008C640A" w:rsidP="00AA4FB6">
      <w:pPr>
        <w:pStyle w:val="s1"/>
        <w:numPr>
          <w:ilvl w:val="0"/>
          <w:numId w:val="24"/>
        </w:numPr>
        <w:spacing w:before="120" w:beforeAutospacing="0" w:after="120" w:afterAutospacing="0"/>
        <w:ind w:left="567" w:hanging="567"/>
        <w:jc w:val="both"/>
        <w:rPr>
          <w:b/>
          <w:bCs/>
          <w:sz w:val="23"/>
          <w:szCs w:val="23"/>
        </w:rPr>
      </w:pPr>
      <w:r w:rsidRPr="008C640A">
        <w:rPr>
          <w:b/>
          <w:bCs/>
          <w:sz w:val="23"/>
          <w:szCs w:val="23"/>
        </w:rPr>
        <w:t>ВС РФ: включение поставщика в РНП в ходе исполнения контракта не является основанием для отказа заказчика от исполнения контракта</w:t>
      </w:r>
    </w:p>
    <w:p w14:paraId="32882BEB" w14:textId="77777777" w:rsidR="008C640A" w:rsidRPr="00861AA0" w:rsidRDefault="00676C3B" w:rsidP="00861AA0">
      <w:pPr>
        <w:pStyle w:val="s1"/>
        <w:spacing w:before="120" w:beforeAutospacing="0" w:after="120" w:afterAutospacing="0"/>
        <w:ind w:left="567"/>
        <w:jc w:val="both"/>
        <w:rPr>
          <w:i/>
          <w:iCs/>
          <w:sz w:val="23"/>
          <w:szCs w:val="23"/>
        </w:rPr>
      </w:pPr>
      <w:hyperlink r:id="rId164" w:anchor="/document/400859938/entry/0" w:history="1">
        <w:r w:rsidR="008C640A" w:rsidRPr="00861AA0">
          <w:rPr>
            <w:i/>
          </w:rPr>
          <w:t>Определение ВС РФ от 3 июня 2021 г. N 310-ЭС21-7923</w:t>
        </w:r>
      </w:hyperlink>
    </w:p>
    <w:p w14:paraId="292426A9" w14:textId="77777777" w:rsidR="008C640A" w:rsidRPr="008C640A" w:rsidRDefault="008C640A" w:rsidP="008C640A">
      <w:pPr>
        <w:pStyle w:val="s1"/>
        <w:shd w:val="clear" w:color="auto" w:fill="FFFFFF"/>
        <w:spacing w:before="0" w:beforeAutospacing="0" w:after="0" w:afterAutospacing="0"/>
        <w:ind w:firstLine="567"/>
        <w:jc w:val="both"/>
        <w:rPr>
          <w:sz w:val="23"/>
          <w:szCs w:val="23"/>
        </w:rPr>
      </w:pPr>
      <w:r w:rsidRPr="008C640A">
        <w:rPr>
          <w:sz w:val="23"/>
          <w:szCs w:val="23"/>
        </w:rPr>
        <w:t>Между заказчиком и поставщиком заключен контракт на поставку картриджей, запасных частей и прочих расходных материалов. В период исполнения контракта поставщик был включен в реестр недобросовестных поставщиков. В связи с этим заказчик принял решение об одностороннем отказе от исполнения контракта в соответствии с </w:t>
      </w:r>
      <w:hyperlink r:id="rId165" w:anchor="/document/70353464/entry/95151" w:history="1">
        <w:r w:rsidRPr="008C640A">
          <w:rPr>
            <w:rStyle w:val="a3"/>
            <w:color w:val="auto"/>
            <w:sz w:val="23"/>
            <w:szCs w:val="23"/>
            <w:u w:val="none"/>
          </w:rPr>
          <w:t>п. 1 ч. 15 ст. 95</w:t>
        </w:r>
      </w:hyperlink>
      <w:r w:rsidRPr="008C640A">
        <w:rPr>
          <w:sz w:val="23"/>
          <w:szCs w:val="23"/>
        </w:rPr>
        <w:t> Закона N 44-ФЗ.</w:t>
      </w:r>
    </w:p>
    <w:p w14:paraId="74B83D01" w14:textId="77777777" w:rsidR="008C640A" w:rsidRPr="008C640A" w:rsidRDefault="008C640A" w:rsidP="008C640A">
      <w:pPr>
        <w:pStyle w:val="s1"/>
        <w:shd w:val="clear" w:color="auto" w:fill="FFFFFF"/>
        <w:spacing w:before="0" w:beforeAutospacing="0" w:after="0" w:afterAutospacing="0"/>
        <w:ind w:firstLine="567"/>
        <w:jc w:val="both"/>
        <w:rPr>
          <w:sz w:val="23"/>
          <w:szCs w:val="23"/>
        </w:rPr>
      </w:pPr>
      <w:r w:rsidRPr="008C640A">
        <w:rPr>
          <w:sz w:val="23"/>
          <w:szCs w:val="23"/>
        </w:rPr>
        <w:t>Поставщик, полагая, что действия заказчика нарушают его права, обратился с иском в арбитражный суд.</w:t>
      </w:r>
    </w:p>
    <w:p w14:paraId="68834D6C" w14:textId="77777777" w:rsidR="008C640A" w:rsidRPr="008C640A" w:rsidRDefault="008C640A" w:rsidP="008C640A">
      <w:pPr>
        <w:pStyle w:val="s1"/>
        <w:shd w:val="clear" w:color="auto" w:fill="FFFFFF"/>
        <w:spacing w:before="0" w:beforeAutospacing="0" w:after="0" w:afterAutospacing="0"/>
        <w:ind w:firstLine="567"/>
        <w:jc w:val="both"/>
        <w:rPr>
          <w:sz w:val="23"/>
          <w:szCs w:val="23"/>
        </w:rPr>
      </w:pPr>
      <w:r w:rsidRPr="008C640A">
        <w:rPr>
          <w:sz w:val="23"/>
          <w:szCs w:val="23"/>
        </w:rPr>
        <w:t>Суды установили, что на момент рассмотрения заявок на участие в аукционе в электронной форме, определения победителя и заключения контракта поставщик полностью соответствовал требованиям к участникам закупки. Контрактом право заказчика на односторонний отказ от контракта в случае внесения поставщика в РНП в период исполнения контракта также не предусмотрено.</w:t>
      </w:r>
    </w:p>
    <w:p w14:paraId="26F23DFF" w14:textId="77777777" w:rsidR="008C640A" w:rsidRPr="008C640A" w:rsidRDefault="008C640A" w:rsidP="008C640A">
      <w:pPr>
        <w:pStyle w:val="s1"/>
        <w:shd w:val="clear" w:color="auto" w:fill="FFFFFF"/>
        <w:spacing w:before="0" w:beforeAutospacing="0" w:after="0" w:afterAutospacing="0"/>
        <w:ind w:firstLine="567"/>
        <w:jc w:val="both"/>
        <w:rPr>
          <w:sz w:val="23"/>
          <w:szCs w:val="23"/>
        </w:rPr>
      </w:pPr>
      <w:r w:rsidRPr="008C640A">
        <w:rPr>
          <w:sz w:val="23"/>
          <w:szCs w:val="23"/>
        </w:rPr>
        <w:t>При таких обстоятельствах суды признали, что включение поставщика в РНП в ходе исполнения контракта не влияет на права и обязанности по уже заключенным контрактам и не является основанием для одностороннего отказа от исполнения контракта со стороны заказчика. В связи с этим судьи пришли к выводу о незаконности решения заказчика об одностороннем отказе от исполнения контракта, удовлетворив исковое требование.</w:t>
      </w:r>
    </w:p>
    <w:p w14:paraId="372BB08D" w14:textId="77777777" w:rsidR="008C640A" w:rsidRPr="008C640A" w:rsidRDefault="008C640A" w:rsidP="008C640A">
      <w:pPr>
        <w:pStyle w:val="s1"/>
        <w:shd w:val="clear" w:color="auto" w:fill="FFFFFF"/>
        <w:spacing w:before="0" w:beforeAutospacing="0" w:after="0" w:afterAutospacing="0"/>
        <w:ind w:firstLine="567"/>
        <w:jc w:val="both"/>
        <w:rPr>
          <w:sz w:val="23"/>
          <w:szCs w:val="23"/>
        </w:rPr>
      </w:pPr>
      <w:r w:rsidRPr="008C640A">
        <w:rPr>
          <w:sz w:val="23"/>
          <w:szCs w:val="23"/>
        </w:rPr>
        <w:t>Доводы, изложенные в кассационной жалобе, в том числе со ссылками на иную судебную практику, повторяют позицию заказчика по спору, являлись предметом рассмотрения судов, не опровергают их выводы и не подтверждают существенного нарушения норм материального и процессуального права, повлиявших на исход дела.</w:t>
      </w:r>
    </w:p>
    <w:p w14:paraId="6711CDB4" w14:textId="7E91B723" w:rsidR="008C640A" w:rsidRPr="008C640A" w:rsidRDefault="008C640A" w:rsidP="008C640A">
      <w:pPr>
        <w:pStyle w:val="s1"/>
        <w:shd w:val="clear" w:color="auto" w:fill="FFFFFF"/>
        <w:spacing w:before="0" w:beforeAutospacing="0" w:after="0" w:afterAutospacing="0"/>
        <w:ind w:firstLine="567"/>
        <w:jc w:val="both"/>
        <w:rPr>
          <w:sz w:val="23"/>
          <w:szCs w:val="23"/>
        </w:rPr>
      </w:pPr>
      <w:r w:rsidRPr="008C640A">
        <w:rPr>
          <w:sz w:val="23"/>
          <w:szCs w:val="23"/>
        </w:rPr>
        <w:t>ВС РФ также не нашел оснований для передачи жалобы на рассмотрение в Судебной коллегии ВС РФ.</w:t>
      </w:r>
    </w:p>
    <w:p w14:paraId="33F0D6BC" w14:textId="77777777" w:rsidR="008C640A" w:rsidRPr="008C640A" w:rsidRDefault="008C640A" w:rsidP="008C640A">
      <w:pPr>
        <w:pStyle w:val="s1"/>
        <w:spacing w:before="0" w:beforeAutospacing="0" w:after="0" w:afterAutospacing="0"/>
        <w:jc w:val="both"/>
        <w:rPr>
          <w:sz w:val="23"/>
          <w:szCs w:val="23"/>
        </w:rPr>
      </w:pPr>
    </w:p>
    <w:sectPr w:rsidR="008C640A" w:rsidRPr="008C640A" w:rsidSect="008E7591">
      <w:headerReference w:type="even" r:id="rId166"/>
      <w:headerReference w:type="default" r:id="rId167"/>
      <w:footerReference w:type="even" r:id="rId168"/>
      <w:footerReference w:type="default" r:id="rId169"/>
      <w:headerReference w:type="first" r:id="rId170"/>
      <w:footerReference w:type="first" r:id="rId171"/>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488F8" w14:textId="77777777" w:rsidR="005C081F" w:rsidRDefault="005C081F">
      <w:r>
        <w:separator/>
      </w:r>
    </w:p>
  </w:endnote>
  <w:endnote w:type="continuationSeparator" w:id="0">
    <w:p w14:paraId="3435086E" w14:textId="77777777" w:rsidR="005C081F" w:rsidRDefault="005C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5C081F" w:rsidRDefault="005C081F"/>
  <w:p w14:paraId="4AA79547" w14:textId="77777777" w:rsidR="005C081F" w:rsidRDefault="005C08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5C081F" w:rsidRDefault="005C081F">
    <w:pPr>
      <w:pStyle w:val="a6"/>
      <w:jc w:val="center"/>
    </w:pPr>
    <w:r>
      <w:fldChar w:fldCharType="begin"/>
    </w:r>
    <w:r>
      <w:instrText xml:space="preserve"> PAGE </w:instrText>
    </w:r>
    <w:r>
      <w:fldChar w:fldCharType="separate"/>
    </w:r>
    <w:r w:rsidR="006E126D">
      <w:rPr>
        <w:noProof/>
      </w:rPr>
      <w:t>25</w:t>
    </w:r>
    <w:r>
      <w:fldChar w:fldCharType="end"/>
    </w:r>
  </w:p>
  <w:p w14:paraId="7BC60331" w14:textId="77777777" w:rsidR="005C081F" w:rsidRDefault="005C081F">
    <w:pPr>
      <w:pStyle w:val="a6"/>
    </w:pPr>
  </w:p>
  <w:p w14:paraId="76756675" w14:textId="77777777" w:rsidR="005C081F" w:rsidRDefault="005C08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5C081F" w:rsidRDefault="005C0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A7277" w14:textId="77777777" w:rsidR="005C081F" w:rsidRDefault="005C081F">
      <w:r>
        <w:separator/>
      </w:r>
    </w:p>
  </w:footnote>
  <w:footnote w:type="continuationSeparator" w:id="0">
    <w:p w14:paraId="78DFAEFE" w14:textId="77777777" w:rsidR="005C081F" w:rsidRDefault="005C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5C081F" w:rsidRDefault="005C081F">
    <w:r>
      <w:t>[Введите текст]</w:t>
    </w:r>
  </w:p>
  <w:p w14:paraId="3F780D8D" w14:textId="77777777" w:rsidR="005C081F" w:rsidRDefault="005C08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5C081F" w:rsidRDefault="005C081F"/>
  <w:p w14:paraId="5CC3A524" w14:textId="77777777" w:rsidR="005C081F" w:rsidRDefault="005C08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5C081F" w:rsidRDefault="005C081F"/>
  <w:tbl>
    <w:tblPr>
      <w:tblW w:w="0" w:type="auto"/>
      <w:tblInd w:w="108" w:type="dxa"/>
      <w:tblLayout w:type="fixed"/>
      <w:tblLook w:val="0000" w:firstRow="0" w:lastRow="0" w:firstColumn="0" w:lastColumn="0" w:noHBand="0" w:noVBand="0"/>
    </w:tblPr>
    <w:tblGrid>
      <w:gridCol w:w="2445"/>
      <w:gridCol w:w="7972"/>
    </w:tblGrid>
    <w:tr w:rsidR="005C081F" w14:paraId="357A1778" w14:textId="77777777">
      <w:trPr>
        <w:trHeight w:val="617"/>
      </w:trPr>
      <w:tc>
        <w:tcPr>
          <w:tcW w:w="2445" w:type="dxa"/>
          <w:tcBorders>
            <w:bottom w:val="single" w:sz="4" w:space="0" w:color="000000"/>
          </w:tcBorders>
          <w:shd w:val="clear" w:color="auto" w:fill="auto"/>
        </w:tcPr>
        <w:p w14:paraId="0265E461" w14:textId="77777777" w:rsidR="005C081F" w:rsidRDefault="005C081F">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5C081F" w:rsidRDefault="005C081F">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5C081F" w:rsidRDefault="005C081F">
    <w:pPr>
      <w:pStyle w:val="a4"/>
    </w:pPr>
  </w:p>
  <w:p w14:paraId="4DE070DF" w14:textId="77777777" w:rsidR="005C081F" w:rsidRDefault="005C08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5C081F" w:rsidRDefault="005C08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864296"/>
    <w:multiLevelType w:val="hybridMultilevel"/>
    <w:tmpl w:val="DCD46AA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4F90413"/>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C99656E"/>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60F7F94"/>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76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num>
  <w:num w:numId="2">
    <w:abstractNumId w:val="3"/>
  </w:num>
  <w:num w:numId="3">
    <w:abstractNumId w:val="21"/>
  </w:num>
  <w:num w:numId="4">
    <w:abstractNumId w:val="5"/>
  </w:num>
  <w:num w:numId="5">
    <w:abstractNumId w:val="29"/>
  </w:num>
  <w:num w:numId="6">
    <w:abstractNumId w:val="13"/>
  </w:num>
  <w:num w:numId="7">
    <w:abstractNumId w:val="9"/>
  </w:num>
  <w:num w:numId="8">
    <w:abstractNumId w:val="15"/>
  </w:num>
  <w:num w:numId="9">
    <w:abstractNumId w:val="2"/>
  </w:num>
  <w:num w:numId="10">
    <w:abstractNumId w:val="17"/>
  </w:num>
  <w:num w:numId="11">
    <w:abstractNumId w:val="11"/>
  </w:num>
  <w:num w:numId="12">
    <w:abstractNumId w:val="16"/>
  </w:num>
  <w:num w:numId="13">
    <w:abstractNumId w:val="14"/>
  </w:num>
  <w:num w:numId="14">
    <w:abstractNumId w:val="8"/>
  </w:num>
  <w:num w:numId="15">
    <w:abstractNumId w:val="26"/>
  </w:num>
  <w:num w:numId="16">
    <w:abstractNumId w:val="4"/>
  </w:num>
  <w:num w:numId="17">
    <w:abstractNumId w:val="18"/>
  </w:num>
  <w:num w:numId="18">
    <w:abstractNumId w:val="0"/>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30"/>
  </w:num>
  <w:num w:numId="24">
    <w:abstractNumId w:val="19"/>
  </w:num>
  <w:num w:numId="25">
    <w:abstractNumId w:val="25"/>
  </w:num>
  <w:num w:numId="26">
    <w:abstractNumId w:val="28"/>
  </w:num>
  <w:num w:numId="27">
    <w:abstractNumId w:val="20"/>
  </w:num>
  <w:num w:numId="28">
    <w:abstractNumId w:val="22"/>
  </w:num>
  <w:num w:numId="29">
    <w:abstractNumId w:val="12"/>
  </w:num>
  <w:num w:numId="30">
    <w:abstractNumId w:val="6"/>
  </w:num>
  <w:num w:numId="31">
    <w:abstractNumId w:val="24"/>
  </w:num>
  <w:num w:numId="32">
    <w:abstractNumId w:val="3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046"/>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45"/>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0872"/>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3EAA"/>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50B"/>
    <w:rsid w:val="000927EF"/>
    <w:rsid w:val="000934C4"/>
    <w:rsid w:val="0009358C"/>
    <w:rsid w:val="000935FB"/>
    <w:rsid w:val="00093B04"/>
    <w:rsid w:val="000949AC"/>
    <w:rsid w:val="00095147"/>
    <w:rsid w:val="00095BA3"/>
    <w:rsid w:val="000967C9"/>
    <w:rsid w:val="00096C33"/>
    <w:rsid w:val="0009745C"/>
    <w:rsid w:val="0009784E"/>
    <w:rsid w:val="00097904"/>
    <w:rsid w:val="000A0096"/>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05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356F"/>
    <w:rsid w:val="000C4296"/>
    <w:rsid w:val="000C4349"/>
    <w:rsid w:val="000C6A54"/>
    <w:rsid w:val="000C75B7"/>
    <w:rsid w:val="000C7A74"/>
    <w:rsid w:val="000D0997"/>
    <w:rsid w:val="000D125E"/>
    <w:rsid w:val="000D1BDB"/>
    <w:rsid w:val="000D1EA4"/>
    <w:rsid w:val="000D1FCF"/>
    <w:rsid w:val="000D36D9"/>
    <w:rsid w:val="000D3F8C"/>
    <w:rsid w:val="000D40EF"/>
    <w:rsid w:val="000D44E6"/>
    <w:rsid w:val="000D5FD7"/>
    <w:rsid w:val="000D63E4"/>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6264"/>
    <w:rsid w:val="00106319"/>
    <w:rsid w:val="0010765D"/>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1E3"/>
    <w:rsid w:val="00122D57"/>
    <w:rsid w:val="00123E0D"/>
    <w:rsid w:val="00124937"/>
    <w:rsid w:val="00124C99"/>
    <w:rsid w:val="00124F5C"/>
    <w:rsid w:val="001250E0"/>
    <w:rsid w:val="0012667E"/>
    <w:rsid w:val="00127C83"/>
    <w:rsid w:val="00131486"/>
    <w:rsid w:val="00131F30"/>
    <w:rsid w:val="00132C72"/>
    <w:rsid w:val="001336F8"/>
    <w:rsid w:val="0013374F"/>
    <w:rsid w:val="00134807"/>
    <w:rsid w:val="00134C69"/>
    <w:rsid w:val="00134EBB"/>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4F54"/>
    <w:rsid w:val="001A55A5"/>
    <w:rsid w:val="001A5851"/>
    <w:rsid w:val="001A59A8"/>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7B2"/>
    <w:rsid w:val="001F5054"/>
    <w:rsid w:val="001F73B3"/>
    <w:rsid w:val="001F74EB"/>
    <w:rsid w:val="001F7D0E"/>
    <w:rsid w:val="001F7FEC"/>
    <w:rsid w:val="002008BA"/>
    <w:rsid w:val="00200EAB"/>
    <w:rsid w:val="0020136C"/>
    <w:rsid w:val="002015E3"/>
    <w:rsid w:val="00204362"/>
    <w:rsid w:val="00204829"/>
    <w:rsid w:val="00204B90"/>
    <w:rsid w:val="00204C90"/>
    <w:rsid w:val="00205D23"/>
    <w:rsid w:val="00206F96"/>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0CC"/>
    <w:rsid w:val="0022136B"/>
    <w:rsid w:val="002216FC"/>
    <w:rsid w:val="002217A0"/>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6FDB"/>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524F"/>
    <w:rsid w:val="002A682D"/>
    <w:rsid w:val="002A71F6"/>
    <w:rsid w:val="002B0268"/>
    <w:rsid w:val="002B08DA"/>
    <w:rsid w:val="002B1126"/>
    <w:rsid w:val="002B1F3C"/>
    <w:rsid w:val="002B2984"/>
    <w:rsid w:val="002B3269"/>
    <w:rsid w:val="002B3983"/>
    <w:rsid w:val="002B49F3"/>
    <w:rsid w:val="002B55FC"/>
    <w:rsid w:val="002B5BF9"/>
    <w:rsid w:val="002B5C4C"/>
    <w:rsid w:val="002B6349"/>
    <w:rsid w:val="002B717C"/>
    <w:rsid w:val="002C0F6A"/>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5C6A"/>
    <w:rsid w:val="002E5E42"/>
    <w:rsid w:val="002E6A7D"/>
    <w:rsid w:val="002E7103"/>
    <w:rsid w:val="002E78C0"/>
    <w:rsid w:val="002E7E57"/>
    <w:rsid w:val="002F02FE"/>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18C7"/>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8FD"/>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459E"/>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21"/>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25"/>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7734"/>
    <w:rsid w:val="003A7B98"/>
    <w:rsid w:val="003B0C86"/>
    <w:rsid w:val="003B14D1"/>
    <w:rsid w:val="003B1CB0"/>
    <w:rsid w:val="003B2059"/>
    <w:rsid w:val="003B248E"/>
    <w:rsid w:val="003B2DDA"/>
    <w:rsid w:val="003B2EF6"/>
    <w:rsid w:val="003B3EB6"/>
    <w:rsid w:val="003B4F4A"/>
    <w:rsid w:val="003B5DBE"/>
    <w:rsid w:val="003B642F"/>
    <w:rsid w:val="003B651F"/>
    <w:rsid w:val="003B7411"/>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55C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2CA"/>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23A"/>
    <w:rsid w:val="004A436D"/>
    <w:rsid w:val="004A443D"/>
    <w:rsid w:val="004A4AE5"/>
    <w:rsid w:val="004A5858"/>
    <w:rsid w:val="004A7851"/>
    <w:rsid w:val="004A7ABA"/>
    <w:rsid w:val="004A7E7C"/>
    <w:rsid w:val="004B08FB"/>
    <w:rsid w:val="004B0D8C"/>
    <w:rsid w:val="004B1185"/>
    <w:rsid w:val="004B1685"/>
    <w:rsid w:val="004B1694"/>
    <w:rsid w:val="004B16BC"/>
    <w:rsid w:val="004B2953"/>
    <w:rsid w:val="004B3926"/>
    <w:rsid w:val="004B49B8"/>
    <w:rsid w:val="004B4C57"/>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C758A"/>
    <w:rsid w:val="004D0262"/>
    <w:rsid w:val="004D034F"/>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65BE"/>
    <w:rsid w:val="0050703F"/>
    <w:rsid w:val="00507654"/>
    <w:rsid w:val="0051081B"/>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004"/>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C91"/>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735"/>
    <w:rsid w:val="005A68B3"/>
    <w:rsid w:val="005A6A5C"/>
    <w:rsid w:val="005A6E4C"/>
    <w:rsid w:val="005A72C5"/>
    <w:rsid w:val="005A7821"/>
    <w:rsid w:val="005B0169"/>
    <w:rsid w:val="005B021C"/>
    <w:rsid w:val="005B0B74"/>
    <w:rsid w:val="005B1391"/>
    <w:rsid w:val="005B1512"/>
    <w:rsid w:val="005B2837"/>
    <w:rsid w:val="005B2AB4"/>
    <w:rsid w:val="005B43BD"/>
    <w:rsid w:val="005B6AF6"/>
    <w:rsid w:val="005C03D4"/>
    <w:rsid w:val="005C081F"/>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B49"/>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6C33"/>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1EC9"/>
    <w:rsid w:val="006220C6"/>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67A1"/>
    <w:rsid w:val="00667370"/>
    <w:rsid w:val="006673C5"/>
    <w:rsid w:val="00667922"/>
    <w:rsid w:val="006702C7"/>
    <w:rsid w:val="0067037C"/>
    <w:rsid w:val="00670504"/>
    <w:rsid w:val="006705A6"/>
    <w:rsid w:val="00671584"/>
    <w:rsid w:val="006719FC"/>
    <w:rsid w:val="006722F6"/>
    <w:rsid w:val="00672668"/>
    <w:rsid w:val="00672C4E"/>
    <w:rsid w:val="00672D0C"/>
    <w:rsid w:val="0067385A"/>
    <w:rsid w:val="00674714"/>
    <w:rsid w:val="00675195"/>
    <w:rsid w:val="00675DE1"/>
    <w:rsid w:val="00676AE2"/>
    <w:rsid w:val="00676C3B"/>
    <w:rsid w:val="006815F5"/>
    <w:rsid w:val="00682A9C"/>
    <w:rsid w:val="00682D11"/>
    <w:rsid w:val="006849EA"/>
    <w:rsid w:val="00685204"/>
    <w:rsid w:val="006858BE"/>
    <w:rsid w:val="006866ED"/>
    <w:rsid w:val="006874F4"/>
    <w:rsid w:val="00687E22"/>
    <w:rsid w:val="00687F69"/>
    <w:rsid w:val="00690313"/>
    <w:rsid w:val="00691330"/>
    <w:rsid w:val="0069170A"/>
    <w:rsid w:val="00692946"/>
    <w:rsid w:val="00692C9C"/>
    <w:rsid w:val="006939D2"/>
    <w:rsid w:val="006956C6"/>
    <w:rsid w:val="00697635"/>
    <w:rsid w:val="00697FF3"/>
    <w:rsid w:val="006A0F16"/>
    <w:rsid w:val="006A1D8A"/>
    <w:rsid w:val="006A3796"/>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08E"/>
    <w:rsid w:val="006D6589"/>
    <w:rsid w:val="006D6CB3"/>
    <w:rsid w:val="006D71D2"/>
    <w:rsid w:val="006E0C40"/>
    <w:rsid w:val="006E126D"/>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441"/>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27650"/>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B1C"/>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4AFD"/>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97500"/>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7E1"/>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D76"/>
    <w:rsid w:val="008310A0"/>
    <w:rsid w:val="0083121D"/>
    <w:rsid w:val="00832038"/>
    <w:rsid w:val="00832DAA"/>
    <w:rsid w:val="00833698"/>
    <w:rsid w:val="00834E68"/>
    <w:rsid w:val="00835009"/>
    <w:rsid w:val="00835374"/>
    <w:rsid w:val="00835F85"/>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89D"/>
    <w:rsid w:val="008508A6"/>
    <w:rsid w:val="00850BD7"/>
    <w:rsid w:val="00851BC3"/>
    <w:rsid w:val="0085324C"/>
    <w:rsid w:val="00854CBC"/>
    <w:rsid w:val="00856DA8"/>
    <w:rsid w:val="00860281"/>
    <w:rsid w:val="00860D99"/>
    <w:rsid w:val="00861163"/>
    <w:rsid w:val="00861557"/>
    <w:rsid w:val="00861972"/>
    <w:rsid w:val="008619BA"/>
    <w:rsid w:val="00861AA0"/>
    <w:rsid w:val="00862B7F"/>
    <w:rsid w:val="0086333E"/>
    <w:rsid w:val="00863ABB"/>
    <w:rsid w:val="00863DC1"/>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E36"/>
    <w:rsid w:val="008746C4"/>
    <w:rsid w:val="0087475A"/>
    <w:rsid w:val="008749DA"/>
    <w:rsid w:val="008751DE"/>
    <w:rsid w:val="008764BB"/>
    <w:rsid w:val="00876D72"/>
    <w:rsid w:val="00877255"/>
    <w:rsid w:val="00877C7B"/>
    <w:rsid w:val="00877FBB"/>
    <w:rsid w:val="00880019"/>
    <w:rsid w:val="008805D5"/>
    <w:rsid w:val="00880ADA"/>
    <w:rsid w:val="00880DCF"/>
    <w:rsid w:val="008816DF"/>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224A"/>
    <w:rsid w:val="008A3460"/>
    <w:rsid w:val="008A3569"/>
    <w:rsid w:val="008A4355"/>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2F91"/>
    <w:rsid w:val="008C367D"/>
    <w:rsid w:val="008C46F2"/>
    <w:rsid w:val="008C5736"/>
    <w:rsid w:val="008C5835"/>
    <w:rsid w:val="008C6119"/>
    <w:rsid w:val="008C62DB"/>
    <w:rsid w:val="008C640A"/>
    <w:rsid w:val="008D01E9"/>
    <w:rsid w:val="008D0C4C"/>
    <w:rsid w:val="008D1B35"/>
    <w:rsid w:val="008D2179"/>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39B8"/>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4FF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1E8"/>
    <w:rsid w:val="009609E1"/>
    <w:rsid w:val="00961753"/>
    <w:rsid w:val="00961E0A"/>
    <w:rsid w:val="00962C8A"/>
    <w:rsid w:val="00963BF7"/>
    <w:rsid w:val="00963F6A"/>
    <w:rsid w:val="00964A71"/>
    <w:rsid w:val="00965389"/>
    <w:rsid w:val="00965FC1"/>
    <w:rsid w:val="0096649E"/>
    <w:rsid w:val="009665FE"/>
    <w:rsid w:val="00966BC4"/>
    <w:rsid w:val="00967402"/>
    <w:rsid w:val="00970262"/>
    <w:rsid w:val="00970639"/>
    <w:rsid w:val="0097099D"/>
    <w:rsid w:val="00971CBC"/>
    <w:rsid w:val="00974233"/>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0679"/>
    <w:rsid w:val="009A1A05"/>
    <w:rsid w:val="009A2431"/>
    <w:rsid w:val="009A299F"/>
    <w:rsid w:val="009A2C99"/>
    <w:rsid w:val="009A397E"/>
    <w:rsid w:val="009A4BA2"/>
    <w:rsid w:val="009A4D60"/>
    <w:rsid w:val="009A5301"/>
    <w:rsid w:val="009A5642"/>
    <w:rsid w:val="009A56E5"/>
    <w:rsid w:val="009A6100"/>
    <w:rsid w:val="009A75EA"/>
    <w:rsid w:val="009A7B8F"/>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4769"/>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326"/>
    <w:rsid w:val="00A10C1C"/>
    <w:rsid w:val="00A115B0"/>
    <w:rsid w:val="00A11A31"/>
    <w:rsid w:val="00A11BC6"/>
    <w:rsid w:val="00A126D6"/>
    <w:rsid w:val="00A12CF7"/>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1A5"/>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B05"/>
    <w:rsid w:val="00AA1CCF"/>
    <w:rsid w:val="00AA24DD"/>
    <w:rsid w:val="00AA2B65"/>
    <w:rsid w:val="00AA3770"/>
    <w:rsid w:val="00AA3C77"/>
    <w:rsid w:val="00AA3E3E"/>
    <w:rsid w:val="00AA431D"/>
    <w:rsid w:val="00AA4B43"/>
    <w:rsid w:val="00AA4FB6"/>
    <w:rsid w:val="00AA512F"/>
    <w:rsid w:val="00AA5235"/>
    <w:rsid w:val="00AA555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FE6"/>
    <w:rsid w:val="00AD5301"/>
    <w:rsid w:val="00AD5790"/>
    <w:rsid w:val="00AD57E4"/>
    <w:rsid w:val="00AD688D"/>
    <w:rsid w:val="00AE0CFA"/>
    <w:rsid w:val="00AE1369"/>
    <w:rsid w:val="00AE13E0"/>
    <w:rsid w:val="00AE16B6"/>
    <w:rsid w:val="00AE1E82"/>
    <w:rsid w:val="00AE262E"/>
    <w:rsid w:val="00AE3215"/>
    <w:rsid w:val="00AE46D6"/>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DE3"/>
    <w:rsid w:val="00B05E26"/>
    <w:rsid w:val="00B071D8"/>
    <w:rsid w:val="00B07752"/>
    <w:rsid w:val="00B1006F"/>
    <w:rsid w:val="00B10283"/>
    <w:rsid w:val="00B11257"/>
    <w:rsid w:val="00B1140C"/>
    <w:rsid w:val="00B11730"/>
    <w:rsid w:val="00B120AE"/>
    <w:rsid w:val="00B12286"/>
    <w:rsid w:val="00B1263C"/>
    <w:rsid w:val="00B1277A"/>
    <w:rsid w:val="00B136C5"/>
    <w:rsid w:val="00B13729"/>
    <w:rsid w:val="00B13883"/>
    <w:rsid w:val="00B138A9"/>
    <w:rsid w:val="00B13CB2"/>
    <w:rsid w:val="00B13ED5"/>
    <w:rsid w:val="00B14656"/>
    <w:rsid w:val="00B157E0"/>
    <w:rsid w:val="00B15F4C"/>
    <w:rsid w:val="00B1618D"/>
    <w:rsid w:val="00B16235"/>
    <w:rsid w:val="00B17117"/>
    <w:rsid w:val="00B172BB"/>
    <w:rsid w:val="00B2207D"/>
    <w:rsid w:val="00B223BA"/>
    <w:rsid w:val="00B229CF"/>
    <w:rsid w:val="00B23D6E"/>
    <w:rsid w:val="00B25422"/>
    <w:rsid w:val="00B25773"/>
    <w:rsid w:val="00B257B8"/>
    <w:rsid w:val="00B25BFC"/>
    <w:rsid w:val="00B26034"/>
    <w:rsid w:val="00B263F0"/>
    <w:rsid w:val="00B26700"/>
    <w:rsid w:val="00B27722"/>
    <w:rsid w:val="00B3093E"/>
    <w:rsid w:val="00B3097E"/>
    <w:rsid w:val="00B31FB4"/>
    <w:rsid w:val="00B32140"/>
    <w:rsid w:val="00B32529"/>
    <w:rsid w:val="00B326A3"/>
    <w:rsid w:val="00B33501"/>
    <w:rsid w:val="00B33723"/>
    <w:rsid w:val="00B340CF"/>
    <w:rsid w:val="00B34EEA"/>
    <w:rsid w:val="00B35CCD"/>
    <w:rsid w:val="00B36417"/>
    <w:rsid w:val="00B41583"/>
    <w:rsid w:val="00B41838"/>
    <w:rsid w:val="00B42416"/>
    <w:rsid w:val="00B425CB"/>
    <w:rsid w:val="00B42A36"/>
    <w:rsid w:val="00B42C3C"/>
    <w:rsid w:val="00B42E3E"/>
    <w:rsid w:val="00B440DB"/>
    <w:rsid w:val="00B456B6"/>
    <w:rsid w:val="00B459B7"/>
    <w:rsid w:val="00B45E00"/>
    <w:rsid w:val="00B46C77"/>
    <w:rsid w:val="00B470A5"/>
    <w:rsid w:val="00B47352"/>
    <w:rsid w:val="00B47CE8"/>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3AB2"/>
    <w:rsid w:val="00B85312"/>
    <w:rsid w:val="00B859AD"/>
    <w:rsid w:val="00B85AED"/>
    <w:rsid w:val="00B87DF6"/>
    <w:rsid w:val="00B912BB"/>
    <w:rsid w:val="00B93634"/>
    <w:rsid w:val="00B957D2"/>
    <w:rsid w:val="00B96459"/>
    <w:rsid w:val="00B96EA5"/>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09"/>
    <w:rsid w:val="00BB3371"/>
    <w:rsid w:val="00BB4197"/>
    <w:rsid w:val="00BB46A5"/>
    <w:rsid w:val="00BB483A"/>
    <w:rsid w:val="00BB4F61"/>
    <w:rsid w:val="00BB4F68"/>
    <w:rsid w:val="00BB597B"/>
    <w:rsid w:val="00BB615C"/>
    <w:rsid w:val="00BB652C"/>
    <w:rsid w:val="00BB67C3"/>
    <w:rsid w:val="00BB692D"/>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6BE2"/>
    <w:rsid w:val="00BC7715"/>
    <w:rsid w:val="00BD0A1E"/>
    <w:rsid w:val="00BD0D84"/>
    <w:rsid w:val="00BD2F50"/>
    <w:rsid w:val="00BD3F31"/>
    <w:rsid w:val="00BD4F95"/>
    <w:rsid w:val="00BD75AB"/>
    <w:rsid w:val="00BE20C2"/>
    <w:rsid w:val="00BE2433"/>
    <w:rsid w:val="00BE2AFE"/>
    <w:rsid w:val="00BE2E65"/>
    <w:rsid w:val="00BE4B23"/>
    <w:rsid w:val="00BE6237"/>
    <w:rsid w:val="00BE6CCD"/>
    <w:rsid w:val="00BE6CE3"/>
    <w:rsid w:val="00BE7DC7"/>
    <w:rsid w:val="00BF110C"/>
    <w:rsid w:val="00BF18E8"/>
    <w:rsid w:val="00BF213F"/>
    <w:rsid w:val="00BF2488"/>
    <w:rsid w:val="00BF2EB5"/>
    <w:rsid w:val="00BF3531"/>
    <w:rsid w:val="00BF39BE"/>
    <w:rsid w:val="00BF3CBD"/>
    <w:rsid w:val="00BF4D8E"/>
    <w:rsid w:val="00BF5C24"/>
    <w:rsid w:val="00BF65D4"/>
    <w:rsid w:val="00BF6904"/>
    <w:rsid w:val="00BF7212"/>
    <w:rsid w:val="00BF7A6C"/>
    <w:rsid w:val="00C0233F"/>
    <w:rsid w:val="00C02762"/>
    <w:rsid w:val="00C02FBA"/>
    <w:rsid w:val="00C0552E"/>
    <w:rsid w:val="00C05AD9"/>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504"/>
    <w:rsid w:val="00CB1ADB"/>
    <w:rsid w:val="00CB2790"/>
    <w:rsid w:val="00CB28EE"/>
    <w:rsid w:val="00CB3440"/>
    <w:rsid w:val="00CB4271"/>
    <w:rsid w:val="00CB671B"/>
    <w:rsid w:val="00CB6C56"/>
    <w:rsid w:val="00CB6E65"/>
    <w:rsid w:val="00CB71CB"/>
    <w:rsid w:val="00CB74D3"/>
    <w:rsid w:val="00CC0289"/>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35D"/>
    <w:rsid w:val="00CE07F0"/>
    <w:rsid w:val="00CE1992"/>
    <w:rsid w:val="00CE2773"/>
    <w:rsid w:val="00CE52EF"/>
    <w:rsid w:val="00CE530B"/>
    <w:rsid w:val="00CE55EA"/>
    <w:rsid w:val="00CE6134"/>
    <w:rsid w:val="00CE6386"/>
    <w:rsid w:val="00CE682C"/>
    <w:rsid w:val="00CE691D"/>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29F"/>
    <w:rsid w:val="00DA12A6"/>
    <w:rsid w:val="00DA184A"/>
    <w:rsid w:val="00DA2109"/>
    <w:rsid w:val="00DA3E31"/>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0600"/>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DF7570"/>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47BA5"/>
    <w:rsid w:val="00E50234"/>
    <w:rsid w:val="00E50890"/>
    <w:rsid w:val="00E50C92"/>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1DB6"/>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893"/>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B94"/>
    <w:rsid w:val="00ED50DE"/>
    <w:rsid w:val="00ED5BEF"/>
    <w:rsid w:val="00ED64B4"/>
    <w:rsid w:val="00EE018F"/>
    <w:rsid w:val="00EE076D"/>
    <w:rsid w:val="00EE0E00"/>
    <w:rsid w:val="00EE1606"/>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6BB"/>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732"/>
    <w:rsid w:val="00F32A0B"/>
    <w:rsid w:val="00F32E72"/>
    <w:rsid w:val="00F3418D"/>
    <w:rsid w:val="00F34254"/>
    <w:rsid w:val="00F3598B"/>
    <w:rsid w:val="00F35F3E"/>
    <w:rsid w:val="00F360FD"/>
    <w:rsid w:val="00F37344"/>
    <w:rsid w:val="00F374C4"/>
    <w:rsid w:val="00F374C5"/>
    <w:rsid w:val="00F3795A"/>
    <w:rsid w:val="00F417E6"/>
    <w:rsid w:val="00F42060"/>
    <w:rsid w:val="00F43416"/>
    <w:rsid w:val="00F43612"/>
    <w:rsid w:val="00F466BC"/>
    <w:rsid w:val="00F477B1"/>
    <w:rsid w:val="00F47ECB"/>
    <w:rsid w:val="00F50A0F"/>
    <w:rsid w:val="00F519A9"/>
    <w:rsid w:val="00F529A0"/>
    <w:rsid w:val="00F529BA"/>
    <w:rsid w:val="00F542F0"/>
    <w:rsid w:val="00F54908"/>
    <w:rsid w:val="00F5649F"/>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AA2"/>
    <w:rsid w:val="00F71BCC"/>
    <w:rsid w:val="00F726BC"/>
    <w:rsid w:val="00F72C11"/>
    <w:rsid w:val="00F72C7D"/>
    <w:rsid w:val="00F742D7"/>
    <w:rsid w:val="00F75012"/>
    <w:rsid w:val="00F76467"/>
    <w:rsid w:val="00F7727E"/>
    <w:rsid w:val="00F7750C"/>
    <w:rsid w:val="00F775CB"/>
    <w:rsid w:val="00F77634"/>
    <w:rsid w:val="00F80AE6"/>
    <w:rsid w:val="00F82E84"/>
    <w:rsid w:val="00F832BF"/>
    <w:rsid w:val="00F84842"/>
    <w:rsid w:val="00F85068"/>
    <w:rsid w:val="00F8533E"/>
    <w:rsid w:val="00F855AF"/>
    <w:rsid w:val="00F858A5"/>
    <w:rsid w:val="00F85C0B"/>
    <w:rsid w:val="00F87240"/>
    <w:rsid w:val="00F87982"/>
    <w:rsid w:val="00F905B1"/>
    <w:rsid w:val="00F9060B"/>
    <w:rsid w:val="00F918F6"/>
    <w:rsid w:val="00F93A3F"/>
    <w:rsid w:val="00F942B1"/>
    <w:rsid w:val="00F9508B"/>
    <w:rsid w:val="00F971E4"/>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7C"/>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7C"/>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8172337">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73640">
      <w:bodyDiv w:val="1"/>
      <w:marLeft w:val="0"/>
      <w:marRight w:val="0"/>
      <w:marTop w:val="0"/>
      <w:marBottom w:val="0"/>
      <w:divBdr>
        <w:top w:val="none" w:sz="0" w:space="0" w:color="auto"/>
        <w:left w:val="none" w:sz="0" w:space="0" w:color="auto"/>
        <w:bottom w:val="none" w:sz="0" w:space="0" w:color="auto"/>
        <w:right w:val="none" w:sz="0" w:space="0" w:color="auto"/>
      </w:divBdr>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3959850">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5489575">
      <w:bodyDiv w:val="1"/>
      <w:marLeft w:val="0"/>
      <w:marRight w:val="0"/>
      <w:marTop w:val="0"/>
      <w:marBottom w:val="0"/>
      <w:divBdr>
        <w:top w:val="none" w:sz="0" w:space="0" w:color="auto"/>
        <w:left w:val="none" w:sz="0" w:space="0" w:color="auto"/>
        <w:bottom w:val="none" w:sz="0" w:space="0" w:color="auto"/>
        <w:right w:val="none" w:sz="0" w:space="0" w:color="auto"/>
      </w:divBdr>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6845451">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08626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0521">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79453908">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04914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1586221">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0209839">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182">
      <w:bodyDiv w:val="1"/>
      <w:marLeft w:val="0"/>
      <w:marRight w:val="0"/>
      <w:marTop w:val="0"/>
      <w:marBottom w:val="0"/>
      <w:divBdr>
        <w:top w:val="none" w:sz="0" w:space="0" w:color="auto"/>
        <w:left w:val="none" w:sz="0" w:space="0" w:color="auto"/>
        <w:bottom w:val="none" w:sz="0" w:space="0" w:color="auto"/>
        <w:right w:val="none" w:sz="0" w:space="0" w:color="auto"/>
      </w:divBdr>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378206">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089263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2303201">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154782">
      <w:bodyDiv w:val="1"/>
      <w:marLeft w:val="0"/>
      <w:marRight w:val="0"/>
      <w:marTop w:val="0"/>
      <w:marBottom w:val="0"/>
      <w:divBdr>
        <w:top w:val="none" w:sz="0" w:space="0" w:color="auto"/>
        <w:left w:val="none" w:sz="0" w:space="0" w:color="auto"/>
        <w:bottom w:val="none" w:sz="0" w:space="0" w:color="auto"/>
        <w:right w:val="none" w:sz="0" w:space="0" w:color="auto"/>
      </w:divBdr>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5803235">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2928248">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2126085">
      <w:bodyDiv w:val="1"/>
      <w:marLeft w:val="0"/>
      <w:marRight w:val="0"/>
      <w:marTop w:val="0"/>
      <w:marBottom w:val="0"/>
      <w:divBdr>
        <w:top w:val="none" w:sz="0" w:space="0" w:color="auto"/>
        <w:left w:val="none" w:sz="0" w:space="0" w:color="auto"/>
        <w:bottom w:val="none" w:sz="0" w:space="0" w:color="auto"/>
        <w:right w:val="none" w:sz="0" w:space="0" w:color="auto"/>
      </w:divBdr>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0184092">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01119">
      <w:bodyDiv w:val="1"/>
      <w:marLeft w:val="0"/>
      <w:marRight w:val="0"/>
      <w:marTop w:val="0"/>
      <w:marBottom w:val="0"/>
      <w:divBdr>
        <w:top w:val="none" w:sz="0" w:space="0" w:color="auto"/>
        <w:left w:val="none" w:sz="0" w:space="0" w:color="auto"/>
        <w:bottom w:val="none" w:sz="0" w:space="0" w:color="auto"/>
        <w:right w:val="none" w:sz="0" w:space="0" w:color="auto"/>
      </w:divBdr>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1034892">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14323">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3413651">
      <w:bodyDiv w:val="1"/>
      <w:marLeft w:val="0"/>
      <w:marRight w:val="0"/>
      <w:marTop w:val="0"/>
      <w:marBottom w:val="0"/>
      <w:divBdr>
        <w:top w:val="none" w:sz="0" w:space="0" w:color="auto"/>
        <w:left w:val="none" w:sz="0" w:space="0" w:color="auto"/>
        <w:bottom w:val="none" w:sz="0" w:space="0" w:color="auto"/>
        <w:right w:val="none" w:sz="0" w:space="0" w:color="auto"/>
      </w:divBdr>
    </w:div>
    <w:div w:id="72761264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2606832">
      <w:bodyDiv w:val="1"/>
      <w:marLeft w:val="0"/>
      <w:marRight w:val="0"/>
      <w:marTop w:val="0"/>
      <w:marBottom w:val="0"/>
      <w:divBdr>
        <w:top w:val="none" w:sz="0" w:space="0" w:color="auto"/>
        <w:left w:val="none" w:sz="0" w:space="0" w:color="auto"/>
        <w:bottom w:val="none" w:sz="0" w:space="0" w:color="auto"/>
        <w:right w:val="none" w:sz="0" w:space="0" w:color="auto"/>
      </w:divBdr>
      <w:divsChild>
        <w:div w:id="1388919014">
          <w:marLeft w:val="0"/>
          <w:marRight w:val="0"/>
          <w:marTop w:val="0"/>
          <w:marBottom w:val="0"/>
          <w:divBdr>
            <w:top w:val="none" w:sz="0" w:space="0" w:color="auto"/>
            <w:left w:val="none" w:sz="0" w:space="0" w:color="auto"/>
            <w:bottom w:val="none" w:sz="0" w:space="0" w:color="auto"/>
            <w:right w:val="none" w:sz="0" w:space="0" w:color="auto"/>
          </w:divBdr>
        </w:div>
        <w:div w:id="1743945366">
          <w:marLeft w:val="0"/>
          <w:marRight w:val="0"/>
          <w:marTop w:val="0"/>
          <w:marBottom w:val="0"/>
          <w:divBdr>
            <w:top w:val="none" w:sz="0" w:space="0" w:color="auto"/>
            <w:left w:val="none" w:sz="0" w:space="0" w:color="auto"/>
            <w:bottom w:val="none" w:sz="0" w:space="0" w:color="auto"/>
            <w:right w:val="none" w:sz="0" w:space="0" w:color="auto"/>
          </w:divBdr>
        </w:div>
        <w:div w:id="1711607695">
          <w:marLeft w:val="0"/>
          <w:marRight w:val="0"/>
          <w:marTop w:val="0"/>
          <w:marBottom w:val="0"/>
          <w:divBdr>
            <w:top w:val="none" w:sz="0" w:space="0" w:color="auto"/>
            <w:left w:val="none" w:sz="0" w:space="0" w:color="auto"/>
            <w:bottom w:val="none" w:sz="0" w:space="0" w:color="auto"/>
            <w:right w:val="none" w:sz="0" w:space="0" w:color="auto"/>
          </w:divBdr>
        </w:div>
        <w:div w:id="1518932872">
          <w:marLeft w:val="0"/>
          <w:marRight w:val="0"/>
          <w:marTop w:val="0"/>
          <w:marBottom w:val="0"/>
          <w:divBdr>
            <w:top w:val="none" w:sz="0" w:space="0" w:color="auto"/>
            <w:left w:val="none" w:sz="0" w:space="0" w:color="auto"/>
            <w:bottom w:val="none" w:sz="0" w:space="0" w:color="auto"/>
            <w:right w:val="none" w:sz="0" w:space="0" w:color="auto"/>
          </w:divBdr>
        </w:div>
        <w:div w:id="1358585323">
          <w:marLeft w:val="0"/>
          <w:marRight w:val="0"/>
          <w:marTop w:val="0"/>
          <w:marBottom w:val="0"/>
          <w:divBdr>
            <w:top w:val="none" w:sz="0" w:space="0" w:color="auto"/>
            <w:left w:val="none" w:sz="0" w:space="0" w:color="auto"/>
            <w:bottom w:val="none" w:sz="0" w:space="0" w:color="auto"/>
            <w:right w:val="none" w:sz="0" w:space="0" w:color="auto"/>
          </w:divBdr>
        </w:div>
      </w:divsChild>
    </w:div>
    <w:div w:id="7646205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5396911">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398457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7708813">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1975886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310066">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265933">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9286506">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6980612">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2793253">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283268">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5923320">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3689297">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8324904">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4841990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224553">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5718974">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3834122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06144393">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8523382">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35775567">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167462">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1448670">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0136344">
      <w:bodyDiv w:val="1"/>
      <w:marLeft w:val="0"/>
      <w:marRight w:val="0"/>
      <w:marTop w:val="0"/>
      <w:marBottom w:val="0"/>
      <w:divBdr>
        <w:top w:val="none" w:sz="0" w:space="0" w:color="auto"/>
        <w:left w:val="none" w:sz="0" w:space="0" w:color="auto"/>
        <w:bottom w:val="none" w:sz="0" w:space="0" w:color="auto"/>
        <w:right w:val="none" w:sz="0" w:space="0" w:color="auto"/>
      </w:divBdr>
    </w:div>
    <w:div w:id="1692993137">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9648980">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57049049">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5120">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6773865">
      <w:bodyDiv w:val="1"/>
      <w:marLeft w:val="0"/>
      <w:marRight w:val="0"/>
      <w:marTop w:val="0"/>
      <w:marBottom w:val="0"/>
      <w:divBdr>
        <w:top w:val="none" w:sz="0" w:space="0" w:color="auto"/>
        <w:left w:val="none" w:sz="0" w:space="0" w:color="auto"/>
        <w:bottom w:val="none" w:sz="0" w:space="0" w:color="auto"/>
        <w:right w:val="none" w:sz="0" w:space="0" w:color="auto"/>
      </w:divBdr>
    </w:div>
    <w:div w:id="182912916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1868456">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39811185">
      <w:bodyDiv w:val="1"/>
      <w:marLeft w:val="0"/>
      <w:marRight w:val="0"/>
      <w:marTop w:val="0"/>
      <w:marBottom w:val="0"/>
      <w:divBdr>
        <w:top w:val="none" w:sz="0" w:space="0" w:color="auto"/>
        <w:left w:val="none" w:sz="0" w:space="0" w:color="auto"/>
        <w:bottom w:val="none" w:sz="0" w:space="0" w:color="auto"/>
        <w:right w:val="none" w:sz="0" w:space="0" w:color="auto"/>
      </w:divBdr>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6378269">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844352">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0360378">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4916663">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59815087">
      <w:bodyDiv w:val="1"/>
      <w:marLeft w:val="0"/>
      <w:marRight w:val="0"/>
      <w:marTop w:val="0"/>
      <w:marBottom w:val="0"/>
      <w:divBdr>
        <w:top w:val="none" w:sz="0" w:space="0" w:color="auto"/>
        <w:left w:val="none" w:sz="0" w:space="0" w:color="auto"/>
        <w:bottom w:val="none" w:sz="0" w:space="0" w:color="auto"/>
        <w:right w:val="none" w:sz="0" w:space="0" w:color="auto"/>
      </w:divBdr>
      <w:divsChild>
        <w:div w:id="1693333799">
          <w:marLeft w:val="0"/>
          <w:marRight w:val="0"/>
          <w:marTop w:val="0"/>
          <w:marBottom w:val="0"/>
          <w:divBdr>
            <w:top w:val="none" w:sz="0" w:space="0" w:color="auto"/>
            <w:left w:val="none" w:sz="0" w:space="0" w:color="auto"/>
            <w:bottom w:val="none" w:sz="0" w:space="0" w:color="auto"/>
            <w:right w:val="none" w:sz="0" w:space="0" w:color="auto"/>
          </w:divBdr>
        </w:div>
        <w:div w:id="428087327">
          <w:marLeft w:val="0"/>
          <w:marRight w:val="0"/>
          <w:marTop w:val="0"/>
          <w:marBottom w:val="0"/>
          <w:divBdr>
            <w:top w:val="none" w:sz="0" w:space="0" w:color="auto"/>
            <w:left w:val="none" w:sz="0" w:space="0" w:color="auto"/>
            <w:bottom w:val="none" w:sz="0" w:space="0" w:color="auto"/>
            <w:right w:val="none" w:sz="0" w:space="0" w:color="auto"/>
          </w:divBdr>
        </w:div>
      </w:divsChild>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8701421">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0715506">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0158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www.consultant.ru/document/cons_doc_LAW_386881/0000000000000000000000000000000000000000/" TargetMode="External"/><Relationship Id="rId159" Type="http://schemas.openxmlformats.org/officeDocument/2006/relationships/hyperlink" Target="https://internet.garant.ru/" TargetMode="External"/><Relationship Id="rId170" Type="http://schemas.openxmlformats.org/officeDocument/2006/relationships/header" Target="header4.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www.consultant.ru/document/cons_doc_LAW_386893/0000000000000000000000000000000000000000/" TargetMode="External"/><Relationship Id="rId171" Type="http://schemas.openxmlformats.org/officeDocument/2006/relationships/footer" Target="footer3.xm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www.consultant.ru/document/cons_doc_LAW_386893/0000000000000000000000000000000000000000/" TargetMode="External"/><Relationship Id="rId164" Type="http://schemas.openxmlformats.org/officeDocument/2006/relationships/hyperlink" Target="https://internet.garant.ru/" TargetMode="External"/><Relationship Id="rId16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www.consultant.ru/document/cons_doc_LAW_386881/0000000000000000000000000000000000000000/" TargetMode="External"/><Relationship Id="rId173"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www.consultant.ru/document/cons_doc_LAW_2709/824c911000b3626674abf3ad6e38a6f04b8a74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2442-FCCA-4296-8716-1C3FB641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32</Pages>
  <Words>15749</Words>
  <Characters>89771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13</cp:revision>
  <cp:lastPrinted>2019-06-10T14:11:00Z</cp:lastPrinted>
  <dcterms:created xsi:type="dcterms:W3CDTF">2021-09-20T06:07:00Z</dcterms:created>
  <dcterms:modified xsi:type="dcterms:W3CDTF">2021-09-28T06:16:00Z</dcterms:modified>
</cp:coreProperties>
</file>