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166903">
      <w:pPr>
        <w:pStyle w:val="1"/>
        <w:spacing w:line="360" w:lineRule="auto"/>
        <w:ind w:left="15552"/>
        <w:jc w:val="center"/>
        <w:rPr>
          <w:b/>
          <w:bCs/>
          <w:color w:val="FF0000"/>
          <w:sz w:val="23"/>
          <w:szCs w:val="23"/>
        </w:rPr>
      </w:pPr>
    </w:p>
    <w:p w14:paraId="2473E3BA" w14:textId="77777777" w:rsidR="00166903" w:rsidRPr="00134807"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94774367"/>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434AC7" w:rsidRDefault="00434AC7"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434AC7" w:rsidRDefault="00434AC7" w:rsidP="00166903">
                            <w:pPr>
                              <w:pStyle w:val="a8"/>
                              <w:spacing w:line="192" w:lineRule="auto"/>
                              <w:jc w:val="center"/>
                            </w:pPr>
                            <w:r>
                              <w:rPr>
                                <w:b/>
                                <w:color w:val="990033"/>
                              </w:rPr>
                              <w:t xml:space="preserve"> «Консалтинговая фирма «Эталон»</w:t>
                            </w:r>
                          </w:p>
                          <w:p w14:paraId="03D750D0" w14:textId="77777777" w:rsidR="00434AC7" w:rsidRDefault="00434AC7" w:rsidP="00166903">
                            <w:pPr>
                              <w:autoSpaceDE w:val="0"/>
                              <w:spacing w:line="192" w:lineRule="auto"/>
                              <w:jc w:val="center"/>
                            </w:pPr>
                            <w:r>
                              <w:t>Чувашская  Республика, г. Чебоксары, пр. Московский, д. 17, стр. 1, пом. 15</w:t>
                            </w:r>
                          </w:p>
                          <w:p w14:paraId="7643EAD7" w14:textId="77777777" w:rsidR="00434AC7" w:rsidRDefault="00434AC7" w:rsidP="00166903">
                            <w:pPr>
                              <w:autoSpaceDE w:val="0"/>
                              <w:spacing w:line="192" w:lineRule="auto"/>
                              <w:jc w:val="center"/>
                            </w:pPr>
                            <w:r>
                              <w:t>E-mail: info@gketalon.ru, www.etalon-company.ru, тел./факс: (8352) 45-00-55</w:t>
                            </w:r>
                          </w:p>
                          <w:p w14:paraId="26952B8C" w14:textId="77777777" w:rsidR="00434AC7" w:rsidRDefault="00434AC7" w:rsidP="00166903">
                            <w:pPr>
                              <w:autoSpaceDE w:val="0"/>
                              <w:spacing w:line="192" w:lineRule="auto"/>
                              <w:jc w:val="center"/>
                            </w:pPr>
                            <w:r>
                              <w:t xml:space="preserve">ИНН/КПП 2130031282/213001001, р/с 40702810975000000723 в </w:t>
                            </w:r>
                          </w:p>
                          <w:p w14:paraId="43B47400" w14:textId="77777777" w:rsidR="00434AC7" w:rsidRDefault="00434AC7" w:rsidP="00166903">
                            <w:pPr>
                              <w:autoSpaceDE w:val="0"/>
                              <w:spacing w:line="192" w:lineRule="auto"/>
                              <w:jc w:val="center"/>
                            </w:pPr>
                            <w:r>
                              <w:t xml:space="preserve">Чувашском отделении № 8613 ПАО «Сбербанк России», </w:t>
                            </w:r>
                          </w:p>
                          <w:p w14:paraId="7CD2EB2E" w14:textId="77777777" w:rsidR="00434AC7" w:rsidRDefault="00434AC7"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434AC7" w:rsidRDefault="00434AC7"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434AC7" w:rsidRDefault="00434AC7" w:rsidP="00166903">
                            <w:pPr>
                              <w:pStyle w:val="a8"/>
                              <w:jc w:val="center"/>
                              <w:rPr>
                                <w:color w:val="000000"/>
                                <w:sz w:val="20"/>
                                <w:lang w:val="en-US"/>
                              </w:rPr>
                            </w:pPr>
                            <w:r>
                              <w:rPr>
                                <w:color w:val="000000"/>
                                <w:sz w:val="20"/>
                                <w:lang w:val="en-US"/>
                              </w:rPr>
                              <w:t>428000, Chuvashia, Cheboksary, Moskovski avenue,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434AC7" w:rsidRPr="00D54759" w:rsidRDefault="00434AC7" w:rsidP="00166903">
                            <w:pPr>
                              <w:pStyle w:val="a8"/>
                              <w:jc w:val="center"/>
                              <w:rPr>
                                <w:lang w:val="en-US"/>
                              </w:rPr>
                            </w:pPr>
                            <w:r>
                              <w:rPr>
                                <w:color w:val="000000"/>
                                <w:sz w:val="20"/>
                                <w:lang w:val="en-US"/>
                              </w:rPr>
                              <w:t>www. etalon-company.ru,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434AC7" w:rsidRDefault="00434AC7"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434AC7" w:rsidRDefault="00434AC7" w:rsidP="00166903">
                      <w:pPr>
                        <w:pStyle w:val="a8"/>
                        <w:spacing w:line="192" w:lineRule="auto"/>
                        <w:jc w:val="center"/>
                      </w:pPr>
                      <w:r>
                        <w:rPr>
                          <w:b/>
                          <w:color w:val="990033"/>
                        </w:rPr>
                        <w:t xml:space="preserve"> «Консалтинговая фирма «Эталон»</w:t>
                      </w:r>
                    </w:p>
                    <w:p w14:paraId="03D750D0" w14:textId="77777777" w:rsidR="00434AC7" w:rsidRDefault="00434AC7" w:rsidP="00166903">
                      <w:pPr>
                        <w:autoSpaceDE w:val="0"/>
                        <w:spacing w:line="192" w:lineRule="auto"/>
                        <w:jc w:val="center"/>
                      </w:pPr>
                      <w:r>
                        <w:t>Чувашская  Республика, г. Чебоксары, пр. Московский, д. 17, стр. 1, пом. 15</w:t>
                      </w:r>
                    </w:p>
                    <w:p w14:paraId="7643EAD7" w14:textId="77777777" w:rsidR="00434AC7" w:rsidRDefault="00434AC7" w:rsidP="00166903">
                      <w:pPr>
                        <w:autoSpaceDE w:val="0"/>
                        <w:spacing w:line="192" w:lineRule="auto"/>
                        <w:jc w:val="center"/>
                      </w:pPr>
                      <w:r>
                        <w:t>E-mail: info@gketalon.ru, www.etalon-company.ru, тел./факс: (8352) 45-00-55</w:t>
                      </w:r>
                    </w:p>
                    <w:p w14:paraId="26952B8C" w14:textId="77777777" w:rsidR="00434AC7" w:rsidRDefault="00434AC7" w:rsidP="00166903">
                      <w:pPr>
                        <w:autoSpaceDE w:val="0"/>
                        <w:spacing w:line="192" w:lineRule="auto"/>
                        <w:jc w:val="center"/>
                      </w:pPr>
                      <w:r>
                        <w:t xml:space="preserve">ИНН/КПП 2130031282/213001001, р/с 40702810975000000723 в </w:t>
                      </w:r>
                    </w:p>
                    <w:p w14:paraId="43B47400" w14:textId="77777777" w:rsidR="00434AC7" w:rsidRDefault="00434AC7" w:rsidP="00166903">
                      <w:pPr>
                        <w:autoSpaceDE w:val="0"/>
                        <w:spacing w:line="192" w:lineRule="auto"/>
                        <w:jc w:val="center"/>
                      </w:pPr>
                      <w:r>
                        <w:t xml:space="preserve">Чувашском отделении № 8613 ПАО «Сбербанк России», </w:t>
                      </w:r>
                    </w:p>
                    <w:p w14:paraId="7CD2EB2E" w14:textId="77777777" w:rsidR="00434AC7" w:rsidRDefault="00434AC7"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434AC7" w:rsidRDefault="00434AC7"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434AC7" w:rsidRDefault="00434AC7" w:rsidP="00166903">
                      <w:pPr>
                        <w:pStyle w:val="a8"/>
                        <w:jc w:val="center"/>
                        <w:rPr>
                          <w:color w:val="000000"/>
                          <w:sz w:val="20"/>
                          <w:lang w:val="en-US"/>
                        </w:rPr>
                      </w:pPr>
                      <w:r>
                        <w:rPr>
                          <w:color w:val="000000"/>
                          <w:sz w:val="20"/>
                          <w:lang w:val="en-US"/>
                        </w:rPr>
                        <w:t>428000, Chuvashia, Cheboksary, Moskovski avenue,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39A062F" w14:textId="77777777" w:rsidR="00434AC7" w:rsidRPr="00D54759" w:rsidRDefault="00434AC7" w:rsidP="00166903">
                      <w:pPr>
                        <w:pStyle w:val="a8"/>
                        <w:jc w:val="center"/>
                        <w:rPr>
                          <w:lang w:val="en-US"/>
                        </w:rPr>
                      </w:pPr>
                      <w:r>
                        <w:rPr>
                          <w:color w:val="000000"/>
                          <w:sz w:val="20"/>
                          <w:lang w:val="en-US"/>
                        </w:rPr>
                        <w:t>www. etalon-company.ru,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3BCE7EDF" w14:textId="77777777" w:rsidR="00460AFC" w:rsidRPr="00134807" w:rsidRDefault="00460AFC" w:rsidP="00166903">
      <w:pPr>
        <w:spacing w:line="360" w:lineRule="auto"/>
        <w:ind w:firstLine="720"/>
        <w:jc w:val="center"/>
        <w:rPr>
          <w:b/>
          <w:color w:val="FF0000"/>
          <w:sz w:val="23"/>
          <w:szCs w:val="23"/>
        </w:rPr>
      </w:pPr>
    </w:p>
    <w:p w14:paraId="7BE60993" w14:textId="4B5679C4" w:rsidR="00166903" w:rsidRPr="00134807" w:rsidRDefault="00166903" w:rsidP="00166903">
      <w:pPr>
        <w:spacing w:line="360" w:lineRule="auto"/>
        <w:ind w:firstLine="720"/>
        <w:jc w:val="center"/>
        <w:rPr>
          <w:sz w:val="23"/>
          <w:szCs w:val="23"/>
        </w:rPr>
        <w:sectPr w:rsidR="00166903" w:rsidRPr="00134807" w:rsidSect="001336F8">
          <w:headerReference w:type="default" r:id="rId13"/>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CC6314">
        <w:rPr>
          <w:b/>
          <w:sz w:val="23"/>
          <w:szCs w:val="23"/>
        </w:rPr>
        <w:t>Ок</w:t>
      </w:r>
      <w:r w:rsidR="008D673F">
        <w:rPr>
          <w:b/>
          <w:sz w:val="23"/>
          <w:szCs w:val="23"/>
        </w:rPr>
        <w:t>тябрь</w:t>
      </w:r>
      <w:r w:rsidR="00C33CCD" w:rsidRPr="00134807">
        <w:rPr>
          <w:b/>
          <w:sz w:val="23"/>
          <w:szCs w:val="23"/>
        </w:rPr>
        <w:t xml:space="preserve"> </w:t>
      </w:r>
      <w:r w:rsidRPr="00134807">
        <w:rPr>
          <w:b/>
          <w:sz w:val="23"/>
          <w:szCs w:val="23"/>
        </w:rPr>
        <w:t>20</w:t>
      </w:r>
      <w:r w:rsidR="002E6A7D" w:rsidRPr="00134807">
        <w:rPr>
          <w:b/>
          <w:sz w:val="23"/>
          <w:szCs w:val="23"/>
        </w:rPr>
        <w:t>2</w:t>
      </w:r>
      <w:r w:rsidR="00CF0660">
        <w:rPr>
          <w:b/>
          <w:sz w:val="23"/>
          <w:szCs w:val="23"/>
        </w:rPr>
        <w:t>1</w:t>
      </w:r>
      <w:r w:rsidRPr="00134807">
        <w:rPr>
          <w:b/>
          <w:sz w:val="23"/>
          <w:szCs w:val="23"/>
        </w:rPr>
        <w:t xml:space="preserve"> года</w:t>
      </w:r>
    </w:p>
    <w:p w14:paraId="19D2672F" w14:textId="77777777" w:rsidR="00C05C99" w:rsidRDefault="00787DA3" w:rsidP="006C3DB8">
      <w:pPr>
        <w:pStyle w:val="11"/>
      </w:pPr>
      <w:r w:rsidRPr="00134807">
        <w:rPr>
          <w:sz w:val="23"/>
          <w:szCs w:val="23"/>
        </w:rPr>
        <w:lastRenderedPageBreak/>
        <w:t xml:space="preserve">         </w:t>
      </w:r>
      <w:r w:rsidR="00166903" w:rsidRPr="00134807">
        <w:rPr>
          <w:sz w:val="23"/>
          <w:szCs w:val="23"/>
        </w:rPr>
        <w:fldChar w:fldCharType="begin"/>
      </w:r>
      <w:r w:rsidR="00166903" w:rsidRPr="00134807">
        <w:rPr>
          <w:sz w:val="23"/>
          <w:szCs w:val="23"/>
        </w:rPr>
        <w:instrText xml:space="preserve"> TOC \o "1-3" \h \z \u </w:instrText>
      </w:r>
      <w:r w:rsidR="00166903" w:rsidRPr="00134807">
        <w:rPr>
          <w:sz w:val="23"/>
          <w:szCs w:val="23"/>
        </w:rPr>
        <w:fldChar w:fldCharType="separate"/>
      </w:r>
    </w:p>
    <w:p w14:paraId="37CD2F52" w14:textId="77777777" w:rsidR="00C05C99" w:rsidRDefault="00C05C99">
      <w:pPr>
        <w:pStyle w:val="11"/>
        <w:rPr>
          <w:rFonts w:asciiTheme="minorHAnsi" w:eastAsiaTheme="minorEastAsia" w:hAnsiTheme="minorHAnsi" w:cstheme="minorBidi"/>
          <w:b w:val="0"/>
          <w:sz w:val="22"/>
          <w:szCs w:val="22"/>
          <w:lang w:eastAsia="ru-RU"/>
        </w:rPr>
      </w:pPr>
      <w:hyperlink w:anchor="_Toc94774367" w:history="1">
        <w:r>
          <w:rPr>
            <w:webHidden/>
          </w:rPr>
          <w:tab/>
        </w:r>
        <w:r>
          <w:rPr>
            <w:webHidden/>
          </w:rPr>
          <w:fldChar w:fldCharType="begin"/>
        </w:r>
        <w:r>
          <w:rPr>
            <w:webHidden/>
          </w:rPr>
          <w:instrText xml:space="preserve"> PAGEREF _Toc94774367 \h </w:instrText>
        </w:r>
        <w:r>
          <w:rPr>
            <w:webHidden/>
          </w:rPr>
        </w:r>
        <w:r>
          <w:rPr>
            <w:webHidden/>
          </w:rPr>
          <w:fldChar w:fldCharType="separate"/>
        </w:r>
        <w:r>
          <w:rPr>
            <w:webHidden/>
          </w:rPr>
          <w:t>1</w:t>
        </w:r>
        <w:r>
          <w:rPr>
            <w:webHidden/>
          </w:rPr>
          <w:fldChar w:fldCharType="end"/>
        </w:r>
      </w:hyperlink>
    </w:p>
    <w:p w14:paraId="559D2DEF" w14:textId="77777777" w:rsidR="00C05C99" w:rsidRDefault="00EC1F2A">
      <w:pPr>
        <w:pStyle w:val="11"/>
        <w:rPr>
          <w:rFonts w:asciiTheme="minorHAnsi" w:eastAsiaTheme="minorEastAsia" w:hAnsiTheme="minorHAnsi" w:cstheme="minorBidi"/>
          <w:b w:val="0"/>
          <w:sz w:val="22"/>
          <w:szCs w:val="22"/>
          <w:lang w:eastAsia="ru-RU"/>
        </w:rPr>
      </w:pPr>
      <w:hyperlink w:anchor="_Toc94774368" w:history="1">
        <w:r w:rsidR="00C05C99" w:rsidRPr="0060131B">
          <w:rPr>
            <w:rStyle w:val="a3"/>
            <w:i/>
          </w:rPr>
          <w:t>Обзор изменений законодательства и судебной практики.</w:t>
        </w:r>
        <w:r w:rsidR="00C05C99">
          <w:rPr>
            <w:webHidden/>
          </w:rPr>
          <w:tab/>
        </w:r>
        <w:r w:rsidR="00C05C99">
          <w:rPr>
            <w:webHidden/>
          </w:rPr>
          <w:fldChar w:fldCharType="begin"/>
        </w:r>
        <w:r w:rsidR="00C05C99">
          <w:rPr>
            <w:webHidden/>
          </w:rPr>
          <w:instrText xml:space="preserve"> PAGEREF _Toc94774368 \h </w:instrText>
        </w:r>
        <w:r w:rsidR="00C05C99">
          <w:rPr>
            <w:webHidden/>
          </w:rPr>
        </w:r>
        <w:r w:rsidR="00C05C99">
          <w:rPr>
            <w:webHidden/>
          </w:rPr>
          <w:fldChar w:fldCharType="separate"/>
        </w:r>
        <w:r w:rsidR="00C05C99">
          <w:rPr>
            <w:webHidden/>
          </w:rPr>
          <w:t>1</w:t>
        </w:r>
        <w:r w:rsidR="00C05C99">
          <w:rPr>
            <w:webHidden/>
          </w:rPr>
          <w:fldChar w:fldCharType="end"/>
        </w:r>
      </w:hyperlink>
    </w:p>
    <w:p w14:paraId="09F81F2A" w14:textId="77777777" w:rsidR="00C05C99" w:rsidRDefault="00EC1F2A">
      <w:pPr>
        <w:pStyle w:val="11"/>
        <w:rPr>
          <w:rFonts w:asciiTheme="minorHAnsi" w:eastAsiaTheme="minorEastAsia" w:hAnsiTheme="minorHAnsi" w:cstheme="minorBidi"/>
          <w:b w:val="0"/>
          <w:sz w:val="22"/>
          <w:szCs w:val="22"/>
          <w:lang w:eastAsia="ru-RU"/>
        </w:rPr>
      </w:pPr>
      <w:hyperlink w:anchor="_Toc94774369" w:history="1">
        <w:r w:rsidR="00C05C99" w:rsidRPr="0060131B">
          <w:rPr>
            <w:rStyle w:val="a3"/>
            <w:bCs/>
          </w:rPr>
          <w:t>1.1.</w:t>
        </w:r>
        <w:r w:rsidR="00C05C99">
          <w:rPr>
            <w:rFonts w:asciiTheme="minorHAnsi" w:eastAsiaTheme="minorEastAsia" w:hAnsiTheme="minorHAnsi" w:cstheme="minorBidi"/>
            <w:b w:val="0"/>
            <w:sz w:val="22"/>
            <w:szCs w:val="22"/>
            <w:lang w:eastAsia="ru-RU"/>
          </w:rPr>
          <w:tab/>
        </w:r>
        <w:r w:rsidR="00C05C99" w:rsidRPr="0060131B">
          <w:rPr>
            <w:rStyle w:val="a3"/>
            <w:bCs/>
          </w:rPr>
          <w:t>Налог на прибыль</w:t>
        </w:r>
        <w:r w:rsidR="00C05C99">
          <w:rPr>
            <w:webHidden/>
          </w:rPr>
          <w:tab/>
        </w:r>
        <w:r w:rsidR="00C05C99">
          <w:rPr>
            <w:webHidden/>
          </w:rPr>
          <w:fldChar w:fldCharType="begin"/>
        </w:r>
        <w:r w:rsidR="00C05C99">
          <w:rPr>
            <w:webHidden/>
          </w:rPr>
          <w:instrText xml:space="preserve"> PAGEREF _Toc94774369 \h </w:instrText>
        </w:r>
        <w:r w:rsidR="00C05C99">
          <w:rPr>
            <w:webHidden/>
          </w:rPr>
        </w:r>
        <w:r w:rsidR="00C05C99">
          <w:rPr>
            <w:webHidden/>
          </w:rPr>
          <w:fldChar w:fldCharType="separate"/>
        </w:r>
        <w:r w:rsidR="00C05C99">
          <w:rPr>
            <w:webHidden/>
          </w:rPr>
          <w:t>1</w:t>
        </w:r>
        <w:r w:rsidR="00C05C99">
          <w:rPr>
            <w:webHidden/>
          </w:rPr>
          <w:fldChar w:fldCharType="end"/>
        </w:r>
      </w:hyperlink>
    </w:p>
    <w:p w14:paraId="0ED052F8" w14:textId="77777777" w:rsidR="00C05C99" w:rsidRDefault="00EC1F2A">
      <w:pPr>
        <w:pStyle w:val="11"/>
        <w:rPr>
          <w:rFonts w:asciiTheme="minorHAnsi" w:eastAsiaTheme="minorEastAsia" w:hAnsiTheme="minorHAnsi" w:cstheme="minorBidi"/>
          <w:b w:val="0"/>
          <w:sz w:val="22"/>
          <w:szCs w:val="22"/>
          <w:lang w:eastAsia="ru-RU"/>
        </w:rPr>
      </w:pPr>
      <w:hyperlink w:anchor="_Toc94774370" w:history="1">
        <w:r w:rsidR="00C05C99" w:rsidRPr="0060131B">
          <w:rPr>
            <w:rStyle w:val="a3"/>
            <w:bCs/>
          </w:rPr>
          <w:t>1.2.</w:t>
        </w:r>
        <w:r w:rsidR="00C05C99">
          <w:rPr>
            <w:rFonts w:asciiTheme="minorHAnsi" w:eastAsiaTheme="minorEastAsia" w:hAnsiTheme="minorHAnsi" w:cstheme="minorBidi"/>
            <w:b w:val="0"/>
            <w:sz w:val="22"/>
            <w:szCs w:val="22"/>
            <w:lang w:eastAsia="ru-RU"/>
          </w:rPr>
          <w:tab/>
        </w:r>
        <w:r w:rsidR="00C05C99" w:rsidRPr="0060131B">
          <w:rPr>
            <w:rStyle w:val="a3"/>
            <w:bCs/>
          </w:rPr>
          <w:t>Налог на добавленную стоимость</w:t>
        </w:r>
        <w:r w:rsidR="00C05C99">
          <w:rPr>
            <w:webHidden/>
          </w:rPr>
          <w:tab/>
        </w:r>
        <w:r w:rsidR="00C05C99">
          <w:rPr>
            <w:webHidden/>
          </w:rPr>
          <w:fldChar w:fldCharType="begin"/>
        </w:r>
        <w:r w:rsidR="00C05C99">
          <w:rPr>
            <w:webHidden/>
          </w:rPr>
          <w:instrText xml:space="preserve"> PAGEREF _Toc94774370 \h </w:instrText>
        </w:r>
        <w:r w:rsidR="00C05C99">
          <w:rPr>
            <w:webHidden/>
          </w:rPr>
        </w:r>
        <w:r w:rsidR="00C05C99">
          <w:rPr>
            <w:webHidden/>
          </w:rPr>
          <w:fldChar w:fldCharType="separate"/>
        </w:r>
        <w:r w:rsidR="00C05C99">
          <w:rPr>
            <w:webHidden/>
          </w:rPr>
          <w:t>7</w:t>
        </w:r>
        <w:r w:rsidR="00C05C99">
          <w:rPr>
            <w:webHidden/>
          </w:rPr>
          <w:fldChar w:fldCharType="end"/>
        </w:r>
      </w:hyperlink>
    </w:p>
    <w:p w14:paraId="690BBD39" w14:textId="77777777" w:rsidR="00C05C99" w:rsidRDefault="00EC1F2A">
      <w:pPr>
        <w:pStyle w:val="11"/>
        <w:rPr>
          <w:rFonts w:asciiTheme="minorHAnsi" w:eastAsiaTheme="minorEastAsia" w:hAnsiTheme="minorHAnsi" w:cstheme="minorBidi"/>
          <w:b w:val="0"/>
          <w:sz w:val="22"/>
          <w:szCs w:val="22"/>
          <w:lang w:eastAsia="ru-RU"/>
        </w:rPr>
      </w:pPr>
      <w:hyperlink w:anchor="_Toc94774371" w:history="1">
        <w:r w:rsidR="00C05C99" w:rsidRPr="0060131B">
          <w:rPr>
            <w:rStyle w:val="a3"/>
            <w:bCs/>
          </w:rPr>
          <w:t>1.3.</w:t>
        </w:r>
        <w:r w:rsidR="00C05C99">
          <w:rPr>
            <w:rFonts w:asciiTheme="minorHAnsi" w:eastAsiaTheme="minorEastAsia" w:hAnsiTheme="minorHAnsi" w:cstheme="minorBidi"/>
            <w:b w:val="0"/>
            <w:sz w:val="22"/>
            <w:szCs w:val="22"/>
            <w:lang w:eastAsia="ru-RU"/>
          </w:rPr>
          <w:tab/>
        </w:r>
        <w:r w:rsidR="00C05C99" w:rsidRPr="0060131B">
          <w:rPr>
            <w:rStyle w:val="a3"/>
            <w:bCs/>
          </w:rPr>
          <w:t>НДФЛ</w:t>
        </w:r>
        <w:r w:rsidR="00C05C99">
          <w:rPr>
            <w:webHidden/>
          </w:rPr>
          <w:tab/>
        </w:r>
        <w:r w:rsidR="00C05C99">
          <w:rPr>
            <w:webHidden/>
          </w:rPr>
          <w:fldChar w:fldCharType="begin"/>
        </w:r>
        <w:r w:rsidR="00C05C99">
          <w:rPr>
            <w:webHidden/>
          </w:rPr>
          <w:instrText xml:space="preserve"> PAGEREF _Toc94774371 \h </w:instrText>
        </w:r>
        <w:r w:rsidR="00C05C99">
          <w:rPr>
            <w:webHidden/>
          </w:rPr>
        </w:r>
        <w:r w:rsidR="00C05C99">
          <w:rPr>
            <w:webHidden/>
          </w:rPr>
          <w:fldChar w:fldCharType="separate"/>
        </w:r>
        <w:r w:rsidR="00C05C99">
          <w:rPr>
            <w:webHidden/>
          </w:rPr>
          <w:t>15</w:t>
        </w:r>
        <w:r w:rsidR="00C05C99">
          <w:rPr>
            <w:webHidden/>
          </w:rPr>
          <w:fldChar w:fldCharType="end"/>
        </w:r>
      </w:hyperlink>
    </w:p>
    <w:p w14:paraId="02671857" w14:textId="77777777" w:rsidR="00C05C99" w:rsidRDefault="00EC1F2A">
      <w:pPr>
        <w:pStyle w:val="11"/>
        <w:rPr>
          <w:rFonts w:asciiTheme="minorHAnsi" w:eastAsiaTheme="minorEastAsia" w:hAnsiTheme="minorHAnsi" w:cstheme="minorBidi"/>
          <w:b w:val="0"/>
          <w:sz w:val="22"/>
          <w:szCs w:val="22"/>
          <w:lang w:eastAsia="ru-RU"/>
        </w:rPr>
      </w:pPr>
      <w:hyperlink w:anchor="_Toc94774372" w:history="1">
        <w:r w:rsidR="00C05C99" w:rsidRPr="0060131B">
          <w:rPr>
            <w:rStyle w:val="a3"/>
            <w:bCs/>
          </w:rPr>
          <w:t>1.4.</w:t>
        </w:r>
        <w:r w:rsidR="00C05C99">
          <w:rPr>
            <w:rFonts w:asciiTheme="minorHAnsi" w:eastAsiaTheme="minorEastAsia" w:hAnsiTheme="minorHAnsi" w:cstheme="minorBidi"/>
            <w:b w:val="0"/>
            <w:sz w:val="22"/>
            <w:szCs w:val="22"/>
            <w:lang w:eastAsia="ru-RU"/>
          </w:rPr>
          <w:tab/>
        </w:r>
        <w:r w:rsidR="00C05C99" w:rsidRPr="0060131B">
          <w:rPr>
            <w:rStyle w:val="a3"/>
            <w:bCs/>
          </w:rPr>
          <w:t>Страховые взносы</w:t>
        </w:r>
        <w:r w:rsidR="00C05C99">
          <w:rPr>
            <w:webHidden/>
          </w:rPr>
          <w:tab/>
        </w:r>
        <w:r w:rsidR="00C05C99">
          <w:rPr>
            <w:webHidden/>
          </w:rPr>
          <w:fldChar w:fldCharType="begin"/>
        </w:r>
        <w:r w:rsidR="00C05C99">
          <w:rPr>
            <w:webHidden/>
          </w:rPr>
          <w:instrText xml:space="preserve"> PAGEREF _Toc94774372 \h </w:instrText>
        </w:r>
        <w:r w:rsidR="00C05C99">
          <w:rPr>
            <w:webHidden/>
          </w:rPr>
        </w:r>
        <w:r w:rsidR="00C05C99">
          <w:rPr>
            <w:webHidden/>
          </w:rPr>
          <w:fldChar w:fldCharType="separate"/>
        </w:r>
        <w:r w:rsidR="00C05C99">
          <w:rPr>
            <w:webHidden/>
          </w:rPr>
          <w:t>17</w:t>
        </w:r>
        <w:r w:rsidR="00C05C99">
          <w:rPr>
            <w:webHidden/>
          </w:rPr>
          <w:fldChar w:fldCharType="end"/>
        </w:r>
      </w:hyperlink>
    </w:p>
    <w:p w14:paraId="481D72E8" w14:textId="77777777" w:rsidR="00C05C99" w:rsidRDefault="00EC1F2A">
      <w:pPr>
        <w:pStyle w:val="11"/>
        <w:rPr>
          <w:rFonts w:asciiTheme="minorHAnsi" w:eastAsiaTheme="minorEastAsia" w:hAnsiTheme="minorHAnsi" w:cstheme="minorBidi"/>
          <w:b w:val="0"/>
          <w:sz w:val="22"/>
          <w:szCs w:val="22"/>
          <w:lang w:eastAsia="ru-RU"/>
        </w:rPr>
      </w:pPr>
      <w:hyperlink w:anchor="_Toc94774373" w:history="1">
        <w:r w:rsidR="00C05C99" w:rsidRPr="0060131B">
          <w:rPr>
            <w:rStyle w:val="a3"/>
            <w:bCs/>
          </w:rPr>
          <w:t>1.5.</w:t>
        </w:r>
        <w:r w:rsidR="00C05C99">
          <w:rPr>
            <w:rFonts w:asciiTheme="minorHAnsi" w:eastAsiaTheme="minorEastAsia" w:hAnsiTheme="minorHAnsi" w:cstheme="minorBidi"/>
            <w:b w:val="0"/>
            <w:sz w:val="22"/>
            <w:szCs w:val="22"/>
            <w:lang w:eastAsia="ru-RU"/>
          </w:rPr>
          <w:tab/>
        </w:r>
        <w:r w:rsidR="00C05C99" w:rsidRPr="0060131B">
          <w:rPr>
            <w:rStyle w:val="a3"/>
            <w:bCs/>
          </w:rPr>
          <w:t>Налог на имущество</w:t>
        </w:r>
        <w:r w:rsidR="00C05C99">
          <w:rPr>
            <w:webHidden/>
          </w:rPr>
          <w:tab/>
        </w:r>
        <w:r w:rsidR="00C05C99">
          <w:rPr>
            <w:webHidden/>
          </w:rPr>
          <w:fldChar w:fldCharType="begin"/>
        </w:r>
        <w:r w:rsidR="00C05C99">
          <w:rPr>
            <w:webHidden/>
          </w:rPr>
          <w:instrText xml:space="preserve"> PAGEREF _Toc94774373 \h </w:instrText>
        </w:r>
        <w:r w:rsidR="00C05C99">
          <w:rPr>
            <w:webHidden/>
          </w:rPr>
        </w:r>
        <w:r w:rsidR="00C05C99">
          <w:rPr>
            <w:webHidden/>
          </w:rPr>
          <w:fldChar w:fldCharType="separate"/>
        </w:r>
        <w:r w:rsidR="00C05C99">
          <w:rPr>
            <w:webHidden/>
          </w:rPr>
          <w:t>18</w:t>
        </w:r>
        <w:r w:rsidR="00C05C99">
          <w:rPr>
            <w:webHidden/>
          </w:rPr>
          <w:fldChar w:fldCharType="end"/>
        </w:r>
      </w:hyperlink>
    </w:p>
    <w:p w14:paraId="2CCE1C0E" w14:textId="77777777" w:rsidR="00C05C99" w:rsidRDefault="00EC1F2A">
      <w:pPr>
        <w:pStyle w:val="11"/>
        <w:rPr>
          <w:rFonts w:asciiTheme="minorHAnsi" w:eastAsiaTheme="minorEastAsia" w:hAnsiTheme="minorHAnsi" w:cstheme="minorBidi"/>
          <w:b w:val="0"/>
          <w:sz w:val="22"/>
          <w:szCs w:val="22"/>
          <w:lang w:eastAsia="ru-RU"/>
        </w:rPr>
      </w:pPr>
      <w:hyperlink w:anchor="_Toc94774374" w:history="1">
        <w:r w:rsidR="00C05C99" w:rsidRPr="0060131B">
          <w:rPr>
            <w:rStyle w:val="a3"/>
            <w:bCs/>
          </w:rPr>
          <w:t>1.6.</w:t>
        </w:r>
        <w:r w:rsidR="00C05C99">
          <w:rPr>
            <w:rFonts w:asciiTheme="minorHAnsi" w:eastAsiaTheme="minorEastAsia" w:hAnsiTheme="minorHAnsi" w:cstheme="minorBidi"/>
            <w:b w:val="0"/>
            <w:sz w:val="22"/>
            <w:szCs w:val="22"/>
            <w:lang w:eastAsia="ru-RU"/>
          </w:rPr>
          <w:tab/>
        </w:r>
        <w:r w:rsidR="00C05C99" w:rsidRPr="0060131B">
          <w:rPr>
            <w:rStyle w:val="a3"/>
            <w:bCs/>
          </w:rPr>
          <w:t>Транспортный налог</w:t>
        </w:r>
        <w:r w:rsidR="00C05C99">
          <w:rPr>
            <w:webHidden/>
          </w:rPr>
          <w:tab/>
        </w:r>
        <w:r w:rsidR="00C05C99">
          <w:rPr>
            <w:webHidden/>
          </w:rPr>
          <w:fldChar w:fldCharType="begin"/>
        </w:r>
        <w:r w:rsidR="00C05C99">
          <w:rPr>
            <w:webHidden/>
          </w:rPr>
          <w:instrText xml:space="preserve"> PAGEREF _Toc94774374 \h </w:instrText>
        </w:r>
        <w:r w:rsidR="00C05C99">
          <w:rPr>
            <w:webHidden/>
          </w:rPr>
        </w:r>
        <w:r w:rsidR="00C05C99">
          <w:rPr>
            <w:webHidden/>
          </w:rPr>
          <w:fldChar w:fldCharType="separate"/>
        </w:r>
        <w:r w:rsidR="00C05C99">
          <w:rPr>
            <w:webHidden/>
          </w:rPr>
          <w:t>21</w:t>
        </w:r>
        <w:r w:rsidR="00C05C99">
          <w:rPr>
            <w:webHidden/>
          </w:rPr>
          <w:fldChar w:fldCharType="end"/>
        </w:r>
      </w:hyperlink>
    </w:p>
    <w:p w14:paraId="7A171388" w14:textId="77777777" w:rsidR="00C05C99" w:rsidRDefault="00EC1F2A">
      <w:pPr>
        <w:pStyle w:val="11"/>
        <w:rPr>
          <w:rFonts w:asciiTheme="minorHAnsi" w:eastAsiaTheme="minorEastAsia" w:hAnsiTheme="minorHAnsi" w:cstheme="minorBidi"/>
          <w:b w:val="0"/>
          <w:sz w:val="22"/>
          <w:szCs w:val="22"/>
          <w:lang w:eastAsia="ru-RU"/>
        </w:rPr>
      </w:pPr>
      <w:hyperlink w:anchor="_Toc94774375" w:history="1">
        <w:r w:rsidR="00C05C99" w:rsidRPr="0060131B">
          <w:rPr>
            <w:rStyle w:val="a3"/>
            <w:bCs/>
          </w:rPr>
          <w:t>1.7.</w:t>
        </w:r>
        <w:r w:rsidR="00C05C99">
          <w:rPr>
            <w:rFonts w:asciiTheme="minorHAnsi" w:eastAsiaTheme="minorEastAsia" w:hAnsiTheme="minorHAnsi" w:cstheme="minorBidi"/>
            <w:b w:val="0"/>
            <w:sz w:val="22"/>
            <w:szCs w:val="22"/>
            <w:lang w:eastAsia="ru-RU"/>
          </w:rPr>
          <w:tab/>
        </w:r>
        <w:r w:rsidR="00C05C99" w:rsidRPr="0060131B">
          <w:rPr>
            <w:rStyle w:val="a3"/>
            <w:bCs/>
          </w:rPr>
          <w:t>Земельный налог</w:t>
        </w:r>
        <w:r w:rsidR="00C05C99">
          <w:rPr>
            <w:webHidden/>
          </w:rPr>
          <w:tab/>
        </w:r>
        <w:r w:rsidR="00C05C99">
          <w:rPr>
            <w:webHidden/>
          </w:rPr>
          <w:fldChar w:fldCharType="begin"/>
        </w:r>
        <w:r w:rsidR="00C05C99">
          <w:rPr>
            <w:webHidden/>
          </w:rPr>
          <w:instrText xml:space="preserve"> PAGEREF _Toc94774375 \h </w:instrText>
        </w:r>
        <w:r w:rsidR="00C05C99">
          <w:rPr>
            <w:webHidden/>
          </w:rPr>
        </w:r>
        <w:r w:rsidR="00C05C99">
          <w:rPr>
            <w:webHidden/>
          </w:rPr>
          <w:fldChar w:fldCharType="separate"/>
        </w:r>
        <w:r w:rsidR="00C05C99">
          <w:rPr>
            <w:webHidden/>
          </w:rPr>
          <w:t>21</w:t>
        </w:r>
        <w:r w:rsidR="00C05C99">
          <w:rPr>
            <w:webHidden/>
          </w:rPr>
          <w:fldChar w:fldCharType="end"/>
        </w:r>
      </w:hyperlink>
    </w:p>
    <w:p w14:paraId="62554F6D" w14:textId="77777777" w:rsidR="00C05C99" w:rsidRDefault="00EC1F2A">
      <w:pPr>
        <w:pStyle w:val="11"/>
        <w:rPr>
          <w:rFonts w:asciiTheme="minorHAnsi" w:eastAsiaTheme="minorEastAsia" w:hAnsiTheme="minorHAnsi" w:cstheme="minorBidi"/>
          <w:b w:val="0"/>
          <w:sz w:val="22"/>
          <w:szCs w:val="22"/>
          <w:lang w:eastAsia="ru-RU"/>
        </w:rPr>
      </w:pPr>
      <w:hyperlink w:anchor="_Toc94774376" w:history="1">
        <w:r w:rsidR="00C05C99" w:rsidRPr="0060131B">
          <w:rPr>
            <w:rStyle w:val="a3"/>
            <w:bCs/>
          </w:rPr>
          <w:t>1.3.</w:t>
        </w:r>
        <w:r w:rsidR="00C05C99">
          <w:rPr>
            <w:rFonts w:asciiTheme="minorHAnsi" w:eastAsiaTheme="minorEastAsia" w:hAnsiTheme="minorHAnsi" w:cstheme="minorBidi"/>
            <w:b w:val="0"/>
            <w:sz w:val="22"/>
            <w:szCs w:val="22"/>
            <w:lang w:eastAsia="ru-RU"/>
          </w:rPr>
          <w:tab/>
        </w:r>
        <w:r w:rsidR="00C05C99" w:rsidRPr="0060131B">
          <w:rPr>
            <w:rStyle w:val="a3"/>
            <w:bCs/>
          </w:rPr>
          <w:t>Прослеживаемость  товаров</w:t>
        </w:r>
        <w:r w:rsidR="00C05C99">
          <w:rPr>
            <w:webHidden/>
          </w:rPr>
          <w:tab/>
        </w:r>
        <w:r w:rsidR="00C05C99">
          <w:rPr>
            <w:webHidden/>
          </w:rPr>
          <w:fldChar w:fldCharType="begin"/>
        </w:r>
        <w:r w:rsidR="00C05C99">
          <w:rPr>
            <w:webHidden/>
          </w:rPr>
          <w:instrText xml:space="preserve"> PAGEREF _Toc94774376 \h </w:instrText>
        </w:r>
        <w:r w:rsidR="00C05C99">
          <w:rPr>
            <w:webHidden/>
          </w:rPr>
        </w:r>
        <w:r w:rsidR="00C05C99">
          <w:rPr>
            <w:webHidden/>
          </w:rPr>
          <w:fldChar w:fldCharType="separate"/>
        </w:r>
        <w:r w:rsidR="00C05C99">
          <w:rPr>
            <w:webHidden/>
          </w:rPr>
          <w:t>23</w:t>
        </w:r>
        <w:r w:rsidR="00C05C99">
          <w:rPr>
            <w:webHidden/>
          </w:rPr>
          <w:fldChar w:fldCharType="end"/>
        </w:r>
      </w:hyperlink>
    </w:p>
    <w:p w14:paraId="7DD4EEB9" w14:textId="77777777" w:rsidR="00C05C99" w:rsidRDefault="00EC1F2A">
      <w:pPr>
        <w:pStyle w:val="11"/>
        <w:rPr>
          <w:rFonts w:asciiTheme="minorHAnsi" w:eastAsiaTheme="minorEastAsia" w:hAnsiTheme="minorHAnsi" w:cstheme="minorBidi"/>
          <w:b w:val="0"/>
          <w:sz w:val="22"/>
          <w:szCs w:val="22"/>
          <w:lang w:eastAsia="ru-RU"/>
        </w:rPr>
      </w:pPr>
      <w:hyperlink w:anchor="_Toc94774377" w:history="1">
        <w:r w:rsidR="00C05C99" w:rsidRPr="0060131B">
          <w:rPr>
            <w:rStyle w:val="a3"/>
            <w:bCs/>
          </w:rPr>
          <w:t>1.4.</w:t>
        </w:r>
        <w:r w:rsidR="00C05C99">
          <w:rPr>
            <w:rFonts w:asciiTheme="minorHAnsi" w:eastAsiaTheme="minorEastAsia" w:hAnsiTheme="minorHAnsi" w:cstheme="minorBidi"/>
            <w:b w:val="0"/>
            <w:sz w:val="22"/>
            <w:szCs w:val="22"/>
            <w:lang w:eastAsia="ru-RU"/>
          </w:rPr>
          <w:tab/>
        </w:r>
        <w:r w:rsidR="00C05C99" w:rsidRPr="0060131B">
          <w:rPr>
            <w:rStyle w:val="a3"/>
            <w:bCs/>
          </w:rPr>
          <w:t>УСН</w:t>
        </w:r>
        <w:r w:rsidR="00C05C99">
          <w:rPr>
            <w:webHidden/>
          </w:rPr>
          <w:tab/>
        </w:r>
        <w:r w:rsidR="00C05C99">
          <w:rPr>
            <w:webHidden/>
          </w:rPr>
          <w:fldChar w:fldCharType="begin"/>
        </w:r>
        <w:r w:rsidR="00C05C99">
          <w:rPr>
            <w:webHidden/>
          </w:rPr>
          <w:instrText xml:space="preserve"> PAGEREF _Toc94774377 \h </w:instrText>
        </w:r>
        <w:r w:rsidR="00C05C99">
          <w:rPr>
            <w:webHidden/>
          </w:rPr>
        </w:r>
        <w:r w:rsidR="00C05C99">
          <w:rPr>
            <w:webHidden/>
          </w:rPr>
          <w:fldChar w:fldCharType="separate"/>
        </w:r>
        <w:r w:rsidR="00C05C99">
          <w:rPr>
            <w:webHidden/>
          </w:rPr>
          <w:t>24</w:t>
        </w:r>
        <w:r w:rsidR="00C05C99">
          <w:rPr>
            <w:webHidden/>
          </w:rPr>
          <w:fldChar w:fldCharType="end"/>
        </w:r>
      </w:hyperlink>
    </w:p>
    <w:p w14:paraId="6CD71F26" w14:textId="77777777" w:rsidR="00C05C99" w:rsidRDefault="00EC1F2A">
      <w:pPr>
        <w:pStyle w:val="11"/>
        <w:rPr>
          <w:rFonts w:asciiTheme="minorHAnsi" w:eastAsiaTheme="minorEastAsia" w:hAnsiTheme="minorHAnsi" w:cstheme="minorBidi"/>
          <w:b w:val="0"/>
          <w:sz w:val="22"/>
          <w:szCs w:val="22"/>
          <w:lang w:eastAsia="ru-RU"/>
        </w:rPr>
      </w:pPr>
      <w:hyperlink w:anchor="_Toc94774378" w:history="1">
        <w:r w:rsidR="00C05C99" w:rsidRPr="0060131B">
          <w:rPr>
            <w:rStyle w:val="a3"/>
            <w:bCs/>
          </w:rPr>
          <w:t>1.5.</w:t>
        </w:r>
        <w:r w:rsidR="00C05C99">
          <w:rPr>
            <w:rFonts w:asciiTheme="minorHAnsi" w:eastAsiaTheme="minorEastAsia" w:hAnsiTheme="minorHAnsi" w:cstheme="minorBidi"/>
            <w:b w:val="0"/>
            <w:sz w:val="22"/>
            <w:szCs w:val="22"/>
            <w:lang w:eastAsia="ru-RU"/>
          </w:rPr>
          <w:tab/>
        </w:r>
        <w:r w:rsidR="00C05C99" w:rsidRPr="0060131B">
          <w:rPr>
            <w:rStyle w:val="a3"/>
            <w:bCs/>
          </w:rPr>
          <w:t>Первая часть НК РФ</w:t>
        </w:r>
        <w:r w:rsidR="00C05C99">
          <w:rPr>
            <w:webHidden/>
          </w:rPr>
          <w:tab/>
        </w:r>
        <w:r w:rsidR="00C05C99">
          <w:rPr>
            <w:webHidden/>
          </w:rPr>
          <w:fldChar w:fldCharType="begin"/>
        </w:r>
        <w:r w:rsidR="00C05C99">
          <w:rPr>
            <w:webHidden/>
          </w:rPr>
          <w:instrText xml:space="preserve"> PAGEREF _Toc94774378 \h </w:instrText>
        </w:r>
        <w:r w:rsidR="00C05C99">
          <w:rPr>
            <w:webHidden/>
          </w:rPr>
        </w:r>
        <w:r w:rsidR="00C05C99">
          <w:rPr>
            <w:webHidden/>
          </w:rPr>
          <w:fldChar w:fldCharType="separate"/>
        </w:r>
        <w:r w:rsidR="00C05C99">
          <w:rPr>
            <w:webHidden/>
          </w:rPr>
          <w:t>25</w:t>
        </w:r>
        <w:r w:rsidR="00C05C99">
          <w:rPr>
            <w:webHidden/>
          </w:rPr>
          <w:fldChar w:fldCharType="end"/>
        </w:r>
      </w:hyperlink>
    </w:p>
    <w:p w14:paraId="13D2DD08" w14:textId="77777777" w:rsidR="00C05C99" w:rsidRDefault="00EC1F2A">
      <w:pPr>
        <w:pStyle w:val="11"/>
        <w:rPr>
          <w:rFonts w:asciiTheme="minorHAnsi" w:eastAsiaTheme="minorEastAsia" w:hAnsiTheme="minorHAnsi" w:cstheme="minorBidi"/>
          <w:b w:val="0"/>
          <w:sz w:val="22"/>
          <w:szCs w:val="22"/>
          <w:lang w:eastAsia="ru-RU"/>
        </w:rPr>
      </w:pPr>
      <w:hyperlink w:anchor="_Toc94774379" w:history="1">
        <w:r w:rsidR="00C05C99" w:rsidRPr="0060131B">
          <w:rPr>
            <w:rStyle w:val="a3"/>
            <w:bCs/>
          </w:rPr>
          <w:t>1.6.</w:t>
        </w:r>
        <w:r w:rsidR="00C05C99">
          <w:rPr>
            <w:rFonts w:asciiTheme="minorHAnsi" w:eastAsiaTheme="minorEastAsia" w:hAnsiTheme="minorHAnsi" w:cstheme="minorBidi"/>
            <w:b w:val="0"/>
            <w:sz w:val="22"/>
            <w:szCs w:val="22"/>
            <w:lang w:eastAsia="ru-RU"/>
          </w:rPr>
          <w:tab/>
        </w:r>
        <w:r w:rsidR="00C05C99" w:rsidRPr="0060131B">
          <w:rPr>
            <w:rStyle w:val="a3"/>
            <w:bCs/>
          </w:rPr>
          <w:t>Трудовое законодательство</w:t>
        </w:r>
        <w:r w:rsidR="00C05C99">
          <w:rPr>
            <w:webHidden/>
          </w:rPr>
          <w:tab/>
        </w:r>
        <w:r w:rsidR="00C05C99">
          <w:rPr>
            <w:webHidden/>
          </w:rPr>
          <w:fldChar w:fldCharType="begin"/>
        </w:r>
        <w:r w:rsidR="00C05C99">
          <w:rPr>
            <w:webHidden/>
          </w:rPr>
          <w:instrText xml:space="preserve"> PAGEREF _Toc94774379 \h </w:instrText>
        </w:r>
        <w:r w:rsidR="00C05C99">
          <w:rPr>
            <w:webHidden/>
          </w:rPr>
        </w:r>
        <w:r w:rsidR="00C05C99">
          <w:rPr>
            <w:webHidden/>
          </w:rPr>
          <w:fldChar w:fldCharType="separate"/>
        </w:r>
        <w:r w:rsidR="00C05C99">
          <w:rPr>
            <w:webHidden/>
          </w:rPr>
          <w:t>26</w:t>
        </w:r>
        <w:r w:rsidR="00C05C99">
          <w:rPr>
            <w:webHidden/>
          </w:rPr>
          <w:fldChar w:fldCharType="end"/>
        </w:r>
      </w:hyperlink>
    </w:p>
    <w:p w14:paraId="1B7648DC" w14:textId="77777777" w:rsidR="00C05C99" w:rsidRDefault="00EC1F2A">
      <w:pPr>
        <w:pStyle w:val="11"/>
        <w:rPr>
          <w:rFonts w:asciiTheme="minorHAnsi" w:eastAsiaTheme="minorEastAsia" w:hAnsiTheme="minorHAnsi" w:cstheme="minorBidi"/>
          <w:b w:val="0"/>
          <w:sz w:val="22"/>
          <w:szCs w:val="22"/>
          <w:lang w:eastAsia="ru-RU"/>
        </w:rPr>
      </w:pPr>
      <w:hyperlink w:anchor="_Toc94774380" w:history="1">
        <w:r w:rsidR="00C05C99" w:rsidRPr="0060131B">
          <w:rPr>
            <w:rStyle w:val="a3"/>
            <w:bCs/>
          </w:rPr>
          <w:t>1.7.</w:t>
        </w:r>
        <w:r w:rsidR="00C05C99">
          <w:rPr>
            <w:rFonts w:asciiTheme="minorHAnsi" w:eastAsiaTheme="minorEastAsia" w:hAnsiTheme="minorHAnsi" w:cstheme="minorBidi"/>
            <w:b w:val="0"/>
            <w:sz w:val="22"/>
            <w:szCs w:val="22"/>
            <w:lang w:eastAsia="ru-RU"/>
          </w:rPr>
          <w:tab/>
        </w:r>
        <w:r w:rsidR="00C05C99" w:rsidRPr="0060131B">
          <w:rPr>
            <w:rStyle w:val="a3"/>
            <w:bCs/>
          </w:rPr>
          <w:t>Разное</w:t>
        </w:r>
        <w:r w:rsidR="00C05C99">
          <w:rPr>
            <w:webHidden/>
          </w:rPr>
          <w:tab/>
        </w:r>
        <w:r w:rsidR="00C05C99">
          <w:rPr>
            <w:webHidden/>
          </w:rPr>
          <w:fldChar w:fldCharType="begin"/>
        </w:r>
        <w:r w:rsidR="00C05C99">
          <w:rPr>
            <w:webHidden/>
          </w:rPr>
          <w:instrText xml:space="preserve"> PAGEREF _Toc94774380 \h </w:instrText>
        </w:r>
        <w:r w:rsidR="00C05C99">
          <w:rPr>
            <w:webHidden/>
          </w:rPr>
        </w:r>
        <w:r w:rsidR="00C05C99">
          <w:rPr>
            <w:webHidden/>
          </w:rPr>
          <w:fldChar w:fldCharType="separate"/>
        </w:r>
        <w:r w:rsidR="00C05C99">
          <w:rPr>
            <w:webHidden/>
          </w:rPr>
          <w:t>27</w:t>
        </w:r>
        <w:r w:rsidR="00C05C99">
          <w:rPr>
            <w:webHidden/>
          </w:rPr>
          <w:fldChar w:fldCharType="end"/>
        </w:r>
      </w:hyperlink>
    </w:p>
    <w:p w14:paraId="636A93C2" w14:textId="77777777" w:rsidR="00166903" w:rsidRPr="00134807" w:rsidRDefault="00166903" w:rsidP="006C3DB8">
      <w:pPr>
        <w:pStyle w:val="11"/>
        <w:rPr>
          <w:color w:val="FF0000"/>
          <w:sz w:val="23"/>
          <w:szCs w:val="23"/>
        </w:rPr>
      </w:pPr>
      <w:r w:rsidRPr="00134807">
        <w:rPr>
          <w:sz w:val="23"/>
          <w:szCs w:val="23"/>
        </w:rPr>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Pr="00073677" w:rsidRDefault="00166903" w:rsidP="00982BC8">
      <w:pPr>
        <w:pStyle w:val="1"/>
        <w:ind w:left="568"/>
        <w:jc w:val="center"/>
        <w:rPr>
          <w:b/>
          <w:i/>
          <w:color w:val="auto"/>
          <w:sz w:val="23"/>
          <w:szCs w:val="23"/>
        </w:rPr>
      </w:pPr>
      <w:bookmarkStart w:id="77" w:name="02"/>
      <w:bookmarkStart w:id="78" w:name="_Toc94774368"/>
      <w:bookmarkEnd w:id="77"/>
      <w:r w:rsidRPr="00073677">
        <w:rPr>
          <w:b/>
          <w:i/>
          <w:color w:val="auto"/>
          <w:sz w:val="23"/>
          <w:szCs w:val="23"/>
        </w:rPr>
        <w:lastRenderedPageBreak/>
        <w:t>Обзор изменений законодательства</w:t>
      </w:r>
      <w:r w:rsidR="00B42E3E" w:rsidRPr="00073677">
        <w:rPr>
          <w:b/>
          <w:i/>
          <w:color w:val="auto"/>
          <w:sz w:val="23"/>
          <w:szCs w:val="23"/>
        </w:rPr>
        <w:t xml:space="preserve"> и с</w:t>
      </w:r>
      <w:r w:rsidR="00982BC8" w:rsidRPr="00073677">
        <w:rPr>
          <w:b/>
          <w:i/>
          <w:color w:val="auto"/>
          <w:sz w:val="23"/>
          <w:szCs w:val="23"/>
        </w:rPr>
        <w:t>удебн</w:t>
      </w:r>
      <w:r w:rsidR="00B42E3E" w:rsidRPr="00073677">
        <w:rPr>
          <w:b/>
          <w:i/>
          <w:color w:val="auto"/>
          <w:sz w:val="23"/>
          <w:szCs w:val="23"/>
        </w:rPr>
        <w:t>ой</w:t>
      </w:r>
      <w:r w:rsidR="00982BC8" w:rsidRPr="00073677">
        <w:rPr>
          <w:b/>
          <w:i/>
          <w:color w:val="auto"/>
          <w:sz w:val="23"/>
          <w:szCs w:val="23"/>
        </w:rPr>
        <w:t xml:space="preserve"> практик</w:t>
      </w:r>
      <w:r w:rsidR="00B42E3E" w:rsidRPr="00073677">
        <w:rPr>
          <w:b/>
          <w:i/>
          <w:color w:val="auto"/>
          <w:sz w:val="23"/>
          <w:szCs w:val="23"/>
        </w:rPr>
        <w:t>и.</w:t>
      </w:r>
      <w:bookmarkEnd w:id="78"/>
    </w:p>
    <w:p w14:paraId="6F5FB2C9" w14:textId="09E4C763" w:rsidR="00905C4A" w:rsidRPr="001E5CAE"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79" w:name="_Toc401564771"/>
      <w:bookmarkStart w:id="80" w:name="_Toc508805595"/>
      <w:bookmarkStart w:id="81" w:name="_Toc94774369"/>
      <w:r w:rsidRPr="001E5CAE">
        <w:rPr>
          <w:b/>
          <w:bCs/>
          <w:sz w:val="23"/>
          <w:szCs w:val="23"/>
        </w:rPr>
        <w:t>Налог на прибыль</w:t>
      </w:r>
      <w:bookmarkEnd w:id="79"/>
      <w:bookmarkEnd w:id="80"/>
      <w:bookmarkEnd w:id="81"/>
    </w:p>
    <w:p w14:paraId="0105FD93" w14:textId="77777777" w:rsidR="00D55A51" w:rsidRPr="00D55A51" w:rsidRDefault="00D55A51" w:rsidP="00D55A51">
      <w:pPr>
        <w:pStyle w:val="s1"/>
        <w:numPr>
          <w:ilvl w:val="0"/>
          <w:numId w:val="24"/>
        </w:numPr>
        <w:spacing w:after="0" w:afterAutospacing="0"/>
        <w:jc w:val="both"/>
        <w:rPr>
          <w:b/>
          <w:bCs/>
          <w:sz w:val="23"/>
          <w:szCs w:val="23"/>
        </w:rPr>
      </w:pPr>
      <w:bookmarkStart w:id="82" w:name="_Toc55214866"/>
      <w:r w:rsidRPr="00D55A51">
        <w:rPr>
          <w:b/>
          <w:bCs/>
          <w:sz w:val="23"/>
          <w:szCs w:val="23"/>
        </w:rPr>
        <w:t>Имущественные права в виде права безвозмездного пользования имуществом, полученные НКО на ведение уставной деятельности, относятся к целевым поступлениям, не учитываем при налогообложении прибыли.</w:t>
      </w:r>
    </w:p>
    <w:p w14:paraId="197E6288" w14:textId="46E9B020" w:rsidR="00D55A51" w:rsidRPr="00B26B21" w:rsidRDefault="00D55A51" w:rsidP="00D55A51">
      <w:pPr>
        <w:pStyle w:val="s1"/>
        <w:spacing w:before="0" w:beforeAutospacing="0" w:after="0" w:afterAutospacing="0"/>
        <w:ind w:left="360"/>
        <w:jc w:val="both"/>
        <w:rPr>
          <w:b/>
          <w:bCs/>
          <w:sz w:val="23"/>
          <w:szCs w:val="23"/>
        </w:rPr>
      </w:pPr>
      <w:r w:rsidRPr="00D55A51">
        <w:rPr>
          <w:b/>
          <w:bCs/>
          <w:sz w:val="23"/>
          <w:szCs w:val="23"/>
        </w:rPr>
        <w:t>При этом получатели обязаны вести раздельный учет доходов (расходов) в рамках целевых поступлений.</w:t>
      </w:r>
    </w:p>
    <w:p w14:paraId="2096AE6F" w14:textId="172AFC27" w:rsidR="00D55A51" w:rsidRDefault="00EC1F2A" w:rsidP="00D55A51">
      <w:pPr>
        <w:pStyle w:val="s1"/>
        <w:spacing w:before="0" w:beforeAutospacing="0" w:after="0" w:afterAutospacing="0"/>
        <w:ind w:left="360"/>
        <w:jc w:val="both"/>
        <w:rPr>
          <w:rStyle w:val="a3"/>
          <w:i/>
          <w:iCs/>
          <w:color w:val="auto"/>
          <w:sz w:val="23"/>
          <w:szCs w:val="23"/>
          <w:u w:val="none"/>
        </w:rPr>
      </w:pPr>
      <w:hyperlink r:id="rId14" w:anchor="/document/400407636/entry/0" w:history="1">
        <w:r w:rsidR="00D55A51" w:rsidRPr="00CB1327">
          <w:rPr>
            <w:rStyle w:val="a3"/>
            <w:i/>
            <w:iCs/>
            <w:color w:val="auto"/>
            <w:sz w:val="23"/>
            <w:szCs w:val="23"/>
            <w:u w:val="none"/>
          </w:rPr>
          <w:t xml:space="preserve">Письмо Минфина России от </w:t>
        </w:r>
        <w:r w:rsidR="00D55A51">
          <w:rPr>
            <w:rStyle w:val="a3"/>
            <w:i/>
            <w:iCs/>
            <w:color w:val="auto"/>
            <w:sz w:val="23"/>
            <w:szCs w:val="23"/>
            <w:u w:val="none"/>
          </w:rPr>
          <w:t>01 ок</w:t>
        </w:r>
        <w:r w:rsidR="00D55A51" w:rsidRPr="00CB1327">
          <w:rPr>
            <w:rStyle w:val="a3"/>
            <w:i/>
            <w:iCs/>
            <w:color w:val="auto"/>
            <w:sz w:val="23"/>
            <w:szCs w:val="23"/>
            <w:u w:val="none"/>
          </w:rPr>
          <w:t>тября 2021 г. N </w:t>
        </w:r>
        <w:r w:rsidR="00D55A51" w:rsidRPr="00AD4ED3">
          <w:rPr>
            <w:rStyle w:val="a3"/>
            <w:i/>
            <w:iCs/>
            <w:color w:val="auto"/>
            <w:sz w:val="23"/>
            <w:szCs w:val="23"/>
            <w:u w:val="none"/>
          </w:rPr>
          <w:t>03-0</w:t>
        </w:r>
        <w:r w:rsidR="00D55A51">
          <w:rPr>
            <w:rStyle w:val="a3"/>
            <w:i/>
            <w:iCs/>
            <w:color w:val="auto"/>
            <w:sz w:val="23"/>
            <w:szCs w:val="23"/>
            <w:u w:val="none"/>
          </w:rPr>
          <w:t>3</w:t>
        </w:r>
        <w:r w:rsidR="00D55A51" w:rsidRPr="00AD4ED3">
          <w:rPr>
            <w:rStyle w:val="a3"/>
            <w:i/>
            <w:iCs/>
            <w:color w:val="auto"/>
            <w:sz w:val="23"/>
            <w:szCs w:val="23"/>
            <w:u w:val="none"/>
          </w:rPr>
          <w:t>-</w:t>
        </w:r>
        <w:r w:rsidR="00D55A51">
          <w:rPr>
            <w:rStyle w:val="a3"/>
            <w:i/>
            <w:iCs/>
            <w:color w:val="auto"/>
            <w:sz w:val="23"/>
            <w:szCs w:val="23"/>
            <w:u w:val="none"/>
          </w:rPr>
          <w:t>06/3/79570</w:t>
        </w:r>
      </w:hyperlink>
    </w:p>
    <w:p w14:paraId="42B4DF80" w14:textId="2C0FC30A" w:rsidR="00D55A51" w:rsidRPr="00B26B21" w:rsidRDefault="00D55A51" w:rsidP="00D55A51">
      <w:pPr>
        <w:pStyle w:val="s1"/>
        <w:numPr>
          <w:ilvl w:val="0"/>
          <w:numId w:val="24"/>
        </w:numPr>
        <w:spacing w:after="0" w:afterAutospacing="0"/>
        <w:jc w:val="both"/>
        <w:rPr>
          <w:b/>
          <w:bCs/>
          <w:sz w:val="23"/>
          <w:szCs w:val="23"/>
        </w:rPr>
      </w:pPr>
      <w:r>
        <w:rPr>
          <w:b/>
          <w:bCs/>
          <w:sz w:val="23"/>
          <w:szCs w:val="23"/>
        </w:rPr>
        <w:t>С</w:t>
      </w:r>
      <w:r w:rsidRPr="00D55A51">
        <w:rPr>
          <w:b/>
          <w:bCs/>
          <w:sz w:val="23"/>
          <w:szCs w:val="23"/>
        </w:rPr>
        <w:t>уммы непогашенной задолженности по долговому обязательству присоединяемой организации перед присоединяющей организацией, образовавшиеся до реорганизации путем присоединения, доходами для целей исчисления налога на прибыль у реорганизуемых указанным способом организаций не признаются.</w:t>
      </w:r>
    </w:p>
    <w:p w14:paraId="2FEF1049" w14:textId="232917B1" w:rsidR="00D55A51" w:rsidRDefault="00EC1F2A" w:rsidP="00D55A51">
      <w:pPr>
        <w:pStyle w:val="s1"/>
        <w:spacing w:before="0" w:beforeAutospacing="0" w:after="0" w:afterAutospacing="0"/>
        <w:ind w:left="360"/>
        <w:jc w:val="both"/>
        <w:rPr>
          <w:rStyle w:val="a3"/>
          <w:i/>
          <w:iCs/>
          <w:color w:val="auto"/>
          <w:sz w:val="23"/>
          <w:szCs w:val="23"/>
          <w:u w:val="none"/>
        </w:rPr>
      </w:pPr>
      <w:hyperlink r:id="rId15" w:anchor="/document/400407636/entry/0" w:history="1">
        <w:r w:rsidR="00D55A51" w:rsidRPr="00CB1327">
          <w:rPr>
            <w:rStyle w:val="a3"/>
            <w:i/>
            <w:iCs/>
            <w:color w:val="auto"/>
            <w:sz w:val="23"/>
            <w:szCs w:val="23"/>
            <w:u w:val="none"/>
          </w:rPr>
          <w:t xml:space="preserve">Письмо Минфина России от </w:t>
        </w:r>
        <w:r w:rsidR="00D55A51">
          <w:rPr>
            <w:rStyle w:val="a3"/>
            <w:i/>
            <w:iCs/>
            <w:color w:val="auto"/>
            <w:sz w:val="23"/>
            <w:szCs w:val="23"/>
            <w:u w:val="none"/>
          </w:rPr>
          <w:t>01 ок</w:t>
        </w:r>
        <w:r w:rsidR="00D55A51" w:rsidRPr="00CB1327">
          <w:rPr>
            <w:rStyle w:val="a3"/>
            <w:i/>
            <w:iCs/>
            <w:color w:val="auto"/>
            <w:sz w:val="23"/>
            <w:szCs w:val="23"/>
            <w:u w:val="none"/>
          </w:rPr>
          <w:t>тября 2021 г. N </w:t>
        </w:r>
        <w:r w:rsidR="00D55A51" w:rsidRPr="00AD4ED3">
          <w:rPr>
            <w:rStyle w:val="a3"/>
            <w:i/>
            <w:iCs/>
            <w:color w:val="auto"/>
            <w:sz w:val="23"/>
            <w:szCs w:val="23"/>
            <w:u w:val="none"/>
          </w:rPr>
          <w:t>03-0</w:t>
        </w:r>
        <w:r w:rsidR="00D55A51">
          <w:rPr>
            <w:rStyle w:val="a3"/>
            <w:i/>
            <w:iCs/>
            <w:color w:val="auto"/>
            <w:sz w:val="23"/>
            <w:szCs w:val="23"/>
            <w:u w:val="none"/>
          </w:rPr>
          <w:t>3</w:t>
        </w:r>
        <w:r w:rsidR="00D55A51" w:rsidRPr="00AD4ED3">
          <w:rPr>
            <w:rStyle w:val="a3"/>
            <w:i/>
            <w:iCs/>
            <w:color w:val="auto"/>
            <w:sz w:val="23"/>
            <w:szCs w:val="23"/>
            <w:u w:val="none"/>
          </w:rPr>
          <w:t>-</w:t>
        </w:r>
        <w:r w:rsidR="00D55A51">
          <w:rPr>
            <w:rStyle w:val="a3"/>
            <w:i/>
            <w:iCs/>
            <w:color w:val="auto"/>
            <w:sz w:val="23"/>
            <w:szCs w:val="23"/>
            <w:u w:val="none"/>
          </w:rPr>
          <w:t>06/1/79626</w:t>
        </w:r>
      </w:hyperlink>
    </w:p>
    <w:p w14:paraId="50C51EC4" w14:textId="2D58E779" w:rsidR="00D55A51" w:rsidRPr="00B26B21" w:rsidRDefault="00D55A51" w:rsidP="00D55A51">
      <w:pPr>
        <w:pStyle w:val="s1"/>
        <w:numPr>
          <w:ilvl w:val="0"/>
          <w:numId w:val="24"/>
        </w:numPr>
        <w:spacing w:after="0" w:afterAutospacing="0"/>
        <w:jc w:val="both"/>
        <w:rPr>
          <w:b/>
          <w:bCs/>
          <w:sz w:val="23"/>
          <w:szCs w:val="23"/>
        </w:rPr>
      </w:pPr>
      <w:r w:rsidRPr="00D55A51">
        <w:rPr>
          <w:b/>
          <w:bCs/>
          <w:sz w:val="23"/>
          <w:szCs w:val="23"/>
        </w:rPr>
        <w:t>Если законодательство обязывает налогоплательщика осуществлять определенные виды расходов, то они могут рассматриваться как экономически обоснованные. Следовательно, их можно учитывать в составе расходов для целей налогообложения прибыли.</w:t>
      </w:r>
    </w:p>
    <w:p w14:paraId="4E634118" w14:textId="26816E67" w:rsidR="00D55A51" w:rsidRPr="00D55A51" w:rsidRDefault="00EC1F2A" w:rsidP="00D55A51">
      <w:pPr>
        <w:pStyle w:val="s1"/>
        <w:spacing w:before="0" w:beforeAutospacing="0" w:after="0" w:afterAutospacing="0"/>
        <w:ind w:left="360"/>
        <w:jc w:val="both"/>
        <w:rPr>
          <w:rStyle w:val="a3"/>
          <w:color w:val="auto"/>
          <w:sz w:val="23"/>
          <w:szCs w:val="23"/>
          <w:u w:val="none"/>
        </w:rPr>
      </w:pPr>
      <w:hyperlink r:id="rId16" w:anchor="/document/400407636/entry/0" w:history="1">
        <w:r w:rsidR="00D55A51" w:rsidRPr="00CB1327">
          <w:rPr>
            <w:rStyle w:val="a3"/>
            <w:i/>
            <w:iCs/>
            <w:color w:val="auto"/>
            <w:sz w:val="23"/>
            <w:szCs w:val="23"/>
            <w:u w:val="none"/>
          </w:rPr>
          <w:t xml:space="preserve">Письмо Минфина России от </w:t>
        </w:r>
        <w:r w:rsidR="00D55A51">
          <w:rPr>
            <w:rStyle w:val="a3"/>
            <w:i/>
            <w:iCs/>
            <w:color w:val="auto"/>
            <w:sz w:val="23"/>
            <w:szCs w:val="23"/>
            <w:u w:val="none"/>
          </w:rPr>
          <w:t>01 ок</w:t>
        </w:r>
        <w:r w:rsidR="00D55A51" w:rsidRPr="00CB1327">
          <w:rPr>
            <w:rStyle w:val="a3"/>
            <w:i/>
            <w:iCs/>
            <w:color w:val="auto"/>
            <w:sz w:val="23"/>
            <w:szCs w:val="23"/>
            <w:u w:val="none"/>
          </w:rPr>
          <w:t>тября 2021 г. N </w:t>
        </w:r>
        <w:r w:rsidR="00D55A51" w:rsidRPr="00AD4ED3">
          <w:rPr>
            <w:rStyle w:val="a3"/>
            <w:i/>
            <w:iCs/>
            <w:color w:val="auto"/>
            <w:sz w:val="23"/>
            <w:szCs w:val="23"/>
            <w:u w:val="none"/>
          </w:rPr>
          <w:t>03-0</w:t>
        </w:r>
        <w:r w:rsidR="00D55A51">
          <w:rPr>
            <w:rStyle w:val="a3"/>
            <w:i/>
            <w:iCs/>
            <w:color w:val="auto"/>
            <w:sz w:val="23"/>
            <w:szCs w:val="23"/>
            <w:u w:val="none"/>
          </w:rPr>
          <w:t>3</w:t>
        </w:r>
        <w:r w:rsidR="00D55A51" w:rsidRPr="00AD4ED3">
          <w:rPr>
            <w:rStyle w:val="a3"/>
            <w:i/>
            <w:iCs/>
            <w:color w:val="auto"/>
            <w:sz w:val="23"/>
            <w:szCs w:val="23"/>
            <w:u w:val="none"/>
          </w:rPr>
          <w:t>-</w:t>
        </w:r>
        <w:r w:rsidR="00D55A51">
          <w:rPr>
            <w:rStyle w:val="a3"/>
            <w:i/>
            <w:iCs/>
            <w:color w:val="auto"/>
            <w:sz w:val="23"/>
            <w:szCs w:val="23"/>
            <w:u w:val="none"/>
          </w:rPr>
          <w:t>06/1/79627</w:t>
        </w:r>
      </w:hyperlink>
    </w:p>
    <w:p w14:paraId="0D668DEF" w14:textId="6241A39F" w:rsidR="00D55A51" w:rsidRDefault="00D55A51" w:rsidP="00D55A51">
      <w:pPr>
        <w:pStyle w:val="s1"/>
        <w:numPr>
          <w:ilvl w:val="0"/>
          <w:numId w:val="24"/>
        </w:numPr>
        <w:spacing w:after="0" w:afterAutospacing="0"/>
        <w:jc w:val="both"/>
        <w:rPr>
          <w:b/>
          <w:bCs/>
          <w:sz w:val="23"/>
          <w:szCs w:val="23"/>
        </w:rPr>
      </w:pPr>
      <w:r w:rsidRPr="00D55A51">
        <w:rPr>
          <w:b/>
          <w:bCs/>
          <w:sz w:val="23"/>
          <w:szCs w:val="23"/>
        </w:rPr>
        <w:t>НК предусматривает как ненормируемые, так и нормируемые расходы на рекламу.</w:t>
      </w:r>
    </w:p>
    <w:p w14:paraId="0B2EF23E" w14:textId="0379E51C" w:rsidR="00D55A51" w:rsidRDefault="00D55A51" w:rsidP="00D55A51">
      <w:pPr>
        <w:pStyle w:val="s1"/>
        <w:spacing w:before="0" w:beforeAutospacing="0" w:after="0" w:afterAutospacing="0"/>
        <w:ind w:left="360"/>
        <w:jc w:val="both"/>
        <w:rPr>
          <w:b/>
          <w:bCs/>
          <w:sz w:val="23"/>
          <w:szCs w:val="23"/>
        </w:rPr>
      </w:pPr>
      <w:r w:rsidRPr="00D55A51">
        <w:rPr>
          <w:b/>
          <w:bCs/>
          <w:sz w:val="23"/>
          <w:szCs w:val="23"/>
        </w:rPr>
        <w:t>Расходы, которые можно заявить в уменьшение налоговой базы по налогу на прибыль, должны быть не только документально подтвержденными, но и экономически оправданными и направленными на извлечение доходов.</w:t>
      </w:r>
    </w:p>
    <w:p w14:paraId="76571692" w14:textId="3EECD42E" w:rsidR="00D55A51" w:rsidRDefault="00D55A51" w:rsidP="00D55A51">
      <w:pPr>
        <w:pStyle w:val="s1"/>
        <w:spacing w:before="0" w:beforeAutospacing="0" w:after="0" w:afterAutospacing="0"/>
        <w:ind w:left="360"/>
        <w:jc w:val="both"/>
        <w:rPr>
          <w:b/>
          <w:bCs/>
          <w:sz w:val="23"/>
          <w:szCs w:val="23"/>
        </w:rPr>
      </w:pPr>
      <w:r w:rsidRPr="00D55A51">
        <w:rPr>
          <w:b/>
          <w:bCs/>
          <w:sz w:val="23"/>
          <w:szCs w:val="23"/>
        </w:rPr>
        <w:t>Такая конструкция позволяет уменьшать налоговую базу не на любые виды расходов, а только на те, которые соответствуют вышеназванным критериям.</w:t>
      </w:r>
    </w:p>
    <w:p w14:paraId="1E94B3B7" w14:textId="0BEE3B01" w:rsidR="00D55A51" w:rsidRPr="00B26B21" w:rsidRDefault="00D55A51" w:rsidP="00D55A51">
      <w:pPr>
        <w:pStyle w:val="s1"/>
        <w:spacing w:before="0" w:beforeAutospacing="0" w:after="0" w:afterAutospacing="0"/>
        <w:ind w:left="360"/>
        <w:jc w:val="both"/>
        <w:rPr>
          <w:b/>
          <w:bCs/>
          <w:sz w:val="23"/>
          <w:szCs w:val="23"/>
        </w:rPr>
      </w:pPr>
      <w:r w:rsidRPr="00D55A51">
        <w:rPr>
          <w:b/>
          <w:bCs/>
          <w:sz w:val="23"/>
          <w:szCs w:val="23"/>
        </w:rPr>
        <w:t>Порядок признания расходов на рекламу является справедливым и обоснованным и не требует дополнительного регулирования.</w:t>
      </w:r>
    </w:p>
    <w:p w14:paraId="325FBCED" w14:textId="2D077CE6" w:rsidR="00D55A51" w:rsidRDefault="00EC1F2A" w:rsidP="00D55A51">
      <w:pPr>
        <w:pStyle w:val="s1"/>
        <w:spacing w:before="0" w:beforeAutospacing="0" w:after="0" w:afterAutospacing="0"/>
        <w:ind w:left="360"/>
        <w:jc w:val="both"/>
        <w:rPr>
          <w:rStyle w:val="a3"/>
          <w:i/>
          <w:iCs/>
          <w:color w:val="auto"/>
          <w:sz w:val="23"/>
          <w:szCs w:val="23"/>
          <w:u w:val="none"/>
        </w:rPr>
      </w:pPr>
      <w:hyperlink r:id="rId17" w:anchor="/document/400407636/entry/0" w:history="1">
        <w:r w:rsidR="00D55A51" w:rsidRPr="00CB1327">
          <w:rPr>
            <w:rStyle w:val="a3"/>
            <w:i/>
            <w:iCs/>
            <w:color w:val="auto"/>
            <w:sz w:val="23"/>
            <w:szCs w:val="23"/>
            <w:u w:val="none"/>
          </w:rPr>
          <w:t xml:space="preserve">Письмо Минфина России от </w:t>
        </w:r>
        <w:r w:rsidR="00D55A51">
          <w:rPr>
            <w:rStyle w:val="a3"/>
            <w:i/>
            <w:iCs/>
            <w:color w:val="auto"/>
            <w:sz w:val="23"/>
            <w:szCs w:val="23"/>
            <w:u w:val="none"/>
          </w:rPr>
          <w:t>01 ок</w:t>
        </w:r>
        <w:r w:rsidR="00D55A51" w:rsidRPr="00CB1327">
          <w:rPr>
            <w:rStyle w:val="a3"/>
            <w:i/>
            <w:iCs/>
            <w:color w:val="auto"/>
            <w:sz w:val="23"/>
            <w:szCs w:val="23"/>
            <w:u w:val="none"/>
          </w:rPr>
          <w:t>тября 2021 г. N </w:t>
        </w:r>
        <w:r w:rsidR="00D55A51" w:rsidRPr="00AD4ED3">
          <w:rPr>
            <w:rStyle w:val="a3"/>
            <w:i/>
            <w:iCs/>
            <w:color w:val="auto"/>
            <w:sz w:val="23"/>
            <w:szCs w:val="23"/>
            <w:u w:val="none"/>
          </w:rPr>
          <w:t>03-0</w:t>
        </w:r>
        <w:r w:rsidR="00D55A51">
          <w:rPr>
            <w:rStyle w:val="a3"/>
            <w:i/>
            <w:iCs/>
            <w:color w:val="auto"/>
            <w:sz w:val="23"/>
            <w:szCs w:val="23"/>
            <w:u w:val="none"/>
          </w:rPr>
          <w:t>3</w:t>
        </w:r>
        <w:r w:rsidR="00D55A51" w:rsidRPr="00AD4ED3">
          <w:rPr>
            <w:rStyle w:val="a3"/>
            <w:i/>
            <w:iCs/>
            <w:color w:val="auto"/>
            <w:sz w:val="23"/>
            <w:szCs w:val="23"/>
            <w:u w:val="none"/>
          </w:rPr>
          <w:t>-</w:t>
        </w:r>
        <w:r w:rsidR="00D55A51">
          <w:rPr>
            <w:rStyle w:val="a3"/>
            <w:i/>
            <w:iCs/>
            <w:color w:val="auto"/>
            <w:sz w:val="23"/>
            <w:szCs w:val="23"/>
            <w:u w:val="none"/>
          </w:rPr>
          <w:t>07/79764</w:t>
        </w:r>
      </w:hyperlink>
    </w:p>
    <w:p w14:paraId="0E47057F" w14:textId="129B0E8F" w:rsidR="00D55A51" w:rsidRPr="00B26B21" w:rsidRDefault="00D55A51" w:rsidP="00D55A51">
      <w:pPr>
        <w:pStyle w:val="s1"/>
        <w:numPr>
          <w:ilvl w:val="0"/>
          <w:numId w:val="24"/>
        </w:numPr>
        <w:spacing w:after="0" w:afterAutospacing="0"/>
        <w:jc w:val="both"/>
        <w:rPr>
          <w:b/>
          <w:bCs/>
          <w:sz w:val="23"/>
          <w:szCs w:val="23"/>
        </w:rPr>
      </w:pPr>
      <w:r w:rsidRPr="00D55A51">
        <w:rPr>
          <w:b/>
          <w:bCs/>
          <w:sz w:val="23"/>
          <w:szCs w:val="23"/>
        </w:rPr>
        <w:t>Выраженные в иностранной валюте обязательства по непогашенной задолженности пересчитываются в рубли по официальному курсу ЦБ на последнее число текущего месяца с отражением соответствующего результата в составе доходов или расходов.</w:t>
      </w:r>
    </w:p>
    <w:p w14:paraId="36219A0B" w14:textId="049D7319" w:rsidR="00D55A51" w:rsidRDefault="00EC1F2A" w:rsidP="00D55A51">
      <w:pPr>
        <w:pStyle w:val="s1"/>
        <w:spacing w:before="0" w:beforeAutospacing="0" w:after="0" w:afterAutospacing="0"/>
        <w:ind w:left="360"/>
        <w:jc w:val="both"/>
        <w:rPr>
          <w:rStyle w:val="a3"/>
          <w:i/>
          <w:iCs/>
          <w:color w:val="auto"/>
          <w:sz w:val="23"/>
          <w:szCs w:val="23"/>
          <w:u w:val="none"/>
        </w:rPr>
      </w:pPr>
      <w:hyperlink r:id="rId18" w:anchor="/document/400407636/entry/0" w:history="1">
        <w:r w:rsidR="00D55A51" w:rsidRPr="00CB1327">
          <w:rPr>
            <w:rStyle w:val="a3"/>
            <w:i/>
            <w:iCs/>
            <w:color w:val="auto"/>
            <w:sz w:val="23"/>
            <w:szCs w:val="23"/>
            <w:u w:val="none"/>
          </w:rPr>
          <w:t xml:space="preserve">Письмо Минфина России от </w:t>
        </w:r>
        <w:r w:rsidR="00D55A51">
          <w:rPr>
            <w:rStyle w:val="a3"/>
            <w:i/>
            <w:iCs/>
            <w:color w:val="auto"/>
            <w:sz w:val="23"/>
            <w:szCs w:val="23"/>
            <w:u w:val="none"/>
          </w:rPr>
          <w:t>04 ок</w:t>
        </w:r>
        <w:r w:rsidR="00D55A51" w:rsidRPr="00CB1327">
          <w:rPr>
            <w:rStyle w:val="a3"/>
            <w:i/>
            <w:iCs/>
            <w:color w:val="auto"/>
            <w:sz w:val="23"/>
            <w:szCs w:val="23"/>
            <w:u w:val="none"/>
          </w:rPr>
          <w:t>тября 2021 г. N </w:t>
        </w:r>
        <w:r w:rsidR="00D55A51" w:rsidRPr="00AD4ED3">
          <w:rPr>
            <w:rStyle w:val="a3"/>
            <w:i/>
            <w:iCs/>
            <w:color w:val="auto"/>
            <w:sz w:val="23"/>
            <w:szCs w:val="23"/>
            <w:u w:val="none"/>
          </w:rPr>
          <w:t>03-0</w:t>
        </w:r>
        <w:r w:rsidR="00D55A51">
          <w:rPr>
            <w:rStyle w:val="a3"/>
            <w:i/>
            <w:iCs/>
            <w:color w:val="auto"/>
            <w:sz w:val="23"/>
            <w:szCs w:val="23"/>
            <w:u w:val="none"/>
          </w:rPr>
          <w:t>3</w:t>
        </w:r>
        <w:r w:rsidR="00D55A51" w:rsidRPr="00AD4ED3">
          <w:rPr>
            <w:rStyle w:val="a3"/>
            <w:i/>
            <w:iCs/>
            <w:color w:val="auto"/>
            <w:sz w:val="23"/>
            <w:szCs w:val="23"/>
            <w:u w:val="none"/>
          </w:rPr>
          <w:t>-</w:t>
        </w:r>
        <w:r w:rsidR="00D55A51">
          <w:rPr>
            <w:rStyle w:val="a3"/>
            <w:i/>
            <w:iCs/>
            <w:color w:val="auto"/>
            <w:sz w:val="23"/>
            <w:szCs w:val="23"/>
            <w:u w:val="none"/>
          </w:rPr>
          <w:t>06/1/79930</w:t>
        </w:r>
      </w:hyperlink>
    </w:p>
    <w:p w14:paraId="3C2A397F" w14:textId="79C4F7CF" w:rsidR="00D55A51" w:rsidRPr="00B26B21" w:rsidRDefault="00D55A51" w:rsidP="00D55A51">
      <w:pPr>
        <w:pStyle w:val="s1"/>
        <w:numPr>
          <w:ilvl w:val="0"/>
          <w:numId w:val="24"/>
        </w:numPr>
        <w:spacing w:after="0" w:afterAutospacing="0"/>
        <w:jc w:val="both"/>
        <w:rPr>
          <w:b/>
          <w:bCs/>
          <w:sz w:val="23"/>
          <w:szCs w:val="23"/>
        </w:rPr>
      </w:pPr>
      <w:r>
        <w:rPr>
          <w:b/>
          <w:bCs/>
          <w:sz w:val="23"/>
          <w:szCs w:val="23"/>
        </w:rPr>
        <w:t>С</w:t>
      </w:r>
      <w:r w:rsidRPr="00D55A51">
        <w:rPr>
          <w:b/>
          <w:bCs/>
          <w:sz w:val="23"/>
          <w:szCs w:val="23"/>
        </w:rPr>
        <w:t>умма кредиторской задолженности перед поставщиком, списанная организацией в связи с оплатой данной задолженности третьим лицом по договору о предоставлении гарантии (без права регрессного требования гаранта к принципалу), учитывается при формировании налоговой базы по налогу на прибыль организаций в составе внереализационных доходов.</w:t>
      </w:r>
    </w:p>
    <w:p w14:paraId="3AEC88AA" w14:textId="19427817" w:rsidR="00D55A51" w:rsidRDefault="00EC1F2A" w:rsidP="00D55A51">
      <w:pPr>
        <w:pStyle w:val="s1"/>
        <w:spacing w:before="0" w:beforeAutospacing="0" w:after="0" w:afterAutospacing="0"/>
        <w:ind w:left="360"/>
        <w:jc w:val="both"/>
        <w:rPr>
          <w:rStyle w:val="a3"/>
          <w:color w:val="auto"/>
          <w:sz w:val="23"/>
          <w:szCs w:val="23"/>
          <w:u w:val="none"/>
        </w:rPr>
      </w:pPr>
      <w:hyperlink r:id="rId19" w:anchor="/document/400407636/entry/0" w:history="1">
        <w:r w:rsidR="00D55A51" w:rsidRPr="00CB1327">
          <w:rPr>
            <w:rStyle w:val="a3"/>
            <w:i/>
            <w:iCs/>
            <w:color w:val="auto"/>
            <w:sz w:val="23"/>
            <w:szCs w:val="23"/>
            <w:u w:val="none"/>
          </w:rPr>
          <w:t xml:space="preserve">Письмо Минфина России от </w:t>
        </w:r>
        <w:r w:rsidR="00D55A51">
          <w:rPr>
            <w:rStyle w:val="a3"/>
            <w:i/>
            <w:iCs/>
            <w:color w:val="auto"/>
            <w:sz w:val="23"/>
            <w:szCs w:val="23"/>
            <w:u w:val="none"/>
          </w:rPr>
          <w:t>04 ок</w:t>
        </w:r>
        <w:r w:rsidR="00D55A51" w:rsidRPr="00CB1327">
          <w:rPr>
            <w:rStyle w:val="a3"/>
            <w:i/>
            <w:iCs/>
            <w:color w:val="auto"/>
            <w:sz w:val="23"/>
            <w:szCs w:val="23"/>
            <w:u w:val="none"/>
          </w:rPr>
          <w:t>тября 2021 г. N </w:t>
        </w:r>
        <w:r w:rsidR="00D55A51" w:rsidRPr="00AD4ED3">
          <w:rPr>
            <w:rStyle w:val="a3"/>
            <w:i/>
            <w:iCs/>
            <w:color w:val="auto"/>
            <w:sz w:val="23"/>
            <w:szCs w:val="23"/>
            <w:u w:val="none"/>
          </w:rPr>
          <w:t>03-0</w:t>
        </w:r>
        <w:r w:rsidR="00D55A51">
          <w:rPr>
            <w:rStyle w:val="a3"/>
            <w:i/>
            <w:iCs/>
            <w:color w:val="auto"/>
            <w:sz w:val="23"/>
            <w:szCs w:val="23"/>
            <w:u w:val="none"/>
          </w:rPr>
          <w:t>3</w:t>
        </w:r>
        <w:r w:rsidR="00D55A51" w:rsidRPr="00AD4ED3">
          <w:rPr>
            <w:rStyle w:val="a3"/>
            <w:i/>
            <w:iCs/>
            <w:color w:val="auto"/>
            <w:sz w:val="23"/>
            <w:szCs w:val="23"/>
            <w:u w:val="none"/>
          </w:rPr>
          <w:t>-</w:t>
        </w:r>
        <w:r w:rsidR="00D55A51">
          <w:rPr>
            <w:rStyle w:val="a3"/>
            <w:i/>
            <w:iCs/>
            <w:color w:val="auto"/>
            <w:sz w:val="23"/>
            <w:szCs w:val="23"/>
            <w:u w:val="none"/>
          </w:rPr>
          <w:t>06/1/80057</w:t>
        </w:r>
      </w:hyperlink>
    </w:p>
    <w:p w14:paraId="139C7953" w14:textId="00DE92F3" w:rsidR="00D55A51" w:rsidRPr="00B26B21" w:rsidRDefault="00D55A51" w:rsidP="00D55A51">
      <w:pPr>
        <w:pStyle w:val="s1"/>
        <w:numPr>
          <w:ilvl w:val="0"/>
          <w:numId w:val="24"/>
        </w:numPr>
        <w:spacing w:after="0" w:afterAutospacing="0"/>
        <w:jc w:val="both"/>
        <w:rPr>
          <w:b/>
          <w:bCs/>
          <w:sz w:val="23"/>
          <w:szCs w:val="23"/>
        </w:rPr>
      </w:pPr>
      <w:r w:rsidRPr="00D55A51">
        <w:rPr>
          <w:b/>
          <w:bCs/>
          <w:sz w:val="23"/>
          <w:szCs w:val="23"/>
        </w:rPr>
        <w:t>Нулевая ставка налога на прибыль для с/х товаропроизводителей и рыбохозяйственных организаций в отношении реализации произведенной и переработанной ими собственной с/х продукции не ставится в зависимость от глубины переработки.</w:t>
      </w:r>
    </w:p>
    <w:p w14:paraId="46B47294" w14:textId="57D97267" w:rsidR="00D55A51" w:rsidRPr="00D55A51" w:rsidRDefault="00EC1F2A" w:rsidP="00D55A51">
      <w:pPr>
        <w:pStyle w:val="s1"/>
        <w:spacing w:before="0" w:beforeAutospacing="0" w:after="0" w:afterAutospacing="0"/>
        <w:ind w:left="360"/>
        <w:jc w:val="both"/>
        <w:rPr>
          <w:rStyle w:val="a3"/>
          <w:i/>
          <w:iCs/>
          <w:color w:val="auto"/>
          <w:sz w:val="23"/>
          <w:szCs w:val="23"/>
          <w:u w:val="none"/>
        </w:rPr>
      </w:pPr>
      <w:hyperlink r:id="rId20" w:anchor="/document/400407636/entry/0" w:history="1">
        <w:r w:rsidR="00D55A51" w:rsidRPr="00CB1327">
          <w:rPr>
            <w:rStyle w:val="a3"/>
            <w:i/>
            <w:iCs/>
            <w:color w:val="auto"/>
            <w:sz w:val="23"/>
            <w:szCs w:val="23"/>
            <w:u w:val="none"/>
          </w:rPr>
          <w:t xml:space="preserve">Письмо Минфина России от </w:t>
        </w:r>
        <w:r w:rsidR="00D55A51">
          <w:rPr>
            <w:rStyle w:val="a3"/>
            <w:i/>
            <w:iCs/>
            <w:color w:val="auto"/>
            <w:sz w:val="23"/>
            <w:szCs w:val="23"/>
            <w:u w:val="none"/>
          </w:rPr>
          <w:t>05 ок</w:t>
        </w:r>
        <w:r w:rsidR="00D55A51" w:rsidRPr="00CB1327">
          <w:rPr>
            <w:rStyle w:val="a3"/>
            <w:i/>
            <w:iCs/>
            <w:color w:val="auto"/>
            <w:sz w:val="23"/>
            <w:szCs w:val="23"/>
            <w:u w:val="none"/>
          </w:rPr>
          <w:t>тября 2021 г. N </w:t>
        </w:r>
        <w:r w:rsidR="00D55A51" w:rsidRPr="00AD4ED3">
          <w:rPr>
            <w:rStyle w:val="a3"/>
            <w:i/>
            <w:iCs/>
            <w:color w:val="auto"/>
            <w:sz w:val="23"/>
            <w:szCs w:val="23"/>
            <w:u w:val="none"/>
          </w:rPr>
          <w:t>03-0</w:t>
        </w:r>
        <w:r w:rsidR="00D55A51">
          <w:rPr>
            <w:rStyle w:val="a3"/>
            <w:i/>
            <w:iCs/>
            <w:color w:val="auto"/>
            <w:sz w:val="23"/>
            <w:szCs w:val="23"/>
            <w:u w:val="none"/>
          </w:rPr>
          <w:t>3</w:t>
        </w:r>
        <w:r w:rsidR="00D55A51" w:rsidRPr="00AD4ED3">
          <w:rPr>
            <w:rStyle w:val="a3"/>
            <w:i/>
            <w:iCs/>
            <w:color w:val="auto"/>
            <w:sz w:val="23"/>
            <w:szCs w:val="23"/>
            <w:u w:val="none"/>
          </w:rPr>
          <w:t>-</w:t>
        </w:r>
        <w:r w:rsidR="00D55A51">
          <w:rPr>
            <w:rStyle w:val="a3"/>
            <w:i/>
            <w:iCs/>
            <w:color w:val="auto"/>
            <w:sz w:val="23"/>
            <w:szCs w:val="23"/>
            <w:u w:val="none"/>
          </w:rPr>
          <w:t>06/1/80427</w:t>
        </w:r>
      </w:hyperlink>
    </w:p>
    <w:p w14:paraId="08C71941" w14:textId="402B01EA" w:rsidR="00B26B21" w:rsidRPr="00B26B21" w:rsidRDefault="00B26B21" w:rsidP="00B26B21">
      <w:pPr>
        <w:pStyle w:val="s1"/>
        <w:numPr>
          <w:ilvl w:val="0"/>
          <w:numId w:val="24"/>
        </w:numPr>
        <w:spacing w:after="0" w:afterAutospacing="0"/>
        <w:jc w:val="both"/>
        <w:rPr>
          <w:b/>
          <w:bCs/>
          <w:sz w:val="23"/>
          <w:szCs w:val="23"/>
        </w:rPr>
      </w:pPr>
      <w:r>
        <w:rPr>
          <w:b/>
          <w:bCs/>
          <w:sz w:val="23"/>
          <w:szCs w:val="23"/>
        </w:rPr>
        <w:t>П</w:t>
      </w:r>
      <w:r w:rsidRPr="00B26B21">
        <w:rPr>
          <w:b/>
          <w:bCs/>
          <w:sz w:val="23"/>
          <w:szCs w:val="23"/>
        </w:rPr>
        <w:t>ри определении налоговой базы по налогу на прибыль доходы, полученные некоммерческими организациями от предпринимательской деятельности, могут быть уменьшены такими организациями только на расходы, непосредственно связанные с осуществлением такой деятельности.</w:t>
      </w:r>
    </w:p>
    <w:p w14:paraId="592089AF" w14:textId="20240223" w:rsidR="00B26B21" w:rsidRDefault="00B26B21" w:rsidP="00B26B21">
      <w:pPr>
        <w:pStyle w:val="s1"/>
        <w:spacing w:before="0" w:beforeAutospacing="0" w:after="0" w:afterAutospacing="0"/>
        <w:ind w:left="360"/>
        <w:jc w:val="both"/>
        <w:rPr>
          <w:b/>
          <w:bCs/>
          <w:sz w:val="23"/>
          <w:szCs w:val="23"/>
        </w:rPr>
      </w:pPr>
      <w:r w:rsidRPr="00B26B21">
        <w:rPr>
          <w:b/>
          <w:bCs/>
          <w:sz w:val="23"/>
          <w:szCs w:val="23"/>
        </w:rPr>
        <w:lastRenderedPageBreak/>
        <w:t>При этом, если некоммерческая организация осуществляет предпринимательскую деятельность, полученные доходы от которой направляет на осуществление расходов, относящихся к уставной некоммерческой деятельности, то указанные расходы не подлежат распределению в порядке, установленном пунктом 1 статьи 272 НК РФ.</w:t>
      </w:r>
    </w:p>
    <w:p w14:paraId="7FD4261D" w14:textId="03687B16" w:rsidR="00B26B21" w:rsidRPr="00B26B21" w:rsidRDefault="00EC1F2A" w:rsidP="00B26B21">
      <w:pPr>
        <w:pStyle w:val="s1"/>
        <w:spacing w:before="0" w:beforeAutospacing="0" w:after="0" w:afterAutospacing="0"/>
        <w:ind w:left="360"/>
        <w:jc w:val="both"/>
        <w:rPr>
          <w:rStyle w:val="a3"/>
          <w:i/>
          <w:iCs/>
          <w:color w:val="auto"/>
          <w:sz w:val="23"/>
          <w:szCs w:val="23"/>
          <w:u w:val="none"/>
        </w:rPr>
      </w:pPr>
      <w:hyperlink r:id="rId21" w:anchor="/document/400407636/entry/0" w:history="1">
        <w:r w:rsidR="00B26B21" w:rsidRPr="00CB1327">
          <w:rPr>
            <w:rStyle w:val="a3"/>
            <w:i/>
            <w:iCs/>
            <w:color w:val="auto"/>
            <w:sz w:val="23"/>
            <w:szCs w:val="23"/>
            <w:u w:val="none"/>
          </w:rPr>
          <w:t xml:space="preserve">Письмо Минфина России от </w:t>
        </w:r>
        <w:r w:rsidR="00B26B21">
          <w:rPr>
            <w:rStyle w:val="a3"/>
            <w:i/>
            <w:iCs/>
            <w:color w:val="auto"/>
            <w:sz w:val="23"/>
            <w:szCs w:val="23"/>
            <w:u w:val="none"/>
          </w:rPr>
          <w:t>05 ок</w:t>
        </w:r>
        <w:r w:rsidR="00B26B21" w:rsidRPr="00CB1327">
          <w:rPr>
            <w:rStyle w:val="a3"/>
            <w:i/>
            <w:iCs/>
            <w:color w:val="auto"/>
            <w:sz w:val="23"/>
            <w:szCs w:val="23"/>
            <w:u w:val="none"/>
          </w:rPr>
          <w:t>тября 2021 г. N </w:t>
        </w:r>
        <w:r w:rsidR="00B26B21" w:rsidRPr="00AD4ED3">
          <w:rPr>
            <w:rStyle w:val="a3"/>
            <w:i/>
            <w:iCs/>
            <w:color w:val="auto"/>
            <w:sz w:val="23"/>
            <w:szCs w:val="23"/>
            <w:u w:val="none"/>
          </w:rPr>
          <w:t>03-0</w:t>
        </w:r>
        <w:r w:rsidR="00B26B21">
          <w:rPr>
            <w:rStyle w:val="a3"/>
            <w:i/>
            <w:iCs/>
            <w:color w:val="auto"/>
            <w:sz w:val="23"/>
            <w:szCs w:val="23"/>
            <w:u w:val="none"/>
          </w:rPr>
          <w:t>3</w:t>
        </w:r>
        <w:r w:rsidR="00B26B21" w:rsidRPr="00AD4ED3">
          <w:rPr>
            <w:rStyle w:val="a3"/>
            <w:i/>
            <w:iCs/>
            <w:color w:val="auto"/>
            <w:sz w:val="23"/>
            <w:szCs w:val="23"/>
            <w:u w:val="none"/>
          </w:rPr>
          <w:t>-</w:t>
        </w:r>
        <w:r w:rsidR="00B26B21">
          <w:rPr>
            <w:rStyle w:val="a3"/>
            <w:i/>
            <w:iCs/>
            <w:color w:val="auto"/>
            <w:sz w:val="23"/>
            <w:szCs w:val="23"/>
            <w:u w:val="none"/>
          </w:rPr>
          <w:t>07/80531</w:t>
        </w:r>
      </w:hyperlink>
    </w:p>
    <w:p w14:paraId="2329CF37" w14:textId="77777777" w:rsidR="00B26B21" w:rsidRPr="00B26B21" w:rsidRDefault="00B26B21" w:rsidP="00B26B21">
      <w:pPr>
        <w:pStyle w:val="s1"/>
        <w:numPr>
          <w:ilvl w:val="0"/>
          <w:numId w:val="24"/>
        </w:numPr>
        <w:spacing w:after="0" w:afterAutospacing="0"/>
        <w:jc w:val="both"/>
        <w:rPr>
          <w:b/>
          <w:bCs/>
          <w:sz w:val="23"/>
          <w:szCs w:val="23"/>
        </w:rPr>
      </w:pPr>
      <w:r w:rsidRPr="00B26B21">
        <w:rPr>
          <w:b/>
          <w:bCs/>
          <w:sz w:val="23"/>
          <w:szCs w:val="23"/>
        </w:rPr>
        <w:t>ИТ-организации с 2021 г. могут применять пониженные ставки налога на прибыль, если, в частности, доля доходов от ИТ-деятельности по итогам отчетного (налогового) периода составляет не менее 90%.</w:t>
      </w:r>
    </w:p>
    <w:p w14:paraId="1495C29A" w14:textId="4955E868" w:rsidR="00B26B21" w:rsidRDefault="00B26B21" w:rsidP="00B26B21">
      <w:pPr>
        <w:pStyle w:val="s1"/>
        <w:spacing w:before="0" w:beforeAutospacing="0" w:after="0" w:afterAutospacing="0"/>
        <w:ind w:left="360"/>
        <w:jc w:val="both"/>
        <w:rPr>
          <w:b/>
          <w:bCs/>
          <w:sz w:val="23"/>
          <w:szCs w:val="23"/>
        </w:rPr>
      </w:pPr>
      <w:r w:rsidRPr="00B26B21">
        <w:rPr>
          <w:b/>
          <w:bCs/>
          <w:sz w:val="23"/>
          <w:szCs w:val="23"/>
        </w:rPr>
        <w:t>В связи с этим Минфин разъяснил, как определяются и в какой момент учитываются доходы от операций с ценными бумагами.</w:t>
      </w:r>
    </w:p>
    <w:p w14:paraId="4160FC48" w14:textId="51A3084D" w:rsidR="00B26B21" w:rsidRPr="008301FA" w:rsidRDefault="00EC1F2A" w:rsidP="00B26B21">
      <w:pPr>
        <w:pStyle w:val="s1"/>
        <w:spacing w:before="0" w:beforeAutospacing="0" w:after="0" w:afterAutospacing="0"/>
        <w:ind w:left="360"/>
        <w:jc w:val="both"/>
        <w:rPr>
          <w:rStyle w:val="a3"/>
          <w:i/>
          <w:iCs/>
          <w:color w:val="auto"/>
          <w:sz w:val="23"/>
          <w:szCs w:val="23"/>
          <w:u w:val="none"/>
        </w:rPr>
      </w:pPr>
      <w:hyperlink r:id="rId22" w:anchor="/document/400407636/entry/0" w:history="1">
        <w:r w:rsidR="00B26B21" w:rsidRPr="00CB1327">
          <w:rPr>
            <w:rStyle w:val="a3"/>
            <w:i/>
            <w:iCs/>
            <w:color w:val="auto"/>
            <w:sz w:val="23"/>
            <w:szCs w:val="23"/>
            <w:u w:val="none"/>
          </w:rPr>
          <w:t xml:space="preserve">Письмо Минфина России от </w:t>
        </w:r>
        <w:r w:rsidR="00B26B21">
          <w:rPr>
            <w:rStyle w:val="a3"/>
            <w:i/>
            <w:iCs/>
            <w:color w:val="auto"/>
            <w:sz w:val="23"/>
            <w:szCs w:val="23"/>
            <w:u w:val="none"/>
          </w:rPr>
          <w:t>06</w:t>
        </w:r>
        <w:r w:rsidR="00B26B21" w:rsidRPr="00CB1327">
          <w:rPr>
            <w:rStyle w:val="a3"/>
            <w:i/>
            <w:iCs/>
            <w:color w:val="auto"/>
            <w:sz w:val="23"/>
            <w:szCs w:val="23"/>
            <w:u w:val="none"/>
          </w:rPr>
          <w:t xml:space="preserve"> </w:t>
        </w:r>
        <w:r w:rsidR="00B26B21">
          <w:rPr>
            <w:rStyle w:val="a3"/>
            <w:i/>
            <w:iCs/>
            <w:color w:val="auto"/>
            <w:sz w:val="23"/>
            <w:szCs w:val="23"/>
            <w:u w:val="none"/>
          </w:rPr>
          <w:t>ок</w:t>
        </w:r>
        <w:r w:rsidR="00B26B21" w:rsidRPr="00CB1327">
          <w:rPr>
            <w:rStyle w:val="a3"/>
            <w:i/>
            <w:iCs/>
            <w:color w:val="auto"/>
            <w:sz w:val="23"/>
            <w:szCs w:val="23"/>
            <w:u w:val="none"/>
          </w:rPr>
          <w:t>тября 2021 г. N </w:t>
        </w:r>
        <w:r w:rsidR="00B26B21" w:rsidRPr="00AD4ED3">
          <w:rPr>
            <w:rStyle w:val="a3"/>
            <w:i/>
            <w:iCs/>
            <w:color w:val="auto"/>
            <w:sz w:val="23"/>
            <w:szCs w:val="23"/>
            <w:u w:val="none"/>
          </w:rPr>
          <w:t>03-0</w:t>
        </w:r>
        <w:r w:rsidR="00B26B21">
          <w:rPr>
            <w:rStyle w:val="a3"/>
            <w:i/>
            <w:iCs/>
            <w:color w:val="auto"/>
            <w:sz w:val="23"/>
            <w:szCs w:val="23"/>
            <w:u w:val="none"/>
          </w:rPr>
          <w:t>3</w:t>
        </w:r>
        <w:r w:rsidR="00B26B21" w:rsidRPr="00AD4ED3">
          <w:rPr>
            <w:rStyle w:val="a3"/>
            <w:i/>
            <w:iCs/>
            <w:color w:val="auto"/>
            <w:sz w:val="23"/>
            <w:szCs w:val="23"/>
            <w:u w:val="none"/>
          </w:rPr>
          <w:t>-</w:t>
        </w:r>
        <w:r w:rsidR="00B26B21">
          <w:rPr>
            <w:rStyle w:val="a3"/>
            <w:i/>
            <w:iCs/>
            <w:color w:val="auto"/>
            <w:sz w:val="23"/>
            <w:szCs w:val="23"/>
            <w:u w:val="none"/>
          </w:rPr>
          <w:t>06/1/80802</w:t>
        </w:r>
      </w:hyperlink>
    </w:p>
    <w:p w14:paraId="20066408" w14:textId="6DB84E73" w:rsidR="008301FA" w:rsidRDefault="008301FA" w:rsidP="008301FA">
      <w:pPr>
        <w:pStyle w:val="s1"/>
        <w:numPr>
          <w:ilvl w:val="0"/>
          <w:numId w:val="24"/>
        </w:numPr>
        <w:spacing w:after="0" w:afterAutospacing="0"/>
        <w:jc w:val="both"/>
        <w:rPr>
          <w:b/>
          <w:bCs/>
          <w:sz w:val="23"/>
          <w:szCs w:val="23"/>
        </w:rPr>
      </w:pPr>
      <w:r w:rsidRPr="008301FA">
        <w:rPr>
          <w:b/>
          <w:bCs/>
          <w:sz w:val="23"/>
          <w:szCs w:val="23"/>
        </w:rPr>
        <w:t>К целевым поступлениям, не учитываемым при налогообложении прибыли, отнесены осуществленные в соответствии с законодательством об НКО взносы учредителей (участников, членов), пожертвования, признаваемые таковыми в соответствии с гражданским законодательством.</w:t>
      </w:r>
    </w:p>
    <w:p w14:paraId="30384E9D" w14:textId="5413EBFF" w:rsidR="008301FA" w:rsidRDefault="008301FA" w:rsidP="008301FA">
      <w:pPr>
        <w:pStyle w:val="s1"/>
        <w:spacing w:before="0" w:beforeAutospacing="0" w:after="0" w:afterAutospacing="0"/>
        <w:ind w:left="360"/>
        <w:jc w:val="both"/>
        <w:rPr>
          <w:b/>
          <w:bCs/>
          <w:sz w:val="23"/>
          <w:szCs w:val="23"/>
        </w:rPr>
      </w:pPr>
      <w:r w:rsidRPr="008301FA">
        <w:rPr>
          <w:b/>
          <w:bCs/>
          <w:sz w:val="23"/>
          <w:szCs w:val="23"/>
        </w:rPr>
        <w:t>В расходах при налогообложении прибыли НК позволяет учитывать только те взносы в НКО, без уплаты которых субъекты предпринимательской или профессиональной деятельности не могут осуществлять свою деятельность.</w:t>
      </w:r>
    </w:p>
    <w:p w14:paraId="1B518894" w14:textId="785F97D4" w:rsidR="008301FA" w:rsidRDefault="008301FA" w:rsidP="008301FA">
      <w:pPr>
        <w:pStyle w:val="s1"/>
        <w:spacing w:before="0" w:beforeAutospacing="0" w:after="0" w:afterAutospacing="0"/>
        <w:ind w:left="360"/>
        <w:jc w:val="both"/>
        <w:rPr>
          <w:b/>
          <w:bCs/>
          <w:sz w:val="23"/>
          <w:szCs w:val="23"/>
        </w:rPr>
      </w:pPr>
      <w:r w:rsidRPr="008301FA">
        <w:rPr>
          <w:b/>
          <w:bCs/>
          <w:sz w:val="23"/>
          <w:szCs w:val="23"/>
        </w:rPr>
        <w:t>Разъяснен порядок признания расходов на обязательное и добровольное имущественное страхование.</w:t>
      </w:r>
    </w:p>
    <w:p w14:paraId="3C651597" w14:textId="67C23165" w:rsidR="008301FA" w:rsidRDefault="00EC1F2A" w:rsidP="008301FA">
      <w:pPr>
        <w:pStyle w:val="s1"/>
        <w:spacing w:before="0" w:beforeAutospacing="0" w:after="0" w:afterAutospacing="0"/>
        <w:ind w:left="360"/>
        <w:jc w:val="both"/>
        <w:rPr>
          <w:rStyle w:val="a3"/>
          <w:i/>
          <w:iCs/>
          <w:color w:val="auto"/>
          <w:sz w:val="23"/>
          <w:szCs w:val="23"/>
          <w:u w:val="none"/>
        </w:rPr>
      </w:pPr>
      <w:hyperlink r:id="rId23" w:anchor="/document/400407636/entry/0" w:history="1">
        <w:r w:rsidR="008301FA" w:rsidRPr="00CB1327">
          <w:rPr>
            <w:rStyle w:val="a3"/>
            <w:i/>
            <w:iCs/>
            <w:color w:val="auto"/>
            <w:sz w:val="23"/>
            <w:szCs w:val="23"/>
            <w:u w:val="none"/>
          </w:rPr>
          <w:t xml:space="preserve">Письмо Минфина России от </w:t>
        </w:r>
        <w:r w:rsidR="008301FA">
          <w:rPr>
            <w:rStyle w:val="a3"/>
            <w:i/>
            <w:iCs/>
            <w:color w:val="auto"/>
            <w:sz w:val="23"/>
            <w:szCs w:val="23"/>
            <w:u w:val="none"/>
          </w:rPr>
          <w:t>07</w:t>
        </w:r>
        <w:r w:rsidR="008301FA" w:rsidRPr="00CB1327">
          <w:rPr>
            <w:rStyle w:val="a3"/>
            <w:i/>
            <w:iCs/>
            <w:color w:val="auto"/>
            <w:sz w:val="23"/>
            <w:szCs w:val="23"/>
            <w:u w:val="none"/>
          </w:rPr>
          <w:t xml:space="preserve"> </w:t>
        </w:r>
        <w:r w:rsidR="008301FA">
          <w:rPr>
            <w:rStyle w:val="a3"/>
            <w:i/>
            <w:iCs/>
            <w:color w:val="auto"/>
            <w:sz w:val="23"/>
            <w:szCs w:val="23"/>
            <w:u w:val="none"/>
          </w:rPr>
          <w:t>ок</w:t>
        </w:r>
        <w:r w:rsidR="008301FA" w:rsidRPr="00CB1327">
          <w:rPr>
            <w:rStyle w:val="a3"/>
            <w:i/>
            <w:iCs/>
            <w:color w:val="auto"/>
            <w:sz w:val="23"/>
            <w:szCs w:val="23"/>
            <w:u w:val="none"/>
          </w:rPr>
          <w:t>тября 2021 г. N </w:t>
        </w:r>
        <w:r w:rsidR="008301FA" w:rsidRPr="00AD4ED3">
          <w:rPr>
            <w:rStyle w:val="a3"/>
            <w:i/>
            <w:iCs/>
            <w:color w:val="auto"/>
            <w:sz w:val="23"/>
            <w:szCs w:val="23"/>
            <w:u w:val="none"/>
          </w:rPr>
          <w:t>03-0</w:t>
        </w:r>
        <w:r w:rsidR="008301FA">
          <w:rPr>
            <w:rStyle w:val="a3"/>
            <w:i/>
            <w:iCs/>
            <w:color w:val="auto"/>
            <w:sz w:val="23"/>
            <w:szCs w:val="23"/>
            <w:u w:val="none"/>
          </w:rPr>
          <w:t>3</w:t>
        </w:r>
        <w:r w:rsidR="008301FA" w:rsidRPr="00AD4ED3">
          <w:rPr>
            <w:rStyle w:val="a3"/>
            <w:i/>
            <w:iCs/>
            <w:color w:val="auto"/>
            <w:sz w:val="23"/>
            <w:szCs w:val="23"/>
            <w:u w:val="none"/>
          </w:rPr>
          <w:t>-</w:t>
        </w:r>
        <w:r w:rsidR="008301FA">
          <w:rPr>
            <w:rStyle w:val="a3"/>
            <w:i/>
            <w:iCs/>
            <w:color w:val="auto"/>
            <w:sz w:val="23"/>
            <w:szCs w:val="23"/>
            <w:u w:val="none"/>
          </w:rPr>
          <w:t>07/81140</w:t>
        </w:r>
      </w:hyperlink>
    </w:p>
    <w:p w14:paraId="392F263A" w14:textId="5C6878B6" w:rsidR="008301FA" w:rsidRDefault="008301FA" w:rsidP="008301FA">
      <w:pPr>
        <w:pStyle w:val="s1"/>
        <w:numPr>
          <w:ilvl w:val="0"/>
          <w:numId w:val="24"/>
        </w:numPr>
        <w:spacing w:after="0" w:afterAutospacing="0"/>
        <w:jc w:val="both"/>
        <w:rPr>
          <w:b/>
          <w:bCs/>
          <w:sz w:val="23"/>
          <w:szCs w:val="23"/>
        </w:rPr>
      </w:pPr>
      <w:r w:rsidRPr="008301FA">
        <w:rPr>
          <w:b/>
          <w:bCs/>
          <w:sz w:val="23"/>
          <w:szCs w:val="23"/>
        </w:rPr>
        <w:t>Средства, полученные по судебному решению в качестве компенсации за исключенное из конкурсной массы должника-банкрота имущество для муниципальных нужд, учитываются при налогообложении прибыли в общем порядке.</w:t>
      </w:r>
    </w:p>
    <w:p w14:paraId="2EEBD089" w14:textId="29B39B32" w:rsidR="008301FA" w:rsidRDefault="008301FA" w:rsidP="008301FA">
      <w:pPr>
        <w:pStyle w:val="s1"/>
        <w:spacing w:before="0" w:beforeAutospacing="0" w:after="0" w:afterAutospacing="0"/>
        <w:ind w:left="360"/>
        <w:jc w:val="both"/>
        <w:rPr>
          <w:b/>
          <w:bCs/>
          <w:sz w:val="23"/>
          <w:szCs w:val="23"/>
        </w:rPr>
      </w:pPr>
      <w:r w:rsidRPr="008301FA">
        <w:rPr>
          <w:b/>
          <w:bCs/>
          <w:sz w:val="23"/>
          <w:szCs w:val="23"/>
        </w:rPr>
        <w:t>При этом полученные доходы могут быть уменьшены на величину произведенных расходов.</w:t>
      </w:r>
    </w:p>
    <w:p w14:paraId="5C731DB3" w14:textId="133EB923" w:rsidR="008301FA" w:rsidRPr="008301FA" w:rsidRDefault="00EC1F2A" w:rsidP="008301FA">
      <w:pPr>
        <w:pStyle w:val="s1"/>
        <w:spacing w:before="0" w:beforeAutospacing="0" w:after="0" w:afterAutospacing="0"/>
        <w:ind w:left="360"/>
        <w:jc w:val="both"/>
        <w:rPr>
          <w:rStyle w:val="a3"/>
          <w:i/>
          <w:iCs/>
          <w:color w:val="auto"/>
          <w:sz w:val="23"/>
          <w:szCs w:val="23"/>
          <w:u w:val="none"/>
        </w:rPr>
      </w:pPr>
      <w:hyperlink r:id="rId24" w:anchor="/document/400407636/entry/0" w:history="1">
        <w:r w:rsidR="008301FA" w:rsidRPr="00CB1327">
          <w:rPr>
            <w:rStyle w:val="a3"/>
            <w:i/>
            <w:iCs/>
            <w:color w:val="auto"/>
            <w:sz w:val="23"/>
            <w:szCs w:val="23"/>
            <w:u w:val="none"/>
          </w:rPr>
          <w:t xml:space="preserve">Письмо Минфина России от </w:t>
        </w:r>
        <w:r w:rsidR="008301FA">
          <w:rPr>
            <w:rStyle w:val="a3"/>
            <w:i/>
            <w:iCs/>
            <w:color w:val="auto"/>
            <w:sz w:val="23"/>
            <w:szCs w:val="23"/>
            <w:u w:val="none"/>
          </w:rPr>
          <w:t>07</w:t>
        </w:r>
        <w:r w:rsidR="008301FA" w:rsidRPr="00CB1327">
          <w:rPr>
            <w:rStyle w:val="a3"/>
            <w:i/>
            <w:iCs/>
            <w:color w:val="auto"/>
            <w:sz w:val="23"/>
            <w:szCs w:val="23"/>
            <w:u w:val="none"/>
          </w:rPr>
          <w:t xml:space="preserve"> </w:t>
        </w:r>
        <w:r w:rsidR="008301FA">
          <w:rPr>
            <w:rStyle w:val="a3"/>
            <w:i/>
            <w:iCs/>
            <w:color w:val="auto"/>
            <w:sz w:val="23"/>
            <w:szCs w:val="23"/>
            <w:u w:val="none"/>
          </w:rPr>
          <w:t>ок</w:t>
        </w:r>
        <w:r w:rsidR="008301FA" w:rsidRPr="00CB1327">
          <w:rPr>
            <w:rStyle w:val="a3"/>
            <w:i/>
            <w:iCs/>
            <w:color w:val="auto"/>
            <w:sz w:val="23"/>
            <w:szCs w:val="23"/>
            <w:u w:val="none"/>
          </w:rPr>
          <w:t>тября 2021 г. N </w:t>
        </w:r>
        <w:r w:rsidR="008301FA" w:rsidRPr="00AD4ED3">
          <w:rPr>
            <w:rStyle w:val="a3"/>
            <w:i/>
            <w:iCs/>
            <w:color w:val="auto"/>
            <w:sz w:val="23"/>
            <w:szCs w:val="23"/>
            <w:u w:val="none"/>
          </w:rPr>
          <w:t>03-0</w:t>
        </w:r>
        <w:r w:rsidR="008301FA">
          <w:rPr>
            <w:rStyle w:val="a3"/>
            <w:i/>
            <w:iCs/>
            <w:color w:val="auto"/>
            <w:sz w:val="23"/>
            <w:szCs w:val="23"/>
            <w:u w:val="none"/>
          </w:rPr>
          <w:t>3</w:t>
        </w:r>
        <w:r w:rsidR="008301FA" w:rsidRPr="00AD4ED3">
          <w:rPr>
            <w:rStyle w:val="a3"/>
            <w:i/>
            <w:iCs/>
            <w:color w:val="auto"/>
            <w:sz w:val="23"/>
            <w:szCs w:val="23"/>
            <w:u w:val="none"/>
          </w:rPr>
          <w:t>-</w:t>
        </w:r>
        <w:r w:rsidR="008301FA">
          <w:rPr>
            <w:rStyle w:val="a3"/>
            <w:i/>
            <w:iCs/>
            <w:color w:val="auto"/>
            <w:sz w:val="23"/>
            <w:szCs w:val="23"/>
            <w:u w:val="none"/>
          </w:rPr>
          <w:t>07/81144</w:t>
        </w:r>
      </w:hyperlink>
    </w:p>
    <w:p w14:paraId="714FDC58" w14:textId="079FEFA1" w:rsidR="008301FA" w:rsidRDefault="008301FA" w:rsidP="008301FA">
      <w:pPr>
        <w:pStyle w:val="s1"/>
        <w:numPr>
          <w:ilvl w:val="0"/>
          <w:numId w:val="24"/>
        </w:numPr>
        <w:spacing w:after="0" w:afterAutospacing="0"/>
        <w:jc w:val="both"/>
        <w:rPr>
          <w:b/>
          <w:bCs/>
          <w:sz w:val="23"/>
          <w:szCs w:val="23"/>
        </w:rPr>
      </w:pPr>
      <w:r w:rsidRPr="008301FA">
        <w:rPr>
          <w:b/>
          <w:bCs/>
          <w:sz w:val="23"/>
          <w:szCs w:val="23"/>
        </w:rPr>
        <w:t>При реализации амортизируемого имущества налогоплательщик вправе уменьшить полученные доходы на его остаточную стоимость.</w:t>
      </w:r>
    </w:p>
    <w:p w14:paraId="6846B0C3" w14:textId="30B2AA9C" w:rsidR="008301FA" w:rsidRDefault="00EC1F2A" w:rsidP="008301FA">
      <w:pPr>
        <w:pStyle w:val="s1"/>
        <w:spacing w:before="0" w:beforeAutospacing="0" w:after="0" w:afterAutospacing="0"/>
        <w:ind w:left="360"/>
        <w:jc w:val="both"/>
        <w:rPr>
          <w:rStyle w:val="a3"/>
          <w:i/>
          <w:iCs/>
          <w:color w:val="auto"/>
          <w:sz w:val="23"/>
          <w:szCs w:val="23"/>
          <w:u w:val="none"/>
        </w:rPr>
      </w:pPr>
      <w:hyperlink r:id="rId25" w:anchor="/document/400407636/entry/0" w:history="1">
        <w:r w:rsidR="008301FA" w:rsidRPr="00CB1327">
          <w:rPr>
            <w:rStyle w:val="a3"/>
            <w:i/>
            <w:iCs/>
            <w:color w:val="auto"/>
            <w:sz w:val="23"/>
            <w:szCs w:val="23"/>
            <w:u w:val="none"/>
          </w:rPr>
          <w:t xml:space="preserve">Письмо Минфина России от </w:t>
        </w:r>
        <w:r w:rsidR="008301FA">
          <w:rPr>
            <w:rStyle w:val="a3"/>
            <w:i/>
            <w:iCs/>
            <w:color w:val="auto"/>
            <w:sz w:val="23"/>
            <w:szCs w:val="23"/>
            <w:u w:val="none"/>
          </w:rPr>
          <w:t>07</w:t>
        </w:r>
        <w:r w:rsidR="008301FA" w:rsidRPr="00CB1327">
          <w:rPr>
            <w:rStyle w:val="a3"/>
            <w:i/>
            <w:iCs/>
            <w:color w:val="auto"/>
            <w:sz w:val="23"/>
            <w:szCs w:val="23"/>
            <w:u w:val="none"/>
          </w:rPr>
          <w:t xml:space="preserve"> </w:t>
        </w:r>
        <w:r w:rsidR="008301FA">
          <w:rPr>
            <w:rStyle w:val="a3"/>
            <w:i/>
            <w:iCs/>
            <w:color w:val="auto"/>
            <w:sz w:val="23"/>
            <w:szCs w:val="23"/>
            <w:u w:val="none"/>
          </w:rPr>
          <w:t>ок</w:t>
        </w:r>
        <w:r w:rsidR="008301FA" w:rsidRPr="00CB1327">
          <w:rPr>
            <w:rStyle w:val="a3"/>
            <w:i/>
            <w:iCs/>
            <w:color w:val="auto"/>
            <w:sz w:val="23"/>
            <w:szCs w:val="23"/>
            <w:u w:val="none"/>
          </w:rPr>
          <w:t>тября 2021 г. N </w:t>
        </w:r>
        <w:r w:rsidR="008301FA" w:rsidRPr="00AD4ED3">
          <w:rPr>
            <w:rStyle w:val="a3"/>
            <w:i/>
            <w:iCs/>
            <w:color w:val="auto"/>
            <w:sz w:val="23"/>
            <w:szCs w:val="23"/>
            <w:u w:val="none"/>
          </w:rPr>
          <w:t>03-0</w:t>
        </w:r>
        <w:r w:rsidR="008301FA">
          <w:rPr>
            <w:rStyle w:val="a3"/>
            <w:i/>
            <w:iCs/>
            <w:color w:val="auto"/>
            <w:sz w:val="23"/>
            <w:szCs w:val="23"/>
            <w:u w:val="none"/>
          </w:rPr>
          <w:t>3</w:t>
        </w:r>
        <w:r w:rsidR="008301FA" w:rsidRPr="00AD4ED3">
          <w:rPr>
            <w:rStyle w:val="a3"/>
            <w:i/>
            <w:iCs/>
            <w:color w:val="auto"/>
            <w:sz w:val="23"/>
            <w:szCs w:val="23"/>
            <w:u w:val="none"/>
          </w:rPr>
          <w:t>-</w:t>
        </w:r>
        <w:r w:rsidR="008301FA">
          <w:rPr>
            <w:rStyle w:val="a3"/>
            <w:i/>
            <w:iCs/>
            <w:color w:val="auto"/>
            <w:sz w:val="23"/>
            <w:szCs w:val="23"/>
            <w:u w:val="none"/>
          </w:rPr>
          <w:t>07/81172</w:t>
        </w:r>
      </w:hyperlink>
    </w:p>
    <w:p w14:paraId="199535C0" w14:textId="4E240E44" w:rsidR="00E7374B" w:rsidRDefault="00E7374B" w:rsidP="00E7374B">
      <w:pPr>
        <w:pStyle w:val="s1"/>
        <w:numPr>
          <w:ilvl w:val="0"/>
          <w:numId w:val="24"/>
        </w:numPr>
        <w:spacing w:after="0" w:afterAutospacing="0"/>
        <w:jc w:val="both"/>
        <w:rPr>
          <w:b/>
          <w:bCs/>
          <w:sz w:val="23"/>
          <w:szCs w:val="23"/>
        </w:rPr>
      </w:pPr>
      <w:r w:rsidRPr="00E7374B">
        <w:rPr>
          <w:b/>
          <w:bCs/>
          <w:sz w:val="23"/>
          <w:szCs w:val="23"/>
        </w:rPr>
        <w:t>Для целей налогообложения прибыли факт оказания услуги определяет возникновение дохода от реализации (предоставления) услуги.</w:t>
      </w:r>
    </w:p>
    <w:p w14:paraId="584422F0" w14:textId="77674FC2" w:rsidR="00E7374B" w:rsidRPr="005B666E" w:rsidRDefault="00E7374B" w:rsidP="00E7374B">
      <w:pPr>
        <w:pStyle w:val="s1"/>
        <w:spacing w:before="0" w:beforeAutospacing="0" w:after="0" w:afterAutospacing="0"/>
        <w:ind w:left="360"/>
        <w:jc w:val="both"/>
        <w:rPr>
          <w:b/>
          <w:bCs/>
          <w:sz w:val="23"/>
          <w:szCs w:val="23"/>
        </w:rPr>
      </w:pPr>
      <w:r w:rsidRPr="00E7374B">
        <w:rPr>
          <w:b/>
          <w:bCs/>
          <w:sz w:val="23"/>
          <w:szCs w:val="23"/>
        </w:rPr>
        <w:t>Квалификация для целей налогообложения сумм возврата клиенту банка при расторжении договора возмездного оказания услуг и отражение соответствующего результата в налоговом учете будет зависеть от квалификации гражданско-правовых отношений, возникающих на основании договора.</w:t>
      </w:r>
    </w:p>
    <w:p w14:paraId="05D50235" w14:textId="7CC008BA" w:rsidR="00CB3BCB" w:rsidRDefault="00EC1F2A" w:rsidP="00E7374B">
      <w:pPr>
        <w:pStyle w:val="s1"/>
        <w:spacing w:before="0" w:beforeAutospacing="0" w:after="0" w:afterAutospacing="0"/>
        <w:ind w:left="360"/>
        <w:jc w:val="both"/>
        <w:rPr>
          <w:rStyle w:val="a3"/>
          <w:i/>
          <w:iCs/>
          <w:color w:val="auto"/>
          <w:sz w:val="23"/>
          <w:szCs w:val="23"/>
          <w:u w:val="none"/>
        </w:rPr>
      </w:pPr>
      <w:hyperlink r:id="rId26" w:anchor="/document/400407636/entry/0" w:history="1">
        <w:r w:rsidR="00E7374B" w:rsidRPr="00CB1327">
          <w:rPr>
            <w:rStyle w:val="a3"/>
            <w:i/>
            <w:iCs/>
            <w:color w:val="auto"/>
            <w:sz w:val="23"/>
            <w:szCs w:val="23"/>
            <w:u w:val="none"/>
          </w:rPr>
          <w:t xml:space="preserve">Письмо Минфина России от </w:t>
        </w:r>
        <w:r w:rsidR="00E7374B">
          <w:rPr>
            <w:rStyle w:val="a3"/>
            <w:i/>
            <w:iCs/>
            <w:color w:val="auto"/>
            <w:sz w:val="23"/>
            <w:szCs w:val="23"/>
            <w:u w:val="none"/>
          </w:rPr>
          <w:t>08</w:t>
        </w:r>
        <w:r w:rsidR="00E7374B" w:rsidRPr="00CB1327">
          <w:rPr>
            <w:rStyle w:val="a3"/>
            <w:i/>
            <w:iCs/>
            <w:color w:val="auto"/>
            <w:sz w:val="23"/>
            <w:szCs w:val="23"/>
            <w:u w:val="none"/>
          </w:rPr>
          <w:t xml:space="preserve"> </w:t>
        </w:r>
        <w:r w:rsidR="00E7374B">
          <w:rPr>
            <w:rStyle w:val="a3"/>
            <w:i/>
            <w:iCs/>
            <w:color w:val="auto"/>
            <w:sz w:val="23"/>
            <w:szCs w:val="23"/>
            <w:u w:val="none"/>
          </w:rPr>
          <w:t>ок</w:t>
        </w:r>
        <w:r w:rsidR="00E7374B" w:rsidRPr="00CB1327">
          <w:rPr>
            <w:rStyle w:val="a3"/>
            <w:i/>
            <w:iCs/>
            <w:color w:val="auto"/>
            <w:sz w:val="23"/>
            <w:szCs w:val="23"/>
            <w:u w:val="none"/>
          </w:rPr>
          <w:t>тября 2021 г. N </w:t>
        </w:r>
        <w:r w:rsidR="00E7374B" w:rsidRPr="00AD4ED3">
          <w:rPr>
            <w:rStyle w:val="a3"/>
            <w:i/>
            <w:iCs/>
            <w:color w:val="auto"/>
            <w:sz w:val="23"/>
            <w:szCs w:val="23"/>
            <w:u w:val="none"/>
          </w:rPr>
          <w:t>03-0</w:t>
        </w:r>
        <w:r w:rsidR="00E7374B">
          <w:rPr>
            <w:rStyle w:val="a3"/>
            <w:i/>
            <w:iCs/>
            <w:color w:val="auto"/>
            <w:sz w:val="23"/>
            <w:szCs w:val="23"/>
            <w:u w:val="none"/>
          </w:rPr>
          <w:t>3</w:t>
        </w:r>
        <w:r w:rsidR="00E7374B" w:rsidRPr="00AD4ED3">
          <w:rPr>
            <w:rStyle w:val="a3"/>
            <w:i/>
            <w:iCs/>
            <w:color w:val="auto"/>
            <w:sz w:val="23"/>
            <w:szCs w:val="23"/>
            <w:u w:val="none"/>
          </w:rPr>
          <w:t>-</w:t>
        </w:r>
        <w:r w:rsidR="00E7374B">
          <w:rPr>
            <w:rStyle w:val="a3"/>
            <w:i/>
            <w:iCs/>
            <w:color w:val="auto"/>
            <w:sz w:val="23"/>
            <w:szCs w:val="23"/>
            <w:u w:val="none"/>
          </w:rPr>
          <w:t>06</w:t>
        </w:r>
        <w:r w:rsidR="00E7374B" w:rsidRPr="00AD4ED3">
          <w:rPr>
            <w:rStyle w:val="a3"/>
            <w:i/>
            <w:iCs/>
            <w:color w:val="auto"/>
            <w:sz w:val="23"/>
            <w:szCs w:val="23"/>
            <w:u w:val="none"/>
          </w:rPr>
          <w:t>/</w:t>
        </w:r>
        <w:r w:rsidR="00E7374B">
          <w:rPr>
            <w:rStyle w:val="a3"/>
            <w:i/>
            <w:iCs/>
            <w:color w:val="auto"/>
            <w:sz w:val="23"/>
            <w:szCs w:val="23"/>
            <w:u w:val="none"/>
          </w:rPr>
          <w:t>2/81646</w:t>
        </w:r>
      </w:hyperlink>
    </w:p>
    <w:p w14:paraId="38114807" w14:textId="16EC78A8" w:rsidR="008301FA" w:rsidRDefault="008301FA" w:rsidP="008301FA">
      <w:pPr>
        <w:pStyle w:val="s1"/>
        <w:numPr>
          <w:ilvl w:val="0"/>
          <w:numId w:val="24"/>
        </w:numPr>
        <w:spacing w:after="0" w:afterAutospacing="0"/>
        <w:jc w:val="both"/>
        <w:rPr>
          <w:b/>
          <w:bCs/>
          <w:sz w:val="23"/>
          <w:szCs w:val="23"/>
        </w:rPr>
      </w:pPr>
      <w:r w:rsidRPr="008301FA">
        <w:rPr>
          <w:b/>
          <w:bCs/>
          <w:sz w:val="23"/>
          <w:szCs w:val="23"/>
        </w:rPr>
        <w:t>При реализации долей участия в уставном капитале организаций применяется ставка налога на прибыль 0% при одновременном соблюдении следующих условий:</w:t>
      </w:r>
    </w:p>
    <w:p w14:paraId="74B956E9" w14:textId="77777777" w:rsidR="008301FA" w:rsidRPr="008301FA" w:rsidRDefault="008301FA" w:rsidP="008301FA">
      <w:pPr>
        <w:pStyle w:val="s1"/>
        <w:spacing w:before="0" w:beforeAutospacing="0" w:after="0" w:afterAutospacing="0"/>
        <w:ind w:left="360"/>
        <w:jc w:val="both"/>
        <w:rPr>
          <w:b/>
          <w:bCs/>
          <w:sz w:val="23"/>
          <w:szCs w:val="23"/>
        </w:rPr>
      </w:pPr>
      <w:r w:rsidRPr="008301FA">
        <w:rPr>
          <w:b/>
          <w:bCs/>
          <w:sz w:val="23"/>
          <w:szCs w:val="23"/>
        </w:rPr>
        <w:t>1) доли непрерывно принадлежат налогоплательщику более 5 лет;</w:t>
      </w:r>
    </w:p>
    <w:p w14:paraId="08DD7E5B" w14:textId="384ECCE1" w:rsidR="008301FA" w:rsidRPr="005B666E" w:rsidRDefault="008301FA" w:rsidP="008301FA">
      <w:pPr>
        <w:pStyle w:val="s1"/>
        <w:spacing w:before="0" w:beforeAutospacing="0" w:after="0" w:afterAutospacing="0"/>
        <w:ind w:left="360"/>
        <w:jc w:val="both"/>
        <w:rPr>
          <w:b/>
          <w:bCs/>
          <w:sz w:val="23"/>
          <w:szCs w:val="23"/>
        </w:rPr>
      </w:pPr>
      <w:r w:rsidRPr="008301FA">
        <w:rPr>
          <w:b/>
          <w:bCs/>
          <w:sz w:val="23"/>
          <w:szCs w:val="23"/>
        </w:rPr>
        <w:t>2) доли составляют уставный капитал организаций, не более 50% активов которых состоят из российской недвижимости.</w:t>
      </w:r>
    </w:p>
    <w:p w14:paraId="0A0511FB" w14:textId="0F6D328C" w:rsidR="008301FA" w:rsidRDefault="00EC1F2A" w:rsidP="008301FA">
      <w:pPr>
        <w:pStyle w:val="s1"/>
        <w:spacing w:before="0" w:beforeAutospacing="0" w:after="0" w:afterAutospacing="0"/>
        <w:ind w:left="360"/>
        <w:jc w:val="both"/>
        <w:rPr>
          <w:rStyle w:val="a3"/>
          <w:i/>
          <w:iCs/>
          <w:color w:val="auto"/>
          <w:sz w:val="23"/>
          <w:szCs w:val="23"/>
          <w:u w:val="none"/>
        </w:rPr>
      </w:pPr>
      <w:hyperlink r:id="rId27" w:anchor="/document/400407636/entry/0" w:history="1">
        <w:r w:rsidR="008301FA" w:rsidRPr="00CB1327">
          <w:rPr>
            <w:rStyle w:val="a3"/>
            <w:i/>
            <w:iCs/>
            <w:color w:val="auto"/>
            <w:sz w:val="23"/>
            <w:szCs w:val="23"/>
            <w:u w:val="none"/>
          </w:rPr>
          <w:t xml:space="preserve">Письмо Минфина России от </w:t>
        </w:r>
        <w:r w:rsidR="008301FA">
          <w:rPr>
            <w:rStyle w:val="a3"/>
            <w:i/>
            <w:iCs/>
            <w:color w:val="auto"/>
            <w:sz w:val="23"/>
            <w:szCs w:val="23"/>
            <w:u w:val="none"/>
          </w:rPr>
          <w:t>08</w:t>
        </w:r>
        <w:r w:rsidR="008301FA" w:rsidRPr="00CB1327">
          <w:rPr>
            <w:rStyle w:val="a3"/>
            <w:i/>
            <w:iCs/>
            <w:color w:val="auto"/>
            <w:sz w:val="23"/>
            <w:szCs w:val="23"/>
            <w:u w:val="none"/>
          </w:rPr>
          <w:t xml:space="preserve"> </w:t>
        </w:r>
        <w:r w:rsidR="008301FA">
          <w:rPr>
            <w:rStyle w:val="a3"/>
            <w:i/>
            <w:iCs/>
            <w:color w:val="auto"/>
            <w:sz w:val="23"/>
            <w:szCs w:val="23"/>
            <w:u w:val="none"/>
          </w:rPr>
          <w:t>ок</w:t>
        </w:r>
        <w:r w:rsidR="008301FA" w:rsidRPr="00CB1327">
          <w:rPr>
            <w:rStyle w:val="a3"/>
            <w:i/>
            <w:iCs/>
            <w:color w:val="auto"/>
            <w:sz w:val="23"/>
            <w:szCs w:val="23"/>
            <w:u w:val="none"/>
          </w:rPr>
          <w:t>тября 2021 г. N </w:t>
        </w:r>
        <w:r w:rsidR="008301FA" w:rsidRPr="00AD4ED3">
          <w:rPr>
            <w:rStyle w:val="a3"/>
            <w:i/>
            <w:iCs/>
            <w:color w:val="auto"/>
            <w:sz w:val="23"/>
            <w:szCs w:val="23"/>
            <w:u w:val="none"/>
          </w:rPr>
          <w:t>03-0</w:t>
        </w:r>
        <w:r w:rsidR="008301FA">
          <w:rPr>
            <w:rStyle w:val="a3"/>
            <w:i/>
            <w:iCs/>
            <w:color w:val="auto"/>
            <w:sz w:val="23"/>
            <w:szCs w:val="23"/>
            <w:u w:val="none"/>
          </w:rPr>
          <w:t>3</w:t>
        </w:r>
        <w:r w:rsidR="008301FA" w:rsidRPr="00AD4ED3">
          <w:rPr>
            <w:rStyle w:val="a3"/>
            <w:i/>
            <w:iCs/>
            <w:color w:val="auto"/>
            <w:sz w:val="23"/>
            <w:szCs w:val="23"/>
            <w:u w:val="none"/>
          </w:rPr>
          <w:t>-</w:t>
        </w:r>
        <w:r w:rsidR="008301FA">
          <w:rPr>
            <w:rStyle w:val="a3"/>
            <w:i/>
            <w:iCs/>
            <w:color w:val="auto"/>
            <w:sz w:val="23"/>
            <w:szCs w:val="23"/>
            <w:u w:val="none"/>
          </w:rPr>
          <w:t>07</w:t>
        </w:r>
        <w:r w:rsidR="008301FA" w:rsidRPr="00AD4ED3">
          <w:rPr>
            <w:rStyle w:val="a3"/>
            <w:i/>
            <w:iCs/>
            <w:color w:val="auto"/>
            <w:sz w:val="23"/>
            <w:szCs w:val="23"/>
            <w:u w:val="none"/>
          </w:rPr>
          <w:t>/</w:t>
        </w:r>
        <w:r w:rsidR="008301FA">
          <w:rPr>
            <w:rStyle w:val="a3"/>
            <w:i/>
            <w:iCs/>
            <w:color w:val="auto"/>
            <w:sz w:val="23"/>
            <w:szCs w:val="23"/>
            <w:u w:val="none"/>
          </w:rPr>
          <w:t>81649</w:t>
        </w:r>
      </w:hyperlink>
    </w:p>
    <w:p w14:paraId="09E88E05" w14:textId="77777777" w:rsidR="008301FA" w:rsidRPr="005B666E" w:rsidRDefault="008301FA" w:rsidP="008301FA">
      <w:pPr>
        <w:pStyle w:val="s1"/>
        <w:numPr>
          <w:ilvl w:val="0"/>
          <w:numId w:val="24"/>
        </w:numPr>
        <w:spacing w:after="0" w:afterAutospacing="0"/>
        <w:jc w:val="both"/>
        <w:rPr>
          <w:b/>
          <w:bCs/>
          <w:sz w:val="23"/>
          <w:szCs w:val="23"/>
        </w:rPr>
      </w:pPr>
      <w:r>
        <w:rPr>
          <w:b/>
          <w:bCs/>
          <w:sz w:val="23"/>
          <w:szCs w:val="23"/>
        </w:rPr>
        <w:t>С</w:t>
      </w:r>
      <w:r w:rsidRPr="008301FA">
        <w:rPr>
          <w:b/>
          <w:bCs/>
          <w:sz w:val="23"/>
          <w:szCs w:val="23"/>
        </w:rPr>
        <w:t>кидка, предоставленная покупателю путем изменения (снижения) цены товара, не учитывается покупателем в составе доходов при определении налоговой базы по налогу на прибыль организаций. В этом случае приобретенный товар учитывается покупателем в налоговом учете по цене с учетом предоставленной скидки.</w:t>
      </w:r>
    </w:p>
    <w:p w14:paraId="399D1CC6" w14:textId="77777777" w:rsidR="008301FA" w:rsidRDefault="00EC1F2A" w:rsidP="008301FA">
      <w:pPr>
        <w:pStyle w:val="s1"/>
        <w:spacing w:before="0" w:beforeAutospacing="0" w:after="0" w:afterAutospacing="0"/>
        <w:ind w:left="360"/>
        <w:jc w:val="both"/>
        <w:rPr>
          <w:rStyle w:val="a3"/>
          <w:i/>
          <w:iCs/>
          <w:color w:val="auto"/>
          <w:sz w:val="23"/>
          <w:szCs w:val="23"/>
          <w:u w:val="none"/>
        </w:rPr>
      </w:pPr>
      <w:hyperlink r:id="rId28" w:anchor="/document/400407636/entry/0" w:history="1">
        <w:r w:rsidR="008301FA" w:rsidRPr="00CB1327">
          <w:rPr>
            <w:rStyle w:val="a3"/>
            <w:i/>
            <w:iCs/>
            <w:color w:val="auto"/>
            <w:sz w:val="23"/>
            <w:szCs w:val="23"/>
            <w:u w:val="none"/>
          </w:rPr>
          <w:t xml:space="preserve">Письмо Минфина России от </w:t>
        </w:r>
        <w:r w:rsidR="008301FA">
          <w:rPr>
            <w:rStyle w:val="a3"/>
            <w:i/>
            <w:iCs/>
            <w:color w:val="auto"/>
            <w:sz w:val="23"/>
            <w:szCs w:val="23"/>
            <w:u w:val="none"/>
          </w:rPr>
          <w:t>08</w:t>
        </w:r>
        <w:r w:rsidR="008301FA" w:rsidRPr="00CB1327">
          <w:rPr>
            <w:rStyle w:val="a3"/>
            <w:i/>
            <w:iCs/>
            <w:color w:val="auto"/>
            <w:sz w:val="23"/>
            <w:szCs w:val="23"/>
            <w:u w:val="none"/>
          </w:rPr>
          <w:t xml:space="preserve"> </w:t>
        </w:r>
        <w:r w:rsidR="008301FA">
          <w:rPr>
            <w:rStyle w:val="a3"/>
            <w:i/>
            <w:iCs/>
            <w:color w:val="auto"/>
            <w:sz w:val="23"/>
            <w:szCs w:val="23"/>
            <w:u w:val="none"/>
          </w:rPr>
          <w:t>ок</w:t>
        </w:r>
        <w:r w:rsidR="008301FA" w:rsidRPr="00CB1327">
          <w:rPr>
            <w:rStyle w:val="a3"/>
            <w:i/>
            <w:iCs/>
            <w:color w:val="auto"/>
            <w:sz w:val="23"/>
            <w:szCs w:val="23"/>
            <w:u w:val="none"/>
          </w:rPr>
          <w:t>тября 2021 г. N </w:t>
        </w:r>
        <w:r w:rsidR="008301FA" w:rsidRPr="00AD4ED3">
          <w:rPr>
            <w:rStyle w:val="a3"/>
            <w:i/>
            <w:iCs/>
            <w:color w:val="auto"/>
            <w:sz w:val="23"/>
            <w:szCs w:val="23"/>
            <w:u w:val="none"/>
          </w:rPr>
          <w:t>03-0</w:t>
        </w:r>
        <w:r w:rsidR="008301FA">
          <w:rPr>
            <w:rStyle w:val="a3"/>
            <w:i/>
            <w:iCs/>
            <w:color w:val="auto"/>
            <w:sz w:val="23"/>
            <w:szCs w:val="23"/>
            <w:u w:val="none"/>
          </w:rPr>
          <w:t>7</w:t>
        </w:r>
        <w:r w:rsidR="008301FA" w:rsidRPr="00AD4ED3">
          <w:rPr>
            <w:rStyle w:val="a3"/>
            <w:i/>
            <w:iCs/>
            <w:color w:val="auto"/>
            <w:sz w:val="23"/>
            <w:szCs w:val="23"/>
            <w:u w:val="none"/>
          </w:rPr>
          <w:t>-</w:t>
        </w:r>
        <w:r w:rsidR="008301FA">
          <w:rPr>
            <w:rStyle w:val="a3"/>
            <w:i/>
            <w:iCs/>
            <w:color w:val="auto"/>
            <w:sz w:val="23"/>
            <w:szCs w:val="23"/>
            <w:u w:val="none"/>
          </w:rPr>
          <w:t>11</w:t>
        </w:r>
        <w:r w:rsidR="008301FA" w:rsidRPr="00AD4ED3">
          <w:rPr>
            <w:rStyle w:val="a3"/>
            <w:i/>
            <w:iCs/>
            <w:color w:val="auto"/>
            <w:sz w:val="23"/>
            <w:szCs w:val="23"/>
            <w:u w:val="none"/>
          </w:rPr>
          <w:t>/</w:t>
        </w:r>
        <w:r w:rsidR="008301FA">
          <w:rPr>
            <w:rStyle w:val="a3"/>
            <w:i/>
            <w:iCs/>
            <w:color w:val="auto"/>
            <w:sz w:val="23"/>
            <w:szCs w:val="23"/>
            <w:u w:val="none"/>
          </w:rPr>
          <w:t>81707</w:t>
        </w:r>
      </w:hyperlink>
    </w:p>
    <w:p w14:paraId="52C78A39" w14:textId="77777777" w:rsidR="00E7374B" w:rsidRPr="005B666E" w:rsidRDefault="00E7374B" w:rsidP="00E7374B">
      <w:pPr>
        <w:pStyle w:val="s1"/>
        <w:numPr>
          <w:ilvl w:val="0"/>
          <w:numId w:val="24"/>
        </w:numPr>
        <w:spacing w:after="0" w:afterAutospacing="0"/>
        <w:jc w:val="both"/>
        <w:rPr>
          <w:b/>
          <w:bCs/>
          <w:sz w:val="23"/>
          <w:szCs w:val="23"/>
        </w:rPr>
      </w:pPr>
      <w:r w:rsidRPr="00EF6128">
        <w:rPr>
          <w:b/>
          <w:bCs/>
          <w:sz w:val="23"/>
          <w:szCs w:val="23"/>
        </w:rPr>
        <w:t>Налогоплательщик вправе уменьшить налоговую базу по налогу на прибыль на сумму НДС только по кредиторской задолженности по материально-производственным запасам, работам, услугам, списанной в отчетном периоде в состав внереализационных доходов.</w:t>
      </w:r>
    </w:p>
    <w:p w14:paraId="4C0E93E2" w14:textId="63D31117" w:rsidR="00E7374B" w:rsidRDefault="00EC1F2A" w:rsidP="00E7374B">
      <w:pPr>
        <w:pStyle w:val="s1"/>
        <w:spacing w:before="0" w:beforeAutospacing="0" w:after="0" w:afterAutospacing="0"/>
        <w:ind w:left="360"/>
        <w:jc w:val="both"/>
        <w:rPr>
          <w:rStyle w:val="a3"/>
          <w:i/>
          <w:iCs/>
          <w:color w:val="auto"/>
          <w:sz w:val="23"/>
          <w:szCs w:val="23"/>
          <w:u w:val="none"/>
        </w:rPr>
      </w:pPr>
      <w:hyperlink r:id="rId29" w:anchor="/document/400407636/entry/0" w:history="1">
        <w:r w:rsidR="00E7374B" w:rsidRPr="00CB1327">
          <w:rPr>
            <w:rStyle w:val="a3"/>
            <w:i/>
            <w:iCs/>
            <w:color w:val="auto"/>
            <w:sz w:val="23"/>
            <w:szCs w:val="23"/>
            <w:u w:val="none"/>
          </w:rPr>
          <w:t xml:space="preserve">Письмо Минфина России от </w:t>
        </w:r>
        <w:r w:rsidR="00E7374B">
          <w:rPr>
            <w:rStyle w:val="a3"/>
            <w:i/>
            <w:iCs/>
            <w:color w:val="auto"/>
            <w:sz w:val="23"/>
            <w:szCs w:val="23"/>
            <w:u w:val="none"/>
          </w:rPr>
          <w:t>08</w:t>
        </w:r>
        <w:r w:rsidR="00E7374B" w:rsidRPr="00CB1327">
          <w:rPr>
            <w:rStyle w:val="a3"/>
            <w:i/>
            <w:iCs/>
            <w:color w:val="auto"/>
            <w:sz w:val="23"/>
            <w:szCs w:val="23"/>
            <w:u w:val="none"/>
          </w:rPr>
          <w:t xml:space="preserve"> </w:t>
        </w:r>
        <w:r w:rsidR="00E7374B">
          <w:rPr>
            <w:rStyle w:val="a3"/>
            <w:i/>
            <w:iCs/>
            <w:color w:val="auto"/>
            <w:sz w:val="23"/>
            <w:szCs w:val="23"/>
            <w:u w:val="none"/>
          </w:rPr>
          <w:t>ок</w:t>
        </w:r>
        <w:r w:rsidR="00E7374B" w:rsidRPr="00CB1327">
          <w:rPr>
            <w:rStyle w:val="a3"/>
            <w:i/>
            <w:iCs/>
            <w:color w:val="auto"/>
            <w:sz w:val="23"/>
            <w:szCs w:val="23"/>
            <w:u w:val="none"/>
          </w:rPr>
          <w:t>тября 2021 г. N </w:t>
        </w:r>
        <w:r w:rsidR="00E7374B" w:rsidRPr="00AD4ED3">
          <w:rPr>
            <w:rStyle w:val="a3"/>
            <w:i/>
            <w:iCs/>
            <w:color w:val="auto"/>
            <w:sz w:val="23"/>
            <w:szCs w:val="23"/>
            <w:u w:val="none"/>
          </w:rPr>
          <w:t>03-0</w:t>
        </w:r>
        <w:r w:rsidR="00E7374B">
          <w:rPr>
            <w:rStyle w:val="a3"/>
            <w:i/>
            <w:iCs/>
            <w:color w:val="auto"/>
            <w:sz w:val="23"/>
            <w:szCs w:val="23"/>
            <w:u w:val="none"/>
          </w:rPr>
          <w:t>3</w:t>
        </w:r>
        <w:r w:rsidR="00E7374B" w:rsidRPr="00AD4ED3">
          <w:rPr>
            <w:rStyle w:val="a3"/>
            <w:i/>
            <w:iCs/>
            <w:color w:val="auto"/>
            <w:sz w:val="23"/>
            <w:szCs w:val="23"/>
            <w:u w:val="none"/>
          </w:rPr>
          <w:t>-</w:t>
        </w:r>
        <w:r w:rsidR="00E7374B">
          <w:rPr>
            <w:rStyle w:val="a3"/>
            <w:i/>
            <w:iCs/>
            <w:color w:val="auto"/>
            <w:sz w:val="23"/>
            <w:szCs w:val="23"/>
            <w:u w:val="none"/>
          </w:rPr>
          <w:t>06</w:t>
        </w:r>
        <w:r w:rsidR="00E7374B" w:rsidRPr="00AD4ED3">
          <w:rPr>
            <w:rStyle w:val="a3"/>
            <w:i/>
            <w:iCs/>
            <w:color w:val="auto"/>
            <w:sz w:val="23"/>
            <w:szCs w:val="23"/>
            <w:u w:val="none"/>
          </w:rPr>
          <w:t>/</w:t>
        </w:r>
        <w:r w:rsidR="00E7374B">
          <w:rPr>
            <w:rStyle w:val="a3"/>
            <w:i/>
            <w:iCs/>
            <w:color w:val="auto"/>
            <w:sz w:val="23"/>
            <w:szCs w:val="23"/>
            <w:u w:val="none"/>
          </w:rPr>
          <w:t>81990</w:t>
        </w:r>
      </w:hyperlink>
    </w:p>
    <w:p w14:paraId="4D17E0F4" w14:textId="0DFD13B3" w:rsidR="00E7374B" w:rsidRDefault="00E7374B" w:rsidP="00E7374B">
      <w:pPr>
        <w:pStyle w:val="s1"/>
        <w:numPr>
          <w:ilvl w:val="0"/>
          <w:numId w:val="24"/>
        </w:numPr>
        <w:spacing w:after="0" w:afterAutospacing="0"/>
        <w:jc w:val="both"/>
        <w:rPr>
          <w:b/>
          <w:bCs/>
          <w:sz w:val="23"/>
          <w:szCs w:val="23"/>
        </w:rPr>
      </w:pPr>
      <w:r>
        <w:rPr>
          <w:b/>
          <w:bCs/>
          <w:sz w:val="23"/>
          <w:szCs w:val="23"/>
        </w:rPr>
        <w:t>С</w:t>
      </w:r>
      <w:r w:rsidRPr="00E7374B">
        <w:rPr>
          <w:b/>
          <w:bCs/>
          <w:sz w:val="23"/>
          <w:szCs w:val="23"/>
        </w:rPr>
        <w:t xml:space="preserve">убсидии, полученные унитарным предприятием безвозмездно от собственника имущества этого предприятия или уполномоченного им органа, учитываются при определении налоговой базы по налогу на прибыль организаций </w:t>
      </w:r>
      <w:proofErr w:type="spellStart"/>
      <w:r w:rsidRPr="00E7374B">
        <w:rPr>
          <w:b/>
          <w:bCs/>
          <w:sz w:val="23"/>
          <w:szCs w:val="23"/>
        </w:rPr>
        <w:t>пo</w:t>
      </w:r>
      <w:proofErr w:type="spellEnd"/>
      <w:r>
        <w:rPr>
          <w:b/>
          <w:bCs/>
          <w:sz w:val="23"/>
          <w:szCs w:val="23"/>
        </w:rPr>
        <w:t xml:space="preserve"> </w:t>
      </w:r>
      <w:r w:rsidRPr="00E7374B">
        <w:rPr>
          <w:b/>
          <w:bCs/>
          <w:sz w:val="23"/>
          <w:szCs w:val="23"/>
        </w:rPr>
        <w:t>мере осуществления и признания расходов, произведенных за счет данных субсидий, или единовременно, если к моменту их получения данные расходы произведены и признаны в налоговом учете, как это предусмотрено пунктом 4.1 статьи 271 НК РФ.</w:t>
      </w:r>
    </w:p>
    <w:p w14:paraId="281DC683" w14:textId="095DAE40" w:rsidR="00E7374B" w:rsidRPr="005B666E" w:rsidRDefault="00E7374B" w:rsidP="00E7374B">
      <w:pPr>
        <w:pStyle w:val="s1"/>
        <w:spacing w:before="0" w:beforeAutospacing="0" w:after="0" w:afterAutospacing="0"/>
        <w:ind w:left="360"/>
        <w:jc w:val="both"/>
        <w:rPr>
          <w:b/>
          <w:bCs/>
          <w:sz w:val="23"/>
          <w:szCs w:val="23"/>
        </w:rPr>
      </w:pPr>
      <w:r>
        <w:rPr>
          <w:b/>
          <w:bCs/>
          <w:sz w:val="23"/>
          <w:szCs w:val="23"/>
        </w:rPr>
        <w:t>Е</w:t>
      </w:r>
      <w:r w:rsidRPr="00E7374B">
        <w:rPr>
          <w:b/>
          <w:bCs/>
          <w:sz w:val="23"/>
          <w:szCs w:val="23"/>
        </w:rPr>
        <w:t>сли субсидии выделяются унитарному предприятию в качестве взноса в уставный фонд организации, то такие субсидии не учитываются при определении налоговой базы по налогу на прибыль организаций на основании подпункта 3 пункта 1 статьи 251 НК РФ.</w:t>
      </w:r>
    </w:p>
    <w:p w14:paraId="19554936" w14:textId="10BA7552" w:rsidR="00E7374B" w:rsidRDefault="00EC1F2A" w:rsidP="00E7374B">
      <w:pPr>
        <w:pStyle w:val="s1"/>
        <w:spacing w:before="0" w:beforeAutospacing="0" w:after="0" w:afterAutospacing="0"/>
        <w:ind w:left="360"/>
        <w:jc w:val="both"/>
        <w:rPr>
          <w:rStyle w:val="a3"/>
          <w:i/>
          <w:iCs/>
          <w:color w:val="auto"/>
          <w:sz w:val="23"/>
          <w:szCs w:val="23"/>
          <w:u w:val="none"/>
        </w:rPr>
      </w:pPr>
      <w:hyperlink r:id="rId30" w:anchor="/document/400407636/entry/0" w:history="1">
        <w:r w:rsidR="00E7374B" w:rsidRPr="00CB1327">
          <w:rPr>
            <w:rStyle w:val="a3"/>
            <w:i/>
            <w:iCs/>
            <w:color w:val="auto"/>
            <w:sz w:val="23"/>
            <w:szCs w:val="23"/>
            <w:u w:val="none"/>
          </w:rPr>
          <w:t xml:space="preserve">Письмо Минфина России от </w:t>
        </w:r>
        <w:r w:rsidR="00E7374B">
          <w:rPr>
            <w:rStyle w:val="a3"/>
            <w:i/>
            <w:iCs/>
            <w:color w:val="auto"/>
            <w:sz w:val="23"/>
            <w:szCs w:val="23"/>
            <w:u w:val="none"/>
          </w:rPr>
          <w:t>13</w:t>
        </w:r>
        <w:r w:rsidR="00E7374B" w:rsidRPr="00CB1327">
          <w:rPr>
            <w:rStyle w:val="a3"/>
            <w:i/>
            <w:iCs/>
            <w:color w:val="auto"/>
            <w:sz w:val="23"/>
            <w:szCs w:val="23"/>
            <w:u w:val="none"/>
          </w:rPr>
          <w:t xml:space="preserve"> </w:t>
        </w:r>
        <w:r w:rsidR="00E7374B">
          <w:rPr>
            <w:rStyle w:val="a3"/>
            <w:i/>
            <w:iCs/>
            <w:color w:val="auto"/>
            <w:sz w:val="23"/>
            <w:szCs w:val="23"/>
            <w:u w:val="none"/>
          </w:rPr>
          <w:t>ок</w:t>
        </w:r>
        <w:r w:rsidR="00E7374B" w:rsidRPr="00CB1327">
          <w:rPr>
            <w:rStyle w:val="a3"/>
            <w:i/>
            <w:iCs/>
            <w:color w:val="auto"/>
            <w:sz w:val="23"/>
            <w:szCs w:val="23"/>
            <w:u w:val="none"/>
          </w:rPr>
          <w:t>тября 2021 г. N </w:t>
        </w:r>
        <w:r w:rsidR="00E7374B" w:rsidRPr="00AD4ED3">
          <w:rPr>
            <w:rStyle w:val="a3"/>
            <w:i/>
            <w:iCs/>
            <w:color w:val="auto"/>
            <w:sz w:val="23"/>
            <w:szCs w:val="23"/>
            <w:u w:val="none"/>
          </w:rPr>
          <w:t>03-0</w:t>
        </w:r>
        <w:r w:rsidR="00E7374B">
          <w:rPr>
            <w:rStyle w:val="a3"/>
            <w:i/>
            <w:iCs/>
            <w:color w:val="auto"/>
            <w:sz w:val="23"/>
            <w:szCs w:val="23"/>
            <w:u w:val="none"/>
          </w:rPr>
          <w:t>3</w:t>
        </w:r>
        <w:r w:rsidR="00E7374B" w:rsidRPr="00AD4ED3">
          <w:rPr>
            <w:rStyle w:val="a3"/>
            <w:i/>
            <w:iCs/>
            <w:color w:val="auto"/>
            <w:sz w:val="23"/>
            <w:szCs w:val="23"/>
            <w:u w:val="none"/>
          </w:rPr>
          <w:t>-</w:t>
        </w:r>
        <w:r w:rsidR="00E7374B">
          <w:rPr>
            <w:rStyle w:val="a3"/>
            <w:i/>
            <w:iCs/>
            <w:color w:val="auto"/>
            <w:sz w:val="23"/>
            <w:szCs w:val="23"/>
            <w:u w:val="none"/>
          </w:rPr>
          <w:t>06/1/8</w:t>
        </w:r>
      </w:hyperlink>
      <w:r w:rsidR="00E7374B">
        <w:rPr>
          <w:rStyle w:val="a3"/>
          <w:i/>
          <w:iCs/>
          <w:color w:val="auto"/>
          <w:sz w:val="23"/>
          <w:szCs w:val="23"/>
          <w:u w:val="none"/>
        </w:rPr>
        <w:t>2714</w:t>
      </w:r>
    </w:p>
    <w:p w14:paraId="5364665B" w14:textId="71176CAE" w:rsidR="00E7374B" w:rsidRDefault="00E7374B" w:rsidP="00E7374B">
      <w:pPr>
        <w:pStyle w:val="s1"/>
        <w:numPr>
          <w:ilvl w:val="0"/>
          <w:numId w:val="24"/>
        </w:numPr>
        <w:spacing w:after="0" w:afterAutospacing="0"/>
        <w:jc w:val="both"/>
        <w:rPr>
          <w:b/>
          <w:bCs/>
          <w:sz w:val="23"/>
          <w:szCs w:val="23"/>
        </w:rPr>
      </w:pPr>
      <w:r w:rsidRPr="00E7374B">
        <w:rPr>
          <w:b/>
          <w:bCs/>
          <w:sz w:val="23"/>
          <w:szCs w:val="23"/>
        </w:rPr>
        <w:t>Суммы выплаченных работникам подъемных при налогообложении прибыли могут быть учтены в составе прочих расходов, связанных с производством и реализацией, в пределах норм, предусмотренных локальным актом, и при условии их соответствия требованиям НК.</w:t>
      </w:r>
    </w:p>
    <w:p w14:paraId="4DB79756" w14:textId="69E56C4F" w:rsidR="00E7374B" w:rsidRPr="005B666E" w:rsidRDefault="00E7374B" w:rsidP="00E7374B">
      <w:pPr>
        <w:pStyle w:val="s1"/>
        <w:spacing w:before="0" w:beforeAutospacing="0" w:after="0" w:afterAutospacing="0"/>
        <w:ind w:left="360"/>
        <w:jc w:val="both"/>
        <w:rPr>
          <w:b/>
          <w:bCs/>
          <w:sz w:val="23"/>
          <w:szCs w:val="23"/>
        </w:rPr>
      </w:pPr>
      <w:r w:rsidRPr="00E7374B">
        <w:rPr>
          <w:b/>
          <w:bCs/>
          <w:sz w:val="23"/>
          <w:szCs w:val="23"/>
        </w:rPr>
        <w:t>Если подъемные выплачиваются в фиксированном размере без документального подтверждения, они не признаются компенсацией и облагаются НДФЛ и страховыми взносами.</w:t>
      </w:r>
    </w:p>
    <w:p w14:paraId="173595C3" w14:textId="3B27CCFD" w:rsidR="00E7374B" w:rsidRDefault="00EC1F2A" w:rsidP="00E7374B">
      <w:pPr>
        <w:pStyle w:val="s1"/>
        <w:spacing w:before="0" w:beforeAutospacing="0" w:after="0" w:afterAutospacing="0"/>
        <w:ind w:left="360"/>
        <w:jc w:val="both"/>
        <w:rPr>
          <w:rStyle w:val="a3"/>
          <w:i/>
          <w:iCs/>
          <w:color w:val="auto"/>
          <w:sz w:val="23"/>
          <w:szCs w:val="23"/>
          <w:u w:val="none"/>
        </w:rPr>
      </w:pPr>
      <w:hyperlink r:id="rId31" w:anchor="/document/400407636/entry/0" w:history="1">
        <w:r w:rsidR="00E7374B" w:rsidRPr="00CB1327">
          <w:rPr>
            <w:rStyle w:val="a3"/>
            <w:i/>
            <w:iCs/>
            <w:color w:val="auto"/>
            <w:sz w:val="23"/>
            <w:szCs w:val="23"/>
            <w:u w:val="none"/>
          </w:rPr>
          <w:t xml:space="preserve">Письмо Минфина России от </w:t>
        </w:r>
        <w:r w:rsidR="00E7374B">
          <w:rPr>
            <w:rStyle w:val="a3"/>
            <w:i/>
            <w:iCs/>
            <w:color w:val="auto"/>
            <w:sz w:val="23"/>
            <w:szCs w:val="23"/>
            <w:u w:val="none"/>
          </w:rPr>
          <w:t>13</w:t>
        </w:r>
        <w:r w:rsidR="00E7374B" w:rsidRPr="00CB1327">
          <w:rPr>
            <w:rStyle w:val="a3"/>
            <w:i/>
            <w:iCs/>
            <w:color w:val="auto"/>
            <w:sz w:val="23"/>
            <w:szCs w:val="23"/>
            <w:u w:val="none"/>
          </w:rPr>
          <w:t xml:space="preserve"> </w:t>
        </w:r>
        <w:r w:rsidR="00E7374B">
          <w:rPr>
            <w:rStyle w:val="a3"/>
            <w:i/>
            <w:iCs/>
            <w:color w:val="auto"/>
            <w:sz w:val="23"/>
            <w:szCs w:val="23"/>
            <w:u w:val="none"/>
          </w:rPr>
          <w:t>ок</w:t>
        </w:r>
        <w:r w:rsidR="00E7374B" w:rsidRPr="00CB1327">
          <w:rPr>
            <w:rStyle w:val="a3"/>
            <w:i/>
            <w:iCs/>
            <w:color w:val="auto"/>
            <w:sz w:val="23"/>
            <w:szCs w:val="23"/>
            <w:u w:val="none"/>
          </w:rPr>
          <w:t>тября 2021 г. N </w:t>
        </w:r>
        <w:r w:rsidR="00E7374B" w:rsidRPr="00AD4ED3">
          <w:rPr>
            <w:rStyle w:val="a3"/>
            <w:i/>
            <w:iCs/>
            <w:color w:val="auto"/>
            <w:sz w:val="23"/>
            <w:szCs w:val="23"/>
            <w:u w:val="none"/>
          </w:rPr>
          <w:t>03-0</w:t>
        </w:r>
        <w:r w:rsidR="00E7374B">
          <w:rPr>
            <w:rStyle w:val="a3"/>
            <w:i/>
            <w:iCs/>
            <w:color w:val="auto"/>
            <w:sz w:val="23"/>
            <w:szCs w:val="23"/>
            <w:u w:val="none"/>
          </w:rPr>
          <w:t>3</w:t>
        </w:r>
        <w:r w:rsidR="00E7374B" w:rsidRPr="00AD4ED3">
          <w:rPr>
            <w:rStyle w:val="a3"/>
            <w:i/>
            <w:iCs/>
            <w:color w:val="auto"/>
            <w:sz w:val="23"/>
            <w:szCs w:val="23"/>
            <w:u w:val="none"/>
          </w:rPr>
          <w:t>-</w:t>
        </w:r>
        <w:r w:rsidR="00E7374B">
          <w:rPr>
            <w:rStyle w:val="a3"/>
            <w:i/>
            <w:iCs/>
            <w:color w:val="auto"/>
            <w:sz w:val="23"/>
            <w:szCs w:val="23"/>
            <w:u w:val="none"/>
          </w:rPr>
          <w:t>06/1/8</w:t>
        </w:r>
      </w:hyperlink>
      <w:r w:rsidR="00E7374B">
        <w:rPr>
          <w:rStyle w:val="a3"/>
          <w:i/>
          <w:iCs/>
          <w:color w:val="auto"/>
          <w:sz w:val="23"/>
          <w:szCs w:val="23"/>
          <w:u w:val="none"/>
        </w:rPr>
        <w:t>2929</w:t>
      </w:r>
    </w:p>
    <w:p w14:paraId="40201E44" w14:textId="614CB0B0" w:rsidR="00C00933" w:rsidRDefault="00C00933" w:rsidP="00C00933">
      <w:pPr>
        <w:pStyle w:val="s1"/>
        <w:numPr>
          <w:ilvl w:val="0"/>
          <w:numId w:val="24"/>
        </w:numPr>
        <w:spacing w:after="0" w:afterAutospacing="0"/>
        <w:jc w:val="both"/>
        <w:rPr>
          <w:b/>
          <w:bCs/>
          <w:sz w:val="23"/>
          <w:szCs w:val="23"/>
        </w:rPr>
      </w:pPr>
      <w:r w:rsidRPr="00C00933">
        <w:rPr>
          <w:b/>
          <w:bCs/>
          <w:sz w:val="23"/>
          <w:szCs w:val="23"/>
        </w:rPr>
        <w:t>Если приложенные к авансовому отчету подтверждающие документы оформлены с нарушениями, то расходы (затраты) по такому отчету не учитываются для целей налогообложения прибыли.</w:t>
      </w:r>
    </w:p>
    <w:p w14:paraId="56234B7E" w14:textId="032FF8C4" w:rsidR="00C00933" w:rsidRPr="005B666E" w:rsidRDefault="00C00933" w:rsidP="00C00933">
      <w:pPr>
        <w:pStyle w:val="s1"/>
        <w:spacing w:before="0" w:beforeAutospacing="0" w:after="0" w:afterAutospacing="0"/>
        <w:ind w:left="360"/>
        <w:jc w:val="both"/>
        <w:rPr>
          <w:b/>
          <w:bCs/>
          <w:sz w:val="23"/>
          <w:szCs w:val="23"/>
        </w:rPr>
      </w:pPr>
      <w:r w:rsidRPr="00C00933">
        <w:rPr>
          <w:b/>
          <w:bCs/>
          <w:sz w:val="23"/>
          <w:szCs w:val="23"/>
        </w:rPr>
        <w:t>Перечень обязательных реквизитов, которые должен содержать кассовый чек, указан в Законе о ККТ.</w:t>
      </w:r>
    </w:p>
    <w:p w14:paraId="2B35E60E" w14:textId="4EFCC7A2" w:rsidR="00C00933" w:rsidRDefault="00EC1F2A" w:rsidP="00C00933">
      <w:pPr>
        <w:pStyle w:val="s1"/>
        <w:spacing w:before="0" w:beforeAutospacing="0" w:after="0" w:afterAutospacing="0"/>
        <w:ind w:left="360"/>
        <w:jc w:val="both"/>
        <w:rPr>
          <w:rStyle w:val="a3"/>
          <w:i/>
          <w:iCs/>
          <w:color w:val="auto"/>
          <w:sz w:val="23"/>
          <w:szCs w:val="23"/>
          <w:u w:val="none"/>
        </w:rPr>
      </w:pPr>
      <w:hyperlink r:id="rId32" w:anchor="/document/400407636/entry/0" w:history="1">
        <w:r w:rsidR="00C00933" w:rsidRPr="00CB1327">
          <w:rPr>
            <w:rStyle w:val="a3"/>
            <w:i/>
            <w:iCs/>
            <w:color w:val="auto"/>
            <w:sz w:val="23"/>
            <w:szCs w:val="23"/>
            <w:u w:val="none"/>
          </w:rPr>
          <w:t xml:space="preserve">Письмо Минфина России от </w:t>
        </w:r>
        <w:r w:rsidR="00C00933">
          <w:rPr>
            <w:rStyle w:val="a3"/>
            <w:i/>
            <w:iCs/>
            <w:color w:val="auto"/>
            <w:sz w:val="23"/>
            <w:szCs w:val="23"/>
            <w:u w:val="none"/>
          </w:rPr>
          <w:t>18</w:t>
        </w:r>
        <w:r w:rsidR="00C00933" w:rsidRPr="00CB1327">
          <w:rPr>
            <w:rStyle w:val="a3"/>
            <w:i/>
            <w:iCs/>
            <w:color w:val="auto"/>
            <w:sz w:val="23"/>
            <w:szCs w:val="23"/>
            <w:u w:val="none"/>
          </w:rPr>
          <w:t xml:space="preserve"> </w:t>
        </w:r>
        <w:r w:rsidR="00C00933">
          <w:rPr>
            <w:rStyle w:val="a3"/>
            <w:i/>
            <w:iCs/>
            <w:color w:val="auto"/>
            <w:sz w:val="23"/>
            <w:szCs w:val="23"/>
            <w:u w:val="none"/>
          </w:rPr>
          <w:t>ок</w:t>
        </w:r>
        <w:r w:rsidR="00C00933" w:rsidRPr="00CB1327">
          <w:rPr>
            <w:rStyle w:val="a3"/>
            <w:i/>
            <w:iCs/>
            <w:color w:val="auto"/>
            <w:sz w:val="23"/>
            <w:szCs w:val="23"/>
            <w:u w:val="none"/>
          </w:rPr>
          <w:t>тября 2021 г. N </w:t>
        </w:r>
        <w:r w:rsidR="00C00933" w:rsidRPr="00AD4ED3">
          <w:rPr>
            <w:rStyle w:val="a3"/>
            <w:i/>
            <w:iCs/>
            <w:color w:val="auto"/>
            <w:sz w:val="23"/>
            <w:szCs w:val="23"/>
            <w:u w:val="none"/>
          </w:rPr>
          <w:t>03-0</w:t>
        </w:r>
        <w:r w:rsidR="00C00933">
          <w:rPr>
            <w:rStyle w:val="a3"/>
            <w:i/>
            <w:iCs/>
            <w:color w:val="auto"/>
            <w:sz w:val="23"/>
            <w:szCs w:val="23"/>
            <w:u w:val="none"/>
          </w:rPr>
          <w:t>3</w:t>
        </w:r>
        <w:r w:rsidR="00C00933" w:rsidRPr="00AD4ED3">
          <w:rPr>
            <w:rStyle w:val="a3"/>
            <w:i/>
            <w:iCs/>
            <w:color w:val="auto"/>
            <w:sz w:val="23"/>
            <w:szCs w:val="23"/>
            <w:u w:val="none"/>
          </w:rPr>
          <w:t>-</w:t>
        </w:r>
        <w:r w:rsidR="00C00933">
          <w:rPr>
            <w:rStyle w:val="a3"/>
            <w:i/>
            <w:iCs/>
            <w:color w:val="auto"/>
            <w:sz w:val="23"/>
            <w:szCs w:val="23"/>
            <w:u w:val="none"/>
          </w:rPr>
          <w:t>06/1/8</w:t>
        </w:r>
      </w:hyperlink>
      <w:r w:rsidR="00C00933">
        <w:rPr>
          <w:rStyle w:val="a3"/>
          <w:i/>
          <w:iCs/>
          <w:color w:val="auto"/>
          <w:sz w:val="23"/>
          <w:szCs w:val="23"/>
          <w:u w:val="none"/>
        </w:rPr>
        <w:t>3896</w:t>
      </w:r>
    </w:p>
    <w:p w14:paraId="75B24A9B" w14:textId="322BCAEC" w:rsidR="00C00933" w:rsidRDefault="00C00933" w:rsidP="00C00933">
      <w:pPr>
        <w:pStyle w:val="s1"/>
        <w:numPr>
          <w:ilvl w:val="0"/>
          <w:numId w:val="24"/>
        </w:numPr>
        <w:spacing w:after="0" w:afterAutospacing="0"/>
        <w:jc w:val="both"/>
        <w:rPr>
          <w:b/>
          <w:bCs/>
          <w:sz w:val="23"/>
          <w:szCs w:val="23"/>
        </w:rPr>
      </w:pPr>
      <w:r w:rsidRPr="00C00933">
        <w:rPr>
          <w:b/>
          <w:bCs/>
          <w:sz w:val="23"/>
          <w:szCs w:val="23"/>
        </w:rPr>
        <w:t>В целях применения пониженных ставок по налогу на прибыль и пониженных тарифов страховых взносов в доле доходов от ИТ-деятельности можно учесть доходы от передачи исключительных прав и от предоставления прав использования по лицензионному договору, только если программы для ЭВМ разработаны самой ИТ-организацией.</w:t>
      </w:r>
    </w:p>
    <w:p w14:paraId="18A0329C" w14:textId="1025E6FF" w:rsidR="00C00933" w:rsidRDefault="00EC1F2A" w:rsidP="00C00933">
      <w:pPr>
        <w:pStyle w:val="s1"/>
        <w:spacing w:before="0" w:beforeAutospacing="0" w:after="0" w:afterAutospacing="0"/>
        <w:ind w:left="360"/>
        <w:jc w:val="both"/>
        <w:rPr>
          <w:rStyle w:val="a3"/>
          <w:i/>
          <w:iCs/>
          <w:color w:val="auto"/>
          <w:sz w:val="23"/>
          <w:szCs w:val="23"/>
          <w:u w:val="none"/>
        </w:rPr>
      </w:pPr>
      <w:hyperlink r:id="rId33" w:anchor="/document/400407636/entry/0" w:history="1">
        <w:r w:rsidR="00C00933" w:rsidRPr="00CB1327">
          <w:rPr>
            <w:rStyle w:val="a3"/>
            <w:i/>
            <w:iCs/>
            <w:color w:val="auto"/>
            <w:sz w:val="23"/>
            <w:szCs w:val="23"/>
            <w:u w:val="none"/>
          </w:rPr>
          <w:t xml:space="preserve">Письмо Минфина России от </w:t>
        </w:r>
        <w:r w:rsidR="00C00933">
          <w:rPr>
            <w:rStyle w:val="a3"/>
            <w:i/>
            <w:iCs/>
            <w:color w:val="auto"/>
            <w:sz w:val="23"/>
            <w:szCs w:val="23"/>
            <w:u w:val="none"/>
          </w:rPr>
          <w:t>18</w:t>
        </w:r>
        <w:r w:rsidR="00C00933" w:rsidRPr="00CB1327">
          <w:rPr>
            <w:rStyle w:val="a3"/>
            <w:i/>
            <w:iCs/>
            <w:color w:val="auto"/>
            <w:sz w:val="23"/>
            <w:szCs w:val="23"/>
            <w:u w:val="none"/>
          </w:rPr>
          <w:t xml:space="preserve"> </w:t>
        </w:r>
        <w:r w:rsidR="00C00933">
          <w:rPr>
            <w:rStyle w:val="a3"/>
            <w:i/>
            <w:iCs/>
            <w:color w:val="auto"/>
            <w:sz w:val="23"/>
            <w:szCs w:val="23"/>
            <w:u w:val="none"/>
          </w:rPr>
          <w:t>ок</w:t>
        </w:r>
        <w:r w:rsidR="00C00933" w:rsidRPr="00CB1327">
          <w:rPr>
            <w:rStyle w:val="a3"/>
            <w:i/>
            <w:iCs/>
            <w:color w:val="auto"/>
            <w:sz w:val="23"/>
            <w:szCs w:val="23"/>
            <w:u w:val="none"/>
          </w:rPr>
          <w:t>тября 2021 г. N </w:t>
        </w:r>
        <w:r w:rsidR="00C00933" w:rsidRPr="00AD4ED3">
          <w:rPr>
            <w:rStyle w:val="a3"/>
            <w:i/>
            <w:iCs/>
            <w:color w:val="auto"/>
            <w:sz w:val="23"/>
            <w:szCs w:val="23"/>
            <w:u w:val="none"/>
          </w:rPr>
          <w:t>03-0</w:t>
        </w:r>
        <w:r w:rsidR="00C00933">
          <w:rPr>
            <w:rStyle w:val="a3"/>
            <w:i/>
            <w:iCs/>
            <w:color w:val="auto"/>
            <w:sz w:val="23"/>
            <w:szCs w:val="23"/>
            <w:u w:val="none"/>
          </w:rPr>
          <w:t>3</w:t>
        </w:r>
        <w:r w:rsidR="00C00933" w:rsidRPr="00AD4ED3">
          <w:rPr>
            <w:rStyle w:val="a3"/>
            <w:i/>
            <w:iCs/>
            <w:color w:val="auto"/>
            <w:sz w:val="23"/>
            <w:szCs w:val="23"/>
            <w:u w:val="none"/>
          </w:rPr>
          <w:t>-</w:t>
        </w:r>
        <w:r w:rsidR="00C00933">
          <w:rPr>
            <w:rStyle w:val="a3"/>
            <w:i/>
            <w:iCs/>
            <w:color w:val="auto"/>
            <w:sz w:val="23"/>
            <w:szCs w:val="23"/>
            <w:u w:val="none"/>
          </w:rPr>
          <w:t>06/1/8</w:t>
        </w:r>
      </w:hyperlink>
      <w:r w:rsidR="00C00933">
        <w:rPr>
          <w:rStyle w:val="a3"/>
          <w:i/>
          <w:iCs/>
          <w:color w:val="auto"/>
          <w:sz w:val="23"/>
          <w:szCs w:val="23"/>
          <w:u w:val="none"/>
        </w:rPr>
        <w:t>3923</w:t>
      </w:r>
    </w:p>
    <w:p w14:paraId="35519546" w14:textId="75106FD0" w:rsidR="00D55A51" w:rsidRPr="00045F9E" w:rsidRDefault="00D55A51" w:rsidP="00D55A51">
      <w:pPr>
        <w:pStyle w:val="s1"/>
        <w:numPr>
          <w:ilvl w:val="0"/>
          <w:numId w:val="24"/>
        </w:numPr>
        <w:spacing w:after="0" w:afterAutospacing="0"/>
        <w:jc w:val="both"/>
        <w:rPr>
          <w:b/>
          <w:bCs/>
          <w:sz w:val="23"/>
          <w:szCs w:val="23"/>
        </w:rPr>
      </w:pPr>
      <w:r w:rsidRPr="00D55A51">
        <w:rPr>
          <w:b/>
          <w:bCs/>
          <w:sz w:val="23"/>
          <w:szCs w:val="23"/>
        </w:rPr>
        <w:t>ФНС разъяснила порядок признания убытков в случае реорганизации в форме преобразования на примере конкретной организации.</w:t>
      </w:r>
    </w:p>
    <w:p w14:paraId="2B209109" w14:textId="54F4FCAF" w:rsidR="00D55A51" w:rsidRDefault="00D55A51" w:rsidP="00D55A51">
      <w:pPr>
        <w:pStyle w:val="s1"/>
        <w:spacing w:before="0" w:beforeAutospacing="0" w:after="0" w:afterAutospacing="0"/>
        <w:jc w:val="both"/>
        <w:rPr>
          <w:rStyle w:val="a3"/>
          <w:i/>
          <w:iCs/>
          <w:color w:val="auto"/>
          <w:sz w:val="23"/>
          <w:szCs w:val="23"/>
          <w:u w:val="none"/>
        </w:rPr>
      </w:pPr>
      <w:r>
        <w:t xml:space="preserve">      </w:t>
      </w:r>
      <w:hyperlink r:id="rId34" w:anchor="/document/400407636/entry/0" w:history="1">
        <w:r w:rsidRPr="0050703F">
          <w:rPr>
            <w:rStyle w:val="a3"/>
            <w:i/>
            <w:iCs/>
            <w:color w:val="auto"/>
            <w:sz w:val="23"/>
            <w:szCs w:val="23"/>
            <w:u w:val="none"/>
          </w:rPr>
          <w:t xml:space="preserve">Письмо </w:t>
        </w:r>
        <w:r>
          <w:rPr>
            <w:rStyle w:val="a3"/>
            <w:i/>
            <w:iCs/>
            <w:color w:val="auto"/>
            <w:sz w:val="23"/>
            <w:szCs w:val="23"/>
            <w:u w:val="none"/>
          </w:rPr>
          <w:t>ФНС</w:t>
        </w:r>
        <w:r w:rsidRPr="0050703F">
          <w:rPr>
            <w:rStyle w:val="a3"/>
            <w:i/>
            <w:iCs/>
            <w:color w:val="auto"/>
            <w:sz w:val="23"/>
            <w:szCs w:val="23"/>
            <w:u w:val="none"/>
          </w:rPr>
          <w:t xml:space="preserve"> России от </w:t>
        </w:r>
        <w:r>
          <w:rPr>
            <w:rStyle w:val="a3"/>
            <w:i/>
            <w:iCs/>
            <w:color w:val="auto"/>
            <w:sz w:val="23"/>
            <w:szCs w:val="23"/>
            <w:u w:val="none"/>
          </w:rPr>
          <w:t>18</w:t>
        </w:r>
        <w:r w:rsidRPr="0050703F">
          <w:rPr>
            <w:rStyle w:val="a3"/>
            <w:i/>
            <w:iCs/>
            <w:color w:val="auto"/>
            <w:sz w:val="23"/>
            <w:szCs w:val="23"/>
            <w:u w:val="none"/>
          </w:rPr>
          <w:t xml:space="preserve"> </w:t>
        </w:r>
        <w:r>
          <w:rPr>
            <w:rStyle w:val="a3"/>
            <w:i/>
            <w:iCs/>
            <w:color w:val="auto"/>
            <w:sz w:val="23"/>
            <w:szCs w:val="23"/>
            <w:u w:val="none"/>
          </w:rPr>
          <w:t>октябр</w:t>
        </w:r>
        <w:r w:rsidRPr="0050703F">
          <w:rPr>
            <w:rStyle w:val="a3"/>
            <w:i/>
            <w:iCs/>
            <w:color w:val="auto"/>
            <w:sz w:val="23"/>
            <w:szCs w:val="23"/>
            <w:u w:val="none"/>
          </w:rPr>
          <w:t>я 2021 г. N </w:t>
        </w:r>
        <w:r w:rsidRPr="00D55A51">
          <w:rPr>
            <w:rStyle w:val="a3"/>
            <w:i/>
            <w:iCs/>
            <w:color w:val="auto"/>
            <w:sz w:val="23"/>
            <w:szCs w:val="23"/>
            <w:u w:val="none"/>
          </w:rPr>
          <w:t>СД-4-3/14724@ "О рассмотрении обращения"</w:t>
        </w:r>
      </w:hyperlink>
    </w:p>
    <w:p w14:paraId="5D5C345C" w14:textId="77777777" w:rsidR="00D55A51" w:rsidRDefault="00D55A51" w:rsidP="00C00933">
      <w:pPr>
        <w:pStyle w:val="s1"/>
        <w:spacing w:before="0" w:beforeAutospacing="0" w:after="0" w:afterAutospacing="0"/>
        <w:ind w:left="360"/>
        <w:jc w:val="both"/>
        <w:rPr>
          <w:rStyle w:val="a3"/>
          <w:i/>
          <w:iCs/>
          <w:color w:val="auto"/>
          <w:sz w:val="23"/>
          <w:szCs w:val="23"/>
          <w:u w:val="none"/>
        </w:rPr>
      </w:pPr>
    </w:p>
    <w:p w14:paraId="546F74D0" w14:textId="4B369419" w:rsidR="00C00933" w:rsidRDefault="00C00933" w:rsidP="00C00933">
      <w:pPr>
        <w:pStyle w:val="s1"/>
        <w:numPr>
          <w:ilvl w:val="0"/>
          <w:numId w:val="24"/>
        </w:numPr>
        <w:spacing w:after="0" w:afterAutospacing="0"/>
        <w:jc w:val="both"/>
        <w:rPr>
          <w:b/>
          <w:bCs/>
          <w:sz w:val="23"/>
          <w:szCs w:val="23"/>
        </w:rPr>
      </w:pPr>
      <w:r w:rsidRPr="00C00933">
        <w:rPr>
          <w:b/>
          <w:bCs/>
          <w:sz w:val="23"/>
          <w:szCs w:val="23"/>
        </w:rPr>
        <w:t>Если расходы не могут быть непосредственно отнесены на затраты по конкретному виду деятельности, они распределяются пропорционально доле соответствующего дохода в суммарном объеме всех доходов налогоплательщика.</w:t>
      </w:r>
    </w:p>
    <w:p w14:paraId="07DC54AF" w14:textId="382C7708" w:rsidR="00C00933" w:rsidRPr="005B666E" w:rsidRDefault="00C00933" w:rsidP="00C00933">
      <w:pPr>
        <w:pStyle w:val="s1"/>
        <w:spacing w:before="0" w:beforeAutospacing="0" w:after="0" w:afterAutospacing="0"/>
        <w:ind w:left="360"/>
        <w:jc w:val="both"/>
        <w:rPr>
          <w:b/>
          <w:bCs/>
          <w:sz w:val="23"/>
          <w:szCs w:val="23"/>
        </w:rPr>
      </w:pPr>
      <w:r w:rsidRPr="00C00933">
        <w:rPr>
          <w:b/>
          <w:bCs/>
          <w:sz w:val="23"/>
          <w:szCs w:val="23"/>
        </w:rPr>
        <w:t>Порядок формирования таможенной стоимости не влияет на порядок учета расходов для целей налогообложения прибыли.</w:t>
      </w:r>
    </w:p>
    <w:p w14:paraId="52E1341E" w14:textId="7168594B" w:rsidR="00C00933" w:rsidRDefault="00EC1F2A" w:rsidP="00C00933">
      <w:pPr>
        <w:pStyle w:val="s1"/>
        <w:spacing w:before="0" w:beforeAutospacing="0" w:after="0" w:afterAutospacing="0"/>
        <w:ind w:left="360"/>
        <w:jc w:val="both"/>
        <w:rPr>
          <w:rStyle w:val="a3"/>
          <w:i/>
          <w:iCs/>
          <w:color w:val="auto"/>
          <w:sz w:val="23"/>
          <w:szCs w:val="23"/>
          <w:u w:val="none"/>
        </w:rPr>
      </w:pPr>
      <w:hyperlink r:id="rId35" w:anchor="/document/400407636/entry/0" w:history="1">
        <w:r w:rsidR="00C00933" w:rsidRPr="00CB1327">
          <w:rPr>
            <w:rStyle w:val="a3"/>
            <w:i/>
            <w:iCs/>
            <w:color w:val="auto"/>
            <w:sz w:val="23"/>
            <w:szCs w:val="23"/>
            <w:u w:val="none"/>
          </w:rPr>
          <w:t xml:space="preserve">Письмо Минфина России от </w:t>
        </w:r>
        <w:r w:rsidR="00C00933">
          <w:rPr>
            <w:rStyle w:val="a3"/>
            <w:i/>
            <w:iCs/>
            <w:color w:val="auto"/>
            <w:sz w:val="23"/>
            <w:szCs w:val="23"/>
            <w:u w:val="none"/>
          </w:rPr>
          <w:t>19</w:t>
        </w:r>
        <w:r w:rsidR="00C00933" w:rsidRPr="00CB1327">
          <w:rPr>
            <w:rStyle w:val="a3"/>
            <w:i/>
            <w:iCs/>
            <w:color w:val="auto"/>
            <w:sz w:val="23"/>
            <w:szCs w:val="23"/>
            <w:u w:val="none"/>
          </w:rPr>
          <w:t xml:space="preserve"> </w:t>
        </w:r>
        <w:r w:rsidR="00C00933">
          <w:rPr>
            <w:rStyle w:val="a3"/>
            <w:i/>
            <w:iCs/>
            <w:color w:val="auto"/>
            <w:sz w:val="23"/>
            <w:szCs w:val="23"/>
            <w:u w:val="none"/>
          </w:rPr>
          <w:t>ок</w:t>
        </w:r>
        <w:r w:rsidR="00C00933" w:rsidRPr="00CB1327">
          <w:rPr>
            <w:rStyle w:val="a3"/>
            <w:i/>
            <w:iCs/>
            <w:color w:val="auto"/>
            <w:sz w:val="23"/>
            <w:szCs w:val="23"/>
            <w:u w:val="none"/>
          </w:rPr>
          <w:t>тября 2021 г. N </w:t>
        </w:r>
        <w:r w:rsidR="00C00933" w:rsidRPr="00AD4ED3">
          <w:rPr>
            <w:rStyle w:val="a3"/>
            <w:i/>
            <w:iCs/>
            <w:color w:val="auto"/>
            <w:sz w:val="23"/>
            <w:szCs w:val="23"/>
            <w:u w:val="none"/>
          </w:rPr>
          <w:t>03-0</w:t>
        </w:r>
        <w:r w:rsidR="00C00933">
          <w:rPr>
            <w:rStyle w:val="a3"/>
            <w:i/>
            <w:iCs/>
            <w:color w:val="auto"/>
            <w:sz w:val="23"/>
            <w:szCs w:val="23"/>
            <w:u w:val="none"/>
          </w:rPr>
          <w:t>3</w:t>
        </w:r>
        <w:r w:rsidR="00C00933" w:rsidRPr="00AD4ED3">
          <w:rPr>
            <w:rStyle w:val="a3"/>
            <w:i/>
            <w:iCs/>
            <w:color w:val="auto"/>
            <w:sz w:val="23"/>
            <w:szCs w:val="23"/>
            <w:u w:val="none"/>
          </w:rPr>
          <w:t>-</w:t>
        </w:r>
        <w:r w:rsidR="00C00933">
          <w:rPr>
            <w:rStyle w:val="a3"/>
            <w:i/>
            <w:iCs/>
            <w:color w:val="auto"/>
            <w:sz w:val="23"/>
            <w:szCs w:val="23"/>
            <w:u w:val="none"/>
          </w:rPr>
          <w:t>06/1/84</w:t>
        </w:r>
      </w:hyperlink>
      <w:r w:rsidR="00C00933">
        <w:rPr>
          <w:rStyle w:val="a3"/>
          <w:i/>
          <w:iCs/>
          <w:color w:val="auto"/>
          <w:sz w:val="23"/>
          <w:szCs w:val="23"/>
          <w:u w:val="none"/>
        </w:rPr>
        <w:t>200</w:t>
      </w:r>
    </w:p>
    <w:p w14:paraId="0F50C957" w14:textId="646134C2" w:rsidR="00C00933" w:rsidRPr="005B666E" w:rsidRDefault="00C00933" w:rsidP="00C00933">
      <w:pPr>
        <w:pStyle w:val="s1"/>
        <w:numPr>
          <w:ilvl w:val="0"/>
          <w:numId w:val="24"/>
        </w:numPr>
        <w:spacing w:after="0" w:afterAutospacing="0"/>
        <w:jc w:val="both"/>
        <w:rPr>
          <w:b/>
          <w:bCs/>
          <w:sz w:val="23"/>
          <w:szCs w:val="23"/>
        </w:rPr>
      </w:pPr>
      <w:r w:rsidRPr="00C00933">
        <w:rPr>
          <w:b/>
          <w:bCs/>
          <w:sz w:val="23"/>
          <w:szCs w:val="23"/>
        </w:rPr>
        <w:t>Доходы, относящиеся к нескольким отчетным (налоговым) периодам, распределяются налогоплательщиком самостоятельно с учетом принципа равномерности признания доходов и расходов.</w:t>
      </w:r>
    </w:p>
    <w:p w14:paraId="2948CCCC" w14:textId="426A935C" w:rsidR="00C00933" w:rsidRDefault="00EC1F2A" w:rsidP="00E124C1">
      <w:pPr>
        <w:pStyle w:val="s1"/>
        <w:spacing w:before="120" w:beforeAutospacing="0" w:after="120" w:afterAutospacing="0"/>
        <w:ind w:left="357"/>
        <w:jc w:val="both"/>
        <w:rPr>
          <w:rStyle w:val="a3"/>
          <w:i/>
          <w:iCs/>
          <w:color w:val="auto"/>
          <w:sz w:val="23"/>
          <w:szCs w:val="23"/>
          <w:u w:val="none"/>
        </w:rPr>
      </w:pPr>
      <w:hyperlink r:id="rId36" w:anchor="/document/400407636/entry/0" w:history="1">
        <w:r w:rsidR="00C00933" w:rsidRPr="00CB1327">
          <w:rPr>
            <w:rStyle w:val="a3"/>
            <w:i/>
            <w:iCs/>
            <w:color w:val="auto"/>
            <w:sz w:val="23"/>
            <w:szCs w:val="23"/>
            <w:u w:val="none"/>
          </w:rPr>
          <w:t xml:space="preserve">Письмо Минфина России от </w:t>
        </w:r>
        <w:r w:rsidR="00C00933">
          <w:rPr>
            <w:rStyle w:val="a3"/>
            <w:i/>
            <w:iCs/>
            <w:color w:val="auto"/>
            <w:sz w:val="23"/>
            <w:szCs w:val="23"/>
            <w:u w:val="none"/>
          </w:rPr>
          <w:t>19</w:t>
        </w:r>
        <w:r w:rsidR="00C00933" w:rsidRPr="00CB1327">
          <w:rPr>
            <w:rStyle w:val="a3"/>
            <w:i/>
            <w:iCs/>
            <w:color w:val="auto"/>
            <w:sz w:val="23"/>
            <w:szCs w:val="23"/>
            <w:u w:val="none"/>
          </w:rPr>
          <w:t xml:space="preserve"> </w:t>
        </w:r>
        <w:r w:rsidR="00C00933">
          <w:rPr>
            <w:rStyle w:val="a3"/>
            <w:i/>
            <w:iCs/>
            <w:color w:val="auto"/>
            <w:sz w:val="23"/>
            <w:szCs w:val="23"/>
            <w:u w:val="none"/>
          </w:rPr>
          <w:t>ок</w:t>
        </w:r>
        <w:r w:rsidR="00C00933" w:rsidRPr="00CB1327">
          <w:rPr>
            <w:rStyle w:val="a3"/>
            <w:i/>
            <w:iCs/>
            <w:color w:val="auto"/>
            <w:sz w:val="23"/>
            <w:szCs w:val="23"/>
            <w:u w:val="none"/>
          </w:rPr>
          <w:t>тября 2021 г. N </w:t>
        </w:r>
        <w:r w:rsidR="00C00933" w:rsidRPr="00AD4ED3">
          <w:rPr>
            <w:rStyle w:val="a3"/>
            <w:i/>
            <w:iCs/>
            <w:color w:val="auto"/>
            <w:sz w:val="23"/>
            <w:szCs w:val="23"/>
            <w:u w:val="none"/>
          </w:rPr>
          <w:t>03-0</w:t>
        </w:r>
        <w:r w:rsidR="00C00933">
          <w:rPr>
            <w:rStyle w:val="a3"/>
            <w:i/>
            <w:iCs/>
            <w:color w:val="auto"/>
            <w:sz w:val="23"/>
            <w:szCs w:val="23"/>
            <w:u w:val="none"/>
          </w:rPr>
          <w:t>3</w:t>
        </w:r>
        <w:r w:rsidR="00C00933" w:rsidRPr="00AD4ED3">
          <w:rPr>
            <w:rStyle w:val="a3"/>
            <w:i/>
            <w:iCs/>
            <w:color w:val="auto"/>
            <w:sz w:val="23"/>
            <w:szCs w:val="23"/>
            <w:u w:val="none"/>
          </w:rPr>
          <w:t>-</w:t>
        </w:r>
        <w:r w:rsidR="00C00933">
          <w:rPr>
            <w:rStyle w:val="a3"/>
            <w:i/>
            <w:iCs/>
            <w:color w:val="auto"/>
            <w:sz w:val="23"/>
            <w:szCs w:val="23"/>
            <w:u w:val="none"/>
          </w:rPr>
          <w:t>06/1/84</w:t>
        </w:r>
      </w:hyperlink>
      <w:r w:rsidR="00C00933">
        <w:rPr>
          <w:rStyle w:val="a3"/>
          <w:i/>
          <w:iCs/>
          <w:color w:val="auto"/>
          <w:sz w:val="23"/>
          <w:szCs w:val="23"/>
          <w:u w:val="none"/>
        </w:rPr>
        <w:t>231</w:t>
      </w:r>
    </w:p>
    <w:p w14:paraId="1DC043A1" w14:textId="6B521C95" w:rsidR="00C00933" w:rsidRDefault="00C00933" w:rsidP="00C00933">
      <w:pPr>
        <w:pStyle w:val="s1"/>
        <w:numPr>
          <w:ilvl w:val="0"/>
          <w:numId w:val="24"/>
        </w:numPr>
        <w:spacing w:after="0" w:afterAutospacing="0"/>
        <w:jc w:val="both"/>
        <w:rPr>
          <w:b/>
          <w:bCs/>
          <w:sz w:val="23"/>
          <w:szCs w:val="23"/>
        </w:rPr>
      </w:pPr>
      <w:r w:rsidRPr="00C00933">
        <w:rPr>
          <w:b/>
          <w:bCs/>
          <w:sz w:val="23"/>
          <w:szCs w:val="23"/>
        </w:rPr>
        <w:t>Организация, имеющая обособленные подразделения за пределами ТОСЭР, не признается налогоплательщиком - резидентом ТОСЭР и не вправе применять пониженные ставки налога на прибыль.</w:t>
      </w:r>
    </w:p>
    <w:p w14:paraId="481F69A1" w14:textId="0187BAF5" w:rsidR="00C00933" w:rsidRPr="005B666E" w:rsidRDefault="00C00933" w:rsidP="00C00933">
      <w:pPr>
        <w:pStyle w:val="s1"/>
        <w:spacing w:before="0" w:beforeAutospacing="0" w:after="0" w:afterAutospacing="0"/>
        <w:ind w:left="360"/>
        <w:jc w:val="both"/>
        <w:rPr>
          <w:b/>
          <w:bCs/>
          <w:sz w:val="23"/>
          <w:szCs w:val="23"/>
        </w:rPr>
      </w:pPr>
      <w:r w:rsidRPr="00C00933">
        <w:rPr>
          <w:b/>
          <w:bCs/>
          <w:sz w:val="23"/>
          <w:szCs w:val="23"/>
        </w:rPr>
        <w:t>Убытки, полученные от иной деятельности, в том числе в предыдущих периодах до приобретения статуса резидента ТОСЭР, должны уменьшать налоговую базу, сформированную от иной деятельности, осуществляемой вне рамок соглашения о работе на ТОСЭР.</w:t>
      </w:r>
    </w:p>
    <w:p w14:paraId="73EF4230" w14:textId="0DFE2EB2" w:rsidR="00C00933" w:rsidRDefault="00EC1F2A" w:rsidP="00E124C1">
      <w:pPr>
        <w:pStyle w:val="s1"/>
        <w:spacing w:before="120" w:beforeAutospacing="0" w:after="120" w:afterAutospacing="0"/>
        <w:ind w:left="357"/>
        <w:jc w:val="both"/>
        <w:rPr>
          <w:rStyle w:val="a3"/>
          <w:i/>
          <w:iCs/>
          <w:color w:val="auto"/>
          <w:sz w:val="23"/>
          <w:szCs w:val="23"/>
          <w:u w:val="none"/>
        </w:rPr>
      </w:pPr>
      <w:hyperlink r:id="rId37" w:anchor="/document/400407636/entry/0" w:history="1">
        <w:r w:rsidR="00C00933" w:rsidRPr="00CB1327">
          <w:rPr>
            <w:rStyle w:val="a3"/>
            <w:i/>
            <w:iCs/>
            <w:color w:val="auto"/>
            <w:sz w:val="23"/>
            <w:szCs w:val="23"/>
            <w:u w:val="none"/>
          </w:rPr>
          <w:t xml:space="preserve">Письмо Минфина России от </w:t>
        </w:r>
        <w:r w:rsidR="00C00933">
          <w:rPr>
            <w:rStyle w:val="a3"/>
            <w:i/>
            <w:iCs/>
            <w:color w:val="auto"/>
            <w:sz w:val="23"/>
            <w:szCs w:val="23"/>
            <w:u w:val="none"/>
          </w:rPr>
          <w:t>19</w:t>
        </w:r>
        <w:r w:rsidR="00C00933" w:rsidRPr="00CB1327">
          <w:rPr>
            <w:rStyle w:val="a3"/>
            <w:i/>
            <w:iCs/>
            <w:color w:val="auto"/>
            <w:sz w:val="23"/>
            <w:szCs w:val="23"/>
            <w:u w:val="none"/>
          </w:rPr>
          <w:t xml:space="preserve"> </w:t>
        </w:r>
        <w:r w:rsidR="00C00933">
          <w:rPr>
            <w:rStyle w:val="a3"/>
            <w:i/>
            <w:iCs/>
            <w:color w:val="auto"/>
            <w:sz w:val="23"/>
            <w:szCs w:val="23"/>
            <w:u w:val="none"/>
          </w:rPr>
          <w:t>ок</w:t>
        </w:r>
        <w:r w:rsidR="00C00933" w:rsidRPr="00CB1327">
          <w:rPr>
            <w:rStyle w:val="a3"/>
            <w:i/>
            <w:iCs/>
            <w:color w:val="auto"/>
            <w:sz w:val="23"/>
            <w:szCs w:val="23"/>
            <w:u w:val="none"/>
          </w:rPr>
          <w:t>тября 2021 г. N </w:t>
        </w:r>
        <w:r w:rsidR="00C00933" w:rsidRPr="00AD4ED3">
          <w:rPr>
            <w:rStyle w:val="a3"/>
            <w:i/>
            <w:iCs/>
            <w:color w:val="auto"/>
            <w:sz w:val="23"/>
            <w:szCs w:val="23"/>
            <w:u w:val="none"/>
          </w:rPr>
          <w:t>03-0</w:t>
        </w:r>
        <w:r w:rsidR="00C00933">
          <w:rPr>
            <w:rStyle w:val="a3"/>
            <w:i/>
            <w:iCs/>
            <w:color w:val="auto"/>
            <w:sz w:val="23"/>
            <w:szCs w:val="23"/>
            <w:u w:val="none"/>
          </w:rPr>
          <w:t>3</w:t>
        </w:r>
        <w:r w:rsidR="00C00933" w:rsidRPr="00AD4ED3">
          <w:rPr>
            <w:rStyle w:val="a3"/>
            <w:i/>
            <w:iCs/>
            <w:color w:val="auto"/>
            <w:sz w:val="23"/>
            <w:szCs w:val="23"/>
            <w:u w:val="none"/>
          </w:rPr>
          <w:t>-</w:t>
        </w:r>
        <w:r w:rsidR="00C00933">
          <w:rPr>
            <w:rStyle w:val="a3"/>
            <w:i/>
            <w:iCs/>
            <w:color w:val="auto"/>
            <w:sz w:val="23"/>
            <w:szCs w:val="23"/>
            <w:u w:val="none"/>
          </w:rPr>
          <w:t>06/1/84</w:t>
        </w:r>
      </w:hyperlink>
      <w:r w:rsidR="00C00933">
        <w:rPr>
          <w:rStyle w:val="a3"/>
          <w:i/>
          <w:iCs/>
          <w:color w:val="auto"/>
          <w:sz w:val="23"/>
          <w:szCs w:val="23"/>
          <w:u w:val="none"/>
        </w:rPr>
        <w:t>274</w:t>
      </w:r>
    </w:p>
    <w:p w14:paraId="5DCB44C6" w14:textId="07979ABC" w:rsidR="00C00933" w:rsidRDefault="00C00933" w:rsidP="00C00933">
      <w:pPr>
        <w:pStyle w:val="s1"/>
        <w:numPr>
          <w:ilvl w:val="0"/>
          <w:numId w:val="24"/>
        </w:numPr>
        <w:spacing w:after="0" w:afterAutospacing="0"/>
        <w:jc w:val="both"/>
        <w:rPr>
          <w:b/>
          <w:bCs/>
          <w:sz w:val="23"/>
          <w:szCs w:val="23"/>
        </w:rPr>
      </w:pPr>
      <w:r w:rsidRPr="00C00933">
        <w:rPr>
          <w:b/>
          <w:bCs/>
          <w:sz w:val="23"/>
          <w:szCs w:val="23"/>
        </w:rPr>
        <w:t>Мед</w:t>
      </w:r>
      <w:r>
        <w:rPr>
          <w:b/>
          <w:bCs/>
          <w:sz w:val="23"/>
          <w:szCs w:val="23"/>
        </w:rPr>
        <w:t xml:space="preserve">ицинские </w:t>
      </w:r>
      <w:r w:rsidRPr="00C00933">
        <w:rPr>
          <w:b/>
          <w:bCs/>
          <w:sz w:val="23"/>
          <w:szCs w:val="23"/>
        </w:rPr>
        <w:t>организации вправе применять нулевую ставку налога на прибыль при наличии в штате не менее 50% медперсонала с сертификатом специалиста или свидетельством об аккредитации.</w:t>
      </w:r>
    </w:p>
    <w:p w14:paraId="6BA763C5" w14:textId="4A69EA68" w:rsidR="00C00933" w:rsidRPr="005B666E" w:rsidRDefault="00C00933" w:rsidP="00C00933">
      <w:pPr>
        <w:pStyle w:val="s1"/>
        <w:spacing w:before="0" w:beforeAutospacing="0" w:after="0" w:afterAutospacing="0"/>
        <w:ind w:left="360"/>
        <w:jc w:val="both"/>
        <w:rPr>
          <w:b/>
          <w:bCs/>
          <w:sz w:val="23"/>
          <w:szCs w:val="23"/>
        </w:rPr>
      </w:pPr>
      <w:r w:rsidRPr="00C00933">
        <w:rPr>
          <w:b/>
          <w:bCs/>
          <w:sz w:val="23"/>
          <w:szCs w:val="23"/>
        </w:rPr>
        <w:t>При определении данного критерия учитываются только работники, имеющие сертификат/свидетельство.</w:t>
      </w:r>
    </w:p>
    <w:p w14:paraId="5A1A4322" w14:textId="0F20860D" w:rsidR="00C00933" w:rsidRDefault="00EC1F2A" w:rsidP="00E124C1">
      <w:pPr>
        <w:pStyle w:val="s1"/>
        <w:spacing w:before="120" w:beforeAutospacing="0" w:after="120" w:afterAutospacing="0"/>
        <w:ind w:left="357"/>
        <w:jc w:val="both"/>
        <w:rPr>
          <w:rStyle w:val="a3"/>
          <w:i/>
          <w:iCs/>
          <w:color w:val="auto"/>
          <w:sz w:val="23"/>
          <w:szCs w:val="23"/>
          <w:u w:val="none"/>
        </w:rPr>
      </w:pPr>
      <w:hyperlink r:id="rId38" w:anchor="/document/400407636/entry/0" w:history="1">
        <w:r w:rsidR="00C00933" w:rsidRPr="00CB1327">
          <w:rPr>
            <w:rStyle w:val="a3"/>
            <w:i/>
            <w:iCs/>
            <w:color w:val="auto"/>
            <w:sz w:val="23"/>
            <w:szCs w:val="23"/>
            <w:u w:val="none"/>
          </w:rPr>
          <w:t xml:space="preserve">Письмо Минфина России от </w:t>
        </w:r>
        <w:r w:rsidR="00C00933">
          <w:rPr>
            <w:rStyle w:val="a3"/>
            <w:i/>
            <w:iCs/>
            <w:color w:val="auto"/>
            <w:sz w:val="23"/>
            <w:szCs w:val="23"/>
            <w:u w:val="none"/>
          </w:rPr>
          <w:t>19</w:t>
        </w:r>
        <w:r w:rsidR="00C00933" w:rsidRPr="00CB1327">
          <w:rPr>
            <w:rStyle w:val="a3"/>
            <w:i/>
            <w:iCs/>
            <w:color w:val="auto"/>
            <w:sz w:val="23"/>
            <w:szCs w:val="23"/>
            <w:u w:val="none"/>
          </w:rPr>
          <w:t xml:space="preserve"> </w:t>
        </w:r>
        <w:r w:rsidR="00C00933">
          <w:rPr>
            <w:rStyle w:val="a3"/>
            <w:i/>
            <w:iCs/>
            <w:color w:val="auto"/>
            <w:sz w:val="23"/>
            <w:szCs w:val="23"/>
            <w:u w:val="none"/>
          </w:rPr>
          <w:t>ок</w:t>
        </w:r>
        <w:r w:rsidR="00C00933" w:rsidRPr="00CB1327">
          <w:rPr>
            <w:rStyle w:val="a3"/>
            <w:i/>
            <w:iCs/>
            <w:color w:val="auto"/>
            <w:sz w:val="23"/>
            <w:szCs w:val="23"/>
            <w:u w:val="none"/>
          </w:rPr>
          <w:t>тября 2021 г. N </w:t>
        </w:r>
        <w:r w:rsidR="00C00933" w:rsidRPr="00AD4ED3">
          <w:rPr>
            <w:rStyle w:val="a3"/>
            <w:i/>
            <w:iCs/>
            <w:color w:val="auto"/>
            <w:sz w:val="23"/>
            <w:szCs w:val="23"/>
            <w:u w:val="none"/>
          </w:rPr>
          <w:t>03-0</w:t>
        </w:r>
        <w:r w:rsidR="00C00933">
          <w:rPr>
            <w:rStyle w:val="a3"/>
            <w:i/>
            <w:iCs/>
            <w:color w:val="auto"/>
            <w:sz w:val="23"/>
            <w:szCs w:val="23"/>
            <w:u w:val="none"/>
          </w:rPr>
          <w:t>3</w:t>
        </w:r>
        <w:r w:rsidR="00C00933" w:rsidRPr="00AD4ED3">
          <w:rPr>
            <w:rStyle w:val="a3"/>
            <w:i/>
            <w:iCs/>
            <w:color w:val="auto"/>
            <w:sz w:val="23"/>
            <w:szCs w:val="23"/>
            <w:u w:val="none"/>
          </w:rPr>
          <w:t>-</w:t>
        </w:r>
        <w:r w:rsidR="00C00933">
          <w:rPr>
            <w:rStyle w:val="a3"/>
            <w:i/>
            <w:iCs/>
            <w:color w:val="auto"/>
            <w:sz w:val="23"/>
            <w:szCs w:val="23"/>
            <w:u w:val="none"/>
          </w:rPr>
          <w:t>07/84</w:t>
        </w:r>
      </w:hyperlink>
      <w:r w:rsidR="00C00933">
        <w:rPr>
          <w:rStyle w:val="a3"/>
          <w:i/>
          <w:iCs/>
          <w:color w:val="auto"/>
          <w:sz w:val="23"/>
          <w:szCs w:val="23"/>
          <w:u w:val="none"/>
        </w:rPr>
        <w:t>287</w:t>
      </w:r>
    </w:p>
    <w:p w14:paraId="01DD5BDF" w14:textId="4011AAEB" w:rsidR="001E67FE" w:rsidRDefault="001E67FE" w:rsidP="001E67FE">
      <w:pPr>
        <w:pStyle w:val="s1"/>
        <w:numPr>
          <w:ilvl w:val="0"/>
          <w:numId w:val="24"/>
        </w:numPr>
        <w:spacing w:after="0" w:afterAutospacing="0"/>
        <w:jc w:val="both"/>
        <w:rPr>
          <w:b/>
          <w:bCs/>
          <w:sz w:val="23"/>
          <w:szCs w:val="23"/>
        </w:rPr>
      </w:pPr>
      <w:r w:rsidRPr="001E67FE">
        <w:rPr>
          <w:b/>
          <w:bCs/>
          <w:sz w:val="23"/>
          <w:szCs w:val="23"/>
        </w:rPr>
        <w:t>С 2020 г. к внереализационным расходам относятся расходы в виде стоимости имущества (включая деньги), безвозмездно переданного отдельным категориям НКО, которые должны быть включены:</w:t>
      </w:r>
    </w:p>
    <w:p w14:paraId="4C0F32CB" w14:textId="234AE6AB" w:rsidR="001E67FE" w:rsidRDefault="001E67FE" w:rsidP="001E67FE">
      <w:pPr>
        <w:pStyle w:val="s1"/>
        <w:spacing w:before="0" w:beforeAutospacing="0" w:after="0" w:afterAutospacing="0"/>
        <w:ind w:left="360"/>
        <w:jc w:val="both"/>
        <w:rPr>
          <w:b/>
          <w:bCs/>
          <w:sz w:val="23"/>
          <w:szCs w:val="23"/>
        </w:rPr>
      </w:pPr>
      <w:r>
        <w:rPr>
          <w:b/>
          <w:bCs/>
          <w:sz w:val="23"/>
          <w:szCs w:val="23"/>
        </w:rPr>
        <w:t xml:space="preserve">- </w:t>
      </w:r>
      <w:r w:rsidRPr="001E67FE">
        <w:rPr>
          <w:b/>
          <w:bCs/>
          <w:sz w:val="23"/>
          <w:szCs w:val="23"/>
        </w:rPr>
        <w:t>в реестр СОНКО - получателей грантов и субсидий;</w:t>
      </w:r>
    </w:p>
    <w:p w14:paraId="0B7FE9FE" w14:textId="2DA64701" w:rsidR="001E67FE" w:rsidRDefault="001E67FE" w:rsidP="001E67FE">
      <w:pPr>
        <w:pStyle w:val="s1"/>
        <w:spacing w:before="0" w:beforeAutospacing="0" w:after="0" w:afterAutospacing="0"/>
        <w:ind w:left="360"/>
        <w:jc w:val="both"/>
        <w:rPr>
          <w:b/>
          <w:bCs/>
          <w:sz w:val="23"/>
          <w:szCs w:val="23"/>
        </w:rPr>
      </w:pPr>
      <w:r w:rsidRPr="001E67FE">
        <w:rPr>
          <w:b/>
          <w:bCs/>
          <w:sz w:val="23"/>
          <w:szCs w:val="23"/>
        </w:rPr>
        <w:t>- в реестр НКО, в наибольшей степени пострадавших от коронавируса.</w:t>
      </w:r>
    </w:p>
    <w:p w14:paraId="1D38901A" w14:textId="1E62A716" w:rsidR="001E67FE" w:rsidRDefault="001E67FE" w:rsidP="001E67FE">
      <w:pPr>
        <w:pStyle w:val="s1"/>
        <w:spacing w:before="0" w:beforeAutospacing="0" w:after="0" w:afterAutospacing="0"/>
        <w:ind w:left="360"/>
        <w:jc w:val="both"/>
        <w:rPr>
          <w:b/>
          <w:bCs/>
          <w:sz w:val="23"/>
          <w:szCs w:val="23"/>
        </w:rPr>
      </w:pPr>
      <w:r w:rsidRPr="001E67FE">
        <w:rPr>
          <w:b/>
          <w:bCs/>
          <w:sz w:val="23"/>
          <w:szCs w:val="23"/>
        </w:rPr>
        <w:t>Таким образом, расходы, осуществленные в 2020 г., можно было учесть в этом периоде, если НКО до окончания этого года были включены в указанные реестры.</w:t>
      </w:r>
    </w:p>
    <w:p w14:paraId="1DFCF570" w14:textId="62314AFA" w:rsidR="001E67FE" w:rsidRDefault="00EC1F2A" w:rsidP="00E124C1">
      <w:pPr>
        <w:pStyle w:val="s1"/>
        <w:spacing w:before="120" w:beforeAutospacing="0" w:after="120" w:afterAutospacing="0"/>
        <w:ind w:left="357"/>
        <w:jc w:val="both"/>
        <w:rPr>
          <w:rStyle w:val="a3"/>
          <w:i/>
          <w:iCs/>
          <w:color w:val="auto"/>
          <w:sz w:val="23"/>
          <w:szCs w:val="23"/>
          <w:u w:val="none"/>
        </w:rPr>
      </w:pPr>
      <w:hyperlink r:id="rId39" w:anchor="/document/400407636/entry/0" w:history="1">
        <w:r w:rsidR="001E67FE" w:rsidRPr="007D2DEF">
          <w:rPr>
            <w:rStyle w:val="a3"/>
            <w:i/>
            <w:iCs/>
            <w:color w:val="auto"/>
            <w:sz w:val="23"/>
            <w:szCs w:val="23"/>
            <w:u w:val="none"/>
          </w:rPr>
          <w:t>Письмо Минфина России от 2</w:t>
        </w:r>
        <w:r w:rsidR="001E67FE">
          <w:rPr>
            <w:rStyle w:val="a3"/>
            <w:i/>
            <w:iCs/>
            <w:color w:val="auto"/>
            <w:sz w:val="23"/>
            <w:szCs w:val="23"/>
            <w:u w:val="none"/>
          </w:rPr>
          <w:t>0</w:t>
        </w:r>
        <w:r w:rsidR="001E67FE" w:rsidRPr="007D2DEF">
          <w:rPr>
            <w:rStyle w:val="a3"/>
            <w:i/>
            <w:iCs/>
            <w:color w:val="auto"/>
            <w:sz w:val="23"/>
            <w:szCs w:val="23"/>
            <w:u w:val="none"/>
          </w:rPr>
          <w:t xml:space="preserve"> октября 2021 г. N </w:t>
        </w:r>
        <w:r w:rsidR="001E67FE" w:rsidRPr="001E67FE">
          <w:rPr>
            <w:rStyle w:val="a3"/>
            <w:i/>
            <w:iCs/>
            <w:color w:val="auto"/>
            <w:sz w:val="23"/>
            <w:szCs w:val="23"/>
            <w:u w:val="none"/>
          </w:rPr>
          <w:t>03-03-06/1/846</w:t>
        </w:r>
        <w:r w:rsidR="001E67FE">
          <w:rPr>
            <w:rStyle w:val="a3"/>
            <w:i/>
            <w:iCs/>
            <w:color w:val="auto"/>
            <w:sz w:val="23"/>
            <w:szCs w:val="23"/>
            <w:u w:val="none"/>
          </w:rPr>
          <w:t>26</w:t>
        </w:r>
      </w:hyperlink>
    </w:p>
    <w:p w14:paraId="36E1ADA3" w14:textId="5BB63EDC" w:rsidR="001E67FE" w:rsidRDefault="001E67FE" w:rsidP="001E67FE">
      <w:pPr>
        <w:pStyle w:val="s1"/>
        <w:numPr>
          <w:ilvl w:val="0"/>
          <w:numId w:val="24"/>
        </w:numPr>
        <w:spacing w:after="0" w:afterAutospacing="0"/>
        <w:jc w:val="both"/>
        <w:rPr>
          <w:b/>
          <w:bCs/>
          <w:sz w:val="23"/>
          <w:szCs w:val="23"/>
        </w:rPr>
      </w:pPr>
      <w:r w:rsidRPr="001E67FE">
        <w:rPr>
          <w:b/>
          <w:bCs/>
          <w:sz w:val="23"/>
          <w:szCs w:val="23"/>
        </w:rPr>
        <w:t>Пониженные ставки по налогу на прибыль в части зачисления в региональные бюджеты, установленные до 2018 г., применяются до 2023 г. При этом регионы могут их повысить на 2019-2022 гг.</w:t>
      </w:r>
    </w:p>
    <w:p w14:paraId="79941ED7" w14:textId="77777777" w:rsidR="001E67FE" w:rsidRPr="001E67FE" w:rsidRDefault="001E67FE" w:rsidP="001E67FE">
      <w:pPr>
        <w:pStyle w:val="s1"/>
        <w:spacing w:before="0" w:beforeAutospacing="0" w:after="0" w:afterAutospacing="0"/>
        <w:ind w:left="360"/>
        <w:jc w:val="both"/>
        <w:rPr>
          <w:b/>
          <w:bCs/>
          <w:sz w:val="23"/>
          <w:szCs w:val="23"/>
        </w:rPr>
      </w:pPr>
      <w:r w:rsidRPr="001E67FE">
        <w:rPr>
          <w:b/>
          <w:bCs/>
          <w:sz w:val="23"/>
          <w:szCs w:val="23"/>
        </w:rPr>
        <w:t>Одновременно регионы могут установить пониженную ставку налога на прибыль для участников СПИК.</w:t>
      </w:r>
    </w:p>
    <w:p w14:paraId="7996707C" w14:textId="6244AEA6" w:rsidR="001E67FE" w:rsidRDefault="001E67FE" w:rsidP="001E67FE">
      <w:pPr>
        <w:pStyle w:val="s1"/>
        <w:spacing w:before="0" w:beforeAutospacing="0" w:after="0" w:afterAutospacing="0"/>
        <w:ind w:left="360"/>
        <w:jc w:val="both"/>
        <w:rPr>
          <w:b/>
          <w:bCs/>
          <w:sz w:val="23"/>
          <w:szCs w:val="23"/>
        </w:rPr>
      </w:pPr>
      <w:r w:rsidRPr="001E67FE">
        <w:rPr>
          <w:b/>
          <w:bCs/>
          <w:sz w:val="23"/>
          <w:szCs w:val="23"/>
        </w:rPr>
        <w:t>Следовательно, регионами могли быть приняты отдельные законы, определяющие самостоятельный порядок применения пониженных ставок в рамках указанных норм.</w:t>
      </w:r>
    </w:p>
    <w:p w14:paraId="06D03BBD" w14:textId="4C2A180F" w:rsidR="00E17E17" w:rsidRDefault="00EC1F2A" w:rsidP="00E124C1">
      <w:pPr>
        <w:pStyle w:val="s1"/>
        <w:spacing w:before="120" w:beforeAutospacing="0" w:after="120" w:afterAutospacing="0"/>
        <w:ind w:left="357"/>
        <w:jc w:val="both"/>
        <w:rPr>
          <w:rStyle w:val="a3"/>
          <w:i/>
          <w:iCs/>
          <w:color w:val="auto"/>
          <w:sz w:val="23"/>
          <w:szCs w:val="23"/>
          <w:u w:val="none"/>
        </w:rPr>
      </w:pPr>
      <w:hyperlink r:id="rId40" w:anchor="/document/400407636/entry/0" w:history="1">
        <w:r w:rsidR="001E67FE" w:rsidRPr="007D2DEF">
          <w:rPr>
            <w:rStyle w:val="a3"/>
            <w:i/>
            <w:iCs/>
            <w:color w:val="auto"/>
            <w:sz w:val="23"/>
            <w:szCs w:val="23"/>
            <w:u w:val="none"/>
          </w:rPr>
          <w:t>Письмо Минфина России от 2</w:t>
        </w:r>
        <w:r w:rsidR="001E67FE">
          <w:rPr>
            <w:rStyle w:val="a3"/>
            <w:i/>
            <w:iCs/>
            <w:color w:val="auto"/>
            <w:sz w:val="23"/>
            <w:szCs w:val="23"/>
            <w:u w:val="none"/>
          </w:rPr>
          <w:t>0</w:t>
        </w:r>
        <w:r w:rsidR="001E67FE" w:rsidRPr="007D2DEF">
          <w:rPr>
            <w:rStyle w:val="a3"/>
            <w:i/>
            <w:iCs/>
            <w:color w:val="auto"/>
            <w:sz w:val="23"/>
            <w:szCs w:val="23"/>
            <w:u w:val="none"/>
          </w:rPr>
          <w:t xml:space="preserve"> октября 2021 г. N </w:t>
        </w:r>
        <w:r w:rsidR="001E67FE" w:rsidRPr="001E67FE">
          <w:rPr>
            <w:rStyle w:val="a3"/>
            <w:i/>
            <w:iCs/>
            <w:color w:val="auto"/>
            <w:sz w:val="23"/>
            <w:szCs w:val="23"/>
            <w:u w:val="none"/>
          </w:rPr>
          <w:t>03-03-06/1/84764</w:t>
        </w:r>
      </w:hyperlink>
    </w:p>
    <w:p w14:paraId="1D55E830" w14:textId="5522F7AB" w:rsidR="00E17E17" w:rsidRDefault="00E17E17" w:rsidP="00E17E17">
      <w:pPr>
        <w:pStyle w:val="s1"/>
        <w:numPr>
          <w:ilvl w:val="0"/>
          <w:numId w:val="24"/>
        </w:numPr>
        <w:spacing w:after="0" w:afterAutospacing="0"/>
        <w:jc w:val="both"/>
        <w:rPr>
          <w:b/>
          <w:bCs/>
          <w:sz w:val="23"/>
          <w:szCs w:val="23"/>
        </w:rPr>
      </w:pPr>
      <w:r>
        <w:rPr>
          <w:b/>
          <w:bCs/>
          <w:sz w:val="23"/>
          <w:szCs w:val="23"/>
        </w:rPr>
        <w:t>В</w:t>
      </w:r>
      <w:r w:rsidRPr="00E17E17">
        <w:rPr>
          <w:b/>
          <w:bCs/>
          <w:sz w:val="23"/>
          <w:szCs w:val="23"/>
        </w:rPr>
        <w:t xml:space="preserve"> случае получения налогоплательщиком доходов, не поименованных в статье 251 НК РФ, объект налогообложения определяется как разница между полученными доходами и произведенными расходами, за исключением расходов, указанных в статье 270 НК РФ.</w:t>
      </w:r>
    </w:p>
    <w:p w14:paraId="27E528AB" w14:textId="47E02E7F" w:rsidR="00E17E17" w:rsidRDefault="00EC1F2A" w:rsidP="00E124C1">
      <w:pPr>
        <w:pStyle w:val="s1"/>
        <w:spacing w:before="120" w:beforeAutospacing="0" w:after="120" w:afterAutospacing="0"/>
        <w:ind w:left="357"/>
        <w:jc w:val="both"/>
        <w:rPr>
          <w:rStyle w:val="a3"/>
          <w:i/>
          <w:iCs/>
          <w:color w:val="auto"/>
          <w:sz w:val="23"/>
          <w:szCs w:val="23"/>
          <w:u w:val="none"/>
        </w:rPr>
      </w:pPr>
      <w:hyperlink r:id="rId41" w:anchor="/document/400407636/entry/0" w:history="1">
        <w:r w:rsidR="00E17E17" w:rsidRPr="007D2DEF">
          <w:rPr>
            <w:rStyle w:val="a3"/>
            <w:i/>
            <w:iCs/>
            <w:color w:val="auto"/>
            <w:sz w:val="23"/>
            <w:szCs w:val="23"/>
            <w:u w:val="none"/>
          </w:rPr>
          <w:t>Письмо Минфина России от 2</w:t>
        </w:r>
        <w:r w:rsidR="00E17E17">
          <w:rPr>
            <w:rStyle w:val="a3"/>
            <w:i/>
            <w:iCs/>
            <w:color w:val="auto"/>
            <w:sz w:val="23"/>
            <w:szCs w:val="23"/>
            <w:u w:val="none"/>
          </w:rPr>
          <w:t>1</w:t>
        </w:r>
        <w:r w:rsidR="00E17E17" w:rsidRPr="007D2DEF">
          <w:rPr>
            <w:rStyle w:val="a3"/>
            <w:i/>
            <w:iCs/>
            <w:color w:val="auto"/>
            <w:sz w:val="23"/>
            <w:szCs w:val="23"/>
            <w:u w:val="none"/>
          </w:rPr>
          <w:t xml:space="preserve"> октября 2021 г. N </w:t>
        </w:r>
        <w:r w:rsidR="00E17E17" w:rsidRPr="00440ABF">
          <w:rPr>
            <w:rStyle w:val="a3"/>
            <w:i/>
            <w:iCs/>
            <w:color w:val="auto"/>
            <w:sz w:val="23"/>
            <w:szCs w:val="23"/>
            <w:u w:val="none"/>
          </w:rPr>
          <w:t>03-03-0</w:t>
        </w:r>
        <w:r w:rsidR="00E17E17">
          <w:rPr>
            <w:rStyle w:val="a3"/>
            <w:i/>
            <w:iCs/>
            <w:color w:val="auto"/>
            <w:sz w:val="23"/>
            <w:szCs w:val="23"/>
            <w:u w:val="none"/>
          </w:rPr>
          <w:t>7/</w:t>
        </w:r>
        <w:r w:rsidR="00E17E17" w:rsidRPr="00440ABF">
          <w:rPr>
            <w:rStyle w:val="a3"/>
            <w:i/>
            <w:iCs/>
            <w:color w:val="auto"/>
            <w:sz w:val="23"/>
            <w:szCs w:val="23"/>
            <w:u w:val="none"/>
          </w:rPr>
          <w:t>85</w:t>
        </w:r>
        <w:r w:rsidR="00E17E17">
          <w:rPr>
            <w:rStyle w:val="a3"/>
            <w:i/>
            <w:iCs/>
            <w:color w:val="auto"/>
            <w:sz w:val="23"/>
            <w:szCs w:val="23"/>
            <w:u w:val="none"/>
          </w:rPr>
          <w:t>158</w:t>
        </w:r>
      </w:hyperlink>
    </w:p>
    <w:p w14:paraId="586701A5" w14:textId="0EEA098D" w:rsidR="00440ABF" w:rsidRDefault="00E17E17" w:rsidP="00440ABF">
      <w:pPr>
        <w:pStyle w:val="s1"/>
        <w:numPr>
          <w:ilvl w:val="0"/>
          <w:numId w:val="24"/>
        </w:numPr>
        <w:spacing w:after="0" w:afterAutospacing="0"/>
        <w:jc w:val="both"/>
        <w:rPr>
          <w:b/>
          <w:bCs/>
          <w:sz w:val="23"/>
          <w:szCs w:val="23"/>
        </w:rPr>
      </w:pPr>
      <w:r w:rsidRPr="00E17E17">
        <w:rPr>
          <w:b/>
          <w:bCs/>
          <w:sz w:val="23"/>
          <w:szCs w:val="23"/>
        </w:rPr>
        <w:t>При определении показателя Д2 учитываются все суммы дивидендов, полученные организацией на момент их распределения, за исключением ранее учтенных при определении налоговой базы.</w:t>
      </w:r>
    </w:p>
    <w:p w14:paraId="437D2BFB" w14:textId="52E60D14" w:rsidR="00E17E17" w:rsidRDefault="00E17E17" w:rsidP="00E17E17">
      <w:pPr>
        <w:pStyle w:val="s1"/>
        <w:spacing w:before="0" w:beforeAutospacing="0" w:after="0" w:afterAutospacing="0"/>
        <w:ind w:left="360"/>
        <w:jc w:val="both"/>
        <w:rPr>
          <w:b/>
          <w:bCs/>
          <w:sz w:val="23"/>
          <w:szCs w:val="23"/>
        </w:rPr>
      </w:pPr>
      <w:r w:rsidRPr="00E17E17">
        <w:rPr>
          <w:b/>
          <w:bCs/>
          <w:sz w:val="23"/>
          <w:szCs w:val="23"/>
        </w:rPr>
        <w:t>Суммы дивидендов, участвующие в расчете показателя Д2, учитываются после уплаты с них налога на прибыль, то есть после налогообложения.</w:t>
      </w:r>
    </w:p>
    <w:p w14:paraId="5E9093C0" w14:textId="1FD7067A" w:rsidR="00E17E17" w:rsidRDefault="00E17E17" w:rsidP="00E17E17">
      <w:pPr>
        <w:pStyle w:val="s1"/>
        <w:spacing w:before="0" w:beforeAutospacing="0" w:after="0" w:afterAutospacing="0"/>
        <w:ind w:left="360"/>
        <w:jc w:val="both"/>
        <w:rPr>
          <w:b/>
          <w:bCs/>
          <w:sz w:val="23"/>
          <w:szCs w:val="23"/>
        </w:rPr>
      </w:pPr>
      <w:r w:rsidRPr="00E17E17">
        <w:rPr>
          <w:b/>
          <w:bCs/>
          <w:sz w:val="23"/>
          <w:szCs w:val="23"/>
        </w:rPr>
        <w:t>В случае, когда российская организация ошибочно получила дивиденды без удержания налога на прибыль, а в дальнейшем налог был уплачен в бюджет, то организация, распределяющая дивиденды своим акционерам, при определении показателя Д2 вправе учесть такие дивиденды в сумме после уплаты с них налога на прибыль.</w:t>
      </w:r>
    </w:p>
    <w:p w14:paraId="02B6F01C" w14:textId="25898C25" w:rsidR="00440ABF" w:rsidRDefault="00EC1F2A" w:rsidP="00E124C1">
      <w:pPr>
        <w:pStyle w:val="s1"/>
        <w:spacing w:before="120" w:beforeAutospacing="0" w:after="120" w:afterAutospacing="0"/>
        <w:ind w:left="357"/>
        <w:jc w:val="both"/>
        <w:rPr>
          <w:rStyle w:val="a3"/>
          <w:i/>
          <w:iCs/>
          <w:color w:val="auto"/>
          <w:sz w:val="23"/>
          <w:szCs w:val="23"/>
          <w:u w:val="none"/>
        </w:rPr>
      </w:pPr>
      <w:hyperlink r:id="rId42" w:anchor="/document/400407636/entry/0" w:history="1">
        <w:r w:rsidR="00440ABF" w:rsidRPr="007D2DEF">
          <w:rPr>
            <w:rStyle w:val="a3"/>
            <w:i/>
            <w:iCs/>
            <w:color w:val="auto"/>
            <w:sz w:val="23"/>
            <w:szCs w:val="23"/>
            <w:u w:val="none"/>
          </w:rPr>
          <w:t>Письмо Минфина России от 2</w:t>
        </w:r>
        <w:r w:rsidR="00440ABF">
          <w:rPr>
            <w:rStyle w:val="a3"/>
            <w:i/>
            <w:iCs/>
            <w:color w:val="auto"/>
            <w:sz w:val="23"/>
            <w:szCs w:val="23"/>
            <w:u w:val="none"/>
          </w:rPr>
          <w:t>2</w:t>
        </w:r>
        <w:r w:rsidR="00440ABF" w:rsidRPr="007D2DEF">
          <w:rPr>
            <w:rStyle w:val="a3"/>
            <w:i/>
            <w:iCs/>
            <w:color w:val="auto"/>
            <w:sz w:val="23"/>
            <w:szCs w:val="23"/>
            <w:u w:val="none"/>
          </w:rPr>
          <w:t xml:space="preserve"> октября 2021 г. N </w:t>
        </w:r>
        <w:r w:rsidR="00440ABF" w:rsidRPr="00440ABF">
          <w:rPr>
            <w:rStyle w:val="a3"/>
            <w:i/>
            <w:iCs/>
            <w:color w:val="auto"/>
            <w:sz w:val="23"/>
            <w:szCs w:val="23"/>
            <w:u w:val="none"/>
          </w:rPr>
          <w:t>03-03-06/1/85469</w:t>
        </w:r>
      </w:hyperlink>
    </w:p>
    <w:p w14:paraId="2EF9ECDD" w14:textId="26F956D2" w:rsidR="00E17E17" w:rsidRDefault="00E17E17" w:rsidP="00E17E17">
      <w:pPr>
        <w:pStyle w:val="s1"/>
        <w:numPr>
          <w:ilvl w:val="0"/>
          <w:numId w:val="24"/>
        </w:numPr>
        <w:spacing w:after="0" w:afterAutospacing="0"/>
        <w:jc w:val="both"/>
        <w:rPr>
          <w:b/>
          <w:bCs/>
          <w:sz w:val="23"/>
          <w:szCs w:val="23"/>
        </w:rPr>
      </w:pPr>
      <w:r w:rsidRPr="00E17E17">
        <w:rPr>
          <w:b/>
          <w:bCs/>
          <w:sz w:val="23"/>
          <w:szCs w:val="23"/>
        </w:rPr>
        <w:t>Налоговый учет доходов и расходов агента определяется условиями соответствующего агентского договора.</w:t>
      </w:r>
    </w:p>
    <w:p w14:paraId="46848F14" w14:textId="0632F582" w:rsidR="00E17E17" w:rsidRDefault="00E17E17" w:rsidP="00E17E17">
      <w:pPr>
        <w:pStyle w:val="s1"/>
        <w:spacing w:before="0" w:beforeAutospacing="0" w:after="0" w:afterAutospacing="0"/>
        <w:ind w:left="360"/>
        <w:jc w:val="both"/>
        <w:rPr>
          <w:b/>
          <w:bCs/>
          <w:sz w:val="23"/>
          <w:szCs w:val="23"/>
        </w:rPr>
      </w:pPr>
      <w:r w:rsidRPr="00E17E17">
        <w:rPr>
          <w:b/>
          <w:bCs/>
          <w:sz w:val="23"/>
          <w:szCs w:val="23"/>
        </w:rPr>
        <w:t>Все доходы, полученные агентом при выполнении поручений агентского договора, являются доходами принципала. При этом процентный доход, начисляемый на остаток по расчетному счету агента, не является результатом выполнения агентом поручений по агентскому договору.</w:t>
      </w:r>
    </w:p>
    <w:p w14:paraId="4500B1A7" w14:textId="5C8D8CF6" w:rsidR="00E17E17" w:rsidRDefault="00EC1F2A" w:rsidP="00E124C1">
      <w:pPr>
        <w:pStyle w:val="s1"/>
        <w:spacing w:before="120" w:beforeAutospacing="0" w:after="120" w:afterAutospacing="0"/>
        <w:ind w:left="357"/>
        <w:jc w:val="both"/>
        <w:rPr>
          <w:rStyle w:val="a3"/>
          <w:i/>
          <w:iCs/>
          <w:color w:val="auto"/>
          <w:sz w:val="23"/>
          <w:szCs w:val="23"/>
          <w:u w:val="none"/>
        </w:rPr>
      </w:pPr>
      <w:hyperlink r:id="rId43" w:anchor="/document/400407636/entry/0" w:history="1">
        <w:r w:rsidR="00E17E17" w:rsidRPr="007D2DEF">
          <w:rPr>
            <w:rStyle w:val="a3"/>
            <w:i/>
            <w:iCs/>
            <w:color w:val="auto"/>
            <w:sz w:val="23"/>
            <w:szCs w:val="23"/>
            <w:u w:val="none"/>
          </w:rPr>
          <w:t>Письмо Минфина России от 2</w:t>
        </w:r>
        <w:r w:rsidR="00E17E17">
          <w:rPr>
            <w:rStyle w:val="a3"/>
            <w:i/>
            <w:iCs/>
            <w:color w:val="auto"/>
            <w:sz w:val="23"/>
            <w:szCs w:val="23"/>
            <w:u w:val="none"/>
          </w:rPr>
          <w:t>2</w:t>
        </w:r>
        <w:r w:rsidR="00E17E17" w:rsidRPr="007D2DEF">
          <w:rPr>
            <w:rStyle w:val="a3"/>
            <w:i/>
            <w:iCs/>
            <w:color w:val="auto"/>
            <w:sz w:val="23"/>
            <w:szCs w:val="23"/>
            <w:u w:val="none"/>
          </w:rPr>
          <w:t xml:space="preserve"> октября 2021 г. N </w:t>
        </w:r>
        <w:r w:rsidR="00E17E17" w:rsidRPr="00440ABF">
          <w:rPr>
            <w:rStyle w:val="a3"/>
            <w:i/>
            <w:iCs/>
            <w:color w:val="auto"/>
            <w:sz w:val="23"/>
            <w:szCs w:val="23"/>
            <w:u w:val="none"/>
          </w:rPr>
          <w:t>03-03-07/85</w:t>
        </w:r>
        <w:r w:rsidR="00E17E17">
          <w:rPr>
            <w:rStyle w:val="a3"/>
            <w:i/>
            <w:iCs/>
            <w:color w:val="auto"/>
            <w:sz w:val="23"/>
            <w:szCs w:val="23"/>
            <w:u w:val="none"/>
          </w:rPr>
          <w:t>491</w:t>
        </w:r>
      </w:hyperlink>
    </w:p>
    <w:p w14:paraId="01F52845" w14:textId="3505A554" w:rsidR="00E17E17" w:rsidRDefault="00E17E17" w:rsidP="00E17E17">
      <w:pPr>
        <w:pStyle w:val="s1"/>
        <w:numPr>
          <w:ilvl w:val="0"/>
          <w:numId w:val="24"/>
        </w:numPr>
        <w:spacing w:after="0" w:afterAutospacing="0"/>
        <w:jc w:val="both"/>
        <w:rPr>
          <w:b/>
          <w:bCs/>
          <w:sz w:val="23"/>
          <w:szCs w:val="23"/>
        </w:rPr>
      </w:pPr>
      <w:r w:rsidRPr="00E17E17">
        <w:rPr>
          <w:b/>
          <w:bCs/>
          <w:sz w:val="23"/>
          <w:szCs w:val="23"/>
        </w:rPr>
        <w:t>Контролируемой задолженностью признается непогашенная задолженность российской организации по долговому обязательству, по которому иностранное лицо или его взаимозависимое лицо выступает поручителем или гарантом.</w:t>
      </w:r>
    </w:p>
    <w:p w14:paraId="351687FA" w14:textId="109C3EB4" w:rsidR="00E17E17" w:rsidRDefault="00E17E17" w:rsidP="00E17E17">
      <w:pPr>
        <w:pStyle w:val="s1"/>
        <w:spacing w:before="0" w:beforeAutospacing="0" w:after="0" w:afterAutospacing="0"/>
        <w:ind w:left="360"/>
        <w:jc w:val="both"/>
        <w:rPr>
          <w:b/>
          <w:bCs/>
          <w:sz w:val="23"/>
          <w:szCs w:val="23"/>
        </w:rPr>
      </w:pPr>
      <w:r w:rsidRPr="00E17E17">
        <w:rPr>
          <w:b/>
          <w:bCs/>
          <w:sz w:val="23"/>
          <w:szCs w:val="23"/>
        </w:rPr>
        <w:t>Если взаимозависимое лицо, выступающее поручителем или гарантом, исполнило указанное долговое обязательство, то задолженность признается контролируемой.</w:t>
      </w:r>
    </w:p>
    <w:p w14:paraId="3C6B6268" w14:textId="7068320C" w:rsidR="00E17E17" w:rsidRDefault="00EC1F2A" w:rsidP="00E124C1">
      <w:pPr>
        <w:pStyle w:val="s1"/>
        <w:spacing w:before="120" w:beforeAutospacing="0" w:after="120" w:afterAutospacing="0"/>
        <w:ind w:left="357"/>
        <w:jc w:val="both"/>
        <w:rPr>
          <w:rStyle w:val="a3"/>
          <w:i/>
          <w:iCs/>
          <w:color w:val="auto"/>
          <w:sz w:val="23"/>
          <w:szCs w:val="23"/>
          <w:u w:val="none"/>
        </w:rPr>
      </w:pPr>
      <w:hyperlink r:id="rId44" w:anchor="/document/400407636/entry/0" w:history="1">
        <w:r w:rsidR="00E17E17" w:rsidRPr="007D2DEF">
          <w:rPr>
            <w:rStyle w:val="a3"/>
            <w:i/>
            <w:iCs/>
            <w:color w:val="auto"/>
            <w:sz w:val="23"/>
            <w:szCs w:val="23"/>
            <w:u w:val="none"/>
          </w:rPr>
          <w:t>Письмо Минфина России от 2</w:t>
        </w:r>
        <w:r w:rsidR="00E17E17">
          <w:rPr>
            <w:rStyle w:val="a3"/>
            <w:i/>
            <w:iCs/>
            <w:color w:val="auto"/>
            <w:sz w:val="23"/>
            <w:szCs w:val="23"/>
            <w:u w:val="none"/>
          </w:rPr>
          <w:t>2</w:t>
        </w:r>
        <w:r w:rsidR="00E17E17" w:rsidRPr="007D2DEF">
          <w:rPr>
            <w:rStyle w:val="a3"/>
            <w:i/>
            <w:iCs/>
            <w:color w:val="auto"/>
            <w:sz w:val="23"/>
            <w:szCs w:val="23"/>
            <w:u w:val="none"/>
          </w:rPr>
          <w:t xml:space="preserve"> октября 2021 г. N </w:t>
        </w:r>
        <w:r w:rsidR="00E17E17" w:rsidRPr="00440ABF">
          <w:rPr>
            <w:rStyle w:val="a3"/>
            <w:i/>
            <w:iCs/>
            <w:color w:val="auto"/>
            <w:sz w:val="23"/>
            <w:szCs w:val="23"/>
            <w:u w:val="none"/>
          </w:rPr>
          <w:t>03-03-07/85</w:t>
        </w:r>
        <w:r w:rsidR="00E17E17">
          <w:rPr>
            <w:rStyle w:val="a3"/>
            <w:i/>
            <w:iCs/>
            <w:color w:val="auto"/>
            <w:sz w:val="23"/>
            <w:szCs w:val="23"/>
            <w:u w:val="none"/>
          </w:rPr>
          <w:t>525</w:t>
        </w:r>
      </w:hyperlink>
    </w:p>
    <w:p w14:paraId="1BFFE108" w14:textId="1B7F532C" w:rsidR="00E17E17" w:rsidRDefault="00E17E17" w:rsidP="00E17E17">
      <w:pPr>
        <w:pStyle w:val="s1"/>
        <w:numPr>
          <w:ilvl w:val="0"/>
          <w:numId w:val="24"/>
        </w:numPr>
        <w:spacing w:after="0" w:afterAutospacing="0"/>
        <w:jc w:val="both"/>
        <w:rPr>
          <w:b/>
          <w:bCs/>
          <w:sz w:val="23"/>
          <w:szCs w:val="23"/>
        </w:rPr>
      </w:pPr>
      <w:bookmarkStart w:id="83" w:name="_Hlk94393251"/>
      <w:r>
        <w:rPr>
          <w:b/>
          <w:bCs/>
          <w:sz w:val="23"/>
          <w:szCs w:val="23"/>
        </w:rPr>
        <w:t>Е</w:t>
      </w:r>
      <w:r w:rsidRPr="00E17E17">
        <w:rPr>
          <w:b/>
          <w:bCs/>
          <w:sz w:val="23"/>
          <w:szCs w:val="23"/>
        </w:rPr>
        <w:t xml:space="preserve">сли сельскохозяйственный товаропроизводитель отвечает критериям пункта 2 статьи 346.2 </w:t>
      </w:r>
      <w:r>
        <w:rPr>
          <w:b/>
          <w:bCs/>
          <w:sz w:val="23"/>
          <w:szCs w:val="23"/>
        </w:rPr>
        <w:t>НК РФ</w:t>
      </w:r>
      <w:r w:rsidRPr="00E17E17">
        <w:rPr>
          <w:b/>
          <w:bCs/>
          <w:sz w:val="23"/>
          <w:szCs w:val="23"/>
        </w:rPr>
        <w:t>, то он вправе применять ставку налога на прибыль организаций в размере 0 процентов только в отношении деятельности, связанной с реализацией, произведенной им самим сельскохозяйственной продукции, а также с реализацией, произведенной и переработанной собственной сельскохозяйственной продукции.</w:t>
      </w:r>
    </w:p>
    <w:p w14:paraId="44A6C8E2" w14:textId="35B2B3D7" w:rsidR="00E17E17" w:rsidRDefault="00EC1F2A" w:rsidP="00E124C1">
      <w:pPr>
        <w:pStyle w:val="s1"/>
        <w:spacing w:before="120" w:beforeAutospacing="0" w:after="120" w:afterAutospacing="0"/>
        <w:ind w:left="357"/>
        <w:jc w:val="both"/>
        <w:rPr>
          <w:rStyle w:val="a3"/>
          <w:i/>
          <w:iCs/>
          <w:color w:val="auto"/>
          <w:sz w:val="23"/>
          <w:szCs w:val="23"/>
          <w:u w:val="none"/>
        </w:rPr>
      </w:pPr>
      <w:hyperlink r:id="rId45" w:anchor="/document/400407636/entry/0" w:history="1">
        <w:r w:rsidR="00E17E17" w:rsidRPr="007D2DEF">
          <w:rPr>
            <w:rStyle w:val="a3"/>
            <w:i/>
            <w:iCs/>
            <w:color w:val="auto"/>
            <w:sz w:val="23"/>
            <w:szCs w:val="23"/>
            <w:u w:val="none"/>
          </w:rPr>
          <w:t>Письмо Минфина России от 2</w:t>
        </w:r>
        <w:r w:rsidR="00E17E17">
          <w:rPr>
            <w:rStyle w:val="a3"/>
            <w:i/>
            <w:iCs/>
            <w:color w:val="auto"/>
            <w:sz w:val="23"/>
            <w:szCs w:val="23"/>
            <w:u w:val="none"/>
          </w:rPr>
          <w:t>2</w:t>
        </w:r>
        <w:r w:rsidR="00E17E17" w:rsidRPr="007D2DEF">
          <w:rPr>
            <w:rStyle w:val="a3"/>
            <w:i/>
            <w:iCs/>
            <w:color w:val="auto"/>
            <w:sz w:val="23"/>
            <w:szCs w:val="23"/>
            <w:u w:val="none"/>
          </w:rPr>
          <w:t xml:space="preserve"> октября 2021 г. N </w:t>
        </w:r>
        <w:r w:rsidR="00E17E17" w:rsidRPr="00440ABF">
          <w:rPr>
            <w:rStyle w:val="a3"/>
            <w:i/>
            <w:iCs/>
            <w:color w:val="auto"/>
            <w:sz w:val="23"/>
            <w:szCs w:val="23"/>
            <w:u w:val="none"/>
          </w:rPr>
          <w:t>03-03-0</w:t>
        </w:r>
        <w:r w:rsidR="00E17E17">
          <w:rPr>
            <w:rStyle w:val="a3"/>
            <w:i/>
            <w:iCs/>
            <w:color w:val="auto"/>
            <w:sz w:val="23"/>
            <w:szCs w:val="23"/>
            <w:u w:val="none"/>
          </w:rPr>
          <w:t>6</w:t>
        </w:r>
        <w:r w:rsidR="00E17E17" w:rsidRPr="00440ABF">
          <w:rPr>
            <w:rStyle w:val="a3"/>
            <w:i/>
            <w:iCs/>
            <w:color w:val="auto"/>
            <w:sz w:val="23"/>
            <w:szCs w:val="23"/>
            <w:u w:val="none"/>
          </w:rPr>
          <w:t>/</w:t>
        </w:r>
        <w:r w:rsidR="00E17E17">
          <w:rPr>
            <w:rStyle w:val="a3"/>
            <w:i/>
            <w:iCs/>
            <w:color w:val="auto"/>
            <w:sz w:val="23"/>
            <w:szCs w:val="23"/>
            <w:u w:val="none"/>
          </w:rPr>
          <w:t>1/</w:t>
        </w:r>
        <w:r w:rsidR="00E17E17" w:rsidRPr="00440ABF">
          <w:rPr>
            <w:rStyle w:val="a3"/>
            <w:i/>
            <w:iCs/>
            <w:color w:val="auto"/>
            <w:sz w:val="23"/>
            <w:szCs w:val="23"/>
            <w:u w:val="none"/>
          </w:rPr>
          <w:t>85</w:t>
        </w:r>
        <w:r w:rsidR="00E17E17">
          <w:rPr>
            <w:rStyle w:val="a3"/>
            <w:i/>
            <w:iCs/>
            <w:color w:val="auto"/>
            <w:sz w:val="23"/>
            <w:szCs w:val="23"/>
            <w:u w:val="none"/>
          </w:rPr>
          <w:t>546</w:t>
        </w:r>
      </w:hyperlink>
      <w:bookmarkEnd w:id="83"/>
    </w:p>
    <w:p w14:paraId="47AFE3D1" w14:textId="77777777" w:rsidR="00E17E17" w:rsidRDefault="00E17E17" w:rsidP="00B26B21">
      <w:pPr>
        <w:pStyle w:val="s1"/>
        <w:numPr>
          <w:ilvl w:val="0"/>
          <w:numId w:val="24"/>
        </w:numPr>
        <w:spacing w:after="0" w:afterAutospacing="0"/>
        <w:jc w:val="both"/>
        <w:rPr>
          <w:b/>
          <w:bCs/>
          <w:sz w:val="23"/>
          <w:szCs w:val="23"/>
        </w:rPr>
      </w:pPr>
      <w:r w:rsidRPr="00E17E17">
        <w:rPr>
          <w:b/>
          <w:bCs/>
          <w:sz w:val="23"/>
          <w:szCs w:val="23"/>
        </w:rPr>
        <w:t>Если в результате объединения нескольких объектов образуется новый (вновь созданный) объект основных средств - здание, то его первоначальная стоимость определяется исходя из остаточной стоимости каждого входящего в него объекта, а норма амортизации - в общем порядке.</w:t>
      </w:r>
    </w:p>
    <w:p w14:paraId="7B6EB347" w14:textId="2A02C798" w:rsidR="00E17E17" w:rsidRPr="00E17E17" w:rsidRDefault="00E17E17" w:rsidP="00E17E17">
      <w:pPr>
        <w:pStyle w:val="s1"/>
        <w:spacing w:before="0" w:beforeAutospacing="0" w:after="0" w:afterAutospacing="0"/>
        <w:ind w:left="360"/>
        <w:jc w:val="both"/>
        <w:rPr>
          <w:b/>
          <w:bCs/>
          <w:sz w:val="23"/>
          <w:szCs w:val="23"/>
        </w:rPr>
      </w:pPr>
      <w:r w:rsidRPr="00E17E17">
        <w:rPr>
          <w:b/>
          <w:bCs/>
          <w:sz w:val="23"/>
          <w:szCs w:val="23"/>
        </w:rPr>
        <w:t>Процедуры, связанные с переоформлением соответствующих объектов в системе кадастрового учета и (или) регистрации прав, не влияют на порядок налогового учета.</w:t>
      </w:r>
    </w:p>
    <w:p w14:paraId="6854E5C7" w14:textId="201B0522" w:rsidR="00E17E17" w:rsidRDefault="00EC1F2A" w:rsidP="00E124C1">
      <w:pPr>
        <w:pStyle w:val="s1"/>
        <w:spacing w:before="120" w:beforeAutospacing="0" w:after="120" w:afterAutospacing="0"/>
        <w:ind w:left="357"/>
        <w:jc w:val="both"/>
        <w:rPr>
          <w:rStyle w:val="a3"/>
          <w:i/>
          <w:iCs/>
          <w:color w:val="auto"/>
          <w:sz w:val="23"/>
          <w:szCs w:val="23"/>
          <w:u w:val="none"/>
        </w:rPr>
      </w:pPr>
      <w:hyperlink r:id="rId46" w:anchor="/document/400407636/entry/0" w:history="1">
        <w:r w:rsidR="00E17E17" w:rsidRPr="007D2DEF">
          <w:rPr>
            <w:rStyle w:val="a3"/>
            <w:i/>
            <w:iCs/>
            <w:color w:val="auto"/>
            <w:sz w:val="23"/>
            <w:szCs w:val="23"/>
            <w:u w:val="none"/>
          </w:rPr>
          <w:t>Письмо Минфина России от 2</w:t>
        </w:r>
        <w:r w:rsidR="00E17E17">
          <w:rPr>
            <w:rStyle w:val="a3"/>
            <w:i/>
            <w:iCs/>
            <w:color w:val="auto"/>
            <w:sz w:val="23"/>
            <w:szCs w:val="23"/>
            <w:u w:val="none"/>
          </w:rPr>
          <w:t>2</w:t>
        </w:r>
        <w:r w:rsidR="00E17E17" w:rsidRPr="007D2DEF">
          <w:rPr>
            <w:rStyle w:val="a3"/>
            <w:i/>
            <w:iCs/>
            <w:color w:val="auto"/>
            <w:sz w:val="23"/>
            <w:szCs w:val="23"/>
            <w:u w:val="none"/>
          </w:rPr>
          <w:t xml:space="preserve"> октября 2021 г. N </w:t>
        </w:r>
        <w:r w:rsidR="00E17E17" w:rsidRPr="00440ABF">
          <w:rPr>
            <w:rStyle w:val="a3"/>
            <w:i/>
            <w:iCs/>
            <w:color w:val="auto"/>
            <w:sz w:val="23"/>
            <w:szCs w:val="23"/>
            <w:u w:val="none"/>
          </w:rPr>
          <w:t>03-03-0</w:t>
        </w:r>
        <w:r w:rsidR="00E17E17">
          <w:rPr>
            <w:rStyle w:val="a3"/>
            <w:i/>
            <w:iCs/>
            <w:color w:val="auto"/>
            <w:sz w:val="23"/>
            <w:szCs w:val="23"/>
            <w:u w:val="none"/>
          </w:rPr>
          <w:t>6</w:t>
        </w:r>
        <w:r w:rsidR="00E17E17" w:rsidRPr="00440ABF">
          <w:rPr>
            <w:rStyle w:val="a3"/>
            <w:i/>
            <w:iCs/>
            <w:color w:val="auto"/>
            <w:sz w:val="23"/>
            <w:szCs w:val="23"/>
            <w:u w:val="none"/>
          </w:rPr>
          <w:t>/</w:t>
        </w:r>
        <w:r w:rsidR="00E17E17">
          <w:rPr>
            <w:rStyle w:val="a3"/>
            <w:i/>
            <w:iCs/>
            <w:color w:val="auto"/>
            <w:sz w:val="23"/>
            <w:szCs w:val="23"/>
            <w:u w:val="none"/>
          </w:rPr>
          <w:t>2/</w:t>
        </w:r>
        <w:r w:rsidR="00E17E17" w:rsidRPr="00440ABF">
          <w:rPr>
            <w:rStyle w:val="a3"/>
            <w:i/>
            <w:iCs/>
            <w:color w:val="auto"/>
            <w:sz w:val="23"/>
            <w:szCs w:val="23"/>
            <w:u w:val="none"/>
          </w:rPr>
          <w:t>85</w:t>
        </w:r>
        <w:r w:rsidR="00E17E17">
          <w:rPr>
            <w:rStyle w:val="a3"/>
            <w:i/>
            <w:iCs/>
            <w:color w:val="auto"/>
            <w:sz w:val="23"/>
            <w:szCs w:val="23"/>
            <w:u w:val="none"/>
          </w:rPr>
          <w:t>549</w:t>
        </w:r>
      </w:hyperlink>
    </w:p>
    <w:p w14:paraId="6C44D3F6" w14:textId="1A14408B" w:rsidR="00440ABF" w:rsidRDefault="00440ABF" w:rsidP="00440ABF">
      <w:pPr>
        <w:pStyle w:val="s1"/>
        <w:numPr>
          <w:ilvl w:val="0"/>
          <w:numId w:val="24"/>
        </w:numPr>
        <w:spacing w:after="0" w:afterAutospacing="0"/>
        <w:jc w:val="both"/>
        <w:rPr>
          <w:b/>
          <w:bCs/>
          <w:sz w:val="23"/>
          <w:szCs w:val="23"/>
        </w:rPr>
      </w:pPr>
      <w:r>
        <w:rPr>
          <w:b/>
          <w:bCs/>
          <w:sz w:val="23"/>
          <w:szCs w:val="23"/>
        </w:rPr>
        <w:t>О</w:t>
      </w:r>
      <w:r w:rsidRPr="00440ABF">
        <w:rPr>
          <w:b/>
          <w:bCs/>
          <w:sz w:val="23"/>
          <w:szCs w:val="23"/>
        </w:rPr>
        <w:t>снованием для отражения в составе внереализационных расходов в виде процентов, выплачиваемых должником кредитору, являются условия действующего долгового обязательства, которым установлена доходность и срок действия такого долгового обязательства.</w:t>
      </w:r>
    </w:p>
    <w:p w14:paraId="2784791B" w14:textId="215081F0" w:rsidR="00440ABF" w:rsidRDefault="00EC1F2A" w:rsidP="00E124C1">
      <w:pPr>
        <w:pStyle w:val="s1"/>
        <w:spacing w:before="120" w:beforeAutospacing="0" w:after="120" w:afterAutospacing="0"/>
        <w:ind w:left="357"/>
        <w:jc w:val="both"/>
        <w:rPr>
          <w:rStyle w:val="a3"/>
          <w:i/>
          <w:iCs/>
          <w:color w:val="auto"/>
          <w:sz w:val="23"/>
          <w:szCs w:val="23"/>
          <w:u w:val="none"/>
        </w:rPr>
      </w:pPr>
      <w:hyperlink r:id="rId47" w:anchor="/document/400407636/entry/0" w:history="1">
        <w:r w:rsidR="00440ABF" w:rsidRPr="007D2DEF">
          <w:rPr>
            <w:rStyle w:val="a3"/>
            <w:i/>
            <w:iCs/>
            <w:color w:val="auto"/>
            <w:sz w:val="23"/>
            <w:szCs w:val="23"/>
            <w:u w:val="none"/>
          </w:rPr>
          <w:t>Письмо Минфина России от 2</w:t>
        </w:r>
        <w:r w:rsidR="00440ABF">
          <w:rPr>
            <w:rStyle w:val="a3"/>
            <w:i/>
            <w:iCs/>
            <w:color w:val="auto"/>
            <w:sz w:val="23"/>
            <w:szCs w:val="23"/>
            <w:u w:val="none"/>
          </w:rPr>
          <w:t>5</w:t>
        </w:r>
        <w:r w:rsidR="00440ABF" w:rsidRPr="007D2DEF">
          <w:rPr>
            <w:rStyle w:val="a3"/>
            <w:i/>
            <w:iCs/>
            <w:color w:val="auto"/>
            <w:sz w:val="23"/>
            <w:szCs w:val="23"/>
            <w:u w:val="none"/>
          </w:rPr>
          <w:t xml:space="preserve"> октября 2021 г. N </w:t>
        </w:r>
        <w:r w:rsidR="00440ABF" w:rsidRPr="00440ABF">
          <w:rPr>
            <w:rStyle w:val="a3"/>
            <w:i/>
            <w:iCs/>
            <w:color w:val="auto"/>
            <w:sz w:val="23"/>
            <w:szCs w:val="23"/>
            <w:u w:val="none"/>
          </w:rPr>
          <w:t>03-03-07/85996</w:t>
        </w:r>
      </w:hyperlink>
    </w:p>
    <w:p w14:paraId="22AB9077" w14:textId="245F8AE5" w:rsidR="00440ABF" w:rsidRPr="00440ABF" w:rsidRDefault="00440ABF" w:rsidP="00D13D1D">
      <w:pPr>
        <w:pStyle w:val="s1"/>
        <w:spacing w:before="120" w:beforeAutospacing="0" w:after="0" w:afterAutospacing="0"/>
        <w:ind w:firstLine="357"/>
        <w:jc w:val="both"/>
        <w:rPr>
          <w:rStyle w:val="a3"/>
          <w:color w:val="auto"/>
          <w:sz w:val="23"/>
          <w:szCs w:val="23"/>
          <w:u w:val="none"/>
        </w:rPr>
      </w:pPr>
      <w:r w:rsidRPr="00440ABF">
        <w:rPr>
          <w:rStyle w:val="a3"/>
          <w:color w:val="auto"/>
          <w:sz w:val="23"/>
          <w:szCs w:val="23"/>
          <w:u w:val="none"/>
        </w:rPr>
        <w:t xml:space="preserve">В отношении исполнения российской организацией обязанности налогового агента сообщается, что подпунктом 3 пункта 1 статьи 309 НК РФ установлено, что процентный доход от долговых обязательств любого вида, включая облигации с правом на участие в прибылях и конвертируемые облигации, включая государственные и муниципальные эмиссионные ценные бумаги, условиями выпуска и обращения которых предусмотрено получение доходов в виде процентов, относится к доходам иностранной организации от источников в </w:t>
      </w:r>
      <w:r>
        <w:rPr>
          <w:rStyle w:val="a3"/>
          <w:color w:val="auto"/>
          <w:sz w:val="23"/>
          <w:szCs w:val="23"/>
          <w:u w:val="none"/>
        </w:rPr>
        <w:t>РФ</w:t>
      </w:r>
      <w:r w:rsidRPr="00440ABF">
        <w:rPr>
          <w:rStyle w:val="a3"/>
          <w:color w:val="auto"/>
          <w:sz w:val="23"/>
          <w:szCs w:val="23"/>
          <w:u w:val="none"/>
        </w:rPr>
        <w:t xml:space="preserve"> и подлежит обложению налогом, удерживаемым у источника выплаты доходов.</w:t>
      </w:r>
    </w:p>
    <w:p w14:paraId="7C22D710" w14:textId="5BBE71FD" w:rsidR="00440ABF" w:rsidRPr="00440ABF" w:rsidRDefault="00440ABF" w:rsidP="008F3DF2">
      <w:pPr>
        <w:pStyle w:val="s1"/>
        <w:spacing w:before="0" w:beforeAutospacing="0" w:after="0" w:afterAutospacing="0"/>
        <w:ind w:firstLine="360"/>
        <w:jc w:val="both"/>
        <w:rPr>
          <w:rStyle w:val="a3"/>
          <w:color w:val="auto"/>
          <w:sz w:val="23"/>
          <w:szCs w:val="23"/>
          <w:u w:val="none"/>
        </w:rPr>
      </w:pPr>
      <w:r w:rsidRPr="00440ABF">
        <w:rPr>
          <w:rStyle w:val="a3"/>
          <w:color w:val="auto"/>
          <w:sz w:val="23"/>
          <w:szCs w:val="23"/>
          <w:u w:val="none"/>
        </w:rPr>
        <w:t>При этом в соответствии с пунктом 4 статьи 286 НК РФ, если налогоплательщиком является иностранная организация, получающая доходы от источников в Российской Федерации, не связанные с постоянным представительством в Российской Федерации, обязанность по определению суммы налога, удержанию этой суммы из доходов налогоплательщика и перечислению налога в бюджет возлагается на российскую организацию или иностранную организацию, осуществляющую деятельность в Российской Федерации через постоянное представительство (налоговых агентов), выплачивающую указанный доход налогоплательщику.</w:t>
      </w:r>
    </w:p>
    <w:p w14:paraId="41A1BD3A" w14:textId="5FA17925" w:rsidR="00440ABF" w:rsidRPr="00440ABF" w:rsidRDefault="00440ABF" w:rsidP="008F3DF2">
      <w:pPr>
        <w:pStyle w:val="s1"/>
        <w:spacing w:before="0" w:beforeAutospacing="0" w:after="0" w:afterAutospacing="0"/>
        <w:ind w:firstLine="360"/>
        <w:jc w:val="both"/>
        <w:rPr>
          <w:rStyle w:val="a3"/>
          <w:color w:val="auto"/>
          <w:sz w:val="23"/>
          <w:szCs w:val="23"/>
          <w:u w:val="none"/>
        </w:rPr>
      </w:pPr>
      <w:r w:rsidRPr="00440ABF">
        <w:rPr>
          <w:rStyle w:val="a3"/>
          <w:color w:val="auto"/>
          <w:sz w:val="23"/>
          <w:szCs w:val="23"/>
          <w:u w:val="none"/>
        </w:rPr>
        <w:t>Налоговый агент определяет сумму налога по каждой выплате (перечислению) денежных средств или иной форме получения дохода.</w:t>
      </w:r>
    </w:p>
    <w:p w14:paraId="374AA8D8" w14:textId="7DABDE60" w:rsidR="007D2DEF" w:rsidRPr="007D2DEF" w:rsidRDefault="007D2DEF" w:rsidP="007D2DEF">
      <w:pPr>
        <w:pStyle w:val="s1"/>
        <w:numPr>
          <w:ilvl w:val="0"/>
          <w:numId w:val="24"/>
        </w:numPr>
        <w:spacing w:after="0" w:afterAutospacing="0"/>
        <w:jc w:val="both"/>
        <w:rPr>
          <w:b/>
          <w:bCs/>
          <w:sz w:val="23"/>
          <w:szCs w:val="23"/>
        </w:rPr>
      </w:pPr>
      <w:r>
        <w:rPr>
          <w:b/>
          <w:bCs/>
          <w:sz w:val="23"/>
          <w:szCs w:val="23"/>
        </w:rPr>
        <w:t>К</w:t>
      </w:r>
      <w:r w:rsidRPr="007D2DEF">
        <w:rPr>
          <w:b/>
          <w:bCs/>
          <w:sz w:val="23"/>
          <w:szCs w:val="23"/>
        </w:rPr>
        <w:t xml:space="preserve"> налоговой базе по налогу на прибыль организаций от операций по реализации или иного выбытия (в том числе погашения) долей в уставном капитале или акций российских и (или) иностранных организаций может применяться нулевая ставка налога на прибыль при соблюдении условий, установленных пунктами 1 и 2 статьи 284 2 НК РФ.</w:t>
      </w:r>
    </w:p>
    <w:p w14:paraId="4D8D08E1" w14:textId="457EFC6A" w:rsidR="007D2DEF" w:rsidRPr="007D2DEF" w:rsidRDefault="007D2DEF" w:rsidP="00440ABF">
      <w:pPr>
        <w:pStyle w:val="s1"/>
        <w:spacing w:before="0" w:beforeAutospacing="0" w:after="0" w:afterAutospacing="0"/>
        <w:ind w:left="360"/>
        <w:jc w:val="both"/>
        <w:rPr>
          <w:b/>
          <w:bCs/>
          <w:sz w:val="23"/>
          <w:szCs w:val="23"/>
        </w:rPr>
      </w:pPr>
      <w:r w:rsidRPr="007D2DEF">
        <w:rPr>
          <w:b/>
          <w:bCs/>
          <w:sz w:val="23"/>
          <w:szCs w:val="23"/>
        </w:rPr>
        <w:t>Что касается отнесения иностранных финансовых инструментов к акциям, то налогоплательщику следует руководствоваться Указанием Банка России от 03.10.2017 N 4561-У "О порядке квалификации иностранных финансовых инструментов в качестве ценных бумаг".</w:t>
      </w:r>
    </w:p>
    <w:p w14:paraId="369A8B56" w14:textId="06D70C7D" w:rsidR="007D2DEF" w:rsidRDefault="00EC1F2A" w:rsidP="00E124C1">
      <w:pPr>
        <w:pStyle w:val="s1"/>
        <w:spacing w:before="120" w:beforeAutospacing="0" w:after="120" w:afterAutospacing="0"/>
        <w:ind w:left="357"/>
        <w:jc w:val="both"/>
        <w:rPr>
          <w:rStyle w:val="a3"/>
          <w:i/>
          <w:iCs/>
          <w:color w:val="auto"/>
          <w:sz w:val="23"/>
          <w:szCs w:val="23"/>
          <w:u w:val="none"/>
        </w:rPr>
      </w:pPr>
      <w:hyperlink r:id="rId48" w:anchor="/document/400407636/entry/0" w:history="1">
        <w:r w:rsidR="007D2DEF" w:rsidRPr="007D2DEF">
          <w:rPr>
            <w:rStyle w:val="a3"/>
            <w:i/>
            <w:iCs/>
            <w:color w:val="auto"/>
            <w:sz w:val="23"/>
            <w:szCs w:val="23"/>
            <w:u w:val="none"/>
          </w:rPr>
          <w:t>Письмо Минфина России от 2</w:t>
        </w:r>
        <w:r w:rsidR="007D2DEF">
          <w:rPr>
            <w:rStyle w:val="a3"/>
            <w:i/>
            <w:iCs/>
            <w:color w:val="auto"/>
            <w:sz w:val="23"/>
            <w:szCs w:val="23"/>
            <w:u w:val="none"/>
          </w:rPr>
          <w:t>5</w:t>
        </w:r>
        <w:r w:rsidR="007D2DEF" w:rsidRPr="007D2DEF">
          <w:rPr>
            <w:rStyle w:val="a3"/>
            <w:i/>
            <w:iCs/>
            <w:color w:val="auto"/>
            <w:sz w:val="23"/>
            <w:szCs w:val="23"/>
            <w:u w:val="none"/>
          </w:rPr>
          <w:t xml:space="preserve"> октября 2021 г. N 03-03-0</w:t>
        </w:r>
        <w:r w:rsidR="007D2DEF">
          <w:rPr>
            <w:rStyle w:val="a3"/>
            <w:i/>
            <w:iCs/>
            <w:color w:val="auto"/>
            <w:sz w:val="23"/>
            <w:szCs w:val="23"/>
            <w:u w:val="none"/>
          </w:rPr>
          <w:t>7</w:t>
        </w:r>
        <w:r w:rsidR="007D2DEF" w:rsidRPr="007D2DEF">
          <w:rPr>
            <w:rStyle w:val="a3"/>
            <w:i/>
            <w:iCs/>
            <w:color w:val="auto"/>
            <w:sz w:val="23"/>
            <w:szCs w:val="23"/>
            <w:u w:val="none"/>
          </w:rPr>
          <w:t>/86</w:t>
        </w:r>
        <w:r w:rsidR="007D2DEF">
          <w:rPr>
            <w:rStyle w:val="a3"/>
            <w:i/>
            <w:iCs/>
            <w:color w:val="auto"/>
            <w:sz w:val="23"/>
            <w:szCs w:val="23"/>
            <w:u w:val="none"/>
          </w:rPr>
          <w:t>022</w:t>
        </w:r>
      </w:hyperlink>
    </w:p>
    <w:p w14:paraId="0A4A08DC" w14:textId="052E7C66" w:rsidR="00440ABF" w:rsidRDefault="00440ABF" w:rsidP="00440ABF">
      <w:pPr>
        <w:pStyle w:val="s1"/>
        <w:numPr>
          <w:ilvl w:val="0"/>
          <w:numId w:val="24"/>
        </w:numPr>
        <w:spacing w:after="0" w:afterAutospacing="0"/>
        <w:jc w:val="both"/>
        <w:rPr>
          <w:b/>
          <w:bCs/>
          <w:sz w:val="23"/>
          <w:szCs w:val="23"/>
        </w:rPr>
      </w:pPr>
      <w:r w:rsidRPr="00440ABF">
        <w:rPr>
          <w:b/>
          <w:bCs/>
          <w:sz w:val="23"/>
          <w:szCs w:val="23"/>
        </w:rPr>
        <w:t>Расходы на утилизацию медицинской продукции с истекшим сроком годности могут уменьшать налоговую базу по налогу на прибыль. Подтвердить расходы можно:</w:t>
      </w:r>
    </w:p>
    <w:p w14:paraId="4BB507B5" w14:textId="4C558261" w:rsidR="00440ABF" w:rsidRPr="00440ABF" w:rsidRDefault="00440ABF" w:rsidP="00440ABF">
      <w:pPr>
        <w:pStyle w:val="s1"/>
        <w:spacing w:before="0" w:beforeAutospacing="0" w:after="0" w:afterAutospacing="0"/>
        <w:ind w:left="360"/>
        <w:jc w:val="both"/>
        <w:rPr>
          <w:b/>
          <w:bCs/>
          <w:sz w:val="23"/>
          <w:szCs w:val="23"/>
        </w:rPr>
      </w:pPr>
      <w:r w:rsidRPr="00440ABF">
        <w:rPr>
          <w:b/>
          <w:bCs/>
          <w:sz w:val="23"/>
          <w:szCs w:val="23"/>
        </w:rPr>
        <w:t>- актами изменения статуса товара, в которых отражено окончание срока годности;</w:t>
      </w:r>
    </w:p>
    <w:p w14:paraId="39B59854" w14:textId="0777997C" w:rsidR="00440ABF" w:rsidRPr="00440ABF" w:rsidRDefault="00440ABF" w:rsidP="00440ABF">
      <w:pPr>
        <w:pStyle w:val="s1"/>
        <w:spacing w:before="0" w:beforeAutospacing="0" w:after="0" w:afterAutospacing="0"/>
        <w:ind w:left="360"/>
        <w:jc w:val="both"/>
        <w:rPr>
          <w:b/>
          <w:bCs/>
          <w:sz w:val="23"/>
          <w:szCs w:val="23"/>
        </w:rPr>
      </w:pPr>
      <w:r w:rsidRPr="00440ABF">
        <w:rPr>
          <w:b/>
          <w:bCs/>
          <w:sz w:val="23"/>
          <w:szCs w:val="23"/>
        </w:rPr>
        <w:t>- актами приемки товаров при их возврате;</w:t>
      </w:r>
    </w:p>
    <w:p w14:paraId="024042AF" w14:textId="0B48CFBE" w:rsidR="00440ABF" w:rsidRPr="00440ABF" w:rsidRDefault="00440ABF" w:rsidP="00440ABF">
      <w:pPr>
        <w:pStyle w:val="s1"/>
        <w:spacing w:before="0" w:beforeAutospacing="0" w:after="0" w:afterAutospacing="0"/>
        <w:ind w:left="360"/>
        <w:jc w:val="both"/>
        <w:rPr>
          <w:b/>
          <w:bCs/>
          <w:sz w:val="23"/>
          <w:szCs w:val="23"/>
        </w:rPr>
      </w:pPr>
      <w:r w:rsidRPr="00440ABF">
        <w:rPr>
          <w:b/>
          <w:bCs/>
          <w:sz w:val="23"/>
          <w:szCs w:val="23"/>
        </w:rPr>
        <w:t>- актами о проведении инвентаризации;</w:t>
      </w:r>
    </w:p>
    <w:p w14:paraId="764AE459" w14:textId="77777777" w:rsidR="00440ABF" w:rsidRPr="00440ABF" w:rsidRDefault="00440ABF" w:rsidP="00440ABF">
      <w:pPr>
        <w:pStyle w:val="s1"/>
        <w:spacing w:before="0" w:beforeAutospacing="0" w:after="0" w:afterAutospacing="0"/>
        <w:ind w:left="360"/>
        <w:jc w:val="both"/>
        <w:rPr>
          <w:b/>
          <w:bCs/>
          <w:sz w:val="23"/>
          <w:szCs w:val="23"/>
        </w:rPr>
      </w:pPr>
      <w:r w:rsidRPr="00440ABF">
        <w:rPr>
          <w:b/>
          <w:bCs/>
          <w:sz w:val="23"/>
          <w:szCs w:val="23"/>
        </w:rPr>
        <w:t>- актами уничтожения некачественной продукции;</w:t>
      </w:r>
    </w:p>
    <w:p w14:paraId="4296F7B9" w14:textId="2DC45DBD" w:rsidR="00440ABF" w:rsidRPr="00440ABF" w:rsidRDefault="00440ABF" w:rsidP="00440ABF">
      <w:pPr>
        <w:pStyle w:val="s1"/>
        <w:spacing w:before="0" w:beforeAutospacing="0" w:after="0" w:afterAutospacing="0"/>
        <w:ind w:left="360"/>
        <w:jc w:val="both"/>
        <w:rPr>
          <w:b/>
          <w:bCs/>
          <w:sz w:val="23"/>
          <w:szCs w:val="23"/>
        </w:rPr>
      </w:pPr>
      <w:r w:rsidRPr="00440ABF">
        <w:rPr>
          <w:b/>
          <w:bCs/>
          <w:sz w:val="23"/>
          <w:szCs w:val="23"/>
        </w:rPr>
        <w:t>- выписками из регистров налогового учета по учету товара, списанного в связи с его уничтожением.</w:t>
      </w:r>
    </w:p>
    <w:p w14:paraId="6366FEA3" w14:textId="34AA485A" w:rsidR="00440ABF" w:rsidRPr="007D2DEF" w:rsidRDefault="00440ABF" w:rsidP="00440ABF">
      <w:pPr>
        <w:pStyle w:val="s1"/>
        <w:spacing w:after="0" w:afterAutospacing="0"/>
        <w:ind w:left="360"/>
        <w:jc w:val="both"/>
        <w:rPr>
          <w:b/>
          <w:bCs/>
          <w:sz w:val="23"/>
          <w:szCs w:val="23"/>
        </w:rPr>
      </w:pPr>
      <w:r w:rsidRPr="00440ABF">
        <w:rPr>
          <w:b/>
          <w:bCs/>
          <w:sz w:val="23"/>
          <w:szCs w:val="23"/>
        </w:rPr>
        <w:t>При решении вопроса о восстановлении НДС следует руководствоваться судебной практикой и позицией ФНС.</w:t>
      </w:r>
    </w:p>
    <w:p w14:paraId="76C9F9F7" w14:textId="7428F87A" w:rsidR="00440ABF" w:rsidRDefault="00EC1F2A" w:rsidP="00E124C1">
      <w:pPr>
        <w:pStyle w:val="s1"/>
        <w:spacing w:before="120" w:beforeAutospacing="0" w:after="120" w:afterAutospacing="0"/>
        <w:ind w:left="357"/>
        <w:jc w:val="both"/>
        <w:rPr>
          <w:rStyle w:val="a3"/>
          <w:i/>
          <w:iCs/>
          <w:color w:val="auto"/>
          <w:sz w:val="23"/>
          <w:szCs w:val="23"/>
          <w:u w:val="none"/>
        </w:rPr>
      </w:pPr>
      <w:hyperlink r:id="rId49" w:anchor="/document/400407636/entry/0" w:history="1">
        <w:r w:rsidR="00440ABF" w:rsidRPr="007D2DEF">
          <w:rPr>
            <w:rStyle w:val="a3"/>
            <w:i/>
            <w:iCs/>
            <w:color w:val="auto"/>
            <w:sz w:val="23"/>
            <w:szCs w:val="23"/>
            <w:u w:val="none"/>
          </w:rPr>
          <w:t>Письмо Минфина России от 2</w:t>
        </w:r>
        <w:r w:rsidR="00440ABF">
          <w:rPr>
            <w:rStyle w:val="a3"/>
            <w:i/>
            <w:iCs/>
            <w:color w:val="auto"/>
            <w:sz w:val="23"/>
            <w:szCs w:val="23"/>
            <w:u w:val="none"/>
          </w:rPr>
          <w:t>5</w:t>
        </w:r>
        <w:r w:rsidR="00440ABF" w:rsidRPr="007D2DEF">
          <w:rPr>
            <w:rStyle w:val="a3"/>
            <w:i/>
            <w:iCs/>
            <w:color w:val="auto"/>
            <w:sz w:val="23"/>
            <w:szCs w:val="23"/>
            <w:u w:val="none"/>
          </w:rPr>
          <w:t xml:space="preserve"> октября 2021 г. N 03-03-0</w:t>
        </w:r>
        <w:r w:rsidR="00440ABF">
          <w:rPr>
            <w:rStyle w:val="a3"/>
            <w:i/>
            <w:iCs/>
            <w:color w:val="auto"/>
            <w:sz w:val="23"/>
            <w:szCs w:val="23"/>
            <w:u w:val="none"/>
          </w:rPr>
          <w:t>6</w:t>
        </w:r>
        <w:r w:rsidR="00440ABF" w:rsidRPr="007D2DEF">
          <w:rPr>
            <w:rStyle w:val="a3"/>
            <w:i/>
            <w:iCs/>
            <w:color w:val="auto"/>
            <w:sz w:val="23"/>
            <w:szCs w:val="23"/>
            <w:u w:val="none"/>
          </w:rPr>
          <w:t>/</w:t>
        </w:r>
        <w:r w:rsidR="00440ABF">
          <w:rPr>
            <w:rStyle w:val="a3"/>
            <w:i/>
            <w:iCs/>
            <w:color w:val="auto"/>
            <w:sz w:val="23"/>
            <w:szCs w:val="23"/>
            <w:u w:val="none"/>
          </w:rPr>
          <w:t>1/</w:t>
        </w:r>
        <w:r w:rsidR="00440ABF" w:rsidRPr="007D2DEF">
          <w:rPr>
            <w:rStyle w:val="a3"/>
            <w:i/>
            <w:iCs/>
            <w:color w:val="auto"/>
            <w:sz w:val="23"/>
            <w:szCs w:val="23"/>
            <w:u w:val="none"/>
          </w:rPr>
          <w:t>86</w:t>
        </w:r>
        <w:r w:rsidR="00440ABF">
          <w:rPr>
            <w:rStyle w:val="a3"/>
            <w:i/>
            <w:iCs/>
            <w:color w:val="auto"/>
            <w:sz w:val="23"/>
            <w:szCs w:val="23"/>
            <w:u w:val="none"/>
          </w:rPr>
          <w:t>111</w:t>
        </w:r>
      </w:hyperlink>
    </w:p>
    <w:p w14:paraId="2F0978F4" w14:textId="384C9956" w:rsidR="007D2DEF" w:rsidRPr="007D2DEF" w:rsidRDefault="007D2DEF" w:rsidP="007D2DEF">
      <w:pPr>
        <w:pStyle w:val="s1"/>
        <w:numPr>
          <w:ilvl w:val="0"/>
          <w:numId w:val="24"/>
        </w:numPr>
        <w:spacing w:after="0" w:afterAutospacing="0"/>
        <w:jc w:val="both"/>
        <w:rPr>
          <w:b/>
          <w:bCs/>
          <w:sz w:val="23"/>
          <w:szCs w:val="23"/>
        </w:rPr>
      </w:pPr>
      <w:bookmarkStart w:id="84" w:name="_Hlk94392138"/>
      <w:r w:rsidRPr="007D2DEF">
        <w:rPr>
          <w:b/>
          <w:bCs/>
          <w:sz w:val="23"/>
          <w:szCs w:val="23"/>
        </w:rPr>
        <w:t>Минфин разъяснил, как заполняется форма расчета финансового результата инвестиционного товарищества, а именно раздел 3.</w:t>
      </w:r>
    </w:p>
    <w:p w14:paraId="1971F43F" w14:textId="546EECA7" w:rsidR="007D2DEF" w:rsidRDefault="00EC1F2A" w:rsidP="00E124C1">
      <w:pPr>
        <w:pStyle w:val="s1"/>
        <w:spacing w:before="120" w:beforeAutospacing="0" w:after="120" w:afterAutospacing="0"/>
        <w:ind w:left="357"/>
        <w:jc w:val="both"/>
        <w:rPr>
          <w:rStyle w:val="a3"/>
          <w:i/>
          <w:iCs/>
          <w:color w:val="auto"/>
          <w:sz w:val="23"/>
          <w:szCs w:val="23"/>
          <w:u w:val="none"/>
        </w:rPr>
      </w:pPr>
      <w:hyperlink r:id="rId50" w:anchor="/document/400407636/entry/0" w:history="1">
        <w:r w:rsidR="007D2DEF" w:rsidRPr="007D2DEF">
          <w:rPr>
            <w:rStyle w:val="a3"/>
            <w:i/>
            <w:iCs/>
            <w:color w:val="auto"/>
            <w:sz w:val="23"/>
            <w:szCs w:val="23"/>
            <w:u w:val="none"/>
          </w:rPr>
          <w:t>Письмо Минфина России от 27 октября 2021 г. N 03-03-06/2/869</w:t>
        </w:r>
        <w:r w:rsidR="007D2DEF">
          <w:rPr>
            <w:rStyle w:val="a3"/>
            <w:i/>
            <w:iCs/>
            <w:color w:val="auto"/>
            <w:sz w:val="23"/>
            <w:szCs w:val="23"/>
            <w:u w:val="none"/>
          </w:rPr>
          <w:t>74</w:t>
        </w:r>
      </w:hyperlink>
    </w:p>
    <w:bookmarkEnd w:id="84"/>
    <w:p w14:paraId="527D76C0" w14:textId="0756A037" w:rsidR="00CB3BCB" w:rsidRPr="007D2DEF" w:rsidRDefault="007D2DEF" w:rsidP="00CB3BCB">
      <w:pPr>
        <w:pStyle w:val="s1"/>
        <w:numPr>
          <w:ilvl w:val="0"/>
          <w:numId w:val="24"/>
        </w:numPr>
        <w:spacing w:after="0" w:afterAutospacing="0"/>
        <w:jc w:val="both"/>
        <w:rPr>
          <w:b/>
          <w:bCs/>
          <w:sz w:val="23"/>
          <w:szCs w:val="23"/>
        </w:rPr>
      </w:pPr>
      <w:r w:rsidRPr="007D2DEF">
        <w:rPr>
          <w:b/>
          <w:bCs/>
          <w:sz w:val="23"/>
          <w:szCs w:val="23"/>
        </w:rPr>
        <w:t>Если дополнительные отпуска предоставляются в соответствии с требованиями законодательства, то расходы на них учитываются при налогообложении прибыли в составе расходов на оплату труда. В противном случае такие затраты не уменьшают налоговую базу по налогу на прибыль.</w:t>
      </w:r>
    </w:p>
    <w:p w14:paraId="32417666" w14:textId="601CD5FB" w:rsidR="00CB3BCB" w:rsidRDefault="00EC1F2A" w:rsidP="00E124C1">
      <w:pPr>
        <w:pStyle w:val="s1"/>
        <w:spacing w:before="120" w:beforeAutospacing="0" w:after="120" w:afterAutospacing="0"/>
        <w:ind w:left="357"/>
        <w:jc w:val="both"/>
        <w:rPr>
          <w:rStyle w:val="a3"/>
          <w:i/>
          <w:iCs/>
          <w:color w:val="auto"/>
          <w:sz w:val="23"/>
          <w:szCs w:val="23"/>
          <w:u w:val="none"/>
        </w:rPr>
      </w:pPr>
      <w:hyperlink r:id="rId51" w:anchor="/document/400407636/entry/0" w:history="1">
        <w:r w:rsidR="00CB3BCB" w:rsidRPr="007D2DEF">
          <w:rPr>
            <w:rStyle w:val="a3"/>
            <w:i/>
            <w:iCs/>
            <w:color w:val="auto"/>
            <w:sz w:val="23"/>
            <w:szCs w:val="23"/>
            <w:u w:val="none"/>
          </w:rPr>
          <w:t>Письмо Минфина России от 2</w:t>
        </w:r>
        <w:r w:rsidR="007D2DEF" w:rsidRPr="007D2DEF">
          <w:rPr>
            <w:rStyle w:val="a3"/>
            <w:i/>
            <w:iCs/>
            <w:color w:val="auto"/>
            <w:sz w:val="23"/>
            <w:szCs w:val="23"/>
            <w:u w:val="none"/>
          </w:rPr>
          <w:t>7</w:t>
        </w:r>
        <w:r w:rsidR="00CB3BCB" w:rsidRPr="007D2DEF">
          <w:rPr>
            <w:rStyle w:val="a3"/>
            <w:i/>
            <w:iCs/>
            <w:color w:val="auto"/>
            <w:sz w:val="23"/>
            <w:szCs w:val="23"/>
            <w:u w:val="none"/>
          </w:rPr>
          <w:t xml:space="preserve"> октября 2021 г. N </w:t>
        </w:r>
        <w:r w:rsidR="007D2DEF" w:rsidRPr="007D2DEF">
          <w:rPr>
            <w:rStyle w:val="a3"/>
            <w:i/>
            <w:iCs/>
            <w:color w:val="auto"/>
            <w:sz w:val="23"/>
            <w:szCs w:val="23"/>
            <w:u w:val="none"/>
          </w:rPr>
          <w:t>03-03-06/2/86991</w:t>
        </w:r>
      </w:hyperlink>
    </w:p>
    <w:p w14:paraId="3A0DB17D" w14:textId="6C3C9EEC" w:rsidR="007D2DEF" w:rsidRDefault="007D2DEF" w:rsidP="007D2DEF">
      <w:pPr>
        <w:pStyle w:val="s1"/>
        <w:numPr>
          <w:ilvl w:val="0"/>
          <w:numId w:val="24"/>
        </w:numPr>
        <w:spacing w:after="0" w:afterAutospacing="0"/>
        <w:jc w:val="both"/>
        <w:rPr>
          <w:b/>
          <w:bCs/>
          <w:sz w:val="23"/>
          <w:szCs w:val="23"/>
        </w:rPr>
      </w:pPr>
      <w:r w:rsidRPr="007D2DEF">
        <w:rPr>
          <w:b/>
          <w:bCs/>
          <w:sz w:val="23"/>
          <w:szCs w:val="23"/>
        </w:rPr>
        <w:t>Пониженные ставки по налогу на прибыль может применять исключительно сторона, являющаяся инвестором, заключившим СПИК.</w:t>
      </w:r>
    </w:p>
    <w:p w14:paraId="32546F3F" w14:textId="6AE314D5" w:rsidR="007D2DEF" w:rsidRPr="007D2DEF" w:rsidRDefault="007D2DEF" w:rsidP="007D2DEF">
      <w:pPr>
        <w:pStyle w:val="s1"/>
        <w:spacing w:before="0" w:beforeAutospacing="0" w:after="0" w:afterAutospacing="0"/>
        <w:ind w:left="360"/>
        <w:jc w:val="both"/>
        <w:rPr>
          <w:b/>
          <w:bCs/>
          <w:sz w:val="23"/>
          <w:szCs w:val="23"/>
        </w:rPr>
      </w:pPr>
      <w:r w:rsidRPr="007D2DEF">
        <w:rPr>
          <w:b/>
          <w:bCs/>
          <w:sz w:val="23"/>
          <w:szCs w:val="23"/>
        </w:rPr>
        <w:t>Регионы не вправе устанавливать пониженные ставки для иных лиц, указанных в СПИК.</w:t>
      </w:r>
    </w:p>
    <w:p w14:paraId="3A5ED48A" w14:textId="463DCAE6" w:rsidR="007D2DEF" w:rsidRPr="007D2DEF" w:rsidRDefault="00EC1F2A" w:rsidP="00E124C1">
      <w:pPr>
        <w:pStyle w:val="s1"/>
        <w:spacing w:before="120" w:beforeAutospacing="0" w:after="120" w:afterAutospacing="0"/>
        <w:ind w:left="357"/>
        <w:jc w:val="both"/>
        <w:rPr>
          <w:rStyle w:val="a3"/>
          <w:i/>
          <w:iCs/>
          <w:color w:val="auto"/>
          <w:sz w:val="23"/>
          <w:szCs w:val="23"/>
          <w:u w:val="none"/>
        </w:rPr>
      </w:pPr>
      <w:hyperlink r:id="rId52" w:anchor="/document/400407636/entry/0" w:history="1">
        <w:r w:rsidR="007D2DEF" w:rsidRPr="007D2DEF">
          <w:rPr>
            <w:rStyle w:val="a3"/>
            <w:i/>
            <w:iCs/>
            <w:color w:val="auto"/>
            <w:sz w:val="23"/>
            <w:szCs w:val="23"/>
            <w:u w:val="none"/>
          </w:rPr>
          <w:t>Письмо Минфина России от 27 октября 2021 г. N 03-03-0</w:t>
        </w:r>
        <w:r w:rsidR="007D2DEF">
          <w:rPr>
            <w:rStyle w:val="a3"/>
            <w:i/>
            <w:iCs/>
            <w:color w:val="auto"/>
            <w:sz w:val="23"/>
            <w:szCs w:val="23"/>
            <w:u w:val="none"/>
          </w:rPr>
          <w:t>5</w:t>
        </w:r>
        <w:r w:rsidR="007D2DEF" w:rsidRPr="007D2DEF">
          <w:rPr>
            <w:rStyle w:val="a3"/>
            <w:i/>
            <w:iCs/>
            <w:color w:val="auto"/>
            <w:sz w:val="23"/>
            <w:szCs w:val="23"/>
            <w:u w:val="none"/>
          </w:rPr>
          <w:t>/</w:t>
        </w:r>
        <w:r w:rsidR="007D2DEF">
          <w:rPr>
            <w:rStyle w:val="a3"/>
            <w:i/>
            <w:iCs/>
            <w:color w:val="auto"/>
            <w:sz w:val="23"/>
            <w:szCs w:val="23"/>
            <w:u w:val="none"/>
          </w:rPr>
          <w:t>87003</w:t>
        </w:r>
      </w:hyperlink>
    </w:p>
    <w:p w14:paraId="22054C5B" w14:textId="3ECF3173" w:rsidR="00045F9E" w:rsidRPr="00045F9E" w:rsidRDefault="002F1112" w:rsidP="00850530">
      <w:pPr>
        <w:pStyle w:val="s1"/>
        <w:numPr>
          <w:ilvl w:val="0"/>
          <w:numId w:val="24"/>
        </w:numPr>
        <w:spacing w:after="0" w:afterAutospacing="0"/>
        <w:jc w:val="both"/>
        <w:rPr>
          <w:b/>
          <w:bCs/>
          <w:sz w:val="23"/>
          <w:szCs w:val="23"/>
        </w:rPr>
      </w:pPr>
      <w:r>
        <w:rPr>
          <w:b/>
          <w:bCs/>
          <w:sz w:val="23"/>
          <w:szCs w:val="23"/>
        </w:rPr>
        <w:t>ФНС разъяснила, что при приобретении товаров (работ, услуг) у самозанятого, затраты можно учесть в случае, если впоследствии чек был аннулирован, но деньги от самозанятого не возвращены</w:t>
      </w:r>
      <w:r w:rsidR="00045F9E" w:rsidRPr="00045F9E">
        <w:rPr>
          <w:b/>
          <w:bCs/>
          <w:sz w:val="23"/>
          <w:szCs w:val="23"/>
        </w:rPr>
        <w:t>.</w:t>
      </w:r>
    </w:p>
    <w:p w14:paraId="01C9177B" w14:textId="3073DB53" w:rsidR="0050703F" w:rsidRPr="002F1112" w:rsidRDefault="002F1112" w:rsidP="002F1112">
      <w:pPr>
        <w:pStyle w:val="s1"/>
        <w:spacing w:before="0" w:beforeAutospacing="0" w:after="0" w:afterAutospacing="0"/>
        <w:ind w:left="360"/>
        <w:jc w:val="both"/>
        <w:rPr>
          <w:b/>
          <w:bCs/>
          <w:sz w:val="23"/>
          <w:szCs w:val="23"/>
        </w:rPr>
      </w:pPr>
      <w:r>
        <w:rPr>
          <w:b/>
          <w:bCs/>
          <w:sz w:val="23"/>
          <w:szCs w:val="23"/>
        </w:rPr>
        <w:t>Р</w:t>
      </w:r>
      <w:r w:rsidRPr="002F1112">
        <w:rPr>
          <w:b/>
          <w:bCs/>
          <w:sz w:val="23"/>
          <w:szCs w:val="23"/>
        </w:rPr>
        <w:t>ечь идет о расходах по налогу на прибыль, НДФЛ, ЕСХН и при УСН.</w:t>
      </w:r>
    </w:p>
    <w:p w14:paraId="7D1EF529" w14:textId="6E80C20B" w:rsidR="00A10326" w:rsidRDefault="00EC1F2A" w:rsidP="00E124C1">
      <w:pPr>
        <w:pStyle w:val="s1"/>
        <w:spacing w:before="120" w:beforeAutospacing="0" w:after="120" w:afterAutospacing="0"/>
        <w:ind w:firstLine="357"/>
        <w:jc w:val="both"/>
        <w:rPr>
          <w:rStyle w:val="a3"/>
          <w:i/>
          <w:iCs/>
          <w:color w:val="auto"/>
          <w:sz w:val="23"/>
          <w:szCs w:val="23"/>
          <w:u w:val="none"/>
        </w:rPr>
      </w:pPr>
      <w:hyperlink r:id="rId53" w:anchor="/document/400407636/entry/0" w:history="1">
        <w:r w:rsidR="00A10326" w:rsidRPr="0050703F">
          <w:rPr>
            <w:rStyle w:val="a3"/>
            <w:i/>
            <w:iCs/>
            <w:color w:val="auto"/>
            <w:sz w:val="23"/>
            <w:szCs w:val="23"/>
            <w:u w:val="none"/>
          </w:rPr>
          <w:t xml:space="preserve">Письмо </w:t>
        </w:r>
        <w:r w:rsidR="002F1112">
          <w:rPr>
            <w:rStyle w:val="a3"/>
            <w:i/>
            <w:iCs/>
            <w:color w:val="auto"/>
            <w:sz w:val="23"/>
            <w:szCs w:val="23"/>
            <w:u w:val="none"/>
          </w:rPr>
          <w:t>ФНС</w:t>
        </w:r>
        <w:r w:rsidR="00A10326" w:rsidRPr="0050703F">
          <w:rPr>
            <w:rStyle w:val="a3"/>
            <w:i/>
            <w:iCs/>
            <w:color w:val="auto"/>
            <w:sz w:val="23"/>
            <w:szCs w:val="23"/>
            <w:u w:val="none"/>
          </w:rPr>
          <w:t xml:space="preserve"> России от </w:t>
        </w:r>
        <w:r w:rsidR="002F1112">
          <w:rPr>
            <w:rStyle w:val="a3"/>
            <w:i/>
            <w:iCs/>
            <w:color w:val="auto"/>
            <w:sz w:val="23"/>
            <w:szCs w:val="23"/>
            <w:u w:val="none"/>
          </w:rPr>
          <w:t>28</w:t>
        </w:r>
        <w:r w:rsidR="00A10326" w:rsidRPr="0050703F">
          <w:rPr>
            <w:rStyle w:val="a3"/>
            <w:i/>
            <w:iCs/>
            <w:color w:val="auto"/>
            <w:sz w:val="23"/>
            <w:szCs w:val="23"/>
            <w:u w:val="none"/>
          </w:rPr>
          <w:t xml:space="preserve"> </w:t>
        </w:r>
        <w:r w:rsidR="002F1112">
          <w:rPr>
            <w:rStyle w:val="a3"/>
            <w:i/>
            <w:iCs/>
            <w:color w:val="auto"/>
            <w:sz w:val="23"/>
            <w:szCs w:val="23"/>
            <w:u w:val="none"/>
          </w:rPr>
          <w:t>октябр</w:t>
        </w:r>
        <w:r w:rsidR="00A10326" w:rsidRPr="0050703F">
          <w:rPr>
            <w:rStyle w:val="a3"/>
            <w:i/>
            <w:iCs/>
            <w:color w:val="auto"/>
            <w:sz w:val="23"/>
            <w:szCs w:val="23"/>
            <w:u w:val="none"/>
          </w:rPr>
          <w:t>я 2021 г. N </w:t>
        </w:r>
        <w:r w:rsidR="002F1112" w:rsidRPr="002F1112">
          <w:rPr>
            <w:rStyle w:val="a3"/>
            <w:i/>
            <w:iCs/>
            <w:color w:val="auto"/>
            <w:sz w:val="23"/>
            <w:szCs w:val="23"/>
            <w:u w:val="none"/>
          </w:rPr>
          <w:t>ПА-4-20/15213@</w:t>
        </w:r>
      </w:hyperlink>
    </w:p>
    <w:p w14:paraId="0896F0ED" w14:textId="508AFFF9" w:rsidR="007D2DEF" w:rsidRPr="007D2DEF" w:rsidRDefault="007D2DEF" w:rsidP="007D2DEF">
      <w:pPr>
        <w:pStyle w:val="s1"/>
        <w:numPr>
          <w:ilvl w:val="0"/>
          <w:numId w:val="24"/>
        </w:numPr>
        <w:spacing w:after="0" w:afterAutospacing="0"/>
        <w:jc w:val="both"/>
        <w:rPr>
          <w:b/>
          <w:bCs/>
          <w:sz w:val="23"/>
          <w:szCs w:val="23"/>
        </w:rPr>
      </w:pPr>
      <w:r w:rsidRPr="007D2DEF">
        <w:rPr>
          <w:b/>
          <w:bCs/>
          <w:sz w:val="23"/>
          <w:szCs w:val="23"/>
        </w:rPr>
        <w:t>Компенсация от нарушителей авторских прав на программное обеспечение не включается в долю доходов от ИТ-деятельности в целях применения пониженных ставок по налогу на прибыль и пониженных тарифов страховых взносов. Она включается в общую сумму доходов ИТ-организации.</w:t>
      </w:r>
    </w:p>
    <w:p w14:paraId="4509128A" w14:textId="5CA11F00" w:rsidR="007D2DEF" w:rsidRPr="007D2DEF" w:rsidRDefault="00EC1F2A" w:rsidP="00E124C1">
      <w:pPr>
        <w:pStyle w:val="s1"/>
        <w:spacing w:before="120" w:beforeAutospacing="0" w:after="120" w:afterAutospacing="0"/>
        <w:ind w:firstLine="357"/>
        <w:jc w:val="both"/>
        <w:rPr>
          <w:i/>
          <w:iCs/>
          <w:sz w:val="23"/>
          <w:szCs w:val="23"/>
        </w:rPr>
      </w:pPr>
      <w:hyperlink r:id="rId54" w:anchor="/document/400407636/entry/0" w:history="1">
        <w:r w:rsidR="007D2DEF" w:rsidRPr="007D2DEF">
          <w:rPr>
            <w:rStyle w:val="a3"/>
            <w:i/>
            <w:iCs/>
            <w:color w:val="auto"/>
            <w:sz w:val="23"/>
            <w:szCs w:val="23"/>
            <w:u w:val="none"/>
          </w:rPr>
          <w:t>Письмо Минфина России от 29 октября 2021 г. N 03-0</w:t>
        </w:r>
        <w:r w:rsidR="007D2DEF">
          <w:rPr>
            <w:rStyle w:val="a3"/>
            <w:i/>
            <w:iCs/>
            <w:color w:val="auto"/>
            <w:sz w:val="23"/>
            <w:szCs w:val="23"/>
            <w:u w:val="none"/>
          </w:rPr>
          <w:t>3</w:t>
        </w:r>
        <w:r w:rsidR="007D2DEF" w:rsidRPr="007D2DEF">
          <w:rPr>
            <w:rStyle w:val="a3"/>
            <w:i/>
            <w:iCs/>
            <w:color w:val="auto"/>
            <w:sz w:val="23"/>
            <w:szCs w:val="23"/>
            <w:u w:val="none"/>
          </w:rPr>
          <w:t>-</w:t>
        </w:r>
        <w:r w:rsidR="007D2DEF">
          <w:rPr>
            <w:rStyle w:val="a3"/>
            <w:i/>
            <w:iCs/>
            <w:color w:val="auto"/>
            <w:sz w:val="23"/>
            <w:szCs w:val="23"/>
            <w:u w:val="none"/>
          </w:rPr>
          <w:t>06</w:t>
        </w:r>
        <w:r w:rsidR="007D2DEF" w:rsidRPr="007D2DEF">
          <w:rPr>
            <w:rStyle w:val="a3"/>
            <w:i/>
            <w:iCs/>
            <w:color w:val="auto"/>
            <w:sz w:val="23"/>
            <w:szCs w:val="23"/>
            <w:u w:val="none"/>
          </w:rPr>
          <w:t>/</w:t>
        </w:r>
        <w:r w:rsidR="007D2DEF">
          <w:rPr>
            <w:rStyle w:val="a3"/>
            <w:i/>
            <w:iCs/>
            <w:color w:val="auto"/>
            <w:sz w:val="23"/>
            <w:szCs w:val="23"/>
            <w:u w:val="none"/>
          </w:rPr>
          <w:t>1/</w:t>
        </w:r>
        <w:r w:rsidR="007D2DEF" w:rsidRPr="007D2DEF">
          <w:rPr>
            <w:rStyle w:val="a3"/>
            <w:i/>
            <w:iCs/>
            <w:color w:val="auto"/>
            <w:sz w:val="23"/>
            <w:szCs w:val="23"/>
            <w:u w:val="none"/>
          </w:rPr>
          <w:t>8</w:t>
        </w:r>
        <w:r w:rsidR="007D2DEF">
          <w:rPr>
            <w:rStyle w:val="a3"/>
            <w:i/>
            <w:iCs/>
            <w:color w:val="auto"/>
            <w:sz w:val="23"/>
            <w:szCs w:val="23"/>
            <w:u w:val="none"/>
          </w:rPr>
          <w:t>7677</w:t>
        </w:r>
      </w:hyperlink>
    </w:p>
    <w:p w14:paraId="70C1597E" w14:textId="120D6EA2" w:rsidR="007D2DEF" w:rsidRPr="007D2DEF" w:rsidRDefault="007D2DEF" w:rsidP="007D2DEF">
      <w:pPr>
        <w:pStyle w:val="s1"/>
        <w:numPr>
          <w:ilvl w:val="0"/>
          <w:numId w:val="24"/>
        </w:numPr>
        <w:spacing w:after="0" w:afterAutospacing="0"/>
        <w:jc w:val="both"/>
        <w:rPr>
          <w:b/>
          <w:bCs/>
          <w:sz w:val="23"/>
          <w:szCs w:val="23"/>
        </w:rPr>
      </w:pPr>
      <w:r w:rsidRPr="007D2DEF">
        <w:rPr>
          <w:b/>
          <w:bCs/>
          <w:sz w:val="23"/>
          <w:szCs w:val="23"/>
        </w:rPr>
        <w:t>При изъятии у автономного учреждения имущества, находящегося у него на праве оперативного управления, у данного автономного учреждения не возникает доходов (расходов), учитываемых при формировании налоговой базы по налогу на прибыль организаций.</w:t>
      </w:r>
    </w:p>
    <w:p w14:paraId="47CA09F4" w14:textId="75607083" w:rsidR="007D2DEF" w:rsidRPr="007D2DEF" w:rsidRDefault="007D2DEF" w:rsidP="007D2DEF">
      <w:pPr>
        <w:pStyle w:val="s1"/>
        <w:spacing w:before="0" w:beforeAutospacing="0" w:after="0" w:afterAutospacing="0"/>
        <w:ind w:left="360"/>
        <w:jc w:val="both"/>
        <w:rPr>
          <w:b/>
          <w:bCs/>
          <w:sz w:val="23"/>
          <w:szCs w:val="23"/>
        </w:rPr>
      </w:pPr>
      <w:r w:rsidRPr="007D2DEF">
        <w:rPr>
          <w:b/>
          <w:bCs/>
          <w:sz w:val="23"/>
          <w:szCs w:val="23"/>
        </w:rPr>
        <w:t xml:space="preserve">В соответствии с подпунктом 8 пункта 1 статьи 251 </w:t>
      </w:r>
      <w:r>
        <w:rPr>
          <w:b/>
          <w:bCs/>
          <w:sz w:val="23"/>
          <w:szCs w:val="23"/>
        </w:rPr>
        <w:t xml:space="preserve">НК РФ </w:t>
      </w:r>
      <w:r w:rsidRPr="007D2DEF">
        <w:rPr>
          <w:b/>
          <w:bCs/>
          <w:sz w:val="23"/>
          <w:szCs w:val="23"/>
        </w:rPr>
        <w:t>при определении налоговой базы по налогу на прибыль организаций не учитываются доходы в виде имущества, полученного государственными и муниципальными учреждениями по решению органов исполнительной власти всех уровней.</w:t>
      </w:r>
    </w:p>
    <w:p w14:paraId="5020B6B0" w14:textId="2B3B54C5" w:rsidR="007D2DEF" w:rsidRPr="007D2DEF" w:rsidRDefault="007D2DEF" w:rsidP="007D2DEF">
      <w:pPr>
        <w:pStyle w:val="s1"/>
        <w:spacing w:before="0" w:beforeAutospacing="0" w:after="0" w:afterAutospacing="0"/>
        <w:ind w:left="360"/>
        <w:jc w:val="both"/>
        <w:rPr>
          <w:b/>
          <w:bCs/>
          <w:sz w:val="23"/>
          <w:szCs w:val="23"/>
        </w:rPr>
      </w:pPr>
      <w:r w:rsidRPr="007D2DEF">
        <w:rPr>
          <w:b/>
          <w:bCs/>
          <w:sz w:val="23"/>
          <w:szCs w:val="23"/>
        </w:rPr>
        <w:t>Таким образом, доходы в виде имущества, полученного автономным учреждением в оперативное управление, не учитываются при определении налоговой базы по налогу на прибыль организаций.</w:t>
      </w:r>
    </w:p>
    <w:p w14:paraId="66C36332" w14:textId="2C2F1858" w:rsidR="007D2DEF" w:rsidRPr="00E124C1" w:rsidRDefault="00EC1F2A" w:rsidP="00E124C1">
      <w:pPr>
        <w:pStyle w:val="s1"/>
        <w:spacing w:before="120" w:beforeAutospacing="0" w:after="120" w:afterAutospacing="0"/>
        <w:ind w:firstLine="357"/>
        <w:jc w:val="both"/>
        <w:rPr>
          <w:rStyle w:val="a3"/>
          <w:color w:val="auto"/>
          <w:u w:val="none"/>
        </w:rPr>
      </w:pPr>
      <w:hyperlink r:id="rId55" w:anchor="/document/400407636/entry/0" w:history="1">
        <w:r w:rsidR="007D2DEF" w:rsidRPr="007D2DEF">
          <w:rPr>
            <w:rStyle w:val="a3"/>
            <w:i/>
            <w:iCs/>
            <w:color w:val="auto"/>
            <w:sz w:val="23"/>
            <w:szCs w:val="23"/>
            <w:u w:val="none"/>
          </w:rPr>
          <w:t>Письмо Минфина России от 29 октября 2021 г. N 03-07-11/88344</w:t>
        </w:r>
      </w:hyperlink>
    </w:p>
    <w:p w14:paraId="5FABE410" w14:textId="41FC43A8" w:rsidR="00045F9E" w:rsidRPr="00045F9E" w:rsidRDefault="00F70437" w:rsidP="00E124C1">
      <w:pPr>
        <w:pStyle w:val="s1"/>
        <w:numPr>
          <w:ilvl w:val="0"/>
          <w:numId w:val="24"/>
        </w:numPr>
        <w:spacing w:before="120" w:beforeAutospacing="0" w:after="120" w:afterAutospacing="0"/>
        <w:ind w:left="357" w:hanging="357"/>
        <w:jc w:val="both"/>
        <w:rPr>
          <w:b/>
          <w:bCs/>
          <w:sz w:val="23"/>
          <w:szCs w:val="23"/>
        </w:rPr>
      </w:pPr>
      <w:r>
        <w:rPr>
          <w:b/>
          <w:bCs/>
          <w:sz w:val="23"/>
          <w:szCs w:val="23"/>
        </w:rPr>
        <w:t>Кредиторскую задолженность учитывают в период истечения срока исковой давности</w:t>
      </w:r>
      <w:r w:rsidR="00F601D8" w:rsidRPr="00F601D8">
        <w:rPr>
          <w:b/>
          <w:bCs/>
          <w:sz w:val="23"/>
          <w:szCs w:val="23"/>
        </w:rPr>
        <w:t>.</w:t>
      </w:r>
      <w:r w:rsidR="00F601D8">
        <w:rPr>
          <w:b/>
          <w:bCs/>
          <w:sz w:val="23"/>
          <w:szCs w:val="23"/>
        </w:rPr>
        <w:t xml:space="preserve"> </w:t>
      </w:r>
    </w:p>
    <w:p w14:paraId="592D8778" w14:textId="25C5BD8A" w:rsidR="00045F9E" w:rsidRPr="00E124C1" w:rsidRDefault="00F70437" w:rsidP="00E124C1">
      <w:pPr>
        <w:pStyle w:val="s1"/>
        <w:spacing w:before="120" w:beforeAutospacing="0" w:after="120" w:afterAutospacing="0"/>
        <w:ind w:firstLine="357"/>
        <w:jc w:val="both"/>
        <w:rPr>
          <w:rStyle w:val="a3"/>
          <w:i/>
          <w:iCs/>
          <w:color w:val="auto"/>
          <w:sz w:val="23"/>
          <w:szCs w:val="23"/>
          <w:u w:val="none"/>
        </w:rPr>
      </w:pPr>
      <w:r w:rsidRPr="00E124C1">
        <w:rPr>
          <w:rStyle w:val="a3"/>
          <w:i/>
          <w:iCs/>
          <w:color w:val="auto"/>
          <w:sz w:val="23"/>
          <w:szCs w:val="23"/>
          <w:u w:val="none"/>
        </w:rPr>
        <w:t>Определение Верховного Суда РФ от 02 сентября 2021 г. №301-ЭС21-14919</w:t>
      </w:r>
    </w:p>
    <w:p w14:paraId="64D845FC" w14:textId="16813F57" w:rsidR="007465C2" w:rsidRPr="007465C2" w:rsidRDefault="00F70437" w:rsidP="007465C2">
      <w:pPr>
        <w:pStyle w:val="s1"/>
        <w:spacing w:before="0" w:beforeAutospacing="0" w:after="0" w:afterAutospacing="0"/>
        <w:ind w:firstLine="357"/>
        <w:jc w:val="both"/>
        <w:rPr>
          <w:sz w:val="23"/>
          <w:szCs w:val="23"/>
        </w:rPr>
      </w:pPr>
      <w:r w:rsidRPr="00F70437">
        <w:rPr>
          <w:sz w:val="23"/>
          <w:szCs w:val="23"/>
        </w:rPr>
        <w:t>Налогоплательщик не отразил в составе внереализационных доходов задолженность перед контрагентами с истекшим сроком исковой давности. Инспекция доначислила налог на прибыль организации. ВС РФ отказался пересматривать выводы судов, которые признали действия ФНС правомерными: задолженность следует учитывать в том периоде, в котором истекает срок исковой давности.</w:t>
      </w:r>
    </w:p>
    <w:p w14:paraId="1A8F5102" w14:textId="77777777" w:rsidR="00FC6BCD" w:rsidRPr="00FC6BCD" w:rsidRDefault="00FC6BCD" w:rsidP="00FC6BCD">
      <w:pPr>
        <w:pStyle w:val="a9"/>
        <w:spacing w:after="200" w:line="276" w:lineRule="auto"/>
        <w:ind w:left="567"/>
        <w:jc w:val="both"/>
        <w:rPr>
          <w:bCs/>
          <w:i/>
          <w:iCs/>
          <w:sz w:val="23"/>
          <w:szCs w:val="23"/>
        </w:rPr>
      </w:pPr>
    </w:p>
    <w:p w14:paraId="5A879EC5" w14:textId="2A777DFD" w:rsidR="00C20F78" w:rsidRPr="008A0569" w:rsidRDefault="00C20F78" w:rsidP="002D40F9">
      <w:pPr>
        <w:pStyle w:val="a9"/>
        <w:keepNext/>
        <w:numPr>
          <w:ilvl w:val="1"/>
          <w:numId w:val="1"/>
        </w:numPr>
        <w:tabs>
          <w:tab w:val="left" w:pos="567"/>
        </w:tabs>
        <w:spacing w:before="240" w:after="240"/>
        <w:ind w:right="57"/>
        <w:outlineLvl w:val="0"/>
        <w:rPr>
          <w:b/>
          <w:bCs/>
          <w:sz w:val="23"/>
          <w:szCs w:val="23"/>
        </w:rPr>
      </w:pPr>
      <w:bookmarkStart w:id="85" w:name="_Toc94774370"/>
      <w:r w:rsidRPr="008A0569">
        <w:rPr>
          <w:b/>
          <w:bCs/>
          <w:sz w:val="23"/>
          <w:szCs w:val="23"/>
        </w:rPr>
        <w:t>Налог на добавленную стоимость</w:t>
      </w:r>
      <w:bookmarkEnd w:id="82"/>
      <w:bookmarkEnd w:id="85"/>
    </w:p>
    <w:p w14:paraId="2CC5E82E" w14:textId="4E94ECD0" w:rsidR="00BC1635" w:rsidRPr="006E5B2B" w:rsidRDefault="00BC1635" w:rsidP="00BC1635">
      <w:pPr>
        <w:pStyle w:val="s1"/>
        <w:numPr>
          <w:ilvl w:val="0"/>
          <w:numId w:val="24"/>
        </w:numPr>
        <w:spacing w:after="0" w:afterAutospacing="0"/>
        <w:jc w:val="both"/>
        <w:rPr>
          <w:b/>
          <w:bCs/>
          <w:sz w:val="23"/>
          <w:szCs w:val="23"/>
        </w:rPr>
      </w:pPr>
      <w:r>
        <w:rPr>
          <w:b/>
          <w:bCs/>
          <w:sz w:val="23"/>
          <w:szCs w:val="23"/>
        </w:rPr>
        <w:t>В</w:t>
      </w:r>
      <w:r w:rsidRPr="00BC1635">
        <w:rPr>
          <w:b/>
          <w:bCs/>
          <w:sz w:val="23"/>
          <w:szCs w:val="23"/>
        </w:rPr>
        <w:t xml:space="preserve"> случае, если налогоплательщиком у поручителя, к которому в установленном порядке перешли права кредитора по обязательствам, вытекающим из кредитных договоров, на основании договора уступки приобретены данные права требования, вытекающие из кредитных договоров, то на основании вышеуказанного подпункта 26 пункта 3 статьи 149 </w:t>
      </w:r>
      <w:r>
        <w:rPr>
          <w:b/>
          <w:bCs/>
          <w:sz w:val="23"/>
          <w:szCs w:val="23"/>
        </w:rPr>
        <w:t>НК РФ</w:t>
      </w:r>
      <w:r w:rsidRPr="00BC1635">
        <w:rPr>
          <w:b/>
          <w:bCs/>
          <w:sz w:val="23"/>
          <w:szCs w:val="23"/>
        </w:rPr>
        <w:t xml:space="preserve"> при дальнейшей переуступке таких прав требования, а также при исполнении заемщиком обязательств перед каждым новым кредитором по первоначальному кредитному договору, лежащему в основе договора уступки, налог на добавленную стоимость не исчисляется.</w:t>
      </w:r>
    </w:p>
    <w:p w14:paraId="3F68E5F5" w14:textId="4C30A140" w:rsidR="00BC1635" w:rsidRDefault="00EC1F2A" w:rsidP="00E124C1">
      <w:pPr>
        <w:pStyle w:val="s1"/>
        <w:spacing w:before="120" w:beforeAutospacing="0" w:after="120" w:afterAutospacing="0"/>
        <w:ind w:firstLine="357"/>
        <w:jc w:val="both"/>
        <w:rPr>
          <w:rStyle w:val="a3"/>
          <w:i/>
          <w:iCs/>
          <w:color w:val="auto"/>
          <w:sz w:val="23"/>
          <w:szCs w:val="23"/>
          <w:u w:val="none"/>
        </w:rPr>
      </w:pPr>
      <w:hyperlink r:id="rId56" w:anchor="/document/400407636/entry/0" w:history="1">
        <w:r w:rsidR="00BC1635" w:rsidRPr="00CB1327">
          <w:rPr>
            <w:rStyle w:val="a3"/>
            <w:i/>
            <w:iCs/>
            <w:color w:val="auto"/>
            <w:sz w:val="23"/>
            <w:szCs w:val="23"/>
            <w:u w:val="none"/>
          </w:rPr>
          <w:t xml:space="preserve">Письмо Минфина России от </w:t>
        </w:r>
        <w:r w:rsidR="00BC1635">
          <w:rPr>
            <w:rStyle w:val="a3"/>
            <w:i/>
            <w:iCs/>
            <w:color w:val="auto"/>
            <w:sz w:val="23"/>
            <w:szCs w:val="23"/>
            <w:u w:val="none"/>
          </w:rPr>
          <w:t>01 ок</w:t>
        </w:r>
        <w:r w:rsidR="00BC1635" w:rsidRPr="00CB1327">
          <w:rPr>
            <w:rStyle w:val="a3"/>
            <w:i/>
            <w:iCs/>
            <w:color w:val="auto"/>
            <w:sz w:val="23"/>
            <w:szCs w:val="23"/>
            <w:u w:val="none"/>
          </w:rPr>
          <w:t>тября 2021 г. N </w:t>
        </w:r>
        <w:r w:rsidR="00BC1635" w:rsidRPr="00AD4ED3">
          <w:rPr>
            <w:rStyle w:val="a3"/>
            <w:i/>
            <w:iCs/>
            <w:color w:val="auto"/>
            <w:sz w:val="23"/>
            <w:szCs w:val="23"/>
            <w:u w:val="none"/>
          </w:rPr>
          <w:t>03-0</w:t>
        </w:r>
        <w:r w:rsidR="00BC1635">
          <w:rPr>
            <w:rStyle w:val="a3"/>
            <w:i/>
            <w:iCs/>
            <w:color w:val="auto"/>
            <w:sz w:val="23"/>
            <w:szCs w:val="23"/>
            <w:u w:val="none"/>
          </w:rPr>
          <w:t>7</w:t>
        </w:r>
        <w:r w:rsidR="00BC1635" w:rsidRPr="00AD4ED3">
          <w:rPr>
            <w:rStyle w:val="a3"/>
            <w:i/>
            <w:iCs/>
            <w:color w:val="auto"/>
            <w:sz w:val="23"/>
            <w:szCs w:val="23"/>
            <w:u w:val="none"/>
          </w:rPr>
          <w:t>-</w:t>
        </w:r>
        <w:r w:rsidR="00BC1635">
          <w:rPr>
            <w:rStyle w:val="a3"/>
            <w:i/>
            <w:iCs/>
            <w:color w:val="auto"/>
            <w:sz w:val="23"/>
            <w:szCs w:val="23"/>
            <w:u w:val="none"/>
          </w:rPr>
          <w:t>11</w:t>
        </w:r>
        <w:r w:rsidR="00BC1635" w:rsidRPr="00AD4ED3">
          <w:rPr>
            <w:rStyle w:val="a3"/>
            <w:i/>
            <w:iCs/>
            <w:color w:val="auto"/>
            <w:sz w:val="23"/>
            <w:szCs w:val="23"/>
            <w:u w:val="none"/>
          </w:rPr>
          <w:t>/</w:t>
        </w:r>
        <w:r w:rsidR="00BC1635">
          <w:rPr>
            <w:rStyle w:val="a3"/>
            <w:i/>
            <w:iCs/>
            <w:color w:val="auto"/>
            <w:sz w:val="23"/>
            <w:szCs w:val="23"/>
            <w:u w:val="none"/>
          </w:rPr>
          <w:t>79734</w:t>
        </w:r>
      </w:hyperlink>
    </w:p>
    <w:p w14:paraId="143BACE4" w14:textId="27238A59" w:rsidR="00FF206E" w:rsidRDefault="00FF206E" w:rsidP="00FF206E">
      <w:pPr>
        <w:pStyle w:val="s1"/>
        <w:numPr>
          <w:ilvl w:val="0"/>
          <w:numId w:val="24"/>
        </w:numPr>
        <w:spacing w:after="0" w:afterAutospacing="0"/>
        <w:jc w:val="both"/>
        <w:rPr>
          <w:b/>
          <w:bCs/>
          <w:sz w:val="23"/>
          <w:szCs w:val="23"/>
        </w:rPr>
      </w:pPr>
      <w:r>
        <w:rPr>
          <w:b/>
          <w:bCs/>
          <w:sz w:val="23"/>
          <w:szCs w:val="23"/>
        </w:rPr>
        <w:t>М</w:t>
      </w:r>
      <w:r w:rsidRPr="00FF206E">
        <w:rPr>
          <w:b/>
          <w:bCs/>
          <w:sz w:val="23"/>
          <w:szCs w:val="23"/>
        </w:rPr>
        <w:t>естом реализации медицинских услуг, оказываемых Обществом населению в рамках договоров с юридическими лицами - резидентами Республики Армения и Кыргызской Республики, признается Российская Федерация.</w:t>
      </w:r>
    </w:p>
    <w:p w14:paraId="0A897FF7" w14:textId="77777777" w:rsidR="003C326C" w:rsidRDefault="003C326C" w:rsidP="003C326C">
      <w:pPr>
        <w:pStyle w:val="s1"/>
        <w:spacing w:before="0" w:beforeAutospacing="0" w:after="0" w:afterAutospacing="0"/>
        <w:ind w:left="360"/>
        <w:jc w:val="both"/>
        <w:rPr>
          <w:b/>
          <w:bCs/>
          <w:sz w:val="23"/>
          <w:szCs w:val="23"/>
        </w:rPr>
      </w:pPr>
      <w:r>
        <w:rPr>
          <w:b/>
          <w:bCs/>
          <w:sz w:val="23"/>
          <w:szCs w:val="23"/>
        </w:rPr>
        <w:t>М</w:t>
      </w:r>
      <w:r w:rsidRPr="003C326C">
        <w:rPr>
          <w:b/>
          <w:bCs/>
          <w:sz w:val="23"/>
          <w:szCs w:val="23"/>
        </w:rPr>
        <w:t xml:space="preserve">едицинские услуги по лабораторной диагностике (анализ биоматериалов), оказываемые медицинской организацией физическим лицам, в том числе на основании договоров с заказчиками - юридическими лицами Республики Армения и Кыргызской Республики, освобождаются от налогообложения НДС при наличии у этой медицинской организации соответствующей лицензии. </w:t>
      </w:r>
    </w:p>
    <w:p w14:paraId="197F4C54" w14:textId="7EBF4365" w:rsidR="003C326C" w:rsidRDefault="003C326C" w:rsidP="003C326C">
      <w:pPr>
        <w:pStyle w:val="s1"/>
        <w:spacing w:before="0" w:beforeAutospacing="0" w:after="0" w:afterAutospacing="0"/>
        <w:ind w:left="360"/>
        <w:jc w:val="both"/>
        <w:rPr>
          <w:b/>
          <w:bCs/>
          <w:sz w:val="23"/>
          <w:szCs w:val="23"/>
        </w:rPr>
      </w:pPr>
      <w:r w:rsidRPr="003C326C">
        <w:rPr>
          <w:b/>
          <w:bCs/>
          <w:sz w:val="23"/>
          <w:szCs w:val="23"/>
        </w:rPr>
        <w:t>При этом, передача возвратной тары, если такая операция является обязанностью исполнителя в рамках договора об оказании услуг лабораторной диагностики, не является самостоятельным объектом налогообложения НДС.</w:t>
      </w:r>
    </w:p>
    <w:p w14:paraId="5064622C" w14:textId="5004DB0E" w:rsidR="00FF206E" w:rsidRDefault="00EC1F2A" w:rsidP="00E124C1">
      <w:pPr>
        <w:pStyle w:val="s1"/>
        <w:spacing w:before="120" w:beforeAutospacing="0" w:after="120" w:afterAutospacing="0"/>
        <w:ind w:left="426"/>
        <w:jc w:val="both"/>
        <w:rPr>
          <w:rStyle w:val="a3"/>
          <w:i/>
          <w:iCs/>
          <w:color w:val="auto"/>
          <w:sz w:val="23"/>
          <w:szCs w:val="23"/>
          <w:u w:val="none"/>
        </w:rPr>
      </w:pPr>
      <w:hyperlink r:id="rId57" w:anchor="/document/400407636/entry/0" w:history="1">
        <w:r w:rsidR="00FF206E" w:rsidRPr="00CB1327">
          <w:rPr>
            <w:rStyle w:val="a3"/>
            <w:i/>
            <w:iCs/>
            <w:color w:val="auto"/>
            <w:sz w:val="23"/>
            <w:szCs w:val="23"/>
            <w:u w:val="none"/>
          </w:rPr>
          <w:t xml:space="preserve">Письмо </w:t>
        </w:r>
        <w:r w:rsidR="00FF206E">
          <w:rPr>
            <w:rStyle w:val="a3"/>
            <w:i/>
            <w:iCs/>
            <w:color w:val="auto"/>
            <w:sz w:val="23"/>
            <w:szCs w:val="23"/>
            <w:u w:val="none"/>
          </w:rPr>
          <w:t xml:space="preserve">Федеральной налоговой службы </w:t>
        </w:r>
        <w:r w:rsidR="00FF206E" w:rsidRPr="00CB1327">
          <w:rPr>
            <w:rStyle w:val="a3"/>
            <w:i/>
            <w:iCs/>
            <w:color w:val="auto"/>
            <w:sz w:val="23"/>
            <w:szCs w:val="23"/>
            <w:u w:val="none"/>
          </w:rPr>
          <w:t xml:space="preserve">от </w:t>
        </w:r>
        <w:r w:rsidR="00FF206E">
          <w:rPr>
            <w:rStyle w:val="a3"/>
            <w:i/>
            <w:iCs/>
            <w:color w:val="auto"/>
            <w:sz w:val="23"/>
            <w:szCs w:val="23"/>
            <w:u w:val="none"/>
          </w:rPr>
          <w:t>01 ок</w:t>
        </w:r>
        <w:r w:rsidR="00FF206E" w:rsidRPr="00CB1327">
          <w:rPr>
            <w:rStyle w:val="a3"/>
            <w:i/>
            <w:iCs/>
            <w:color w:val="auto"/>
            <w:sz w:val="23"/>
            <w:szCs w:val="23"/>
            <w:u w:val="none"/>
          </w:rPr>
          <w:t>тября 2021 г. N </w:t>
        </w:r>
        <w:r w:rsidR="00FF206E" w:rsidRPr="00FF206E">
          <w:rPr>
            <w:rStyle w:val="a3"/>
            <w:i/>
            <w:iCs/>
            <w:color w:val="auto"/>
            <w:sz w:val="23"/>
            <w:szCs w:val="23"/>
            <w:u w:val="none"/>
          </w:rPr>
          <w:t>КВ-4-3/13965@ "О рассмотрении обращения налогоплательщика"</w:t>
        </w:r>
      </w:hyperlink>
    </w:p>
    <w:p w14:paraId="4F8FF5FD" w14:textId="37C18866" w:rsidR="00231FF8" w:rsidRPr="006E5B2B" w:rsidRDefault="00231FF8" w:rsidP="00231FF8">
      <w:pPr>
        <w:pStyle w:val="s1"/>
        <w:numPr>
          <w:ilvl w:val="0"/>
          <w:numId w:val="24"/>
        </w:numPr>
        <w:spacing w:after="0" w:afterAutospacing="0"/>
        <w:jc w:val="both"/>
        <w:rPr>
          <w:b/>
          <w:bCs/>
          <w:sz w:val="23"/>
          <w:szCs w:val="23"/>
        </w:rPr>
      </w:pPr>
      <w:r w:rsidRPr="00231FF8">
        <w:rPr>
          <w:b/>
          <w:bCs/>
          <w:sz w:val="23"/>
          <w:szCs w:val="23"/>
        </w:rPr>
        <w:t>Минфин ответил на вопрос о применении НДС при осуществлении заказчиком выплаты генеральному подрядчику при досрочном расторжении договора строительства.</w:t>
      </w:r>
    </w:p>
    <w:p w14:paraId="4870427C" w14:textId="7B27256D" w:rsidR="00231FF8" w:rsidRDefault="00EC1F2A" w:rsidP="00E124C1">
      <w:pPr>
        <w:pStyle w:val="s1"/>
        <w:spacing w:before="120" w:beforeAutospacing="0" w:after="120" w:afterAutospacing="0"/>
        <w:ind w:left="357"/>
        <w:jc w:val="both"/>
        <w:rPr>
          <w:rStyle w:val="a3"/>
          <w:i/>
          <w:iCs/>
          <w:color w:val="auto"/>
          <w:sz w:val="23"/>
          <w:szCs w:val="23"/>
          <w:u w:val="none"/>
        </w:rPr>
      </w:pPr>
      <w:hyperlink r:id="rId58" w:anchor="/document/400407636/entry/0" w:history="1">
        <w:r w:rsidR="00231FF8" w:rsidRPr="00CB1327">
          <w:rPr>
            <w:rStyle w:val="a3"/>
            <w:i/>
            <w:iCs/>
            <w:color w:val="auto"/>
            <w:sz w:val="23"/>
            <w:szCs w:val="23"/>
            <w:u w:val="none"/>
          </w:rPr>
          <w:t xml:space="preserve">Письмо Минфина России от </w:t>
        </w:r>
        <w:r w:rsidR="00231FF8">
          <w:rPr>
            <w:rStyle w:val="a3"/>
            <w:i/>
            <w:iCs/>
            <w:color w:val="auto"/>
            <w:sz w:val="23"/>
            <w:szCs w:val="23"/>
            <w:u w:val="none"/>
          </w:rPr>
          <w:t>04 ок</w:t>
        </w:r>
        <w:r w:rsidR="00231FF8" w:rsidRPr="00CB1327">
          <w:rPr>
            <w:rStyle w:val="a3"/>
            <w:i/>
            <w:iCs/>
            <w:color w:val="auto"/>
            <w:sz w:val="23"/>
            <w:szCs w:val="23"/>
            <w:u w:val="none"/>
          </w:rPr>
          <w:t>тября 2021 г. N </w:t>
        </w:r>
        <w:r w:rsidR="00231FF8" w:rsidRPr="00AD4ED3">
          <w:rPr>
            <w:rStyle w:val="a3"/>
            <w:i/>
            <w:iCs/>
            <w:color w:val="auto"/>
            <w:sz w:val="23"/>
            <w:szCs w:val="23"/>
            <w:u w:val="none"/>
          </w:rPr>
          <w:t>03-0</w:t>
        </w:r>
        <w:r w:rsidR="00231FF8">
          <w:rPr>
            <w:rStyle w:val="a3"/>
            <w:i/>
            <w:iCs/>
            <w:color w:val="auto"/>
            <w:sz w:val="23"/>
            <w:szCs w:val="23"/>
            <w:u w:val="none"/>
          </w:rPr>
          <w:t>7</w:t>
        </w:r>
        <w:r w:rsidR="00231FF8" w:rsidRPr="00AD4ED3">
          <w:rPr>
            <w:rStyle w:val="a3"/>
            <w:i/>
            <w:iCs/>
            <w:color w:val="auto"/>
            <w:sz w:val="23"/>
            <w:szCs w:val="23"/>
            <w:u w:val="none"/>
          </w:rPr>
          <w:t>-</w:t>
        </w:r>
        <w:r w:rsidR="00231FF8">
          <w:rPr>
            <w:rStyle w:val="a3"/>
            <w:i/>
            <w:iCs/>
            <w:color w:val="auto"/>
            <w:sz w:val="23"/>
            <w:szCs w:val="23"/>
            <w:u w:val="none"/>
          </w:rPr>
          <w:t>11</w:t>
        </w:r>
        <w:r w:rsidR="00231FF8" w:rsidRPr="00AD4ED3">
          <w:rPr>
            <w:rStyle w:val="a3"/>
            <w:i/>
            <w:iCs/>
            <w:color w:val="auto"/>
            <w:sz w:val="23"/>
            <w:szCs w:val="23"/>
            <w:u w:val="none"/>
          </w:rPr>
          <w:t>/</w:t>
        </w:r>
        <w:r w:rsidR="00231FF8">
          <w:rPr>
            <w:rStyle w:val="a3"/>
            <w:i/>
            <w:iCs/>
            <w:color w:val="auto"/>
            <w:sz w:val="23"/>
            <w:szCs w:val="23"/>
            <w:u w:val="none"/>
          </w:rPr>
          <w:t>80181</w:t>
        </w:r>
      </w:hyperlink>
    </w:p>
    <w:p w14:paraId="4E4E57C9" w14:textId="49D1B1D6" w:rsidR="003C326C" w:rsidRDefault="00995ACC" w:rsidP="003C326C">
      <w:pPr>
        <w:pStyle w:val="s1"/>
        <w:numPr>
          <w:ilvl w:val="0"/>
          <w:numId w:val="24"/>
        </w:numPr>
        <w:spacing w:after="0" w:afterAutospacing="0"/>
        <w:jc w:val="both"/>
        <w:rPr>
          <w:b/>
          <w:bCs/>
          <w:sz w:val="23"/>
          <w:szCs w:val="23"/>
        </w:rPr>
      </w:pPr>
      <w:bookmarkStart w:id="86" w:name="_Hlk94386880"/>
      <w:r w:rsidRPr="00995ACC">
        <w:rPr>
          <w:b/>
          <w:bCs/>
          <w:sz w:val="23"/>
          <w:szCs w:val="23"/>
        </w:rPr>
        <w:t>В книге покупок импортер не заполняет графы, содержащие сведения о реквизитах прослеживаемости, в том числе РНПТ, в отношении прослеживаемых товаров, ввезенных в Р</w:t>
      </w:r>
      <w:r>
        <w:rPr>
          <w:b/>
          <w:bCs/>
          <w:sz w:val="23"/>
          <w:szCs w:val="23"/>
        </w:rPr>
        <w:t>Ф</w:t>
      </w:r>
      <w:r w:rsidRPr="00995ACC">
        <w:rPr>
          <w:b/>
          <w:bCs/>
          <w:sz w:val="23"/>
          <w:szCs w:val="23"/>
        </w:rPr>
        <w:t xml:space="preserve"> и выпущенных для внутреннего потребления.</w:t>
      </w:r>
    </w:p>
    <w:p w14:paraId="5E611ACF" w14:textId="35CC4F7E" w:rsidR="003C326C" w:rsidRPr="00E124C1" w:rsidRDefault="00EC1F2A" w:rsidP="00E124C1">
      <w:pPr>
        <w:pStyle w:val="s1"/>
        <w:spacing w:before="120" w:beforeAutospacing="0" w:after="120" w:afterAutospacing="0"/>
        <w:ind w:left="357"/>
        <w:jc w:val="both"/>
        <w:rPr>
          <w:rStyle w:val="a3"/>
          <w:i/>
          <w:iCs/>
          <w:color w:val="auto"/>
          <w:sz w:val="23"/>
          <w:szCs w:val="23"/>
          <w:u w:val="none"/>
        </w:rPr>
      </w:pPr>
      <w:hyperlink r:id="rId59" w:anchor="/document/400407636/entry/0" w:history="1">
        <w:r w:rsidR="003C326C" w:rsidRPr="00CB1327">
          <w:rPr>
            <w:rStyle w:val="a3"/>
            <w:i/>
            <w:iCs/>
            <w:color w:val="auto"/>
            <w:sz w:val="23"/>
            <w:szCs w:val="23"/>
            <w:u w:val="none"/>
          </w:rPr>
          <w:t xml:space="preserve">Письмо </w:t>
        </w:r>
        <w:r w:rsidR="003C326C">
          <w:rPr>
            <w:rStyle w:val="a3"/>
            <w:i/>
            <w:iCs/>
            <w:color w:val="auto"/>
            <w:sz w:val="23"/>
            <w:szCs w:val="23"/>
            <w:u w:val="none"/>
          </w:rPr>
          <w:t xml:space="preserve">Федеральной налоговой службы </w:t>
        </w:r>
        <w:r w:rsidR="003C326C" w:rsidRPr="00CB1327">
          <w:rPr>
            <w:rStyle w:val="a3"/>
            <w:i/>
            <w:iCs/>
            <w:color w:val="auto"/>
            <w:sz w:val="23"/>
            <w:szCs w:val="23"/>
            <w:u w:val="none"/>
          </w:rPr>
          <w:t xml:space="preserve">от </w:t>
        </w:r>
        <w:r w:rsidR="003C326C">
          <w:rPr>
            <w:rStyle w:val="a3"/>
            <w:i/>
            <w:iCs/>
            <w:color w:val="auto"/>
            <w:sz w:val="23"/>
            <w:szCs w:val="23"/>
            <w:u w:val="none"/>
          </w:rPr>
          <w:t>04 ок</w:t>
        </w:r>
        <w:r w:rsidR="003C326C" w:rsidRPr="00CB1327">
          <w:rPr>
            <w:rStyle w:val="a3"/>
            <w:i/>
            <w:iCs/>
            <w:color w:val="auto"/>
            <w:sz w:val="23"/>
            <w:szCs w:val="23"/>
            <w:u w:val="none"/>
          </w:rPr>
          <w:t>тября 2021 г. N </w:t>
        </w:r>
        <w:r w:rsidR="003C326C" w:rsidRPr="003C326C">
          <w:rPr>
            <w:rStyle w:val="a3"/>
            <w:i/>
            <w:iCs/>
            <w:color w:val="auto"/>
            <w:sz w:val="23"/>
            <w:szCs w:val="23"/>
            <w:u w:val="none"/>
          </w:rPr>
          <w:t>ЕА-4-15/14004@</w:t>
        </w:r>
        <w:r w:rsidR="003C326C" w:rsidRPr="00FF206E">
          <w:rPr>
            <w:rStyle w:val="a3"/>
            <w:i/>
            <w:iCs/>
            <w:color w:val="auto"/>
            <w:sz w:val="23"/>
            <w:szCs w:val="23"/>
            <w:u w:val="none"/>
          </w:rPr>
          <w:t xml:space="preserve"> </w:t>
        </w:r>
      </w:hyperlink>
    </w:p>
    <w:bookmarkEnd w:id="86"/>
    <w:p w14:paraId="61041455" w14:textId="17C01FAB" w:rsidR="00231FF8" w:rsidRPr="006E5B2B" w:rsidRDefault="00231FF8" w:rsidP="00231FF8">
      <w:pPr>
        <w:pStyle w:val="s1"/>
        <w:numPr>
          <w:ilvl w:val="0"/>
          <w:numId w:val="24"/>
        </w:numPr>
        <w:spacing w:after="0" w:afterAutospacing="0"/>
        <w:jc w:val="both"/>
        <w:rPr>
          <w:b/>
          <w:bCs/>
          <w:sz w:val="23"/>
          <w:szCs w:val="23"/>
        </w:rPr>
      </w:pPr>
      <w:r w:rsidRPr="00231FF8">
        <w:rPr>
          <w:b/>
          <w:bCs/>
          <w:sz w:val="23"/>
          <w:szCs w:val="23"/>
        </w:rPr>
        <w:t xml:space="preserve">Минфин рассмотрел обращение по вопросам включения НДС в капитальный грант и плату </w:t>
      </w:r>
      <w:proofErr w:type="spellStart"/>
      <w:r w:rsidRPr="00231FF8">
        <w:rPr>
          <w:b/>
          <w:bCs/>
          <w:sz w:val="23"/>
          <w:szCs w:val="23"/>
        </w:rPr>
        <w:t>концедента</w:t>
      </w:r>
      <w:proofErr w:type="spellEnd"/>
      <w:r w:rsidRPr="00231FF8">
        <w:rPr>
          <w:b/>
          <w:bCs/>
          <w:sz w:val="23"/>
          <w:szCs w:val="23"/>
        </w:rPr>
        <w:t xml:space="preserve"> по концессионному соглашению при компенсации затрат концессионера на создание и реконструкцию, а также использование (эксплуатацию) объекта концессионного соглашения, в том числе для оказания медуслуг.</w:t>
      </w:r>
    </w:p>
    <w:p w14:paraId="5DC43A21" w14:textId="2DDC376B" w:rsidR="00231FF8" w:rsidRDefault="00EC1F2A" w:rsidP="00E124C1">
      <w:pPr>
        <w:pStyle w:val="s1"/>
        <w:spacing w:before="120" w:beforeAutospacing="0" w:after="120" w:afterAutospacing="0"/>
        <w:ind w:left="357"/>
        <w:jc w:val="both"/>
        <w:rPr>
          <w:rStyle w:val="a3"/>
          <w:i/>
          <w:iCs/>
          <w:color w:val="auto"/>
          <w:sz w:val="23"/>
          <w:szCs w:val="23"/>
          <w:u w:val="none"/>
        </w:rPr>
      </w:pPr>
      <w:hyperlink r:id="rId60" w:anchor="/document/400407636/entry/0" w:history="1">
        <w:r w:rsidR="00231FF8" w:rsidRPr="00CB1327">
          <w:rPr>
            <w:rStyle w:val="a3"/>
            <w:i/>
            <w:iCs/>
            <w:color w:val="auto"/>
            <w:sz w:val="23"/>
            <w:szCs w:val="23"/>
            <w:u w:val="none"/>
          </w:rPr>
          <w:t xml:space="preserve">Письмо Минфина России от </w:t>
        </w:r>
        <w:r w:rsidR="00231FF8">
          <w:rPr>
            <w:rStyle w:val="a3"/>
            <w:i/>
            <w:iCs/>
            <w:color w:val="auto"/>
            <w:sz w:val="23"/>
            <w:szCs w:val="23"/>
            <w:u w:val="none"/>
          </w:rPr>
          <w:t>05 ок</w:t>
        </w:r>
        <w:r w:rsidR="00231FF8" w:rsidRPr="00CB1327">
          <w:rPr>
            <w:rStyle w:val="a3"/>
            <w:i/>
            <w:iCs/>
            <w:color w:val="auto"/>
            <w:sz w:val="23"/>
            <w:szCs w:val="23"/>
            <w:u w:val="none"/>
          </w:rPr>
          <w:t>тября 2021 г. N </w:t>
        </w:r>
        <w:r w:rsidR="00231FF8" w:rsidRPr="00AD4ED3">
          <w:rPr>
            <w:rStyle w:val="a3"/>
            <w:i/>
            <w:iCs/>
            <w:color w:val="auto"/>
            <w:sz w:val="23"/>
            <w:szCs w:val="23"/>
            <w:u w:val="none"/>
          </w:rPr>
          <w:t>03-0</w:t>
        </w:r>
        <w:r w:rsidR="00231FF8">
          <w:rPr>
            <w:rStyle w:val="a3"/>
            <w:i/>
            <w:iCs/>
            <w:color w:val="auto"/>
            <w:sz w:val="23"/>
            <w:szCs w:val="23"/>
            <w:u w:val="none"/>
          </w:rPr>
          <w:t>7</w:t>
        </w:r>
        <w:r w:rsidR="00231FF8" w:rsidRPr="00AD4ED3">
          <w:rPr>
            <w:rStyle w:val="a3"/>
            <w:i/>
            <w:iCs/>
            <w:color w:val="auto"/>
            <w:sz w:val="23"/>
            <w:szCs w:val="23"/>
            <w:u w:val="none"/>
          </w:rPr>
          <w:t>-</w:t>
        </w:r>
        <w:r w:rsidR="00231FF8">
          <w:rPr>
            <w:rStyle w:val="a3"/>
            <w:i/>
            <w:iCs/>
            <w:color w:val="auto"/>
            <w:sz w:val="23"/>
            <w:szCs w:val="23"/>
            <w:u w:val="none"/>
          </w:rPr>
          <w:t>11</w:t>
        </w:r>
        <w:r w:rsidR="00231FF8" w:rsidRPr="00AD4ED3">
          <w:rPr>
            <w:rStyle w:val="a3"/>
            <w:i/>
            <w:iCs/>
            <w:color w:val="auto"/>
            <w:sz w:val="23"/>
            <w:szCs w:val="23"/>
            <w:u w:val="none"/>
          </w:rPr>
          <w:t>/</w:t>
        </w:r>
        <w:r w:rsidR="00231FF8">
          <w:rPr>
            <w:rStyle w:val="a3"/>
            <w:i/>
            <w:iCs/>
            <w:color w:val="auto"/>
            <w:sz w:val="23"/>
            <w:szCs w:val="23"/>
            <w:u w:val="none"/>
          </w:rPr>
          <w:t>80451</w:t>
        </w:r>
      </w:hyperlink>
    </w:p>
    <w:p w14:paraId="4A79A89F" w14:textId="77777777" w:rsidR="00995ACC" w:rsidRPr="00995ACC" w:rsidRDefault="00995ACC" w:rsidP="00995ACC">
      <w:pPr>
        <w:pStyle w:val="s1"/>
        <w:numPr>
          <w:ilvl w:val="0"/>
          <w:numId w:val="24"/>
        </w:numPr>
        <w:spacing w:after="0" w:afterAutospacing="0"/>
        <w:jc w:val="both"/>
        <w:rPr>
          <w:b/>
          <w:bCs/>
          <w:sz w:val="23"/>
          <w:szCs w:val="23"/>
        </w:rPr>
      </w:pPr>
      <w:r w:rsidRPr="00995ACC">
        <w:rPr>
          <w:b/>
          <w:bCs/>
          <w:sz w:val="23"/>
          <w:szCs w:val="23"/>
        </w:rPr>
        <w:t>Организация на УСН обязана представить электронную декларацию по НДС только при выставлении покупателям счетов-фактур с выделением суммы НДС.</w:t>
      </w:r>
    </w:p>
    <w:p w14:paraId="3CE23EB8" w14:textId="2DC95F4D" w:rsidR="00995ACC" w:rsidRDefault="00995ACC" w:rsidP="00995ACC">
      <w:pPr>
        <w:pStyle w:val="s1"/>
        <w:spacing w:after="0" w:afterAutospacing="0"/>
        <w:ind w:left="360"/>
        <w:jc w:val="both"/>
        <w:rPr>
          <w:b/>
          <w:bCs/>
          <w:sz w:val="23"/>
          <w:szCs w:val="23"/>
        </w:rPr>
      </w:pPr>
      <w:r w:rsidRPr="00995ACC">
        <w:rPr>
          <w:b/>
          <w:bCs/>
          <w:sz w:val="23"/>
          <w:szCs w:val="23"/>
        </w:rPr>
        <w:t>Если организация на УСН не выставляет счета-фактуры, но при этом является налоговым агентом по НДС, в т. ч. в связи с арендой имущества региона, то она может представить бумажную декларацию по НДС.</w:t>
      </w:r>
    </w:p>
    <w:p w14:paraId="4E8CEE09" w14:textId="3FAEF96E" w:rsidR="00995ACC" w:rsidRPr="00E124C1" w:rsidRDefault="00EC1F2A" w:rsidP="00E124C1">
      <w:pPr>
        <w:pStyle w:val="s1"/>
        <w:spacing w:before="120" w:beforeAutospacing="0" w:after="120" w:afterAutospacing="0"/>
        <w:ind w:left="357"/>
        <w:jc w:val="both"/>
        <w:rPr>
          <w:rStyle w:val="a3"/>
          <w:i/>
          <w:iCs/>
          <w:color w:val="auto"/>
          <w:sz w:val="23"/>
          <w:szCs w:val="23"/>
          <w:u w:val="none"/>
        </w:rPr>
      </w:pPr>
      <w:hyperlink r:id="rId61" w:anchor="/document/400407636/entry/0" w:history="1">
        <w:r w:rsidR="00995ACC" w:rsidRPr="00CB1327">
          <w:rPr>
            <w:rStyle w:val="a3"/>
            <w:i/>
            <w:iCs/>
            <w:color w:val="auto"/>
            <w:sz w:val="23"/>
            <w:szCs w:val="23"/>
            <w:u w:val="none"/>
          </w:rPr>
          <w:t xml:space="preserve">Письмо </w:t>
        </w:r>
        <w:r w:rsidR="00995ACC">
          <w:rPr>
            <w:rStyle w:val="a3"/>
            <w:i/>
            <w:iCs/>
            <w:color w:val="auto"/>
            <w:sz w:val="23"/>
            <w:szCs w:val="23"/>
            <w:u w:val="none"/>
          </w:rPr>
          <w:t xml:space="preserve">Федеральной налоговой службы </w:t>
        </w:r>
        <w:r w:rsidR="00995ACC" w:rsidRPr="00CB1327">
          <w:rPr>
            <w:rStyle w:val="a3"/>
            <w:i/>
            <w:iCs/>
            <w:color w:val="auto"/>
            <w:sz w:val="23"/>
            <w:szCs w:val="23"/>
            <w:u w:val="none"/>
          </w:rPr>
          <w:t xml:space="preserve">от </w:t>
        </w:r>
        <w:r w:rsidR="00995ACC">
          <w:rPr>
            <w:rStyle w:val="a3"/>
            <w:i/>
            <w:iCs/>
            <w:color w:val="auto"/>
            <w:sz w:val="23"/>
            <w:szCs w:val="23"/>
            <w:u w:val="none"/>
          </w:rPr>
          <w:t>05 ок</w:t>
        </w:r>
        <w:r w:rsidR="00995ACC" w:rsidRPr="00CB1327">
          <w:rPr>
            <w:rStyle w:val="a3"/>
            <w:i/>
            <w:iCs/>
            <w:color w:val="auto"/>
            <w:sz w:val="23"/>
            <w:szCs w:val="23"/>
            <w:u w:val="none"/>
          </w:rPr>
          <w:t>тября 2021 г. N </w:t>
        </w:r>
        <w:r w:rsidR="00995ACC" w:rsidRPr="00995ACC">
          <w:rPr>
            <w:rStyle w:val="a3"/>
            <w:i/>
            <w:iCs/>
            <w:color w:val="auto"/>
            <w:sz w:val="23"/>
            <w:szCs w:val="23"/>
            <w:u w:val="none"/>
          </w:rPr>
          <w:t>КВ-4-3/14105@</w:t>
        </w:r>
        <w:r w:rsidR="00995ACC" w:rsidRPr="00FF206E">
          <w:rPr>
            <w:rStyle w:val="a3"/>
            <w:i/>
            <w:iCs/>
            <w:color w:val="auto"/>
            <w:sz w:val="23"/>
            <w:szCs w:val="23"/>
            <w:u w:val="none"/>
          </w:rPr>
          <w:t xml:space="preserve"> </w:t>
        </w:r>
      </w:hyperlink>
    </w:p>
    <w:p w14:paraId="36152B00" w14:textId="77777777" w:rsidR="006E5B2B" w:rsidRPr="006E5B2B" w:rsidRDefault="006E5B2B" w:rsidP="006E5B2B">
      <w:pPr>
        <w:pStyle w:val="s1"/>
        <w:numPr>
          <w:ilvl w:val="0"/>
          <w:numId w:val="24"/>
        </w:numPr>
        <w:spacing w:after="0" w:afterAutospacing="0"/>
        <w:jc w:val="both"/>
        <w:rPr>
          <w:b/>
          <w:bCs/>
          <w:sz w:val="23"/>
          <w:szCs w:val="23"/>
        </w:rPr>
      </w:pPr>
      <w:r w:rsidRPr="006E5B2B">
        <w:rPr>
          <w:b/>
          <w:bCs/>
          <w:sz w:val="23"/>
          <w:szCs w:val="23"/>
        </w:rPr>
        <w:t>Отвечая на вопросы об НДС, предъявленном доверительному управляющему при приобретении основных средств, Минфин разъяснил следующее.</w:t>
      </w:r>
    </w:p>
    <w:p w14:paraId="651F75C4" w14:textId="77777777" w:rsidR="006E5B2B" w:rsidRPr="006E5B2B" w:rsidRDefault="006E5B2B" w:rsidP="006E5B2B">
      <w:pPr>
        <w:pStyle w:val="s1"/>
        <w:spacing w:before="0" w:beforeAutospacing="0" w:after="0" w:afterAutospacing="0"/>
        <w:ind w:left="360"/>
        <w:jc w:val="both"/>
        <w:rPr>
          <w:b/>
          <w:bCs/>
          <w:sz w:val="23"/>
          <w:szCs w:val="23"/>
        </w:rPr>
      </w:pPr>
      <w:r w:rsidRPr="006E5B2B">
        <w:rPr>
          <w:b/>
          <w:bCs/>
          <w:sz w:val="23"/>
          <w:szCs w:val="23"/>
        </w:rPr>
        <w:t>Вычет НДС на основании одного счета-фактуры частями в разных налоговых периодах в течение 3 лет после принятия на учет основных средств НК не предусмотрен.</w:t>
      </w:r>
    </w:p>
    <w:p w14:paraId="02F5C715" w14:textId="77777777" w:rsidR="006E5B2B" w:rsidRPr="005B666E" w:rsidRDefault="006E5B2B" w:rsidP="006E5B2B">
      <w:pPr>
        <w:pStyle w:val="s1"/>
        <w:spacing w:before="0" w:beforeAutospacing="0" w:after="0" w:afterAutospacing="0"/>
        <w:ind w:left="360"/>
        <w:jc w:val="both"/>
        <w:rPr>
          <w:b/>
          <w:bCs/>
          <w:sz w:val="23"/>
          <w:szCs w:val="23"/>
        </w:rPr>
      </w:pPr>
      <w:r w:rsidRPr="006E5B2B">
        <w:rPr>
          <w:b/>
          <w:bCs/>
          <w:sz w:val="23"/>
          <w:szCs w:val="23"/>
        </w:rPr>
        <w:t>Вместе с тем в НК прописан порядок возмещения НДС, если сумма вычетов в каком-либо налоговом периоде превышает общую сумму НДС.</w:t>
      </w:r>
    </w:p>
    <w:p w14:paraId="043310B9" w14:textId="1B956A73" w:rsidR="006E5B2B" w:rsidRDefault="00EC1F2A" w:rsidP="00E124C1">
      <w:pPr>
        <w:pStyle w:val="s1"/>
        <w:spacing w:before="120" w:beforeAutospacing="0" w:after="120" w:afterAutospacing="0"/>
        <w:ind w:left="357"/>
        <w:jc w:val="both"/>
        <w:rPr>
          <w:rStyle w:val="a3"/>
          <w:i/>
          <w:iCs/>
          <w:color w:val="auto"/>
          <w:sz w:val="23"/>
          <w:szCs w:val="23"/>
          <w:u w:val="none"/>
        </w:rPr>
      </w:pPr>
      <w:hyperlink r:id="rId62" w:anchor="/document/400407636/entry/0" w:history="1">
        <w:r w:rsidR="006E5B2B" w:rsidRPr="00CB1327">
          <w:rPr>
            <w:rStyle w:val="a3"/>
            <w:i/>
            <w:iCs/>
            <w:color w:val="auto"/>
            <w:sz w:val="23"/>
            <w:szCs w:val="23"/>
            <w:u w:val="none"/>
          </w:rPr>
          <w:t xml:space="preserve">Письмо Минфина России от </w:t>
        </w:r>
        <w:r w:rsidR="006E5B2B">
          <w:rPr>
            <w:rStyle w:val="a3"/>
            <w:i/>
            <w:iCs/>
            <w:color w:val="auto"/>
            <w:sz w:val="23"/>
            <w:szCs w:val="23"/>
            <w:u w:val="none"/>
          </w:rPr>
          <w:t>07</w:t>
        </w:r>
        <w:r w:rsidR="006E5B2B" w:rsidRPr="00CB1327">
          <w:rPr>
            <w:rStyle w:val="a3"/>
            <w:i/>
            <w:iCs/>
            <w:color w:val="auto"/>
            <w:sz w:val="23"/>
            <w:szCs w:val="23"/>
            <w:u w:val="none"/>
          </w:rPr>
          <w:t xml:space="preserve"> </w:t>
        </w:r>
        <w:r w:rsidR="006E5B2B">
          <w:rPr>
            <w:rStyle w:val="a3"/>
            <w:i/>
            <w:iCs/>
            <w:color w:val="auto"/>
            <w:sz w:val="23"/>
            <w:szCs w:val="23"/>
            <w:u w:val="none"/>
          </w:rPr>
          <w:t>ок</w:t>
        </w:r>
        <w:r w:rsidR="006E5B2B" w:rsidRPr="00CB1327">
          <w:rPr>
            <w:rStyle w:val="a3"/>
            <w:i/>
            <w:iCs/>
            <w:color w:val="auto"/>
            <w:sz w:val="23"/>
            <w:szCs w:val="23"/>
            <w:u w:val="none"/>
          </w:rPr>
          <w:t>тября 2021 г. N </w:t>
        </w:r>
        <w:r w:rsidR="006E5B2B" w:rsidRPr="00AD4ED3">
          <w:rPr>
            <w:rStyle w:val="a3"/>
            <w:i/>
            <w:iCs/>
            <w:color w:val="auto"/>
            <w:sz w:val="23"/>
            <w:szCs w:val="23"/>
            <w:u w:val="none"/>
          </w:rPr>
          <w:t>03-0</w:t>
        </w:r>
        <w:r w:rsidR="006E5B2B">
          <w:rPr>
            <w:rStyle w:val="a3"/>
            <w:i/>
            <w:iCs/>
            <w:color w:val="auto"/>
            <w:sz w:val="23"/>
            <w:szCs w:val="23"/>
            <w:u w:val="none"/>
          </w:rPr>
          <w:t>3</w:t>
        </w:r>
        <w:r w:rsidR="006E5B2B" w:rsidRPr="00AD4ED3">
          <w:rPr>
            <w:rStyle w:val="a3"/>
            <w:i/>
            <w:iCs/>
            <w:color w:val="auto"/>
            <w:sz w:val="23"/>
            <w:szCs w:val="23"/>
            <w:u w:val="none"/>
          </w:rPr>
          <w:t>-</w:t>
        </w:r>
        <w:r w:rsidR="006E5B2B">
          <w:rPr>
            <w:rStyle w:val="a3"/>
            <w:i/>
            <w:iCs/>
            <w:color w:val="auto"/>
            <w:sz w:val="23"/>
            <w:szCs w:val="23"/>
            <w:u w:val="none"/>
          </w:rPr>
          <w:t>07</w:t>
        </w:r>
        <w:r w:rsidR="006E5B2B" w:rsidRPr="00AD4ED3">
          <w:rPr>
            <w:rStyle w:val="a3"/>
            <w:i/>
            <w:iCs/>
            <w:color w:val="auto"/>
            <w:sz w:val="23"/>
            <w:szCs w:val="23"/>
            <w:u w:val="none"/>
          </w:rPr>
          <w:t>/</w:t>
        </w:r>
        <w:r w:rsidR="006E5B2B">
          <w:rPr>
            <w:rStyle w:val="a3"/>
            <w:i/>
            <w:iCs/>
            <w:color w:val="auto"/>
            <w:sz w:val="23"/>
            <w:szCs w:val="23"/>
            <w:u w:val="none"/>
          </w:rPr>
          <w:t>81526</w:t>
        </w:r>
      </w:hyperlink>
    </w:p>
    <w:p w14:paraId="11333588" w14:textId="77777777" w:rsidR="006E5B2B" w:rsidRPr="006E5B2B" w:rsidRDefault="006E5B2B" w:rsidP="006E5B2B">
      <w:pPr>
        <w:pStyle w:val="s1"/>
        <w:numPr>
          <w:ilvl w:val="0"/>
          <w:numId w:val="24"/>
        </w:numPr>
        <w:spacing w:after="0" w:afterAutospacing="0"/>
        <w:jc w:val="both"/>
        <w:rPr>
          <w:b/>
          <w:bCs/>
          <w:sz w:val="23"/>
          <w:szCs w:val="23"/>
        </w:rPr>
      </w:pPr>
      <w:r w:rsidRPr="006E5B2B">
        <w:rPr>
          <w:b/>
          <w:bCs/>
          <w:sz w:val="23"/>
          <w:szCs w:val="23"/>
        </w:rPr>
        <w:t>Отвечая на вопросы об НДС, предъявленном доверительному управляющему при приобретении основных средств, Минфин разъяснил следующее.</w:t>
      </w:r>
    </w:p>
    <w:p w14:paraId="3AAE6332" w14:textId="77777777" w:rsidR="006E5B2B" w:rsidRPr="006E5B2B" w:rsidRDefault="006E5B2B" w:rsidP="006E5B2B">
      <w:pPr>
        <w:pStyle w:val="s1"/>
        <w:spacing w:before="0" w:beforeAutospacing="0" w:after="0" w:afterAutospacing="0"/>
        <w:ind w:left="360"/>
        <w:jc w:val="both"/>
        <w:rPr>
          <w:b/>
          <w:bCs/>
          <w:sz w:val="23"/>
          <w:szCs w:val="23"/>
        </w:rPr>
      </w:pPr>
      <w:r w:rsidRPr="006E5B2B">
        <w:rPr>
          <w:b/>
          <w:bCs/>
          <w:sz w:val="23"/>
          <w:szCs w:val="23"/>
        </w:rPr>
        <w:t>Вычет НДС на основании одного счета-фактуры частями в разных налоговых периодах в течение 3 лет после принятия на учет основных средств НК не предусмотрен.</w:t>
      </w:r>
    </w:p>
    <w:p w14:paraId="192A4083" w14:textId="069019D8" w:rsidR="00EF6128" w:rsidRPr="005B666E" w:rsidRDefault="006E5B2B" w:rsidP="006E5B2B">
      <w:pPr>
        <w:pStyle w:val="s1"/>
        <w:spacing w:before="0" w:beforeAutospacing="0" w:after="0" w:afterAutospacing="0"/>
        <w:ind w:left="360"/>
        <w:jc w:val="both"/>
        <w:rPr>
          <w:b/>
          <w:bCs/>
          <w:sz w:val="23"/>
          <w:szCs w:val="23"/>
        </w:rPr>
      </w:pPr>
      <w:r w:rsidRPr="006E5B2B">
        <w:rPr>
          <w:b/>
          <w:bCs/>
          <w:sz w:val="23"/>
          <w:szCs w:val="23"/>
        </w:rPr>
        <w:t>Вместе с тем в НК прописан порядок возмещения НДС, если сумма вычетов в каком-либо налоговом периоде превышает общую сумму НДС.</w:t>
      </w:r>
    </w:p>
    <w:p w14:paraId="04F992D2" w14:textId="052E1E5D" w:rsidR="00EF6128" w:rsidRDefault="00EC1F2A" w:rsidP="00E124C1">
      <w:pPr>
        <w:pStyle w:val="s1"/>
        <w:spacing w:before="120" w:beforeAutospacing="0" w:after="120" w:afterAutospacing="0"/>
        <w:ind w:left="357"/>
        <w:jc w:val="both"/>
        <w:rPr>
          <w:rStyle w:val="a3"/>
          <w:i/>
          <w:iCs/>
          <w:color w:val="auto"/>
          <w:sz w:val="23"/>
          <w:szCs w:val="23"/>
          <w:u w:val="none"/>
        </w:rPr>
      </w:pPr>
      <w:hyperlink r:id="rId63" w:anchor="/document/400407636/entry/0" w:history="1">
        <w:r w:rsidR="00EF6128" w:rsidRPr="00CB1327">
          <w:rPr>
            <w:rStyle w:val="a3"/>
            <w:i/>
            <w:iCs/>
            <w:color w:val="auto"/>
            <w:sz w:val="23"/>
            <w:szCs w:val="23"/>
            <w:u w:val="none"/>
          </w:rPr>
          <w:t xml:space="preserve">Письмо Минфина России от </w:t>
        </w:r>
        <w:r w:rsidR="00EF6128">
          <w:rPr>
            <w:rStyle w:val="a3"/>
            <w:i/>
            <w:iCs/>
            <w:color w:val="auto"/>
            <w:sz w:val="23"/>
            <w:szCs w:val="23"/>
            <w:u w:val="none"/>
          </w:rPr>
          <w:t>08</w:t>
        </w:r>
        <w:r w:rsidR="00EF6128" w:rsidRPr="00CB1327">
          <w:rPr>
            <w:rStyle w:val="a3"/>
            <w:i/>
            <w:iCs/>
            <w:color w:val="auto"/>
            <w:sz w:val="23"/>
            <w:szCs w:val="23"/>
            <w:u w:val="none"/>
          </w:rPr>
          <w:t xml:space="preserve"> </w:t>
        </w:r>
        <w:r w:rsidR="00EF6128">
          <w:rPr>
            <w:rStyle w:val="a3"/>
            <w:i/>
            <w:iCs/>
            <w:color w:val="auto"/>
            <w:sz w:val="23"/>
            <w:szCs w:val="23"/>
            <w:u w:val="none"/>
          </w:rPr>
          <w:t>ок</w:t>
        </w:r>
        <w:r w:rsidR="00EF6128" w:rsidRPr="00CB1327">
          <w:rPr>
            <w:rStyle w:val="a3"/>
            <w:i/>
            <w:iCs/>
            <w:color w:val="auto"/>
            <w:sz w:val="23"/>
            <w:szCs w:val="23"/>
            <w:u w:val="none"/>
          </w:rPr>
          <w:t>тября 2021 г. N </w:t>
        </w:r>
        <w:r w:rsidR="00EF6128" w:rsidRPr="00AD4ED3">
          <w:rPr>
            <w:rStyle w:val="a3"/>
            <w:i/>
            <w:iCs/>
            <w:color w:val="auto"/>
            <w:sz w:val="23"/>
            <w:szCs w:val="23"/>
            <w:u w:val="none"/>
          </w:rPr>
          <w:t>03-0</w:t>
        </w:r>
        <w:r w:rsidR="00EF6128">
          <w:rPr>
            <w:rStyle w:val="a3"/>
            <w:i/>
            <w:iCs/>
            <w:color w:val="auto"/>
            <w:sz w:val="23"/>
            <w:szCs w:val="23"/>
            <w:u w:val="none"/>
          </w:rPr>
          <w:t>7</w:t>
        </w:r>
        <w:r w:rsidR="00EF6128" w:rsidRPr="00AD4ED3">
          <w:rPr>
            <w:rStyle w:val="a3"/>
            <w:i/>
            <w:iCs/>
            <w:color w:val="auto"/>
            <w:sz w:val="23"/>
            <w:szCs w:val="23"/>
            <w:u w:val="none"/>
          </w:rPr>
          <w:t>-</w:t>
        </w:r>
        <w:r w:rsidR="00EF6128">
          <w:rPr>
            <w:rStyle w:val="a3"/>
            <w:i/>
            <w:iCs/>
            <w:color w:val="auto"/>
            <w:sz w:val="23"/>
            <w:szCs w:val="23"/>
            <w:u w:val="none"/>
          </w:rPr>
          <w:t>11</w:t>
        </w:r>
        <w:r w:rsidR="00EF6128" w:rsidRPr="00AD4ED3">
          <w:rPr>
            <w:rStyle w:val="a3"/>
            <w:i/>
            <w:iCs/>
            <w:color w:val="auto"/>
            <w:sz w:val="23"/>
            <w:szCs w:val="23"/>
            <w:u w:val="none"/>
          </w:rPr>
          <w:t>/</w:t>
        </w:r>
        <w:r w:rsidR="00EF6128">
          <w:rPr>
            <w:rStyle w:val="a3"/>
            <w:i/>
            <w:iCs/>
            <w:color w:val="auto"/>
            <w:sz w:val="23"/>
            <w:szCs w:val="23"/>
            <w:u w:val="none"/>
          </w:rPr>
          <w:t>81526</w:t>
        </w:r>
      </w:hyperlink>
    </w:p>
    <w:p w14:paraId="7AD90B95" w14:textId="3BF5E947" w:rsidR="006E5B2B" w:rsidRPr="006E5B2B" w:rsidRDefault="006E5B2B" w:rsidP="006E5B2B">
      <w:pPr>
        <w:pStyle w:val="s1"/>
        <w:numPr>
          <w:ilvl w:val="0"/>
          <w:numId w:val="24"/>
        </w:numPr>
        <w:spacing w:after="0" w:afterAutospacing="0"/>
        <w:jc w:val="both"/>
        <w:rPr>
          <w:b/>
          <w:bCs/>
          <w:sz w:val="23"/>
          <w:szCs w:val="23"/>
        </w:rPr>
      </w:pPr>
      <w:r w:rsidRPr="006E5B2B">
        <w:rPr>
          <w:b/>
          <w:bCs/>
          <w:sz w:val="23"/>
          <w:szCs w:val="23"/>
        </w:rPr>
        <w:t>Освобождение от НДС в отношении покупных товаров, реализуемых предприятиями общественного питания через вендинговые аппараты на объектах общественного питания, не применяется.</w:t>
      </w:r>
    </w:p>
    <w:p w14:paraId="75A0C269" w14:textId="34D52001" w:rsidR="006E5B2B" w:rsidRDefault="00EC1F2A" w:rsidP="006E5B2B">
      <w:pPr>
        <w:pStyle w:val="s1"/>
        <w:spacing w:before="0" w:beforeAutospacing="0" w:after="0" w:afterAutospacing="0"/>
        <w:ind w:left="360"/>
        <w:jc w:val="both"/>
        <w:rPr>
          <w:rStyle w:val="a3"/>
          <w:i/>
          <w:iCs/>
          <w:color w:val="auto"/>
          <w:sz w:val="23"/>
          <w:szCs w:val="23"/>
          <w:u w:val="none"/>
        </w:rPr>
      </w:pPr>
      <w:hyperlink r:id="rId64" w:anchor="/document/400407636/entry/0" w:history="1">
        <w:r w:rsidR="006E5B2B" w:rsidRPr="00CB1327">
          <w:rPr>
            <w:rStyle w:val="a3"/>
            <w:i/>
            <w:iCs/>
            <w:color w:val="auto"/>
            <w:sz w:val="23"/>
            <w:szCs w:val="23"/>
            <w:u w:val="none"/>
          </w:rPr>
          <w:t xml:space="preserve">Письмо Минфина России от </w:t>
        </w:r>
        <w:r w:rsidR="006E5B2B">
          <w:rPr>
            <w:rStyle w:val="a3"/>
            <w:i/>
            <w:iCs/>
            <w:color w:val="auto"/>
            <w:sz w:val="23"/>
            <w:szCs w:val="23"/>
            <w:u w:val="none"/>
          </w:rPr>
          <w:t>08</w:t>
        </w:r>
        <w:r w:rsidR="006E5B2B" w:rsidRPr="00CB1327">
          <w:rPr>
            <w:rStyle w:val="a3"/>
            <w:i/>
            <w:iCs/>
            <w:color w:val="auto"/>
            <w:sz w:val="23"/>
            <w:szCs w:val="23"/>
            <w:u w:val="none"/>
          </w:rPr>
          <w:t xml:space="preserve"> </w:t>
        </w:r>
        <w:r w:rsidR="006E5B2B">
          <w:rPr>
            <w:rStyle w:val="a3"/>
            <w:i/>
            <w:iCs/>
            <w:color w:val="auto"/>
            <w:sz w:val="23"/>
            <w:szCs w:val="23"/>
            <w:u w:val="none"/>
          </w:rPr>
          <w:t>ок</w:t>
        </w:r>
        <w:r w:rsidR="006E5B2B" w:rsidRPr="00CB1327">
          <w:rPr>
            <w:rStyle w:val="a3"/>
            <w:i/>
            <w:iCs/>
            <w:color w:val="auto"/>
            <w:sz w:val="23"/>
            <w:szCs w:val="23"/>
            <w:u w:val="none"/>
          </w:rPr>
          <w:t>тября 2021 г. N </w:t>
        </w:r>
        <w:r w:rsidR="006E5B2B" w:rsidRPr="00AD4ED3">
          <w:rPr>
            <w:rStyle w:val="a3"/>
            <w:i/>
            <w:iCs/>
            <w:color w:val="auto"/>
            <w:sz w:val="23"/>
            <w:szCs w:val="23"/>
            <w:u w:val="none"/>
          </w:rPr>
          <w:t>03-0</w:t>
        </w:r>
        <w:r w:rsidR="006E5B2B">
          <w:rPr>
            <w:rStyle w:val="a3"/>
            <w:i/>
            <w:iCs/>
            <w:color w:val="auto"/>
            <w:sz w:val="23"/>
            <w:szCs w:val="23"/>
            <w:u w:val="none"/>
          </w:rPr>
          <w:t>7</w:t>
        </w:r>
        <w:r w:rsidR="006E5B2B" w:rsidRPr="00AD4ED3">
          <w:rPr>
            <w:rStyle w:val="a3"/>
            <w:i/>
            <w:iCs/>
            <w:color w:val="auto"/>
            <w:sz w:val="23"/>
            <w:szCs w:val="23"/>
            <w:u w:val="none"/>
          </w:rPr>
          <w:t>-</w:t>
        </w:r>
        <w:r w:rsidR="006E5B2B">
          <w:rPr>
            <w:rStyle w:val="a3"/>
            <w:i/>
            <w:iCs/>
            <w:color w:val="auto"/>
            <w:sz w:val="23"/>
            <w:szCs w:val="23"/>
            <w:u w:val="none"/>
          </w:rPr>
          <w:t>07</w:t>
        </w:r>
        <w:r w:rsidR="006E5B2B" w:rsidRPr="00AD4ED3">
          <w:rPr>
            <w:rStyle w:val="a3"/>
            <w:i/>
            <w:iCs/>
            <w:color w:val="auto"/>
            <w:sz w:val="23"/>
            <w:szCs w:val="23"/>
            <w:u w:val="none"/>
          </w:rPr>
          <w:t>/</w:t>
        </w:r>
        <w:r w:rsidR="006E5B2B">
          <w:rPr>
            <w:rStyle w:val="a3"/>
            <w:i/>
            <w:iCs/>
            <w:color w:val="auto"/>
            <w:sz w:val="23"/>
            <w:szCs w:val="23"/>
            <w:u w:val="none"/>
          </w:rPr>
          <w:t>81801</w:t>
        </w:r>
      </w:hyperlink>
    </w:p>
    <w:p w14:paraId="6AF3274A" w14:textId="6FE5AFF0" w:rsidR="00C25B45" w:rsidRPr="005B666E" w:rsidRDefault="007A33B7" w:rsidP="00C25B45">
      <w:pPr>
        <w:pStyle w:val="s1"/>
        <w:numPr>
          <w:ilvl w:val="0"/>
          <w:numId w:val="24"/>
        </w:numPr>
        <w:spacing w:after="0" w:afterAutospacing="0"/>
        <w:jc w:val="both"/>
        <w:rPr>
          <w:b/>
          <w:bCs/>
          <w:sz w:val="23"/>
          <w:szCs w:val="23"/>
        </w:rPr>
      </w:pPr>
      <w:r w:rsidRPr="007A33B7">
        <w:rPr>
          <w:b/>
          <w:bCs/>
          <w:sz w:val="23"/>
          <w:szCs w:val="23"/>
        </w:rPr>
        <w:t>При списании дебиторской задолженности, образовавшейся в результате предоплаты товаров (работ, услуг), которые не были поставлены (выполнены, оказаны), НДС, принятый к вычету при перечислении предоплаты, подлежит восстановлению.</w:t>
      </w:r>
    </w:p>
    <w:p w14:paraId="491BF57B" w14:textId="4E98D77B" w:rsidR="00C25B45" w:rsidRDefault="00EC1F2A" w:rsidP="00E124C1">
      <w:pPr>
        <w:pStyle w:val="s1"/>
        <w:spacing w:before="120" w:beforeAutospacing="0" w:after="120" w:afterAutospacing="0"/>
        <w:ind w:left="357"/>
        <w:jc w:val="both"/>
        <w:rPr>
          <w:rStyle w:val="a3"/>
          <w:i/>
          <w:iCs/>
          <w:color w:val="auto"/>
          <w:sz w:val="23"/>
          <w:szCs w:val="23"/>
          <w:u w:val="none"/>
        </w:rPr>
      </w:pPr>
      <w:hyperlink r:id="rId65" w:anchor="/document/400407636/entry/0" w:history="1">
        <w:r w:rsidR="00C25B45" w:rsidRPr="00CB1327">
          <w:rPr>
            <w:rStyle w:val="a3"/>
            <w:i/>
            <w:iCs/>
            <w:color w:val="auto"/>
            <w:sz w:val="23"/>
            <w:szCs w:val="23"/>
            <w:u w:val="none"/>
          </w:rPr>
          <w:t xml:space="preserve">Письмо Минфина России от </w:t>
        </w:r>
        <w:r w:rsidR="00C25B45">
          <w:rPr>
            <w:rStyle w:val="a3"/>
            <w:i/>
            <w:iCs/>
            <w:color w:val="auto"/>
            <w:sz w:val="23"/>
            <w:szCs w:val="23"/>
            <w:u w:val="none"/>
          </w:rPr>
          <w:t>08</w:t>
        </w:r>
        <w:r w:rsidR="00C25B45" w:rsidRPr="00CB1327">
          <w:rPr>
            <w:rStyle w:val="a3"/>
            <w:i/>
            <w:iCs/>
            <w:color w:val="auto"/>
            <w:sz w:val="23"/>
            <w:szCs w:val="23"/>
            <w:u w:val="none"/>
          </w:rPr>
          <w:t xml:space="preserve"> </w:t>
        </w:r>
        <w:r w:rsidR="00C25B45">
          <w:rPr>
            <w:rStyle w:val="a3"/>
            <w:i/>
            <w:iCs/>
            <w:color w:val="auto"/>
            <w:sz w:val="23"/>
            <w:szCs w:val="23"/>
            <w:u w:val="none"/>
          </w:rPr>
          <w:t>ок</w:t>
        </w:r>
        <w:r w:rsidR="00C25B45" w:rsidRPr="00CB1327">
          <w:rPr>
            <w:rStyle w:val="a3"/>
            <w:i/>
            <w:iCs/>
            <w:color w:val="auto"/>
            <w:sz w:val="23"/>
            <w:szCs w:val="23"/>
            <w:u w:val="none"/>
          </w:rPr>
          <w:t>тября 2021 г. N </w:t>
        </w:r>
        <w:r w:rsidR="00C25B45" w:rsidRPr="00AD4ED3">
          <w:rPr>
            <w:rStyle w:val="a3"/>
            <w:i/>
            <w:iCs/>
            <w:color w:val="auto"/>
            <w:sz w:val="23"/>
            <w:szCs w:val="23"/>
            <w:u w:val="none"/>
          </w:rPr>
          <w:t>03-0</w:t>
        </w:r>
        <w:r w:rsidR="00C25B45">
          <w:rPr>
            <w:rStyle w:val="a3"/>
            <w:i/>
            <w:iCs/>
            <w:color w:val="auto"/>
            <w:sz w:val="23"/>
            <w:szCs w:val="23"/>
            <w:u w:val="none"/>
          </w:rPr>
          <w:t>7</w:t>
        </w:r>
        <w:r w:rsidR="00C25B45" w:rsidRPr="00AD4ED3">
          <w:rPr>
            <w:rStyle w:val="a3"/>
            <w:i/>
            <w:iCs/>
            <w:color w:val="auto"/>
            <w:sz w:val="23"/>
            <w:szCs w:val="23"/>
            <w:u w:val="none"/>
          </w:rPr>
          <w:t>-</w:t>
        </w:r>
        <w:r w:rsidR="00C25B45">
          <w:rPr>
            <w:rStyle w:val="a3"/>
            <w:i/>
            <w:iCs/>
            <w:color w:val="auto"/>
            <w:sz w:val="23"/>
            <w:szCs w:val="23"/>
            <w:u w:val="none"/>
          </w:rPr>
          <w:t>11</w:t>
        </w:r>
        <w:r w:rsidR="00C25B45" w:rsidRPr="00AD4ED3">
          <w:rPr>
            <w:rStyle w:val="a3"/>
            <w:i/>
            <w:iCs/>
            <w:color w:val="auto"/>
            <w:sz w:val="23"/>
            <w:szCs w:val="23"/>
            <w:u w:val="none"/>
          </w:rPr>
          <w:t>/</w:t>
        </w:r>
        <w:r w:rsidR="00C25B45">
          <w:rPr>
            <w:rStyle w:val="a3"/>
            <w:i/>
            <w:iCs/>
            <w:color w:val="auto"/>
            <w:sz w:val="23"/>
            <w:szCs w:val="23"/>
            <w:u w:val="none"/>
          </w:rPr>
          <w:t>8</w:t>
        </w:r>
        <w:r w:rsidR="00EF6128">
          <w:rPr>
            <w:rStyle w:val="a3"/>
            <w:i/>
            <w:iCs/>
            <w:color w:val="auto"/>
            <w:sz w:val="23"/>
            <w:szCs w:val="23"/>
            <w:u w:val="none"/>
          </w:rPr>
          <w:t>1990</w:t>
        </w:r>
      </w:hyperlink>
    </w:p>
    <w:p w14:paraId="473D9B94" w14:textId="29E7C9AD" w:rsidR="00EF6128" w:rsidRPr="005B666E" w:rsidRDefault="00EF6128" w:rsidP="00EF6128">
      <w:pPr>
        <w:pStyle w:val="s1"/>
        <w:numPr>
          <w:ilvl w:val="0"/>
          <w:numId w:val="24"/>
        </w:numPr>
        <w:spacing w:after="0" w:afterAutospacing="0"/>
        <w:jc w:val="both"/>
        <w:rPr>
          <w:b/>
          <w:bCs/>
          <w:sz w:val="23"/>
          <w:szCs w:val="23"/>
        </w:rPr>
      </w:pPr>
      <w:r w:rsidRPr="00EF6128">
        <w:rPr>
          <w:b/>
          <w:bCs/>
          <w:sz w:val="23"/>
          <w:szCs w:val="23"/>
        </w:rPr>
        <w:t>Когда из условий заключенных договоров следует, что полученные деньги представляют собой компенсацию недополученной продавцом выручки от реализации, то есть связаны с оплатой реализованных товаров (работ, услуг), то эти суммы включаются продавцом в налоговую базу по НДС.</w:t>
      </w:r>
    </w:p>
    <w:p w14:paraId="1FEFA299" w14:textId="2835535D" w:rsidR="00EF6128" w:rsidRDefault="00EC1F2A" w:rsidP="00E124C1">
      <w:pPr>
        <w:pStyle w:val="s1"/>
        <w:spacing w:before="120" w:beforeAutospacing="0" w:after="120" w:afterAutospacing="0"/>
        <w:ind w:left="357"/>
        <w:jc w:val="both"/>
        <w:rPr>
          <w:rStyle w:val="a3"/>
          <w:i/>
          <w:iCs/>
          <w:color w:val="auto"/>
          <w:sz w:val="23"/>
          <w:szCs w:val="23"/>
          <w:u w:val="none"/>
        </w:rPr>
      </w:pPr>
      <w:hyperlink r:id="rId66" w:anchor="/document/400407636/entry/0" w:history="1">
        <w:r w:rsidR="00EF6128" w:rsidRPr="00CB1327">
          <w:rPr>
            <w:rStyle w:val="a3"/>
            <w:i/>
            <w:iCs/>
            <w:color w:val="auto"/>
            <w:sz w:val="23"/>
            <w:szCs w:val="23"/>
            <w:u w:val="none"/>
          </w:rPr>
          <w:t xml:space="preserve">Письмо Минфина России от </w:t>
        </w:r>
        <w:r w:rsidR="00EF6128">
          <w:rPr>
            <w:rStyle w:val="a3"/>
            <w:i/>
            <w:iCs/>
            <w:color w:val="auto"/>
            <w:sz w:val="23"/>
            <w:szCs w:val="23"/>
            <w:u w:val="none"/>
          </w:rPr>
          <w:t>08</w:t>
        </w:r>
        <w:r w:rsidR="00EF6128" w:rsidRPr="00CB1327">
          <w:rPr>
            <w:rStyle w:val="a3"/>
            <w:i/>
            <w:iCs/>
            <w:color w:val="auto"/>
            <w:sz w:val="23"/>
            <w:szCs w:val="23"/>
            <w:u w:val="none"/>
          </w:rPr>
          <w:t xml:space="preserve"> </w:t>
        </w:r>
        <w:r w:rsidR="00EF6128">
          <w:rPr>
            <w:rStyle w:val="a3"/>
            <w:i/>
            <w:iCs/>
            <w:color w:val="auto"/>
            <w:sz w:val="23"/>
            <w:szCs w:val="23"/>
            <w:u w:val="none"/>
          </w:rPr>
          <w:t>ок</w:t>
        </w:r>
        <w:r w:rsidR="00EF6128" w:rsidRPr="00CB1327">
          <w:rPr>
            <w:rStyle w:val="a3"/>
            <w:i/>
            <w:iCs/>
            <w:color w:val="auto"/>
            <w:sz w:val="23"/>
            <w:szCs w:val="23"/>
            <w:u w:val="none"/>
          </w:rPr>
          <w:t>тября 2021 г. N </w:t>
        </w:r>
        <w:r w:rsidR="00EF6128" w:rsidRPr="00AD4ED3">
          <w:rPr>
            <w:rStyle w:val="a3"/>
            <w:i/>
            <w:iCs/>
            <w:color w:val="auto"/>
            <w:sz w:val="23"/>
            <w:szCs w:val="23"/>
            <w:u w:val="none"/>
          </w:rPr>
          <w:t>03-0</w:t>
        </w:r>
        <w:r w:rsidR="00EF6128">
          <w:rPr>
            <w:rStyle w:val="a3"/>
            <w:i/>
            <w:iCs/>
            <w:color w:val="auto"/>
            <w:sz w:val="23"/>
            <w:szCs w:val="23"/>
            <w:u w:val="none"/>
          </w:rPr>
          <w:t>7</w:t>
        </w:r>
        <w:r w:rsidR="00EF6128" w:rsidRPr="00AD4ED3">
          <w:rPr>
            <w:rStyle w:val="a3"/>
            <w:i/>
            <w:iCs/>
            <w:color w:val="auto"/>
            <w:sz w:val="23"/>
            <w:szCs w:val="23"/>
            <w:u w:val="none"/>
          </w:rPr>
          <w:t>-</w:t>
        </w:r>
        <w:r w:rsidR="00EF6128">
          <w:rPr>
            <w:rStyle w:val="a3"/>
            <w:i/>
            <w:iCs/>
            <w:color w:val="auto"/>
            <w:sz w:val="23"/>
            <w:szCs w:val="23"/>
            <w:u w:val="none"/>
          </w:rPr>
          <w:t>11</w:t>
        </w:r>
        <w:r w:rsidR="00EF6128" w:rsidRPr="00AD4ED3">
          <w:rPr>
            <w:rStyle w:val="a3"/>
            <w:i/>
            <w:iCs/>
            <w:color w:val="auto"/>
            <w:sz w:val="23"/>
            <w:szCs w:val="23"/>
            <w:u w:val="none"/>
          </w:rPr>
          <w:t>/</w:t>
        </w:r>
        <w:r w:rsidR="00EF6128">
          <w:rPr>
            <w:rStyle w:val="a3"/>
            <w:i/>
            <w:iCs/>
            <w:color w:val="auto"/>
            <w:sz w:val="23"/>
            <w:szCs w:val="23"/>
            <w:u w:val="none"/>
          </w:rPr>
          <w:t>81999</w:t>
        </w:r>
      </w:hyperlink>
    </w:p>
    <w:p w14:paraId="3F837D48" w14:textId="77777777" w:rsidR="005B666E" w:rsidRPr="005B666E" w:rsidRDefault="005B666E" w:rsidP="005B666E">
      <w:pPr>
        <w:pStyle w:val="s1"/>
        <w:numPr>
          <w:ilvl w:val="0"/>
          <w:numId w:val="24"/>
        </w:numPr>
        <w:spacing w:after="0" w:afterAutospacing="0"/>
        <w:jc w:val="both"/>
        <w:rPr>
          <w:b/>
          <w:bCs/>
          <w:sz w:val="23"/>
          <w:szCs w:val="23"/>
        </w:rPr>
      </w:pPr>
      <w:r w:rsidRPr="005B666E">
        <w:rPr>
          <w:b/>
          <w:bCs/>
          <w:sz w:val="23"/>
          <w:szCs w:val="23"/>
        </w:rPr>
        <w:t>Услуги застройщика по договорам участия в долевом строительстве, предусматривающим передачу участнику объекта в виде нежилых помещений в многоквартирном доме, не облагаются НДС.</w:t>
      </w:r>
    </w:p>
    <w:p w14:paraId="3269FE03" w14:textId="77777777" w:rsidR="005B666E" w:rsidRPr="005B666E" w:rsidRDefault="005B666E" w:rsidP="005B666E">
      <w:pPr>
        <w:pStyle w:val="s1"/>
        <w:spacing w:before="0" w:beforeAutospacing="0" w:after="0" w:afterAutospacing="0"/>
        <w:ind w:left="360"/>
        <w:jc w:val="both"/>
        <w:rPr>
          <w:b/>
          <w:bCs/>
          <w:sz w:val="23"/>
          <w:szCs w:val="23"/>
        </w:rPr>
      </w:pPr>
      <w:r w:rsidRPr="005B666E">
        <w:rPr>
          <w:b/>
          <w:bCs/>
          <w:sz w:val="23"/>
          <w:szCs w:val="23"/>
        </w:rPr>
        <w:t>Не освобождаются от НДС работы по строительству (созданию) объекта долевого строительства, выполняемые застройщиком при строительстве жилых домов.</w:t>
      </w:r>
    </w:p>
    <w:p w14:paraId="27427E2D" w14:textId="77777777" w:rsidR="005B666E" w:rsidRPr="005B666E" w:rsidRDefault="005B666E" w:rsidP="005B666E">
      <w:pPr>
        <w:pStyle w:val="s1"/>
        <w:spacing w:before="0" w:beforeAutospacing="0" w:after="0" w:afterAutospacing="0"/>
        <w:ind w:left="360"/>
        <w:jc w:val="both"/>
        <w:rPr>
          <w:b/>
          <w:bCs/>
          <w:sz w:val="23"/>
          <w:szCs w:val="23"/>
        </w:rPr>
      </w:pPr>
      <w:r w:rsidRPr="005B666E">
        <w:rPr>
          <w:b/>
          <w:bCs/>
          <w:sz w:val="23"/>
          <w:szCs w:val="23"/>
        </w:rPr>
        <w:t>Если строительство (создание) объекта долевого строительства осуществляется подрядными организациями без выполнения строительно-монтажных работ силами застройщика, передача участнику долевого строительства объекта не признается объектом обложения НДС у застройщика.</w:t>
      </w:r>
    </w:p>
    <w:p w14:paraId="3CEF49F5" w14:textId="77777777" w:rsidR="005B666E" w:rsidRDefault="005B666E" w:rsidP="005B666E">
      <w:pPr>
        <w:pStyle w:val="s1"/>
        <w:spacing w:before="0" w:beforeAutospacing="0" w:after="0" w:afterAutospacing="0"/>
        <w:ind w:left="360"/>
        <w:jc w:val="both"/>
        <w:rPr>
          <w:b/>
          <w:bCs/>
          <w:sz w:val="23"/>
          <w:szCs w:val="23"/>
        </w:rPr>
      </w:pPr>
      <w:r w:rsidRPr="005B666E">
        <w:rPr>
          <w:b/>
          <w:bCs/>
          <w:sz w:val="23"/>
          <w:szCs w:val="23"/>
        </w:rPr>
        <w:t>Разъяснено, как принять к вычету НДС.</w:t>
      </w:r>
    </w:p>
    <w:p w14:paraId="42F50C07" w14:textId="23CDE0FF" w:rsidR="005B666E" w:rsidRDefault="00EC1F2A" w:rsidP="00E124C1">
      <w:pPr>
        <w:pStyle w:val="s1"/>
        <w:spacing w:before="120" w:beforeAutospacing="0" w:after="120" w:afterAutospacing="0"/>
        <w:ind w:left="357"/>
        <w:jc w:val="both"/>
        <w:rPr>
          <w:rStyle w:val="a3"/>
          <w:i/>
          <w:iCs/>
          <w:color w:val="auto"/>
          <w:sz w:val="23"/>
          <w:szCs w:val="23"/>
          <w:u w:val="none"/>
        </w:rPr>
      </w:pPr>
      <w:hyperlink r:id="rId67" w:anchor="/document/400407636/entry/0" w:history="1">
        <w:r w:rsidR="005B666E" w:rsidRPr="00CB1327">
          <w:rPr>
            <w:rStyle w:val="a3"/>
            <w:i/>
            <w:iCs/>
            <w:color w:val="auto"/>
            <w:sz w:val="23"/>
            <w:szCs w:val="23"/>
            <w:u w:val="none"/>
          </w:rPr>
          <w:t xml:space="preserve">Письмо Минфина России от </w:t>
        </w:r>
        <w:r w:rsidR="005B666E">
          <w:rPr>
            <w:rStyle w:val="a3"/>
            <w:i/>
            <w:iCs/>
            <w:color w:val="auto"/>
            <w:sz w:val="23"/>
            <w:szCs w:val="23"/>
            <w:u w:val="none"/>
          </w:rPr>
          <w:t>11</w:t>
        </w:r>
        <w:r w:rsidR="005B666E" w:rsidRPr="00CB1327">
          <w:rPr>
            <w:rStyle w:val="a3"/>
            <w:i/>
            <w:iCs/>
            <w:color w:val="auto"/>
            <w:sz w:val="23"/>
            <w:szCs w:val="23"/>
            <w:u w:val="none"/>
          </w:rPr>
          <w:t xml:space="preserve"> </w:t>
        </w:r>
        <w:r w:rsidR="005B666E">
          <w:rPr>
            <w:rStyle w:val="a3"/>
            <w:i/>
            <w:iCs/>
            <w:color w:val="auto"/>
            <w:sz w:val="23"/>
            <w:szCs w:val="23"/>
            <w:u w:val="none"/>
          </w:rPr>
          <w:t>ок</w:t>
        </w:r>
        <w:r w:rsidR="005B666E" w:rsidRPr="00CB1327">
          <w:rPr>
            <w:rStyle w:val="a3"/>
            <w:i/>
            <w:iCs/>
            <w:color w:val="auto"/>
            <w:sz w:val="23"/>
            <w:szCs w:val="23"/>
            <w:u w:val="none"/>
          </w:rPr>
          <w:t>тября 2021 г. N </w:t>
        </w:r>
        <w:r w:rsidR="005B666E" w:rsidRPr="00AD4ED3">
          <w:rPr>
            <w:rStyle w:val="a3"/>
            <w:i/>
            <w:iCs/>
            <w:color w:val="auto"/>
            <w:sz w:val="23"/>
            <w:szCs w:val="23"/>
            <w:u w:val="none"/>
          </w:rPr>
          <w:t>03-0</w:t>
        </w:r>
        <w:r w:rsidR="005B666E">
          <w:rPr>
            <w:rStyle w:val="a3"/>
            <w:i/>
            <w:iCs/>
            <w:color w:val="auto"/>
            <w:sz w:val="23"/>
            <w:szCs w:val="23"/>
            <w:u w:val="none"/>
          </w:rPr>
          <w:t>7</w:t>
        </w:r>
        <w:r w:rsidR="005B666E" w:rsidRPr="00AD4ED3">
          <w:rPr>
            <w:rStyle w:val="a3"/>
            <w:i/>
            <w:iCs/>
            <w:color w:val="auto"/>
            <w:sz w:val="23"/>
            <w:szCs w:val="23"/>
            <w:u w:val="none"/>
          </w:rPr>
          <w:t>-</w:t>
        </w:r>
        <w:r w:rsidR="005B666E">
          <w:rPr>
            <w:rStyle w:val="a3"/>
            <w:i/>
            <w:iCs/>
            <w:color w:val="auto"/>
            <w:sz w:val="23"/>
            <w:szCs w:val="23"/>
            <w:u w:val="none"/>
          </w:rPr>
          <w:t>10</w:t>
        </w:r>
        <w:r w:rsidR="005B666E" w:rsidRPr="00AD4ED3">
          <w:rPr>
            <w:rStyle w:val="a3"/>
            <w:i/>
            <w:iCs/>
            <w:color w:val="auto"/>
            <w:sz w:val="23"/>
            <w:szCs w:val="23"/>
            <w:u w:val="none"/>
          </w:rPr>
          <w:t>/</w:t>
        </w:r>
        <w:r w:rsidR="005B666E">
          <w:rPr>
            <w:rStyle w:val="a3"/>
            <w:i/>
            <w:iCs/>
            <w:color w:val="auto"/>
            <w:sz w:val="23"/>
            <w:szCs w:val="23"/>
            <w:u w:val="none"/>
          </w:rPr>
          <w:t>82422</w:t>
        </w:r>
      </w:hyperlink>
    </w:p>
    <w:p w14:paraId="336DFB27" w14:textId="77777777" w:rsidR="005B666E" w:rsidRPr="005B666E" w:rsidRDefault="005B666E" w:rsidP="005B666E">
      <w:pPr>
        <w:pStyle w:val="s1"/>
        <w:numPr>
          <w:ilvl w:val="0"/>
          <w:numId w:val="24"/>
        </w:numPr>
        <w:spacing w:after="0" w:afterAutospacing="0"/>
        <w:jc w:val="both"/>
        <w:rPr>
          <w:b/>
          <w:bCs/>
          <w:sz w:val="23"/>
          <w:szCs w:val="23"/>
        </w:rPr>
      </w:pPr>
      <w:r w:rsidRPr="005B666E">
        <w:rPr>
          <w:b/>
          <w:bCs/>
          <w:sz w:val="23"/>
          <w:szCs w:val="23"/>
        </w:rPr>
        <w:t>Услуги застройщика по договорам участия в долевом строительстве, предусматривающим передачу участнику объекта в виде нежилых помещений в многоквартирном доме, не облагаются НДС.</w:t>
      </w:r>
    </w:p>
    <w:p w14:paraId="0EEA3E0B" w14:textId="77777777" w:rsidR="005B666E" w:rsidRPr="005B666E" w:rsidRDefault="005B666E" w:rsidP="005B666E">
      <w:pPr>
        <w:pStyle w:val="s1"/>
        <w:spacing w:before="0" w:beforeAutospacing="0" w:after="0" w:afterAutospacing="0"/>
        <w:ind w:left="360"/>
        <w:jc w:val="both"/>
        <w:rPr>
          <w:b/>
          <w:bCs/>
          <w:sz w:val="23"/>
          <w:szCs w:val="23"/>
        </w:rPr>
      </w:pPr>
      <w:r w:rsidRPr="005B666E">
        <w:rPr>
          <w:b/>
          <w:bCs/>
          <w:sz w:val="23"/>
          <w:szCs w:val="23"/>
        </w:rPr>
        <w:t>Не освобождаются от НДС работы по строительству (созданию) объекта долевого строительства, выполняемые застройщиком при строительстве жилых домов.</w:t>
      </w:r>
    </w:p>
    <w:p w14:paraId="7AA5FAD2" w14:textId="77777777" w:rsidR="005B666E" w:rsidRPr="005B666E" w:rsidRDefault="005B666E" w:rsidP="005B666E">
      <w:pPr>
        <w:pStyle w:val="s1"/>
        <w:spacing w:before="0" w:beforeAutospacing="0" w:after="0" w:afterAutospacing="0"/>
        <w:ind w:left="360"/>
        <w:jc w:val="both"/>
        <w:rPr>
          <w:b/>
          <w:bCs/>
          <w:sz w:val="23"/>
          <w:szCs w:val="23"/>
        </w:rPr>
      </w:pPr>
      <w:r w:rsidRPr="005B666E">
        <w:rPr>
          <w:b/>
          <w:bCs/>
          <w:sz w:val="23"/>
          <w:szCs w:val="23"/>
        </w:rPr>
        <w:t>Если строительство (создание) объекта долевого строительства осуществляется подрядными организациями без выполнения строительно-монтажных работ силами застройщика, передача участнику долевого строительства объекта не признается объектом обложения НДС у застройщика.</w:t>
      </w:r>
    </w:p>
    <w:p w14:paraId="63C7705B" w14:textId="4A234FD1" w:rsidR="002872BF" w:rsidRDefault="005B666E" w:rsidP="005B666E">
      <w:pPr>
        <w:pStyle w:val="s1"/>
        <w:spacing w:before="0" w:beforeAutospacing="0" w:after="0" w:afterAutospacing="0"/>
        <w:ind w:left="360"/>
        <w:jc w:val="both"/>
        <w:rPr>
          <w:b/>
          <w:bCs/>
          <w:sz w:val="23"/>
          <w:szCs w:val="23"/>
        </w:rPr>
      </w:pPr>
      <w:r w:rsidRPr="005B666E">
        <w:rPr>
          <w:b/>
          <w:bCs/>
          <w:sz w:val="23"/>
          <w:szCs w:val="23"/>
        </w:rPr>
        <w:t>Разъяснено, как принять к вычету НДС.</w:t>
      </w:r>
    </w:p>
    <w:p w14:paraId="752E36A3" w14:textId="5C84DE97" w:rsidR="002872BF" w:rsidRDefault="00EC1F2A" w:rsidP="00E124C1">
      <w:pPr>
        <w:pStyle w:val="s1"/>
        <w:spacing w:before="120" w:beforeAutospacing="0" w:after="120" w:afterAutospacing="0"/>
        <w:ind w:left="357"/>
        <w:jc w:val="both"/>
        <w:rPr>
          <w:rStyle w:val="a3"/>
          <w:i/>
          <w:iCs/>
          <w:color w:val="auto"/>
          <w:sz w:val="23"/>
          <w:szCs w:val="23"/>
          <w:u w:val="none"/>
        </w:rPr>
      </w:pPr>
      <w:hyperlink r:id="rId68" w:anchor="/document/400407636/entry/0" w:history="1">
        <w:r w:rsidR="002872BF" w:rsidRPr="00CB1327">
          <w:rPr>
            <w:rStyle w:val="a3"/>
            <w:i/>
            <w:iCs/>
            <w:color w:val="auto"/>
            <w:sz w:val="23"/>
            <w:szCs w:val="23"/>
            <w:u w:val="none"/>
          </w:rPr>
          <w:t xml:space="preserve">Письмо Минфина России от </w:t>
        </w:r>
        <w:r w:rsidR="002872BF">
          <w:rPr>
            <w:rStyle w:val="a3"/>
            <w:i/>
            <w:iCs/>
            <w:color w:val="auto"/>
            <w:sz w:val="23"/>
            <w:szCs w:val="23"/>
            <w:u w:val="none"/>
          </w:rPr>
          <w:t>11</w:t>
        </w:r>
        <w:r w:rsidR="002872BF" w:rsidRPr="00CB1327">
          <w:rPr>
            <w:rStyle w:val="a3"/>
            <w:i/>
            <w:iCs/>
            <w:color w:val="auto"/>
            <w:sz w:val="23"/>
            <w:szCs w:val="23"/>
            <w:u w:val="none"/>
          </w:rPr>
          <w:t xml:space="preserve"> </w:t>
        </w:r>
        <w:r w:rsidR="002872BF">
          <w:rPr>
            <w:rStyle w:val="a3"/>
            <w:i/>
            <w:iCs/>
            <w:color w:val="auto"/>
            <w:sz w:val="23"/>
            <w:szCs w:val="23"/>
            <w:u w:val="none"/>
          </w:rPr>
          <w:t>ок</w:t>
        </w:r>
        <w:r w:rsidR="002872BF" w:rsidRPr="00CB1327">
          <w:rPr>
            <w:rStyle w:val="a3"/>
            <w:i/>
            <w:iCs/>
            <w:color w:val="auto"/>
            <w:sz w:val="23"/>
            <w:szCs w:val="23"/>
            <w:u w:val="none"/>
          </w:rPr>
          <w:t>тября 2021 г. N </w:t>
        </w:r>
        <w:r w:rsidR="002872BF" w:rsidRPr="00AD4ED3">
          <w:rPr>
            <w:rStyle w:val="a3"/>
            <w:i/>
            <w:iCs/>
            <w:color w:val="auto"/>
            <w:sz w:val="23"/>
            <w:szCs w:val="23"/>
            <w:u w:val="none"/>
          </w:rPr>
          <w:t>03-0</w:t>
        </w:r>
        <w:r w:rsidR="002872BF">
          <w:rPr>
            <w:rStyle w:val="a3"/>
            <w:i/>
            <w:iCs/>
            <w:color w:val="auto"/>
            <w:sz w:val="23"/>
            <w:szCs w:val="23"/>
            <w:u w:val="none"/>
          </w:rPr>
          <w:t>7</w:t>
        </w:r>
        <w:r w:rsidR="002872BF" w:rsidRPr="00AD4ED3">
          <w:rPr>
            <w:rStyle w:val="a3"/>
            <w:i/>
            <w:iCs/>
            <w:color w:val="auto"/>
            <w:sz w:val="23"/>
            <w:szCs w:val="23"/>
            <w:u w:val="none"/>
          </w:rPr>
          <w:t>-</w:t>
        </w:r>
        <w:r w:rsidR="002872BF">
          <w:rPr>
            <w:rStyle w:val="a3"/>
            <w:i/>
            <w:iCs/>
            <w:color w:val="auto"/>
            <w:sz w:val="23"/>
            <w:szCs w:val="23"/>
            <w:u w:val="none"/>
          </w:rPr>
          <w:t>08</w:t>
        </w:r>
        <w:r w:rsidR="002872BF" w:rsidRPr="00AD4ED3">
          <w:rPr>
            <w:rStyle w:val="a3"/>
            <w:i/>
            <w:iCs/>
            <w:color w:val="auto"/>
            <w:sz w:val="23"/>
            <w:szCs w:val="23"/>
            <w:u w:val="none"/>
          </w:rPr>
          <w:t>/</w:t>
        </w:r>
        <w:r w:rsidR="002872BF">
          <w:rPr>
            <w:rStyle w:val="a3"/>
            <w:i/>
            <w:iCs/>
            <w:color w:val="auto"/>
            <w:sz w:val="23"/>
            <w:szCs w:val="23"/>
            <w:u w:val="none"/>
          </w:rPr>
          <w:t>82489</w:t>
        </w:r>
      </w:hyperlink>
    </w:p>
    <w:p w14:paraId="53D084D4" w14:textId="77777777" w:rsidR="004D12AD" w:rsidRDefault="00D76E0B" w:rsidP="004D12AD">
      <w:pPr>
        <w:pStyle w:val="s1"/>
        <w:numPr>
          <w:ilvl w:val="0"/>
          <w:numId w:val="24"/>
        </w:numPr>
        <w:spacing w:after="0" w:afterAutospacing="0"/>
        <w:jc w:val="both"/>
        <w:rPr>
          <w:b/>
          <w:bCs/>
          <w:sz w:val="23"/>
          <w:szCs w:val="23"/>
        </w:rPr>
      </w:pPr>
      <w:r>
        <w:rPr>
          <w:b/>
          <w:bCs/>
          <w:sz w:val="23"/>
          <w:szCs w:val="23"/>
        </w:rPr>
        <w:t>С</w:t>
      </w:r>
      <w:r w:rsidRPr="00D76E0B">
        <w:rPr>
          <w:b/>
          <w:bCs/>
          <w:sz w:val="23"/>
          <w:szCs w:val="23"/>
        </w:rPr>
        <w:t>уммы налога на добавленную стоимость, ранее правомерно принятые к вычету по основным средствам, не относящимся к объектам недвижимости, в случае дальнейшего использования таких основных средств в течение нескольких налоговых периодов для операций, не подлежащих налогообложению, подлежат восстановлению.</w:t>
      </w:r>
    </w:p>
    <w:p w14:paraId="1A55196E" w14:textId="2C4A6E8F" w:rsidR="00D76E0B" w:rsidRPr="00D76E0B" w:rsidRDefault="00D76E0B" w:rsidP="004D12AD">
      <w:pPr>
        <w:pStyle w:val="s1"/>
        <w:spacing w:before="0" w:beforeAutospacing="0" w:after="0" w:afterAutospacing="0"/>
        <w:ind w:left="360"/>
        <w:jc w:val="both"/>
        <w:rPr>
          <w:b/>
          <w:bCs/>
          <w:sz w:val="23"/>
          <w:szCs w:val="23"/>
        </w:rPr>
      </w:pPr>
      <w:r w:rsidRPr="00D76E0B">
        <w:rPr>
          <w:b/>
          <w:bCs/>
          <w:sz w:val="23"/>
          <w:szCs w:val="23"/>
        </w:rPr>
        <w:t>При этом восстановлению подлежат суммы налога в размере суммы, пропорциональной остаточной (балансовой) стоимости основных средств без учета переоценки. Восстановление сумм налога производится в том налоговом периоде, в котором основные средства начинают использоваться налогоплательщиком для операций, не подлежащих налогообложению.</w:t>
      </w:r>
    </w:p>
    <w:p w14:paraId="2268E083" w14:textId="46970FEA" w:rsidR="00D76E0B" w:rsidRDefault="004D12AD" w:rsidP="004D12AD">
      <w:pPr>
        <w:pStyle w:val="s1"/>
        <w:spacing w:before="0" w:beforeAutospacing="0" w:after="0" w:afterAutospacing="0"/>
        <w:ind w:left="360"/>
        <w:jc w:val="both"/>
        <w:rPr>
          <w:b/>
          <w:bCs/>
          <w:sz w:val="23"/>
          <w:szCs w:val="23"/>
        </w:rPr>
      </w:pPr>
      <w:r>
        <w:rPr>
          <w:b/>
          <w:bCs/>
          <w:sz w:val="23"/>
          <w:szCs w:val="23"/>
        </w:rPr>
        <w:t>П</w:t>
      </w:r>
      <w:r w:rsidR="00D76E0B" w:rsidRPr="00D76E0B">
        <w:rPr>
          <w:b/>
          <w:bCs/>
          <w:sz w:val="23"/>
          <w:szCs w:val="23"/>
        </w:rPr>
        <w:t xml:space="preserve">орядок определения суммы налога на добавленную стоимость, подлежащей восстановлению по вышеуказанным объектам основных средств, согласно которому при расчете учитываются суммы амортизации, начисленные за налоговый период, в котором объекты основных средств используются для операций, не подлежащих налогообложению налогом на добавленную стоимость, </w:t>
      </w:r>
      <w:r>
        <w:rPr>
          <w:b/>
          <w:bCs/>
          <w:sz w:val="23"/>
          <w:szCs w:val="23"/>
        </w:rPr>
        <w:t>НК РФ</w:t>
      </w:r>
      <w:r w:rsidR="00D76E0B" w:rsidRPr="00D76E0B">
        <w:rPr>
          <w:b/>
          <w:bCs/>
          <w:sz w:val="23"/>
          <w:szCs w:val="23"/>
        </w:rPr>
        <w:t xml:space="preserve"> не предусмотрен.</w:t>
      </w:r>
    </w:p>
    <w:p w14:paraId="0AD7A2C0" w14:textId="5E7B4871" w:rsidR="00D76E0B" w:rsidRDefault="00EC1F2A" w:rsidP="00E124C1">
      <w:pPr>
        <w:pStyle w:val="s1"/>
        <w:spacing w:before="120" w:beforeAutospacing="0" w:after="120" w:afterAutospacing="0"/>
        <w:ind w:left="357"/>
        <w:jc w:val="both"/>
        <w:rPr>
          <w:rStyle w:val="a3"/>
          <w:i/>
          <w:iCs/>
          <w:color w:val="auto"/>
          <w:sz w:val="23"/>
          <w:szCs w:val="23"/>
          <w:u w:val="none"/>
        </w:rPr>
      </w:pPr>
      <w:hyperlink r:id="rId69" w:anchor="/document/400407636/entry/0" w:history="1">
        <w:r w:rsidR="00D76E0B" w:rsidRPr="00CB1327">
          <w:rPr>
            <w:rStyle w:val="a3"/>
            <w:i/>
            <w:iCs/>
            <w:color w:val="auto"/>
            <w:sz w:val="23"/>
            <w:szCs w:val="23"/>
            <w:u w:val="none"/>
          </w:rPr>
          <w:t xml:space="preserve">Письмо Минфина России от </w:t>
        </w:r>
        <w:r w:rsidR="00D76E0B">
          <w:rPr>
            <w:rStyle w:val="a3"/>
            <w:i/>
            <w:iCs/>
            <w:color w:val="auto"/>
            <w:sz w:val="23"/>
            <w:szCs w:val="23"/>
            <w:u w:val="none"/>
          </w:rPr>
          <w:t>12</w:t>
        </w:r>
        <w:r w:rsidR="00D76E0B" w:rsidRPr="00CB1327">
          <w:rPr>
            <w:rStyle w:val="a3"/>
            <w:i/>
            <w:iCs/>
            <w:color w:val="auto"/>
            <w:sz w:val="23"/>
            <w:szCs w:val="23"/>
            <w:u w:val="none"/>
          </w:rPr>
          <w:t xml:space="preserve"> </w:t>
        </w:r>
        <w:r w:rsidR="00D76E0B">
          <w:rPr>
            <w:rStyle w:val="a3"/>
            <w:i/>
            <w:iCs/>
            <w:color w:val="auto"/>
            <w:sz w:val="23"/>
            <w:szCs w:val="23"/>
            <w:u w:val="none"/>
          </w:rPr>
          <w:t>ок</w:t>
        </w:r>
        <w:r w:rsidR="00D76E0B" w:rsidRPr="00CB1327">
          <w:rPr>
            <w:rStyle w:val="a3"/>
            <w:i/>
            <w:iCs/>
            <w:color w:val="auto"/>
            <w:sz w:val="23"/>
            <w:szCs w:val="23"/>
            <w:u w:val="none"/>
          </w:rPr>
          <w:t>тября 2021 г. N </w:t>
        </w:r>
        <w:r w:rsidR="00D76E0B" w:rsidRPr="00AD4ED3">
          <w:rPr>
            <w:rStyle w:val="a3"/>
            <w:i/>
            <w:iCs/>
            <w:color w:val="auto"/>
            <w:sz w:val="23"/>
            <w:szCs w:val="23"/>
            <w:u w:val="none"/>
          </w:rPr>
          <w:t>03-0</w:t>
        </w:r>
        <w:r w:rsidR="00D76E0B">
          <w:rPr>
            <w:rStyle w:val="a3"/>
            <w:i/>
            <w:iCs/>
            <w:color w:val="auto"/>
            <w:sz w:val="23"/>
            <w:szCs w:val="23"/>
            <w:u w:val="none"/>
          </w:rPr>
          <w:t>7</w:t>
        </w:r>
        <w:r w:rsidR="00D76E0B" w:rsidRPr="00AD4ED3">
          <w:rPr>
            <w:rStyle w:val="a3"/>
            <w:i/>
            <w:iCs/>
            <w:color w:val="auto"/>
            <w:sz w:val="23"/>
            <w:szCs w:val="23"/>
            <w:u w:val="none"/>
          </w:rPr>
          <w:t>-</w:t>
        </w:r>
        <w:r w:rsidR="00D76E0B">
          <w:rPr>
            <w:rStyle w:val="a3"/>
            <w:i/>
            <w:iCs/>
            <w:color w:val="auto"/>
            <w:sz w:val="23"/>
            <w:szCs w:val="23"/>
            <w:u w:val="none"/>
          </w:rPr>
          <w:t>11</w:t>
        </w:r>
        <w:r w:rsidR="00D76E0B" w:rsidRPr="00AD4ED3">
          <w:rPr>
            <w:rStyle w:val="a3"/>
            <w:i/>
            <w:iCs/>
            <w:color w:val="auto"/>
            <w:sz w:val="23"/>
            <w:szCs w:val="23"/>
            <w:u w:val="none"/>
          </w:rPr>
          <w:t>/</w:t>
        </w:r>
        <w:r w:rsidR="00D76E0B">
          <w:rPr>
            <w:rStyle w:val="a3"/>
            <w:i/>
            <w:iCs/>
            <w:color w:val="auto"/>
            <w:sz w:val="23"/>
            <w:szCs w:val="23"/>
            <w:u w:val="none"/>
          </w:rPr>
          <w:t>82455</w:t>
        </w:r>
      </w:hyperlink>
    </w:p>
    <w:p w14:paraId="436DC183" w14:textId="503729B3" w:rsidR="008D4386" w:rsidRDefault="002872BF" w:rsidP="008D4386">
      <w:pPr>
        <w:pStyle w:val="s1"/>
        <w:numPr>
          <w:ilvl w:val="0"/>
          <w:numId w:val="24"/>
        </w:numPr>
        <w:spacing w:after="0" w:afterAutospacing="0"/>
        <w:jc w:val="both"/>
        <w:rPr>
          <w:b/>
          <w:bCs/>
          <w:sz w:val="23"/>
          <w:szCs w:val="23"/>
        </w:rPr>
      </w:pPr>
      <w:r>
        <w:rPr>
          <w:b/>
          <w:bCs/>
          <w:sz w:val="23"/>
          <w:szCs w:val="23"/>
        </w:rPr>
        <w:t>С</w:t>
      </w:r>
      <w:r w:rsidRPr="002872BF">
        <w:rPr>
          <w:b/>
          <w:bCs/>
          <w:sz w:val="23"/>
          <w:szCs w:val="23"/>
        </w:rPr>
        <w:t>уммы налога на добавленную стоимость, предъявленные налогоплательщику подрядными организациями (застройщиками) и продавцами товаров (работ, услуг) при проведении капитального строительства, принимаются налогоплательщиком к вычету после принятия на учет работ по капитальному строительству и товаров (работ, услуг), приобретенных для указанных работ, и при наличии соответствующих</w:t>
      </w:r>
      <w:r w:rsidR="00995ACC">
        <w:rPr>
          <w:b/>
          <w:bCs/>
          <w:sz w:val="23"/>
          <w:szCs w:val="23"/>
        </w:rPr>
        <w:t xml:space="preserve"> </w:t>
      </w:r>
      <w:r w:rsidRPr="002872BF">
        <w:rPr>
          <w:b/>
          <w:bCs/>
          <w:sz w:val="23"/>
          <w:szCs w:val="23"/>
        </w:rPr>
        <w:t>документов.</w:t>
      </w:r>
    </w:p>
    <w:p w14:paraId="64A584B9" w14:textId="0FDA2E33" w:rsidR="008D4386" w:rsidRDefault="00EC1F2A" w:rsidP="00E124C1">
      <w:pPr>
        <w:pStyle w:val="s1"/>
        <w:spacing w:before="120" w:beforeAutospacing="0" w:after="120" w:afterAutospacing="0"/>
        <w:ind w:left="357"/>
        <w:jc w:val="both"/>
        <w:rPr>
          <w:rStyle w:val="a3"/>
          <w:i/>
          <w:iCs/>
          <w:color w:val="auto"/>
          <w:sz w:val="23"/>
          <w:szCs w:val="23"/>
          <w:u w:val="none"/>
        </w:rPr>
      </w:pPr>
      <w:hyperlink r:id="rId70" w:anchor="/document/400407636/entry/0" w:history="1">
        <w:r w:rsidR="008D4386" w:rsidRPr="00CB1327">
          <w:rPr>
            <w:rStyle w:val="a3"/>
            <w:i/>
            <w:iCs/>
            <w:color w:val="auto"/>
            <w:sz w:val="23"/>
            <w:szCs w:val="23"/>
            <w:u w:val="none"/>
          </w:rPr>
          <w:t xml:space="preserve">Письмо Минфина России от </w:t>
        </w:r>
        <w:r w:rsidR="008D4386">
          <w:rPr>
            <w:rStyle w:val="a3"/>
            <w:i/>
            <w:iCs/>
            <w:color w:val="auto"/>
            <w:sz w:val="23"/>
            <w:szCs w:val="23"/>
            <w:u w:val="none"/>
          </w:rPr>
          <w:t>12</w:t>
        </w:r>
        <w:r w:rsidR="008D4386" w:rsidRPr="00CB1327">
          <w:rPr>
            <w:rStyle w:val="a3"/>
            <w:i/>
            <w:iCs/>
            <w:color w:val="auto"/>
            <w:sz w:val="23"/>
            <w:szCs w:val="23"/>
            <w:u w:val="none"/>
          </w:rPr>
          <w:t xml:space="preserve"> </w:t>
        </w:r>
        <w:r w:rsidR="008D4386">
          <w:rPr>
            <w:rStyle w:val="a3"/>
            <w:i/>
            <w:iCs/>
            <w:color w:val="auto"/>
            <w:sz w:val="23"/>
            <w:szCs w:val="23"/>
            <w:u w:val="none"/>
          </w:rPr>
          <w:t>ок</w:t>
        </w:r>
        <w:r w:rsidR="008D4386" w:rsidRPr="00CB1327">
          <w:rPr>
            <w:rStyle w:val="a3"/>
            <w:i/>
            <w:iCs/>
            <w:color w:val="auto"/>
            <w:sz w:val="23"/>
            <w:szCs w:val="23"/>
            <w:u w:val="none"/>
          </w:rPr>
          <w:t>тября 2021 г. N </w:t>
        </w:r>
        <w:r w:rsidR="008D4386" w:rsidRPr="00AD4ED3">
          <w:rPr>
            <w:rStyle w:val="a3"/>
            <w:i/>
            <w:iCs/>
            <w:color w:val="auto"/>
            <w:sz w:val="23"/>
            <w:szCs w:val="23"/>
            <w:u w:val="none"/>
          </w:rPr>
          <w:t>03-0</w:t>
        </w:r>
        <w:r w:rsidR="008D4386">
          <w:rPr>
            <w:rStyle w:val="a3"/>
            <w:i/>
            <w:iCs/>
            <w:color w:val="auto"/>
            <w:sz w:val="23"/>
            <w:szCs w:val="23"/>
            <w:u w:val="none"/>
          </w:rPr>
          <w:t>7</w:t>
        </w:r>
        <w:r w:rsidR="008D4386" w:rsidRPr="00AD4ED3">
          <w:rPr>
            <w:rStyle w:val="a3"/>
            <w:i/>
            <w:iCs/>
            <w:color w:val="auto"/>
            <w:sz w:val="23"/>
            <w:szCs w:val="23"/>
            <w:u w:val="none"/>
          </w:rPr>
          <w:t>-</w:t>
        </w:r>
        <w:r w:rsidR="008D4386">
          <w:rPr>
            <w:rStyle w:val="a3"/>
            <w:i/>
            <w:iCs/>
            <w:color w:val="auto"/>
            <w:sz w:val="23"/>
            <w:szCs w:val="23"/>
            <w:u w:val="none"/>
          </w:rPr>
          <w:t>14</w:t>
        </w:r>
        <w:r w:rsidR="008D4386" w:rsidRPr="00AD4ED3">
          <w:rPr>
            <w:rStyle w:val="a3"/>
            <w:i/>
            <w:iCs/>
            <w:color w:val="auto"/>
            <w:sz w:val="23"/>
            <w:szCs w:val="23"/>
            <w:u w:val="none"/>
          </w:rPr>
          <w:t>/</w:t>
        </w:r>
        <w:r w:rsidR="008D4386">
          <w:rPr>
            <w:rStyle w:val="a3"/>
            <w:i/>
            <w:iCs/>
            <w:color w:val="auto"/>
            <w:sz w:val="23"/>
            <w:szCs w:val="23"/>
            <w:u w:val="none"/>
          </w:rPr>
          <w:t>82463</w:t>
        </w:r>
      </w:hyperlink>
    </w:p>
    <w:p w14:paraId="7F2A5900" w14:textId="4ADD567C" w:rsidR="004D12AD" w:rsidRDefault="004D12AD" w:rsidP="004D12AD">
      <w:pPr>
        <w:pStyle w:val="s1"/>
        <w:numPr>
          <w:ilvl w:val="0"/>
          <w:numId w:val="24"/>
        </w:numPr>
        <w:spacing w:after="0" w:afterAutospacing="0"/>
        <w:jc w:val="both"/>
        <w:rPr>
          <w:b/>
          <w:bCs/>
          <w:sz w:val="23"/>
          <w:szCs w:val="23"/>
        </w:rPr>
      </w:pPr>
      <w:r>
        <w:rPr>
          <w:b/>
          <w:bCs/>
          <w:sz w:val="23"/>
          <w:szCs w:val="23"/>
        </w:rPr>
        <w:t>М</w:t>
      </w:r>
      <w:r w:rsidRPr="004D12AD">
        <w:rPr>
          <w:b/>
          <w:bCs/>
          <w:sz w:val="23"/>
          <w:szCs w:val="23"/>
        </w:rPr>
        <w:t>естом реализации услуг по проведению тренинга, оказываемых российской организации иностранной организацией, не имеющей постоянного представительства в Российской Федерации, территория Российской Федерации не признается и, соответственно, такие услуги не являются объектом налогообложения налогом на добавленную стоимость в Российской Федерации.</w:t>
      </w:r>
    </w:p>
    <w:p w14:paraId="5026E4F5" w14:textId="4D9808EB" w:rsidR="004D12AD" w:rsidRDefault="00EC1F2A" w:rsidP="00E124C1">
      <w:pPr>
        <w:pStyle w:val="s1"/>
        <w:spacing w:before="120" w:beforeAutospacing="0" w:after="120" w:afterAutospacing="0"/>
        <w:ind w:left="357"/>
        <w:jc w:val="both"/>
        <w:rPr>
          <w:rStyle w:val="a3"/>
          <w:i/>
          <w:iCs/>
          <w:color w:val="auto"/>
          <w:sz w:val="23"/>
          <w:szCs w:val="23"/>
          <w:u w:val="none"/>
        </w:rPr>
      </w:pPr>
      <w:hyperlink r:id="rId71" w:anchor="/document/400407636/entry/0" w:history="1">
        <w:r w:rsidR="004D12AD" w:rsidRPr="00CB1327">
          <w:rPr>
            <w:rStyle w:val="a3"/>
            <w:i/>
            <w:iCs/>
            <w:color w:val="auto"/>
            <w:sz w:val="23"/>
            <w:szCs w:val="23"/>
            <w:u w:val="none"/>
          </w:rPr>
          <w:t xml:space="preserve">Письмо Минфина России от </w:t>
        </w:r>
        <w:r w:rsidR="004D12AD">
          <w:rPr>
            <w:rStyle w:val="a3"/>
            <w:i/>
            <w:iCs/>
            <w:color w:val="auto"/>
            <w:sz w:val="23"/>
            <w:szCs w:val="23"/>
            <w:u w:val="none"/>
          </w:rPr>
          <w:t>12</w:t>
        </w:r>
        <w:r w:rsidR="004D12AD" w:rsidRPr="00CB1327">
          <w:rPr>
            <w:rStyle w:val="a3"/>
            <w:i/>
            <w:iCs/>
            <w:color w:val="auto"/>
            <w:sz w:val="23"/>
            <w:szCs w:val="23"/>
            <w:u w:val="none"/>
          </w:rPr>
          <w:t xml:space="preserve"> </w:t>
        </w:r>
        <w:r w:rsidR="004D12AD">
          <w:rPr>
            <w:rStyle w:val="a3"/>
            <w:i/>
            <w:iCs/>
            <w:color w:val="auto"/>
            <w:sz w:val="23"/>
            <w:szCs w:val="23"/>
            <w:u w:val="none"/>
          </w:rPr>
          <w:t>ок</w:t>
        </w:r>
        <w:r w:rsidR="004D12AD" w:rsidRPr="00CB1327">
          <w:rPr>
            <w:rStyle w:val="a3"/>
            <w:i/>
            <w:iCs/>
            <w:color w:val="auto"/>
            <w:sz w:val="23"/>
            <w:szCs w:val="23"/>
            <w:u w:val="none"/>
          </w:rPr>
          <w:t>тября 2021 г. N </w:t>
        </w:r>
        <w:r w:rsidR="004D12AD" w:rsidRPr="00AD4ED3">
          <w:rPr>
            <w:rStyle w:val="a3"/>
            <w:i/>
            <w:iCs/>
            <w:color w:val="auto"/>
            <w:sz w:val="23"/>
            <w:szCs w:val="23"/>
            <w:u w:val="none"/>
          </w:rPr>
          <w:t>03-0</w:t>
        </w:r>
        <w:r w:rsidR="004D12AD">
          <w:rPr>
            <w:rStyle w:val="a3"/>
            <w:i/>
            <w:iCs/>
            <w:color w:val="auto"/>
            <w:sz w:val="23"/>
            <w:szCs w:val="23"/>
            <w:u w:val="none"/>
          </w:rPr>
          <w:t>7</w:t>
        </w:r>
        <w:r w:rsidR="004D12AD" w:rsidRPr="00AD4ED3">
          <w:rPr>
            <w:rStyle w:val="a3"/>
            <w:i/>
            <w:iCs/>
            <w:color w:val="auto"/>
            <w:sz w:val="23"/>
            <w:szCs w:val="23"/>
            <w:u w:val="none"/>
          </w:rPr>
          <w:t>-</w:t>
        </w:r>
        <w:r w:rsidR="004D12AD">
          <w:rPr>
            <w:rStyle w:val="a3"/>
            <w:i/>
            <w:iCs/>
            <w:color w:val="auto"/>
            <w:sz w:val="23"/>
            <w:szCs w:val="23"/>
            <w:u w:val="none"/>
          </w:rPr>
          <w:t>08</w:t>
        </w:r>
        <w:r w:rsidR="004D12AD" w:rsidRPr="00AD4ED3">
          <w:rPr>
            <w:rStyle w:val="a3"/>
            <w:i/>
            <w:iCs/>
            <w:color w:val="auto"/>
            <w:sz w:val="23"/>
            <w:szCs w:val="23"/>
            <w:u w:val="none"/>
          </w:rPr>
          <w:t>/</w:t>
        </w:r>
        <w:r w:rsidR="004D12AD">
          <w:rPr>
            <w:rStyle w:val="a3"/>
            <w:i/>
            <w:iCs/>
            <w:color w:val="auto"/>
            <w:sz w:val="23"/>
            <w:szCs w:val="23"/>
            <w:u w:val="none"/>
          </w:rPr>
          <w:t>82489</w:t>
        </w:r>
      </w:hyperlink>
    </w:p>
    <w:p w14:paraId="33DF9B0A" w14:textId="77777777" w:rsidR="00D76E0B" w:rsidRDefault="00D76E0B" w:rsidP="00D76E0B">
      <w:pPr>
        <w:pStyle w:val="s1"/>
        <w:numPr>
          <w:ilvl w:val="0"/>
          <w:numId w:val="24"/>
        </w:numPr>
        <w:spacing w:after="0" w:afterAutospacing="0"/>
        <w:jc w:val="both"/>
        <w:rPr>
          <w:b/>
          <w:bCs/>
          <w:sz w:val="23"/>
          <w:szCs w:val="23"/>
        </w:rPr>
      </w:pPr>
      <w:r>
        <w:rPr>
          <w:b/>
          <w:bCs/>
          <w:sz w:val="23"/>
          <w:szCs w:val="23"/>
        </w:rPr>
        <w:t>В</w:t>
      </w:r>
      <w:r w:rsidRPr="00D76E0B">
        <w:rPr>
          <w:b/>
          <w:bCs/>
          <w:sz w:val="23"/>
          <w:szCs w:val="23"/>
        </w:rPr>
        <w:t xml:space="preserve"> случае исполнения должником денежного обязательства перед новым кредитором по первоначальному договору реализации товаров (работ, услуг), лежащему в основе договора уступки, налоговая база по налогу на добавленную стоимость определяется новым кредитором на день прекращения данного обязательства и как сумма превышения сумм дохода, полученного новым кредитором при прекращении соответствующего обязательства, над суммой расходов на приобретение указанного требования.</w:t>
      </w:r>
    </w:p>
    <w:p w14:paraId="244BA27B" w14:textId="77777777" w:rsidR="00D76E0B" w:rsidRDefault="00EC1F2A" w:rsidP="00E124C1">
      <w:pPr>
        <w:pStyle w:val="s1"/>
        <w:spacing w:before="120" w:beforeAutospacing="0" w:after="120" w:afterAutospacing="0"/>
        <w:ind w:left="357"/>
        <w:jc w:val="both"/>
        <w:rPr>
          <w:rStyle w:val="a3"/>
          <w:i/>
          <w:iCs/>
          <w:color w:val="auto"/>
          <w:sz w:val="23"/>
          <w:szCs w:val="23"/>
          <w:u w:val="none"/>
        </w:rPr>
      </w:pPr>
      <w:hyperlink r:id="rId72" w:anchor="/document/400407636/entry/0" w:history="1">
        <w:r w:rsidR="00D76E0B" w:rsidRPr="00CB1327">
          <w:rPr>
            <w:rStyle w:val="a3"/>
            <w:i/>
            <w:iCs/>
            <w:color w:val="auto"/>
            <w:sz w:val="23"/>
            <w:szCs w:val="23"/>
            <w:u w:val="none"/>
          </w:rPr>
          <w:t xml:space="preserve">Письмо Минфина России от </w:t>
        </w:r>
        <w:r w:rsidR="00D76E0B">
          <w:rPr>
            <w:rStyle w:val="a3"/>
            <w:i/>
            <w:iCs/>
            <w:color w:val="auto"/>
            <w:sz w:val="23"/>
            <w:szCs w:val="23"/>
            <w:u w:val="none"/>
          </w:rPr>
          <w:t>12</w:t>
        </w:r>
        <w:r w:rsidR="00D76E0B" w:rsidRPr="00CB1327">
          <w:rPr>
            <w:rStyle w:val="a3"/>
            <w:i/>
            <w:iCs/>
            <w:color w:val="auto"/>
            <w:sz w:val="23"/>
            <w:szCs w:val="23"/>
            <w:u w:val="none"/>
          </w:rPr>
          <w:t xml:space="preserve"> </w:t>
        </w:r>
        <w:r w:rsidR="00D76E0B">
          <w:rPr>
            <w:rStyle w:val="a3"/>
            <w:i/>
            <w:iCs/>
            <w:color w:val="auto"/>
            <w:sz w:val="23"/>
            <w:szCs w:val="23"/>
            <w:u w:val="none"/>
          </w:rPr>
          <w:t>ок</w:t>
        </w:r>
        <w:r w:rsidR="00D76E0B" w:rsidRPr="00CB1327">
          <w:rPr>
            <w:rStyle w:val="a3"/>
            <w:i/>
            <w:iCs/>
            <w:color w:val="auto"/>
            <w:sz w:val="23"/>
            <w:szCs w:val="23"/>
            <w:u w:val="none"/>
          </w:rPr>
          <w:t>тября 2021 г. N </w:t>
        </w:r>
        <w:r w:rsidR="00D76E0B" w:rsidRPr="00AD4ED3">
          <w:rPr>
            <w:rStyle w:val="a3"/>
            <w:i/>
            <w:iCs/>
            <w:color w:val="auto"/>
            <w:sz w:val="23"/>
            <w:szCs w:val="23"/>
            <w:u w:val="none"/>
          </w:rPr>
          <w:t>03-0</w:t>
        </w:r>
        <w:r w:rsidR="00D76E0B">
          <w:rPr>
            <w:rStyle w:val="a3"/>
            <w:i/>
            <w:iCs/>
            <w:color w:val="auto"/>
            <w:sz w:val="23"/>
            <w:szCs w:val="23"/>
            <w:u w:val="none"/>
          </w:rPr>
          <w:t>7</w:t>
        </w:r>
        <w:r w:rsidR="00D76E0B" w:rsidRPr="00AD4ED3">
          <w:rPr>
            <w:rStyle w:val="a3"/>
            <w:i/>
            <w:iCs/>
            <w:color w:val="auto"/>
            <w:sz w:val="23"/>
            <w:szCs w:val="23"/>
            <w:u w:val="none"/>
          </w:rPr>
          <w:t>-</w:t>
        </w:r>
        <w:r w:rsidR="00D76E0B">
          <w:rPr>
            <w:rStyle w:val="a3"/>
            <w:i/>
            <w:iCs/>
            <w:color w:val="auto"/>
            <w:sz w:val="23"/>
            <w:szCs w:val="23"/>
            <w:u w:val="none"/>
          </w:rPr>
          <w:t>05</w:t>
        </w:r>
        <w:r w:rsidR="00D76E0B" w:rsidRPr="00AD4ED3">
          <w:rPr>
            <w:rStyle w:val="a3"/>
            <w:i/>
            <w:iCs/>
            <w:color w:val="auto"/>
            <w:sz w:val="23"/>
            <w:szCs w:val="23"/>
            <w:u w:val="none"/>
          </w:rPr>
          <w:t>/</w:t>
        </w:r>
        <w:r w:rsidR="00D76E0B">
          <w:rPr>
            <w:rStyle w:val="a3"/>
            <w:i/>
            <w:iCs/>
            <w:color w:val="auto"/>
            <w:sz w:val="23"/>
            <w:szCs w:val="23"/>
            <w:u w:val="none"/>
          </w:rPr>
          <w:t>82509</w:t>
        </w:r>
      </w:hyperlink>
    </w:p>
    <w:p w14:paraId="5B242093" w14:textId="41DC22A1" w:rsidR="00D76E0B" w:rsidRDefault="00D76E0B" w:rsidP="00D76E0B">
      <w:pPr>
        <w:pStyle w:val="s1"/>
        <w:numPr>
          <w:ilvl w:val="0"/>
          <w:numId w:val="24"/>
        </w:numPr>
        <w:spacing w:after="0" w:afterAutospacing="0"/>
        <w:jc w:val="both"/>
        <w:rPr>
          <w:b/>
          <w:bCs/>
          <w:sz w:val="23"/>
          <w:szCs w:val="23"/>
        </w:rPr>
      </w:pPr>
      <w:r>
        <w:rPr>
          <w:b/>
          <w:bCs/>
          <w:sz w:val="23"/>
          <w:szCs w:val="23"/>
        </w:rPr>
        <w:t>В</w:t>
      </w:r>
      <w:r w:rsidRPr="00D76E0B">
        <w:rPr>
          <w:b/>
          <w:bCs/>
          <w:sz w:val="23"/>
          <w:szCs w:val="23"/>
        </w:rPr>
        <w:t xml:space="preserve"> случае исполнения должником денежного обязательства перед новым кредитором по первоначальному договору реализации товаров (работ, услуг), лежащему в основе договора уступки, налоговая база по налогу на добавленную стоимость определяется новым кредитором на день прекращения данного обязательства и как сумма превышения сумм дохода, полученного новым кредитором при прекращении соответствующего обязательства, над суммой расходов на приобретение указанного требования.</w:t>
      </w:r>
    </w:p>
    <w:p w14:paraId="140280B8" w14:textId="01C9233F" w:rsidR="00D76E0B" w:rsidRDefault="00EC1F2A" w:rsidP="00E124C1">
      <w:pPr>
        <w:pStyle w:val="s1"/>
        <w:spacing w:before="120" w:beforeAutospacing="0" w:after="120" w:afterAutospacing="0"/>
        <w:ind w:left="357"/>
        <w:jc w:val="both"/>
        <w:rPr>
          <w:rStyle w:val="a3"/>
          <w:i/>
          <w:iCs/>
          <w:color w:val="auto"/>
          <w:sz w:val="23"/>
          <w:szCs w:val="23"/>
          <w:u w:val="none"/>
        </w:rPr>
      </w:pPr>
      <w:hyperlink r:id="rId73" w:anchor="/document/400407636/entry/0" w:history="1">
        <w:r w:rsidR="00D76E0B" w:rsidRPr="00CB1327">
          <w:rPr>
            <w:rStyle w:val="a3"/>
            <w:i/>
            <w:iCs/>
            <w:color w:val="auto"/>
            <w:sz w:val="23"/>
            <w:szCs w:val="23"/>
            <w:u w:val="none"/>
          </w:rPr>
          <w:t xml:space="preserve">Письмо Минфина России от </w:t>
        </w:r>
        <w:r w:rsidR="00D76E0B">
          <w:rPr>
            <w:rStyle w:val="a3"/>
            <w:i/>
            <w:iCs/>
            <w:color w:val="auto"/>
            <w:sz w:val="23"/>
            <w:szCs w:val="23"/>
            <w:u w:val="none"/>
          </w:rPr>
          <w:t>12</w:t>
        </w:r>
        <w:r w:rsidR="00D76E0B" w:rsidRPr="00CB1327">
          <w:rPr>
            <w:rStyle w:val="a3"/>
            <w:i/>
            <w:iCs/>
            <w:color w:val="auto"/>
            <w:sz w:val="23"/>
            <w:szCs w:val="23"/>
            <w:u w:val="none"/>
          </w:rPr>
          <w:t xml:space="preserve"> </w:t>
        </w:r>
        <w:r w:rsidR="00D76E0B">
          <w:rPr>
            <w:rStyle w:val="a3"/>
            <w:i/>
            <w:iCs/>
            <w:color w:val="auto"/>
            <w:sz w:val="23"/>
            <w:szCs w:val="23"/>
            <w:u w:val="none"/>
          </w:rPr>
          <w:t>ок</w:t>
        </w:r>
        <w:r w:rsidR="00D76E0B" w:rsidRPr="00CB1327">
          <w:rPr>
            <w:rStyle w:val="a3"/>
            <w:i/>
            <w:iCs/>
            <w:color w:val="auto"/>
            <w:sz w:val="23"/>
            <w:szCs w:val="23"/>
            <w:u w:val="none"/>
          </w:rPr>
          <w:t>тября 2021 г. N </w:t>
        </w:r>
        <w:r w:rsidR="00D76E0B" w:rsidRPr="00AD4ED3">
          <w:rPr>
            <w:rStyle w:val="a3"/>
            <w:i/>
            <w:iCs/>
            <w:color w:val="auto"/>
            <w:sz w:val="23"/>
            <w:szCs w:val="23"/>
            <w:u w:val="none"/>
          </w:rPr>
          <w:t>03-0</w:t>
        </w:r>
        <w:r w:rsidR="00D76E0B">
          <w:rPr>
            <w:rStyle w:val="a3"/>
            <w:i/>
            <w:iCs/>
            <w:color w:val="auto"/>
            <w:sz w:val="23"/>
            <w:szCs w:val="23"/>
            <w:u w:val="none"/>
          </w:rPr>
          <w:t>7</w:t>
        </w:r>
        <w:r w:rsidR="00D76E0B" w:rsidRPr="00AD4ED3">
          <w:rPr>
            <w:rStyle w:val="a3"/>
            <w:i/>
            <w:iCs/>
            <w:color w:val="auto"/>
            <w:sz w:val="23"/>
            <w:szCs w:val="23"/>
            <w:u w:val="none"/>
          </w:rPr>
          <w:t>-</w:t>
        </w:r>
        <w:r w:rsidR="00D76E0B">
          <w:rPr>
            <w:rStyle w:val="a3"/>
            <w:i/>
            <w:iCs/>
            <w:color w:val="auto"/>
            <w:sz w:val="23"/>
            <w:szCs w:val="23"/>
            <w:u w:val="none"/>
          </w:rPr>
          <w:t>05</w:t>
        </w:r>
        <w:r w:rsidR="00D76E0B" w:rsidRPr="00AD4ED3">
          <w:rPr>
            <w:rStyle w:val="a3"/>
            <w:i/>
            <w:iCs/>
            <w:color w:val="auto"/>
            <w:sz w:val="23"/>
            <w:szCs w:val="23"/>
            <w:u w:val="none"/>
          </w:rPr>
          <w:t>/</w:t>
        </w:r>
        <w:r w:rsidR="00D76E0B">
          <w:rPr>
            <w:rStyle w:val="a3"/>
            <w:i/>
            <w:iCs/>
            <w:color w:val="auto"/>
            <w:sz w:val="23"/>
            <w:szCs w:val="23"/>
            <w:u w:val="none"/>
          </w:rPr>
          <w:t>82509</w:t>
        </w:r>
      </w:hyperlink>
    </w:p>
    <w:p w14:paraId="2FFE804A" w14:textId="767532AD" w:rsidR="00995ACC" w:rsidRDefault="00995ACC" w:rsidP="00B26B21">
      <w:pPr>
        <w:pStyle w:val="s1"/>
        <w:numPr>
          <w:ilvl w:val="0"/>
          <w:numId w:val="24"/>
        </w:numPr>
        <w:spacing w:after="0" w:afterAutospacing="0"/>
        <w:jc w:val="both"/>
        <w:rPr>
          <w:b/>
          <w:bCs/>
          <w:sz w:val="23"/>
          <w:szCs w:val="23"/>
        </w:rPr>
      </w:pPr>
      <w:r w:rsidRPr="00995ACC">
        <w:rPr>
          <w:b/>
          <w:bCs/>
          <w:sz w:val="23"/>
          <w:szCs w:val="23"/>
        </w:rPr>
        <w:t>Услуги по аренде имущества, оказываемые с 01.01.2021 организацией-банкротом, не облагаются НДС независимо от того, что стоимость услуг в договорах, заключенных до 01.01.2021 и имеющих длящийся характер, указана с учетом НДС.</w:t>
      </w:r>
    </w:p>
    <w:p w14:paraId="69EE1D55" w14:textId="23FCB027" w:rsidR="00995ACC" w:rsidRPr="00995ACC" w:rsidRDefault="00995ACC" w:rsidP="00995ACC">
      <w:pPr>
        <w:pStyle w:val="s1"/>
        <w:spacing w:before="0" w:beforeAutospacing="0" w:after="0" w:afterAutospacing="0"/>
        <w:ind w:left="360"/>
        <w:jc w:val="both"/>
        <w:rPr>
          <w:b/>
          <w:bCs/>
          <w:sz w:val="23"/>
          <w:szCs w:val="23"/>
        </w:rPr>
      </w:pPr>
      <w:r w:rsidRPr="00995ACC">
        <w:rPr>
          <w:b/>
          <w:bCs/>
          <w:sz w:val="23"/>
          <w:szCs w:val="23"/>
        </w:rPr>
        <w:t>Если организация на УСН не выставляет счета-фактуры, но при этом является налоговым агентом по НДС, в т. ч. в связи с арендой имущества региона, то она может представить бумажную декларацию по НДС.</w:t>
      </w:r>
    </w:p>
    <w:p w14:paraId="6EE82DA7" w14:textId="6249797B" w:rsidR="00995ACC" w:rsidRDefault="00EC1F2A" w:rsidP="00E124C1">
      <w:pPr>
        <w:pStyle w:val="s1"/>
        <w:spacing w:before="120" w:beforeAutospacing="0" w:after="120" w:afterAutospacing="0"/>
        <w:ind w:left="357"/>
        <w:jc w:val="both"/>
        <w:rPr>
          <w:rStyle w:val="a3"/>
          <w:i/>
          <w:iCs/>
          <w:color w:val="auto"/>
          <w:sz w:val="23"/>
          <w:szCs w:val="23"/>
          <w:u w:val="none"/>
        </w:rPr>
      </w:pPr>
      <w:hyperlink r:id="rId74" w:anchor="/document/400407636/entry/0" w:history="1">
        <w:r w:rsidR="00995ACC" w:rsidRPr="00CB1327">
          <w:rPr>
            <w:rStyle w:val="a3"/>
            <w:i/>
            <w:iCs/>
            <w:color w:val="auto"/>
            <w:sz w:val="23"/>
            <w:szCs w:val="23"/>
            <w:u w:val="none"/>
          </w:rPr>
          <w:t xml:space="preserve">Письмо </w:t>
        </w:r>
        <w:r w:rsidR="00995ACC">
          <w:rPr>
            <w:rStyle w:val="a3"/>
            <w:i/>
            <w:iCs/>
            <w:color w:val="auto"/>
            <w:sz w:val="23"/>
            <w:szCs w:val="23"/>
            <w:u w:val="none"/>
          </w:rPr>
          <w:t xml:space="preserve">Федеральной налоговой службы </w:t>
        </w:r>
        <w:r w:rsidR="00995ACC" w:rsidRPr="00CB1327">
          <w:rPr>
            <w:rStyle w:val="a3"/>
            <w:i/>
            <w:iCs/>
            <w:color w:val="auto"/>
            <w:sz w:val="23"/>
            <w:szCs w:val="23"/>
            <w:u w:val="none"/>
          </w:rPr>
          <w:t xml:space="preserve">от </w:t>
        </w:r>
        <w:r w:rsidR="00995ACC">
          <w:rPr>
            <w:rStyle w:val="a3"/>
            <w:i/>
            <w:iCs/>
            <w:color w:val="auto"/>
            <w:sz w:val="23"/>
            <w:szCs w:val="23"/>
            <w:u w:val="none"/>
          </w:rPr>
          <w:t>12 ок</w:t>
        </w:r>
        <w:r w:rsidR="00995ACC" w:rsidRPr="00CB1327">
          <w:rPr>
            <w:rStyle w:val="a3"/>
            <w:i/>
            <w:iCs/>
            <w:color w:val="auto"/>
            <w:sz w:val="23"/>
            <w:szCs w:val="23"/>
            <w:u w:val="none"/>
          </w:rPr>
          <w:t>тября 2021 г. N </w:t>
        </w:r>
        <w:r w:rsidR="00995ACC" w:rsidRPr="00995ACC">
          <w:rPr>
            <w:rStyle w:val="a3"/>
            <w:i/>
            <w:iCs/>
            <w:color w:val="auto"/>
            <w:sz w:val="23"/>
            <w:szCs w:val="23"/>
            <w:u w:val="none"/>
          </w:rPr>
          <w:t>СД-4-3/14460@ "О применении НДС при оказании услуг организацией-банкротом"</w:t>
        </w:r>
        <w:r w:rsidR="00995ACC" w:rsidRPr="00FF206E">
          <w:rPr>
            <w:rStyle w:val="a3"/>
            <w:i/>
            <w:iCs/>
            <w:color w:val="auto"/>
            <w:sz w:val="23"/>
            <w:szCs w:val="23"/>
            <w:u w:val="none"/>
          </w:rPr>
          <w:t xml:space="preserve"> </w:t>
        </w:r>
      </w:hyperlink>
    </w:p>
    <w:p w14:paraId="2243998B" w14:textId="77777777" w:rsidR="00995ACC" w:rsidRPr="00995ACC" w:rsidRDefault="00995ACC" w:rsidP="00995ACC">
      <w:pPr>
        <w:pStyle w:val="s1"/>
        <w:numPr>
          <w:ilvl w:val="0"/>
          <w:numId w:val="24"/>
        </w:numPr>
        <w:spacing w:after="0" w:afterAutospacing="0"/>
        <w:jc w:val="both"/>
        <w:rPr>
          <w:b/>
          <w:bCs/>
          <w:sz w:val="23"/>
          <w:szCs w:val="23"/>
        </w:rPr>
      </w:pPr>
      <w:r w:rsidRPr="00995ACC">
        <w:rPr>
          <w:b/>
          <w:bCs/>
          <w:sz w:val="23"/>
          <w:szCs w:val="23"/>
        </w:rPr>
        <w:t>При реализации электронных услуг в России ООО, являющееся налоговым агентом-посредником, получает оплату оказанных услуг, стоимость которых выражена в рублях, и в последующем на основании агентского соглашения перечисляет оплату иностранной организации (принципалу) также в рублях.</w:t>
      </w:r>
    </w:p>
    <w:p w14:paraId="373A3D3F" w14:textId="5189776B" w:rsidR="00995ACC" w:rsidRDefault="00995ACC" w:rsidP="00995ACC">
      <w:pPr>
        <w:pStyle w:val="s1"/>
        <w:spacing w:before="0" w:beforeAutospacing="0" w:after="0" w:afterAutospacing="0"/>
        <w:ind w:left="360"/>
        <w:jc w:val="both"/>
        <w:rPr>
          <w:b/>
          <w:bCs/>
          <w:sz w:val="23"/>
          <w:szCs w:val="23"/>
        </w:rPr>
      </w:pPr>
      <w:r w:rsidRPr="00995ACC">
        <w:rPr>
          <w:b/>
          <w:bCs/>
          <w:sz w:val="23"/>
          <w:szCs w:val="23"/>
        </w:rPr>
        <w:t>В связи с этим ФНС разъяснила, как составляются и регистрируются счета-фактуры, в какой срок уплачивается НДС и как заполняется декларация.</w:t>
      </w:r>
    </w:p>
    <w:p w14:paraId="4950AE44" w14:textId="0996E65E" w:rsidR="00995ACC" w:rsidRPr="00995ACC" w:rsidRDefault="00EC1F2A" w:rsidP="00995ACC">
      <w:pPr>
        <w:pStyle w:val="s1"/>
        <w:spacing w:before="0" w:beforeAutospacing="0" w:after="0" w:afterAutospacing="0"/>
        <w:ind w:left="360"/>
        <w:jc w:val="both"/>
        <w:rPr>
          <w:rStyle w:val="a3"/>
          <w:color w:val="auto"/>
          <w:sz w:val="23"/>
          <w:szCs w:val="23"/>
          <w:u w:val="none"/>
        </w:rPr>
      </w:pPr>
      <w:hyperlink r:id="rId75" w:anchor="/document/400407636/entry/0" w:history="1">
        <w:r w:rsidR="00995ACC" w:rsidRPr="00CB1327">
          <w:rPr>
            <w:rStyle w:val="a3"/>
            <w:i/>
            <w:iCs/>
            <w:color w:val="auto"/>
            <w:sz w:val="23"/>
            <w:szCs w:val="23"/>
            <w:u w:val="none"/>
          </w:rPr>
          <w:t xml:space="preserve">Письмо </w:t>
        </w:r>
        <w:r w:rsidR="00995ACC">
          <w:rPr>
            <w:rStyle w:val="a3"/>
            <w:i/>
            <w:iCs/>
            <w:color w:val="auto"/>
            <w:sz w:val="23"/>
            <w:szCs w:val="23"/>
            <w:u w:val="none"/>
          </w:rPr>
          <w:t xml:space="preserve">Федеральной налоговой службы </w:t>
        </w:r>
        <w:r w:rsidR="00995ACC" w:rsidRPr="00CB1327">
          <w:rPr>
            <w:rStyle w:val="a3"/>
            <w:i/>
            <w:iCs/>
            <w:color w:val="auto"/>
            <w:sz w:val="23"/>
            <w:szCs w:val="23"/>
            <w:u w:val="none"/>
          </w:rPr>
          <w:t xml:space="preserve">от </w:t>
        </w:r>
        <w:r w:rsidR="00995ACC">
          <w:rPr>
            <w:rStyle w:val="a3"/>
            <w:i/>
            <w:iCs/>
            <w:color w:val="auto"/>
            <w:sz w:val="23"/>
            <w:szCs w:val="23"/>
            <w:u w:val="none"/>
          </w:rPr>
          <w:t>12 ок</w:t>
        </w:r>
        <w:r w:rsidR="00995ACC" w:rsidRPr="00CB1327">
          <w:rPr>
            <w:rStyle w:val="a3"/>
            <w:i/>
            <w:iCs/>
            <w:color w:val="auto"/>
            <w:sz w:val="23"/>
            <w:szCs w:val="23"/>
            <w:u w:val="none"/>
          </w:rPr>
          <w:t>тября 2021 г. N </w:t>
        </w:r>
        <w:r w:rsidR="00995ACC" w:rsidRPr="00995ACC">
          <w:rPr>
            <w:rStyle w:val="a3"/>
            <w:i/>
            <w:iCs/>
            <w:color w:val="auto"/>
            <w:sz w:val="23"/>
            <w:szCs w:val="23"/>
            <w:u w:val="none"/>
          </w:rPr>
          <w:t>СД-4-3/144</w:t>
        </w:r>
        <w:r w:rsidR="00995ACC">
          <w:rPr>
            <w:rStyle w:val="a3"/>
            <w:i/>
            <w:iCs/>
            <w:color w:val="auto"/>
            <w:sz w:val="23"/>
            <w:szCs w:val="23"/>
            <w:u w:val="none"/>
          </w:rPr>
          <w:t>88</w:t>
        </w:r>
        <w:r w:rsidR="00995ACC" w:rsidRPr="00995ACC">
          <w:rPr>
            <w:rStyle w:val="a3"/>
            <w:i/>
            <w:iCs/>
            <w:color w:val="auto"/>
            <w:sz w:val="23"/>
            <w:szCs w:val="23"/>
            <w:u w:val="none"/>
          </w:rPr>
          <w:t xml:space="preserve">@ </w:t>
        </w:r>
      </w:hyperlink>
    </w:p>
    <w:p w14:paraId="09E9CB58" w14:textId="0B228E21" w:rsidR="00FB435D" w:rsidRDefault="00FB435D" w:rsidP="00FB435D">
      <w:pPr>
        <w:pStyle w:val="s1"/>
        <w:numPr>
          <w:ilvl w:val="0"/>
          <w:numId w:val="24"/>
        </w:numPr>
        <w:spacing w:after="0" w:afterAutospacing="0"/>
        <w:jc w:val="both"/>
        <w:rPr>
          <w:b/>
          <w:bCs/>
          <w:sz w:val="23"/>
          <w:szCs w:val="23"/>
        </w:rPr>
      </w:pPr>
      <w:r>
        <w:rPr>
          <w:b/>
          <w:bCs/>
          <w:sz w:val="23"/>
          <w:szCs w:val="23"/>
        </w:rPr>
        <w:t>Н</w:t>
      </w:r>
      <w:r w:rsidRPr="00FB435D">
        <w:rPr>
          <w:b/>
          <w:bCs/>
          <w:sz w:val="23"/>
          <w:szCs w:val="23"/>
        </w:rPr>
        <w:t xml:space="preserve">алоговая база по налогу на добавленную стоимость в отношении строительных работ, цена которых формируется, в том числе с учетом стоимости услуг по страхованию гражданской ответственности, определяется как договорная цена этих работ. При этом исчисление налога на добавленную стоимость по отдельным составляющим договорной цены </w:t>
      </w:r>
      <w:r>
        <w:rPr>
          <w:b/>
          <w:bCs/>
          <w:sz w:val="23"/>
          <w:szCs w:val="23"/>
        </w:rPr>
        <w:t>НК РФ</w:t>
      </w:r>
      <w:r w:rsidRPr="00FB435D">
        <w:rPr>
          <w:b/>
          <w:bCs/>
          <w:sz w:val="23"/>
          <w:szCs w:val="23"/>
        </w:rPr>
        <w:t xml:space="preserve"> не предусмотрено.</w:t>
      </w:r>
    </w:p>
    <w:p w14:paraId="029AADFE" w14:textId="59D336C5" w:rsidR="0012215C" w:rsidRDefault="00EC1F2A" w:rsidP="00E124C1">
      <w:pPr>
        <w:pStyle w:val="s1"/>
        <w:spacing w:before="120" w:beforeAutospacing="0" w:after="120" w:afterAutospacing="0"/>
        <w:ind w:left="357"/>
        <w:jc w:val="both"/>
        <w:rPr>
          <w:rStyle w:val="a3"/>
          <w:i/>
          <w:iCs/>
          <w:color w:val="auto"/>
          <w:sz w:val="23"/>
          <w:szCs w:val="23"/>
          <w:u w:val="none"/>
        </w:rPr>
      </w:pPr>
      <w:hyperlink r:id="rId76" w:anchor="/document/400407636/entry/0" w:history="1">
        <w:r w:rsidR="00FB435D" w:rsidRPr="00CB1327">
          <w:rPr>
            <w:rStyle w:val="a3"/>
            <w:i/>
            <w:iCs/>
            <w:color w:val="auto"/>
            <w:sz w:val="23"/>
            <w:szCs w:val="23"/>
            <w:u w:val="none"/>
          </w:rPr>
          <w:t xml:space="preserve">Письмо Минфина России от </w:t>
        </w:r>
        <w:r w:rsidR="00FB435D">
          <w:rPr>
            <w:rStyle w:val="a3"/>
            <w:i/>
            <w:iCs/>
            <w:color w:val="auto"/>
            <w:sz w:val="23"/>
            <w:szCs w:val="23"/>
            <w:u w:val="none"/>
          </w:rPr>
          <w:t>13</w:t>
        </w:r>
        <w:r w:rsidR="00FB435D" w:rsidRPr="00CB1327">
          <w:rPr>
            <w:rStyle w:val="a3"/>
            <w:i/>
            <w:iCs/>
            <w:color w:val="auto"/>
            <w:sz w:val="23"/>
            <w:szCs w:val="23"/>
            <w:u w:val="none"/>
          </w:rPr>
          <w:t xml:space="preserve"> </w:t>
        </w:r>
        <w:r w:rsidR="00FB435D">
          <w:rPr>
            <w:rStyle w:val="a3"/>
            <w:i/>
            <w:iCs/>
            <w:color w:val="auto"/>
            <w:sz w:val="23"/>
            <w:szCs w:val="23"/>
            <w:u w:val="none"/>
          </w:rPr>
          <w:t>ок</w:t>
        </w:r>
        <w:r w:rsidR="00FB435D" w:rsidRPr="00CB1327">
          <w:rPr>
            <w:rStyle w:val="a3"/>
            <w:i/>
            <w:iCs/>
            <w:color w:val="auto"/>
            <w:sz w:val="23"/>
            <w:szCs w:val="23"/>
            <w:u w:val="none"/>
          </w:rPr>
          <w:t>тября 2021 г. N </w:t>
        </w:r>
        <w:r w:rsidR="00FB435D" w:rsidRPr="00AD4ED3">
          <w:rPr>
            <w:rStyle w:val="a3"/>
            <w:i/>
            <w:iCs/>
            <w:color w:val="auto"/>
            <w:sz w:val="23"/>
            <w:szCs w:val="23"/>
            <w:u w:val="none"/>
          </w:rPr>
          <w:t>03-0</w:t>
        </w:r>
        <w:r w:rsidR="00FB435D">
          <w:rPr>
            <w:rStyle w:val="a3"/>
            <w:i/>
            <w:iCs/>
            <w:color w:val="auto"/>
            <w:sz w:val="23"/>
            <w:szCs w:val="23"/>
            <w:u w:val="none"/>
          </w:rPr>
          <w:t>7</w:t>
        </w:r>
        <w:r w:rsidR="00FB435D" w:rsidRPr="00AD4ED3">
          <w:rPr>
            <w:rStyle w:val="a3"/>
            <w:i/>
            <w:iCs/>
            <w:color w:val="auto"/>
            <w:sz w:val="23"/>
            <w:szCs w:val="23"/>
            <w:u w:val="none"/>
          </w:rPr>
          <w:t>-</w:t>
        </w:r>
        <w:r w:rsidR="00FB435D">
          <w:rPr>
            <w:rStyle w:val="a3"/>
            <w:i/>
            <w:iCs/>
            <w:color w:val="auto"/>
            <w:sz w:val="23"/>
            <w:szCs w:val="23"/>
            <w:u w:val="none"/>
          </w:rPr>
          <w:t>11</w:t>
        </w:r>
        <w:r w:rsidR="00FB435D" w:rsidRPr="00AD4ED3">
          <w:rPr>
            <w:rStyle w:val="a3"/>
            <w:i/>
            <w:iCs/>
            <w:color w:val="auto"/>
            <w:sz w:val="23"/>
            <w:szCs w:val="23"/>
            <w:u w:val="none"/>
          </w:rPr>
          <w:t>/</w:t>
        </w:r>
        <w:r w:rsidR="00FB435D">
          <w:rPr>
            <w:rStyle w:val="a3"/>
            <w:i/>
            <w:iCs/>
            <w:color w:val="auto"/>
            <w:sz w:val="23"/>
            <w:szCs w:val="23"/>
            <w:u w:val="none"/>
          </w:rPr>
          <w:t>82621</w:t>
        </w:r>
      </w:hyperlink>
    </w:p>
    <w:p w14:paraId="1AE544F8" w14:textId="44BAAC2F" w:rsidR="0012215C" w:rsidRDefault="0012215C" w:rsidP="0012215C">
      <w:pPr>
        <w:pStyle w:val="s1"/>
        <w:numPr>
          <w:ilvl w:val="0"/>
          <w:numId w:val="24"/>
        </w:numPr>
        <w:spacing w:after="0" w:afterAutospacing="0"/>
        <w:jc w:val="both"/>
        <w:rPr>
          <w:b/>
          <w:bCs/>
          <w:sz w:val="23"/>
          <w:szCs w:val="23"/>
        </w:rPr>
      </w:pPr>
      <w:r w:rsidRPr="0012215C">
        <w:rPr>
          <w:b/>
          <w:bCs/>
          <w:sz w:val="23"/>
          <w:szCs w:val="23"/>
        </w:rPr>
        <w:t>При реализации мед</w:t>
      </w:r>
      <w:r>
        <w:rPr>
          <w:b/>
          <w:bCs/>
          <w:sz w:val="23"/>
          <w:szCs w:val="23"/>
        </w:rPr>
        <w:t xml:space="preserve">ицинских </w:t>
      </w:r>
      <w:r w:rsidRPr="0012215C">
        <w:rPr>
          <w:b/>
          <w:bCs/>
          <w:sz w:val="23"/>
          <w:szCs w:val="23"/>
        </w:rPr>
        <w:t>изделий, на которые истек срок действия регистрационного удостоверения, пониженная ставка НДС 10% не применяется.</w:t>
      </w:r>
    </w:p>
    <w:p w14:paraId="68939191" w14:textId="029445C7" w:rsidR="0012215C" w:rsidRDefault="00EC1F2A" w:rsidP="00E124C1">
      <w:pPr>
        <w:pStyle w:val="s1"/>
        <w:spacing w:before="120" w:beforeAutospacing="0" w:after="120" w:afterAutospacing="0"/>
        <w:ind w:left="357"/>
        <w:jc w:val="both"/>
        <w:rPr>
          <w:rStyle w:val="a3"/>
          <w:i/>
          <w:iCs/>
          <w:color w:val="auto"/>
          <w:sz w:val="23"/>
          <w:szCs w:val="23"/>
          <w:u w:val="none"/>
        </w:rPr>
      </w:pPr>
      <w:hyperlink r:id="rId77" w:anchor="/document/400407636/entry/0" w:history="1">
        <w:r w:rsidR="0012215C" w:rsidRPr="00CB1327">
          <w:rPr>
            <w:rStyle w:val="a3"/>
            <w:i/>
            <w:iCs/>
            <w:color w:val="auto"/>
            <w:sz w:val="23"/>
            <w:szCs w:val="23"/>
            <w:u w:val="none"/>
          </w:rPr>
          <w:t xml:space="preserve">Письмо Минфина России от </w:t>
        </w:r>
        <w:r w:rsidR="0012215C">
          <w:rPr>
            <w:rStyle w:val="a3"/>
            <w:i/>
            <w:iCs/>
            <w:color w:val="auto"/>
            <w:sz w:val="23"/>
            <w:szCs w:val="23"/>
            <w:u w:val="none"/>
          </w:rPr>
          <w:t>13</w:t>
        </w:r>
        <w:r w:rsidR="0012215C" w:rsidRPr="00CB1327">
          <w:rPr>
            <w:rStyle w:val="a3"/>
            <w:i/>
            <w:iCs/>
            <w:color w:val="auto"/>
            <w:sz w:val="23"/>
            <w:szCs w:val="23"/>
            <w:u w:val="none"/>
          </w:rPr>
          <w:t xml:space="preserve"> </w:t>
        </w:r>
        <w:r w:rsidR="0012215C">
          <w:rPr>
            <w:rStyle w:val="a3"/>
            <w:i/>
            <w:iCs/>
            <w:color w:val="auto"/>
            <w:sz w:val="23"/>
            <w:szCs w:val="23"/>
            <w:u w:val="none"/>
          </w:rPr>
          <w:t>ок</w:t>
        </w:r>
        <w:r w:rsidR="0012215C" w:rsidRPr="00CB1327">
          <w:rPr>
            <w:rStyle w:val="a3"/>
            <w:i/>
            <w:iCs/>
            <w:color w:val="auto"/>
            <w:sz w:val="23"/>
            <w:szCs w:val="23"/>
            <w:u w:val="none"/>
          </w:rPr>
          <w:t>тября 2021 г. N </w:t>
        </w:r>
        <w:r w:rsidR="0012215C" w:rsidRPr="00AD4ED3">
          <w:rPr>
            <w:rStyle w:val="a3"/>
            <w:i/>
            <w:iCs/>
            <w:color w:val="auto"/>
            <w:sz w:val="23"/>
            <w:szCs w:val="23"/>
            <w:u w:val="none"/>
          </w:rPr>
          <w:t>03-0</w:t>
        </w:r>
        <w:r w:rsidR="0012215C">
          <w:rPr>
            <w:rStyle w:val="a3"/>
            <w:i/>
            <w:iCs/>
            <w:color w:val="auto"/>
            <w:sz w:val="23"/>
            <w:szCs w:val="23"/>
            <w:u w:val="none"/>
          </w:rPr>
          <w:t>7</w:t>
        </w:r>
        <w:r w:rsidR="0012215C" w:rsidRPr="00AD4ED3">
          <w:rPr>
            <w:rStyle w:val="a3"/>
            <w:i/>
            <w:iCs/>
            <w:color w:val="auto"/>
            <w:sz w:val="23"/>
            <w:szCs w:val="23"/>
            <w:u w:val="none"/>
          </w:rPr>
          <w:t>-</w:t>
        </w:r>
        <w:r w:rsidR="0012215C">
          <w:rPr>
            <w:rStyle w:val="a3"/>
            <w:i/>
            <w:iCs/>
            <w:color w:val="auto"/>
            <w:sz w:val="23"/>
            <w:szCs w:val="23"/>
            <w:u w:val="none"/>
          </w:rPr>
          <w:t>11</w:t>
        </w:r>
        <w:r w:rsidR="0012215C" w:rsidRPr="00AD4ED3">
          <w:rPr>
            <w:rStyle w:val="a3"/>
            <w:i/>
            <w:iCs/>
            <w:color w:val="auto"/>
            <w:sz w:val="23"/>
            <w:szCs w:val="23"/>
            <w:u w:val="none"/>
          </w:rPr>
          <w:t>/</w:t>
        </w:r>
        <w:r w:rsidR="0012215C">
          <w:rPr>
            <w:rStyle w:val="a3"/>
            <w:i/>
            <w:iCs/>
            <w:color w:val="auto"/>
            <w:sz w:val="23"/>
            <w:szCs w:val="23"/>
            <w:u w:val="none"/>
          </w:rPr>
          <w:t>82830</w:t>
        </w:r>
      </w:hyperlink>
    </w:p>
    <w:p w14:paraId="3AAECD4F" w14:textId="5D7F20CB" w:rsidR="0012215C" w:rsidRDefault="00FB435D" w:rsidP="0012215C">
      <w:pPr>
        <w:pStyle w:val="s1"/>
        <w:numPr>
          <w:ilvl w:val="0"/>
          <w:numId w:val="24"/>
        </w:numPr>
        <w:spacing w:after="0" w:afterAutospacing="0"/>
        <w:jc w:val="both"/>
        <w:rPr>
          <w:b/>
          <w:bCs/>
          <w:sz w:val="23"/>
          <w:szCs w:val="23"/>
        </w:rPr>
      </w:pPr>
      <w:r>
        <w:rPr>
          <w:b/>
          <w:bCs/>
          <w:sz w:val="23"/>
          <w:szCs w:val="23"/>
        </w:rPr>
        <w:t>С</w:t>
      </w:r>
      <w:r w:rsidRPr="00FB435D">
        <w:rPr>
          <w:b/>
          <w:bCs/>
          <w:sz w:val="23"/>
          <w:szCs w:val="23"/>
        </w:rPr>
        <w:t xml:space="preserve">уммы налога на добавленную стоимость, указанные в счетах-фактурах, выставленных исполнителем в отношении прав на использование базы данных путем предоставления доступа к ней (неисключительная лицензия), при передаче которых освобождение от налогообложения налогом на добавленную стоимость не применяется, принимаются заказчиком к вычету в порядке и на условиях, предусмотренных статьями 171 и 172 </w:t>
      </w:r>
      <w:r>
        <w:rPr>
          <w:b/>
          <w:bCs/>
          <w:sz w:val="23"/>
          <w:szCs w:val="23"/>
        </w:rPr>
        <w:t>НК РФ</w:t>
      </w:r>
      <w:r w:rsidR="0012215C" w:rsidRPr="0012215C">
        <w:rPr>
          <w:b/>
          <w:bCs/>
          <w:sz w:val="23"/>
          <w:szCs w:val="23"/>
        </w:rPr>
        <w:t>.</w:t>
      </w:r>
    </w:p>
    <w:p w14:paraId="0D2AB6AD" w14:textId="41D20A0A" w:rsidR="0012215C" w:rsidRDefault="00EC1F2A" w:rsidP="00E124C1">
      <w:pPr>
        <w:pStyle w:val="s1"/>
        <w:spacing w:before="120" w:beforeAutospacing="0" w:after="120" w:afterAutospacing="0"/>
        <w:ind w:left="357"/>
        <w:jc w:val="both"/>
        <w:rPr>
          <w:rStyle w:val="a3"/>
          <w:i/>
          <w:iCs/>
          <w:color w:val="auto"/>
          <w:sz w:val="23"/>
          <w:szCs w:val="23"/>
          <w:u w:val="none"/>
        </w:rPr>
      </w:pPr>
      <w:hyperlink r:id="rId78" w:anchor="/document/400407636/entry/0" w:history="1">
        <w:r w:rsidR="0012215C" w:rsidRPr="00CB1327">
          <w:rPr>
            <w:rStyle w:val="a3"/>
            <w:i/>
            <w:iCs/>
            <w:color w:val="auto"/>
            <w:sz w:val="23"/>
            <w:szCs w:val="23"/>
            <w:u w:val="none"/>
          </w:rPr>
          <w:t xml:space="preserve">Письмо Минфина России от </w:t>
        </w:r>
        <w:r w:rsidR="0012215C">
          <w:rPr>
            <w:rStyle w:val="a3"/>
            <w:i/>
            <w:iCs/>
            <w:color w:val="auto"/>
            <w:sz w:val="23"/>
            <w:szCs w:val="23"/>
            <w:u w:val="none"/>
          </w:rPr>
          <w:t>13</w:t>
        </w:r>
        <w:r w:rsidR="0012215C" w:rsidRPr="00CB1327">
          <w:rPr>
            <w:rStyle w:val="a3"/>
            <w:i/>
            <w:iCs/>
            <w:color w:val="auto"/>
            <w:sz w:val="23"/>
            <w:szCs w:val="23"/>
            <w:u w:val="none"/>
          </w:rPr>
          <w:t xml:space="preserve"> </w:t>
        </w:r>
        <w:r w:rsidR="0012215C">
          <w:rPr>
            <w:rStyle w:val="a3"/>
            <w:i/>
            <w:iCs/>
            <w:color w:val="auto"/>
            <w:sz w:val="23"/>
            <w:szCs w:val="23"/>
            <w:u w:val="none"/>
          </w:rPr>
          <w:t>ок</w:t>
        </w:r>
        <w:r w:rsidR="0012215C" w:rsidRPr="00CB1327">
          <w:rPr>
            <w:rStyle w:val="a3"/>
            <w:i/>
            <w:iCs/>
            <w:color w:val="auto"/>
            <w:sz w:val="23"/>
            <w:szCs w:val="23"/>
            <w:u w:val="none"/>
          </w:rPr>
          <w:t>тября 2021 г. N </w:t>
        </w:r>
        <w:r w:rsidR="0012215C" w:rsidRPr="00AD4ED3">
          <w:rPr>
            <w:rStyle w:val="a3"/>
            <w:i/>
            <w:iCs/>
            <w:color w:val="auto"/>
            <w:sz w:val="23"/>
            <w:szCs w:val="23"/>
            <w:u w:val="none"/>
          </w:rPr>
          <w:t>03-0</w:t>
        </w:r>
        <w:r w:rsidR="0012215C">
          <w:rPr>
            <w:rStyle w:val="a3"/>
            <w:i/>
            <w:iCs/>
            <w:color w:val="auto"/>
            <w:sz w:val="23"/>
            <w:szCs w:val="23"/>
            <w:u w:val="none"/>
          </w:rPr>
          <w:t>7</w:t>
        </w:r>
        <w:r w:rsidR="0012215C" w:rsidRPr="00AD4ED3">
          <w:rPr>
            <w:rStyle w:val="a3"/>
            <w:i/>
            <w:iCs/>
            <w:color w:val="auto"/>
            <w:sz w:val="23"/>
            <w:szCs w:val="23"/>
            <w:u w:val="none"/>
          </w:rPr>
          <w:t>-</w:t>
        </w:r>
        <w:r w:rsidR="0012215C">
          <w:rPr>
            <w:rStyle w:val="a3"/>
            <w:i/>
            <w:iCs/>
            <w:color w:val="auto"/>
            <w:sz w:val="23"/>
            <w:szCs w:val="23"/>
            <w:u w:val="none"/>
          </w:rPr>
          <w:t>11</w:t>
        </w:r>
        <w:r w:rsidR="0012215C" w:rsidRPr="00AD4ED3">
          <w:rPr>
            <w:rStyle w:val="a3"/>
            <w:i/>
            <w:iCs/>
            <w:color w:val="auto"/>
            <w:sz w:val="23"/>
            <w:szCs w:val="23"/>
            <w:u w:val="none"/>
          </w:rPr>
          <w:t>/</w:t>
        </w:r>
        <w:r w:rsidR="0012215C">
          <w:rPr>
            <w:rStyle w:val="a3"/>
            <w:i/>
            <w:iCs/>
            <w:color w:val="auto"/>
            <w:sz w:val="23"/>
            <w:szCs w:val="23"/>
            <w:u w:val="none"/>
          </w:rPr>
          <w:t>82854</w:t>
        </w:r>
      </w:hyperlink>
    </w:p>
    <w:p w14:paraId="00AE6DBE" w14:textId="658388D9" w:rsidR="00FD026C" w:rsidRPr="00C02210" w:rsidRDefault="00FD026C" w:rsidP="00FD026C">
      <w:pPr>
        <w:pStyle w:val="s1"/>
        <w:numPr>
          <w:ilvl w:val="0"/>
          <w:numId w:val="24"/>
        </w:numPr>
        <w:spacing w:after="0" w:afterAutospacing="0"/>
        <w:jc w:val="both"/>
        <w:rPr>
          <w:b/>
          <w:bCs/>
          <w:sz w:val="23"/>
          <w:szCs w:val="23"/>
        </w:rPr>
      </w:pPr>
      <w:r w:rsidRPr="00FD026C">
        <w:rPr>
          <w:b/>
          <w:bCs/>
          <w:sz w:val="23"/>
          <w:szCs w:val="23"/>
        </w:rPr>
        <w:t>При формировании универсального передаточного документа в бумажном и электронном виде в строке 5а указывается "Документ об отгрузке товаров (выполнении работ), передаче имущественных прав (документ об оказании услуг)" с номером и датой из строки 1 счета-фактуры.</w:t>
      </w:r>
    </w:p>
    <w:p w14:paraId="3EB4BCA8" w14:textId="0BE03E76" w:rsidR="00FD026C" w:rsidRPr="00C02210" w:rsidRDefault="00FD026C" w:rsidP="00FD026C">
      <w:pPr>
        <w:pStyle w:val="s1"/>
        <w:spacing w:before="0" w:beforeAutospacing="0" w:after="0" w:afterAutospacing="0"/>
        <w:ind w:left="360"/>
        <w:jc w:val="both"/>
        <w:rPr>
          <w:b/>
          <w:bCs/>
          <w:sz w:val="23"/>
          <w:szCs w:val="23"/>
        </w:rPr>
      </w:pPr>
      <w:r w:rsidRPr="00FD026C">
        <w:rPr>
          <w:b/>
          <w:bCs/>
          <w:sz w:val="23"/>
          <w:szCs w:val="23"/>
        </w:rPr>
        <w:t>Форма УПД является одной из возможных и носит рекомендательный характер. Не требуются изменения в рекомендованную форму УПД с 01.07.2021.</w:t>
      </w:r>
    </w:p>
    <w:p w14:paraId="36B6606F" w14:textId="0446A675" w:rsidR="00FD026C" w:rsidRDefault="00FD026C" w:rsidP="00FD026C">
      <w:pPr>
        <w:pStyle w:val="s1"/>
        <w:spacing w:before="0" w:beforeAutospacing="0" w:after="0" w:afterAutospacing="0"/>
        <w:ind w:left="360"/>
        <w:jc w:val="both"/>
        <w:rPr>
          <w:b/>
          <w:bCs/>
          <w:sz w:val="23"/>
          <w:szCs w:val="23"/>
        </w:rPr>
      </w:pPr>
      <w:r>
        <w:rPr>
          <w:b/>
          <w:bCs/>
          <w:sz w:val="23"/>
          <w:szCs w:val="23"/>
        </w:rPr>
        <w:t>Д</w:t>
      </w:r>
      <w:r w:rsidRPr="00FD026C">
        <w:rPr>
          <w:b/>
          <w:bCs/>
          <w:sz w:val="23"/>
          <w:szCs w:val="23"/>
        </w:rPr>
        <w:t>ополнять универсальный корректировочный документ (при значении "КСЧФДИС" в показателе "Функция") реквизитами о номере и дате составления документа об отгрузке товаров (о выполнении работ, об оказании услуг), о передаче имущественных прав не требуется.</w:t>
      </w:r>
    </w:p>
    <w:p w14:paraId="256C89C2" w14:textId="09B2F865" w:rsidR="00FD026C" w:rsidRPr="00995ACC" w:rsidRDefault="00FD026C" w:rsidP="00FD026C">
      <w:pPr>
        <w:pStyle w:val="s1"/>
        <w:spacing w:before="0" w:beforeAutospacing="0" w:after="0" w:afterAutospacing="0"/>
        <w:ind w:left="360"/>
        <w:jc w:val="both"/>
        <w:rPr>
          <w:b/>
          <w:bCs/>
          <w:sz w:val="23"/>
          <w:szCs w:val="23"/>
        </w:rPr>
      </w:pPr>
      <w:r w:rsidRPr="00FD026C">
        <w:rPr>
          <w:b/>
          <w:bCs/>
          <w:sz w:val="23"/>
          <w:szCs w:val="23"/>
        </w:rPr>
        <w:t>Плательщики НДС при реализации прослеживаемых товаров должны выставлять счета-фактуры в электронной форме.</w:t>
      </w:r>
    </w:p>
    <w:p w14:paraId="12FCA0B8" w14:textId="520FAE93" w:rsidR="00FD026C" w:rsidRDefault="00EC1F2A" w:rsidP="00E124C1">
      <w:pPr>
        <w:pStyle w:val="s1"/>
        <w:spacing w:before="120" w:beforeAutospacing="0" w:after="120" w:afterAutospacing="0"/>
        <w:ind w:left="357"/>
        <w:jc w:val="both"/>
        <w:rPr>
          <w:rStyle w:val="a3"/>
          <w:i/>
          <w:iCs/>
          <w:color w:val="auto"/>
          <w:sz w:val="23"/>
          <w:szCs w:val="23"/>
          <w:u w:val="none"/>
        </w:rPr>
      </w:pPr>
      <w:hyperlink r:id="rId79" w:anchor="/document/400407636/entry/0" w:history="1">
        <w:r w:rsidR="00FD026C" w:rsidRPr="00CB1327">
          <w:rPr>
            <w:rStyle w:val="a3"/>
            <w:i/>
            <w:iCs/>
            <w:color w:val="auto"/>
            <w:sz w:val="23"/>
            <w:szCs w:val="23"/>
            <w:u w:val="none"/>
          </w:rPr>
          <w:t xml:space="preserve">Письмо </w:t>
        </w:r>
        <w:r w:rsidR="00FD026C">
          <w:rPr>
            <w:rStyle w:val="a3"/>
            <w:i/>
            <w:iCs/>
            <w:color w:val="auto"/>
            <w:sz w:val="23"/>
            <w:szCs w:val="23"/>
            <w:u w:val="none"/>
          </w:rPr>
          <w:t xml:space="preserve">Федеральной налоговой службы </w:t>
        </w:r>
        <w:r w:rsidR="00FD026C" w:rsidRPr="00CB1327">
          <w:rPr>
            <w:rStyle w:val="a3"/>
            <w:i/>
            <w:iCs/>
            <w:color w:val="auto"/>
            <w:sz w:val="23"/>
            <w:szCs w:val="23"/>
            <w:u w:val="none"/>
          </w:rPr>
          <w:t xml:space="preserve">от </w:t>
        </w:r>
        <w:r w:rsidR="00FD026C">
          <w:rPr>
            <w:rStyle w:val="a3"/>
            <w:i/>
            <w:iCs/>
            <w:color w:val="auto"/>
            <w:sz w:val="23"/>
            <w:szCs w:val="23"/>
            <w:u w:val="none"/>
          </w:rPr>
          <w:t>13 ок</w:t>
        </w:r>
        <w:r w:rsidR="00FD026C" w:rsidRPr="00CB1327">
          <w:rPr>
            <w:rStyle w:val="a3"/>
            <w:i/>
            <w:iCs/>
            <w:color w:val="auto"/>
            <w:sz w:val="23"/>
            <w:szCs w:val="23"/>
            <w:u w:val="none"/>
          </w:rPr>
          <w:t>тября 2021 г. N </w:t>
        </w:r>
        <w:r w:rsidR="00FD026C" w:rsidRPr="00FD026C">
          <w:rPr>
            <w:rStyle w:val="a3"/>
            <w:i/>
            <w:iCs/>
            <w:color w:val="auto"/>
            <w:sz w:val="23"/>
            <w:szCs w:val="23"/>
            <w:u w:val="none"/>
          </w:rPr>
          <w:t>ЕА-4-26/14498@</w:t>
        </w:r>
        <w:r w:rsidR="00FD026C" w:rsidRPr="00C02210">
          <w:rPr>
            <w:rStyle w:val="a3"/>
            <w:i/>
            <w:iCs/>
            <w:color w:val="auto"/>
            <w:sz w:val="23"/>
            <w:szCs w:val="23"/>
            <w:u w:val="none"/>
          </w:rPr>
          <w:t xml:space="preserve"> </w:t>
        </w:r>
        <w:r w:rsidR="00FD026C" w:rsidRPr="00995ACC">
          <w:rPr>
            <w:rStyle w:val="a3"/>
            <w:i/>
            <w:iCs/>
            <w:color w:val="auto"/>
            <w:sz w:val="23"/>
            <w:szCs w:val="23"/>
            <w:u w:val="none"/>
          </w:rPr>
          <w:t xml:space="preserve"> </w:t>
        </w:r>
      </w:hyperlink>
    </w:p>
    <w:p w14:paraId="68844DCF" w14:textId="77777777" w:rsidR="00C02210" w:rsidRPr="00C02210" w:rsidRDefault="00C02210" w:rsidP="00FD026C">
      <w:pPr>
        <w:pStyle w:val="s1"/>
        <w:numPr>
          <w:ilvl w:val="0"/>
          <w:numId w:val="24"/>
        </w:numPr>
        <w:spacing w:after="0" w:afterAutospacing="0"/>
        <w:jc w:val="both"/>
        <w:rPr>
          <w:b/>
          <w:bCs/>
          <w:sz w:val="23"/>
          <w:szCs w:val="23"/>
        </w:rPr>
      </w:pPr>
      <w:r w:rsidRPr="00C02210">
        <w:rPr>
          <w:b/>
          <w:bCs/>
          <w:sz w:val="23"/>
          <w:szCs w:val="23"/>
        </w:rPr>
        <w:t>Реализация ООО товаров физлицам Республики Казахстан в рамках договора розничной купли-продажи через интернет-магазин облагается НДС по ставкам 10% или 20% вне зависимости от оформления расчетов (онлайн оплата при оформлении заказа через сайт либо в момент получения товара наличными или банковской картой).</w:t>
      </w:r>
    </w:p>
    <w:p w14:paraId="30768F4D" w14:textId="77777777" w:rsidR="00C02210" w:rsidRPr="00C02210" w:rsidRDefault="00C02210" w:rsidP="00FD026C">
      <w:pPr>
        <w:pStyle w:val="s1"/>
        <w:spacing w:before="0" w:beforeAutospacing="0" w:after="0" w:afterAutospacing="0"/>
        <w:ind w:left="360"/>
        <w:jc w:val="both"/>
        <w:rPr>
          <w:b/>
          <w:bCs/>
          <w:sz w:val="23"/>
          <w:szCs w:val="23"/>
        </w:rPr>
      </w:pPr>
      <w:r w:rsidRPr="00C02210">
        <w:rPr>
          <w:b/>
          <w:bCs/>
          <w:sz w:val="23"/>
          <w:szCs w:val="23"/>
        </w:rPr>
        <w:t>Налогообложение НДС операций по реализации транспортно-логистических услуг, оказываемых ООО казахстанским хозяйствующим субъектом (ТОО), производится в соответствии с налоговым законодательством Республики Казахстан.</w:t>
      </w:r>
    </w:p>
    <w:p w14:paraId="6A881331" w14:textId="32648C00" w:rsidR="00C02210" w:rsidRPr="00995ACC" w:rsidRDefault="00C02210" w:rsidP="00FD026C">
      <w:pPr>
        <w:pStyle w:val="s1"/>
        <w:spacing w:before="0" w:beforeAutospacing="0" w:after="0" w:afterAutospacing="0"/>
        <w:ind w:left="360"/>
        <w:jc w:val="both"/>
        <w:rPr>
          <w:b/>
          <w:bCs/>
          <w:sz w:val="23"/>
          <w:szCs w:val="23"/>
        </w:rPr>
      </w:pPr>
      <w:r w:rsidRPr="00C02210">
        <w:rPr>
          <w:b/>
          <w:bCs/>
          <w:sz w:val="23"/>
          <w:szCs w:val="23"/>
        </w:rPr>
        <w:t xml:space="preserve">Если налогоплательщик считает, что действия налоговых органов Казахстана приводят к двойному налогообложению, он вправе обратиться в Минфин с заявлением о возбуждении </w:t>
      </w:r>
      <w:proofErr w:type="spellStart"/>
      <w:r w:rsidRPr="00C02210">
        <w:rPr>
          <w:b/>
          <w:bCs/>
          <w:sz w:val="23"/>
          <w:szCs w:val="23"/>
        </w:rPr>
        <w:t>взаимосогласительной</w:t>
      </w:r>
      <w:proofErr w:type="spellEnd"/>
      <w:r w:rsidRPr="00C02210">
        <w:rPr>
          <w:b/>
          <w:bCs/>
          <w:sz w:val="23"/>
          <w:szCs w:val="23"/>
        </w:rPr>
        <w:t xml:space="preserve"> процедуры.</w:t>
      </w:r>
    </w:p>
    <w:p w14:paraId="1F390BD8" w14:textId="00822FE3" w:rsidR="00C02210" w:rsidRDefault="00EC1F2A" w:rsidP="00E124C1">
      <w:pPr>
        <w:pStyle w:val="s1"/>
        <w:spacing w:before="120" w:beforeAutospacing="0" w:after="120" w:afterAutospacing="0"/>
        <w:ind w:left="357"/>
        <w:jc w:val="both"/>
        <w:rPr>
          <w:rStyle w:val="a3"/>
          <w:i/>
          <w:iCs/>
          <w:color w:val="auto"/>
          <w:sz w:val="23"/>
          <w:szCs w:val="23"/>
          <w:u w:val="none"/>
        </w:rPr>
      </w:pPr>
      <w:hyperlink r:id="rId80" w:anchor="/document/400407636/entry/0" w:history="1">
        <w:r w:rsidR="00C02210" w:rsidRPr="00CB1327">
          <w:rPr>
            <w:rStyle w:val="a3"/>
            <w:i/>
            <w:iCs/>
            <w:color w:val="auto"/>
            <w:sz w:val="23"/>
            <w:szCs w:val="23"/>
            <w:u w:val="none"/>
          </w:rPr>
          <w:t xml:space="preserve">Письмо </w:t>
        </w:r>
        <w:r w:rsidR="00C02210">
          <w:rPr>
            <w:rStyle w:val="a3"/>
            <w:i/>
            <w:iCs/>
            <w:color w:val="auto"/>
            <w:sz w:val="23"/>
            <w:szCs w:val="23"/>
            <w:u w:val="none"/>
          </w:rPr>
          <w:t xml:space="preserve">Федеральной налоговой службы </w:t>
        </w:r>
        <w:r w:rsidR="00C02210" w:rsidRPr="00CB1327">
          <w:rPr>
            <w:rStyle w:val="a3"/>
            <w:i/>
            <w:iCs/>
            <w:color w:val="auto"/>
            <w:sz w:val="23"/>
            <w:szCs w:val="23"/>
            <w:u w:val="none"/>
          </w:rPr>
          <w:t xml:space="preserve">от </w:t>
        </w:r>
        <w:r w:rsidR="00C02210">
          <w:rPr>
            <w:rStyle w:val="a3"/>
            <w:i/>
            <w:iCs/>
            <w:color w:val="auto"/>
            <w:sz w:val="23"/>
            <w:szCs w:val="23"/>
            <w:u w:val="none"/>
          </w:rPr>
          <w:t>13 ок</w:t>
        </w:r>
        <w:r w:rsidR="00C02210" w:rsidRPr="00CB1327">
          <w:rPr>
            <w:rStyle w:val="a3"/>
            <w:i/>
            <w:iCs/>
            <w:color w:val="auto"/>
            <w:sz w:val="23"/>
            <w:szCs w:val="23"/>
            <w:u w:val="none"/>
          </w:rPr>
          <w:t>тября 2021 г. N </w:t>
        </w:r>
        <w:r w:rsidR="00C02210" w:rsidRPr="00C02210">
          <w:rPr>
            <w:rStyle w:val="a3"/>
            <w:i/>
            <w:iCs/>
            <w:color w:val="auto"/>
            <w:sz w:val="23"/>
            <w:szCs w:val="23"/>
            <w:u w:val="none"/>
          </w:rPr>
          <w:t>ЕА-4-15/14526@ "О рассмотрении обращения"</w:t>
        </w:r>
        <w:r w:rsidR="00C02210" w:rsidRPr="00995ACC">
          <w:rPr>
            <w:rStyle w:val="a3"/>
            <w:i/>
            <w:iCs/>
            <w:color w:val="auto"/>
            <w:sz w:val="23"/>
            <w:szCs w:val="23"/>
            <w:u w:val="none"/>
          </w:rPr>
          <w:t xml:space="preserve"> </w:t>
        </w:r>
      </w:hyperlink>
    </w:p>
    <w:p w14:paraId="6C5D23DA" w14:textId="39030497" w:rsidR="0012215C" w:rsidRDefault="0012215C" w:rsidP="0012215C">
      <w:pPr>
        <w:pStyle w:val="s1"/>
        <w:numPr>
          <w:ilvl w:val="0"/>
          <w:numId w:val="24"/>
        </w:numPr>
        <w:spacing w:after="0" w:afterAutospacing="0"/>
        <w:jc w:val="both"/>
        <w:rPr>
          <w:b/>
          <w:bCs/>
          <w:sz w:val="23"/>
          <w:szCs w:val="23"/>
        </w:rPr>
      </w:pPr>
      <w:r>
        <w:rPr>
          <w:b/>
          <w:bCs/>
          <w:sz w:val="23"/>
          <w:szCs w:val="23"/>
        </w:rPr>
        <w:t>Т</w:t>
      </w:r>
      <w:r w:rsidRPr="0012215C">
        <w:rPr>
          <w:b/>
          <w:bCs/>
          <w:sz w:val="23"/>
          <w:szCs w:val="23"/>
        </w:rPr>
        <w:t>овары, безвозмездно переданные работникам в качестве ценных подарков, являются объектом налогообложения НДС.</w:t>
      </w:r>
    </w:p>
    <w:p w14:paraId="34CAEEDF" w14:textId="7C494904" w:rsidR="0012215C" w:rsidRDefault="00EC1F2A" w:rsidP="00E124C1">
      <w:pPr>
        <w:pStyle w:val="s1"/>
        <w:spacing w:before="120" w:beforeAutospacing="0" w:after="120" w:afterAutospacing="0"/>
        <w:ind w:left="357"/>
        <w:jc w:val="both"/>
        <w:rPr>
          <w:rStyle w:val="a3"/>
          <w:i/>
          <w:iCs/>
          <w:color w:val="auto"/>
          <w:sz w:val="23"/>
          <w:szCs w:val="23"/>
          <w:u w:val="none"/>
        </w:rPr>
      </w:pPr>
      <w:hyperlink r:id="rId81" w:anchor="/document/400407636/entry/0" w:history="1">
        <w:r w:rsidR="0012215C" w:rsidRPr="00CB1327">
          <w:rPr>
            <w:rStyle w:val="a3"/>
            <w:i/>
            <w:iCs/>
            <w:color w:val="auto"/>
            <w:sz w:val="23"/>
            <w:szCs w:val="23"/>
            <w:u w:val="none"/>
          </w:rPr>
          <w:t xml:space="preserve">Письмо Минфина России от </w:t>
        </w:r>
        <w:r w:rsidR="0012215C">
          <w:rPr>
            <w:rStyle w:val="a3"/>
            <w:i/>
            <w:iCs/>
            <w:color w:val="auto"/>
            <w:sz w:val="23"/>
            <w:szCs w:val="23"/>
            <w:u w:val="none"/>
          </w:rPr>
          <w:t>15</w:t>
        </w:r>
        <w:r w:rsidR="0012215C" w:rsidRPr="00CB1327">
          <w:rPr>
            <w:rStyle w:val="a3"/>
            <w:i/>
            <w:iCs/>
            <w:color w:val="auto"/>
            <w:sz w:val="23"/>
            <w:szCs w:val="23"/>
            <w:u w:val="none"/>
          </w:rPr>
          <w:t xml:space="preserve"> </w:t>
        </w:r>
        <w:r w:rsidR="0012215C">
          <w:rPr>
            <w:rStyle w:val="a3"/>
            <w:i/>
            <w:iCs/>
            <w:color w:val="auto"/>
            <w:sz w:val="23"/>
            <w:szCs w:val="23"/>
            <w:u w:val="none"/>
          </w:rPr>
          <w:t>ок</w:t>
        </w:r>
        <w:r w:rsidR="0012215C" w:rsidRPr="00CB1327">
          <w:rPr>
            <w:rStyle w:val="a3"/>
            <w:i/>
            <w:iCs/>
            <w:color w:val="auto"/>
            <w:sz w:val="23"/>
            <w:szCs w:val="23"/>
            <w:u w:val="none"/>
          </w:rPr>
          <w:t>тября 2021 г. N </w:t>
        </w:r>
        <w:r w:rsidR="0012215C" w:rsidRPr="00AD4ED3">
          <w:rPr>
            <w:rStyle w:val="a3"/>
            <w:i/>
            <w:iCs/>
            <w:color w:val="auto"/>
            <w:sz w:val="23"/>
            <w:szCs w:val="23"/>
            <w:u w:val="none"/>
          </w:rPr>
          <w:t>03-0</w:t>
        </w:r>
        <w:r w:rsidR="0012215C">
          <w:rPr>
            <w:rStyle w:val="a3"/>
            <w:i/>
            <w:iCs/>
            <w:color w:val="auto"/>
            <w:sz w:val="23"/>
            <w:szCs w:val="23"/>
            <w:u w:val="none"/>
          </w:rPr>
          <w:t>1</w:t>
        </w:r>
        <w:r w:rsidR="0012215C" w:rsidRPr="00AD4ED3">
          <w:rPr>
            <w:rStyle w:val="a3"/>
            <w:i/>
            <w:iCs/>
            <w:color w:val="auto"/>
            <w:sz w:val="23"/>
            <w:szCs w:val="23"/>
            <w:u w:val="none"/>
          </w:rPr>
          <w:t>-</w:t>
        </w:r>
        <w:r w:rsidR="0012215C">
          <w:rPr>
            <w:rStyle w:val="a3"/>
            <w:i/>
            <w:iCs/>
            <w:color w:val="auto"/>
            <w:sz w:val="23"/>
            <w:szCs w:val="23"/>
            <w:u w:val="none"/>
          </w:rPr>
          <w:t>10</w:t>
        </w:r>
        <w:r w:rsidR="0012215C" w:rsidRPr="00AD4ED3">
          <w:rPr>
            <w:rStyle w:val="a3"/>
            <w:i/>
            <w:iCs/>
            <w:color w:val="auto"/>
            <w:sz w:val="23"/>
            <w:szCs w:val="23"/>
            <w:u w:val="none"/>
          </w:rPr>
          <w:t>/</w:t>
        </w:r>
        <w:r w:rsidR="0012215C">
          <w:rPr>
            <w:rStyle w:val="a3"/>
            <w:i/>
            <w:iCs/>
            <w:color w:val="auto"/>
            <w:sz w:val="23"/>
            <w:szCs w:val="23"/>
            <w:u w:val="none"/>
          </w:rPr>
          <w:t>83519</w:t>
        </w:r>
      </w:hyperlink>
    </w:p>
    <w:p w14:paraId="68304178" w14:textId="35B6EC21" w:rsidR="00FD026C" w:rsidRPr="00995ACC" w:rsidRDefault="00FD026C" w:rsidP="00FD026C">
      <w:pPr>
        <w:pStyle w:val="s1"/>
        <w:numPr>
          <w:ilvl w:val="0"/>
          <w:numId w:val="24"/>
        </w:numPr>
        <w:spacing w:after="0" w:afterAutospacing="0"/>
        <w:jc w:val="both"/>
        <w:rPr>
          <w:b/>
          <w:bCs/>
          <w:sz w:val="23"/>
          <w:szCs w:val="23"/>
        </w:rPr>
      </w:pPr>
      <w:r w:rsidRPr="00FD026C">
        <w:rPr>
          <w:b/>
          <w:bCs/>
          <w:sz w:val="23"/>
          <w:szCs w:val="23"/>
        </w:rPr>
        <w:t>Если не реализуются товары, подлежащие прослеживаемости, то графы 12-13 как в бумажном, так и в электронном счете-фактуре заполнять не надо.</w:t>
      </w:r>
    </w:p>
    <w:p w14:paraId="1E4C8CE3" w14:textId="3E1193A4" w:rsidR="00FD026C" w:rsidRDefault="00FD026C" w:rsidP="00FD026C">
      <w:pPr>
        <w:pStyle w:val="s1"/>
        <w:spacing w:before="0" w:beforeAutospacing="0" w:after="0" w:afterAutospacing="0"/>
        <w:ind w:left="360"/>
        <w:jc w:val="both"/>
        <w:rPr>
          <w:b/>
          <w:bCs/>
          <w:sz w:val="23"/>
          <w:szCs w:val="23"/>
        </w:rPr>
      </w:pPr>
      <w:r w:rsidRPr="00FD026C">
        <w:rPr>
          <w:b/>
          <w:bCs/>
          <w:sz w:val="23"/>
          <w:szCs w:val="23"/>
        </w:rPr>
        <w:t>Если в бумажном счете-фактуре сформированы графы 12-13, то при реализации товаров, не подлежащих прослеживаемости, они не заполняются либо в них ставится прочерк.</w:t>
      </w:r>
    </w:p>
    <w:p w14:paraId="79C59057" w14:textId="2306E6E8" w:rsidR="00FD026C" w:rsidRPr="00E124C1" w:rsidRDefault="00EC1F2A" w:rsidP="00E124C1">
      <w:pPr>
        <w:pStyle w:val="s1"/>
        <w:spacing w:before="120" w:beforeAutospacing="0" w:after="120" w:afterAutospacing="0"/>
        <w:ind w:left="357"/>
        <w:jc w:val="both"/>
        <w:rPr>
          <w:rStyle w:val="a3"/>
          <w:i/>
          <w:iCs/>
          <w:color w:val="auto"/>
          <w:sz w:val="23"/>
          <w:szCs w:val="23"/>
          <w:u w:val="none"/>
        </w:rPr>
      </w:pPr>
      <w:hyperlink r:id="rId82" w:anchor="/document/400407636/entry/0" w:history="1">
        <w:r w:rsidR="00FD026C" w:rsidRPr="00CB1327">
          <w:rPr>
            <w:rStyle w:val="a3"/>
            <w:i/>
            <w:iCs/>
            <w:color w:val="auto"/>
            <w:sz w:val="23"/>
            <w:szCs w:val="23"/>
            <w:u w:val="none"/>
          </w:rPr>
          <w:t xml:space="preserve">Письмо </w:t>
        </w:r>
        <w:r w:rsidR="00FD026C">
          <w:rPr>
            <w:rStyle w:val="a3"/>
            <w:i/>
            <w:iCs/>
            <w:color w:val="auto"/>
            <w:sz w:val="23"/>
            <w:szCs w:val="23"/>
            <w:u w:val="none"/>
          </w:rPr>
          <w:t xml:space="preserve">Федеральной налоговой службы </w:t>
        </w:r>
        <w:r w:rsidR="00FD026C" w:rsidRPr="00CB1327">
          <w:rPr>
            <w:rStyle w:val="a3"/>
            <w:i/>
            <w:iCs/>
            <w:color w:val="auto"/>
            <w:sz w:val="23"/>
            <w:szCs w:val="23"/>
            <w:u w:val="none"/>
          </w:rPr>
          <w:t xml:space="preserve">от </w:t>
        </w:r>
        <w:r w:rsidR="00FD026C">
          <w:rPr>
            <w:rStyle w:val="a3"/>
            <w:i/>
            <w:iCs/>
            <w:color w:val="auto"/>
            <w:sz w:val="23"/>
            <w:szCs w:val="23"/>
            <w:u w:val="none"/>
          </w:rPr>
          <w:t>15 ок</w:t>
        </w:r>
        <w:r w:rsidR="00FD026C" w:rsidRPr="00CB1327">
          <w:rPr>
            <w:rStyle w:val="a3"/>
            <w:i/>
            <w:iCs/>
            <w:color w:val="auto"/>
            <w:sz w:val="23"/>
            <w:szCs w:val="23"/>
            <w:u w:val="none"/>
          </w:rPr>
          <w:t>тября 2021 г. N </w:t>
        </w:r>
        <w:r w:rsidR="00FD026C" w:rsidRPr="00FD026C">
          <w:rPr>
            <w:rStyle w:val="a3"/>
            <w:i/>
            <w:iCs/>
            <w:color w:val="auto"/>
            <w:sz w:val="23"/>
            <w:szCs w:val="23"/>
            <w:u w:val="none"/>
          </w:rPr>
          <w:t>СД-4-3/14647@ "О заполнении граф 12-13 счета-фактуры"</w:t>
        </w:r>
        <w:r w:rsidR="00FD026C" w:rsidRPr="00995ACC">
          <w:rPr>
            <w:rStyle w:val="a3"/>
            <w:i/>
            <w:iCs/>
            <w:color w:val="auto"/>
            <w:sz w:val="23"/>
            <w:szCs w:val="23"/>
            <w:u w:val="none"/>
          </w:rPr>
          <w:t xml:space="preserve"> </w:t>
        </w:r>
      </w:hyperlink>
    </w:p>
    <w:p w14:paraId="1736222F" w14:textId="4EB96D55" w:rsidR="0012215C" w:rsidRDefault="0012215C" w:rsidP="0012215C">
      <w:pPr>
        <w:pStyle w:val="s1"/>
        <w:numPr>
          <w:ilvl w:val="0"/>
          <w:numId w:val="24"/>
        </w:numPr>
        <w:spacing w:after="0" w:afterAutospacing="0"/>
        <w:jc w:val="both"/>
        <w:rPr>
          <w:b/>
          <w:bCs/>
          <w:sz w:val="23"/>
          <w:szCs w:val="23"/>
        </w:rPr>
      </w:pPr>
      <w:r>
        <w:rPr>
          <w:b/>
          <w:bCs/>
          <w:sz w:val="23"/>
          <w:szCs w:val="23"/>
        </w:rPr>
        <w:t>В</w:t>
      </w:r>
      <w:r w:rsidRPr="0012215C">
        <w:rPr>
          <w:b/>
          <w:bCs/>
          <w:sz w:val="23"/>
          <w:szCs w:val="23"/>
        </w:rPr>
        <w:t xml:space="preserve"> целях применения организацией в 2022 году освобождения от налогообложения налогом на добавленную стоимость в отношении услуг общественного питания, оказываемых через вышепоименованные объекты общественного питания и (или) вне объектов общественного питания по месту, выбранному заказчиком (выездное обслуживание), организация должна иметь по итогам 2021 года сумму доходов в совокупности не более 2 млрд рублей и удельный вес доходов от реализации услуг общественного питания в общей сумме доходов не менее 70 процентов.</w:t>
      </w:r>
    </w:p>
    <w:p w14:paraId="12CA2DFC" w14:textId="3AA4393C" w:rsidR="0012215C" w:rsidRPr="00CB1327" w:rsidRDefault="0012215C" w:rsidP="0012215C">
      <w:pPr>
        <w:pStyle w:val="s1"/>
        <w:spacing w:before="0" w:beforeAutospacing="0" w:after="0" w:afterAutospacing="0"/>
        <w:ind w:left="360"/>
        <w:jc w:val="both"/>
        <w:rPr>
          <w:b/>
          <w:bCs/>
          <w:sz w:val="23"/>
          <w:szCs w:val="23"/>
        </w:rPr>
      </w:pPr>
      <w:r w:rsidRPr="008B42B3">
        <w:rPr>
          <w:b/>
          <w:bCs/>
          <w:sz w:val="23"/>
          <w:szCs w:val="23"/>
        </w:rPr>
        <w:t xml:space="preserve">В случае предоставления бюджетами бюджетной системы </w:t>
      </w:r>
      <w:r>
        <w:rPr>
          <w:b/>
          <w:bCs/>
          <w:sz w:val="23"/>
          <w:szCs w:val="23"/>
        </w:rPr>
        <w:t>РФ</w:t>
      </w:r>
      <w:r w:rsidRPr="008B42B3">
        <w:rPr>
          <w:b/>
          <w:bCs/>
          <w:sz w:val="23"/>
          <w:szCs w:val="23"/>
        </w:rPr>
        <w:t xml:space="preserve"> указанных субсидий с учетом </w:t>
      </w:r>
    </w:p>
    <w:p w14:paraId="7152DCE8" w14:textId="13664C4F" w:rsidR="0012215C" w:rsidRDefault="00EC1F2A" w:rsidP="00E124C1">
      <w:pPr>
        <w:pStyle w:val="s1"/>
        <w:spacing w:before="120" w:beforeAutospacing="0" w:after="120" w:afterAutospacing="0"/>
        <w:ind w:left="357"/>
        <w:jc w:val="both"/>
        <w:rPr>
          <w:rStyle w:val="a3"/>
          <w:i/>
          <w:iCs/>
          <w:color w:val="auto"/>
          <w:sz w:val="23"/>
          <w:szCs w:val="23"/>
          <w:u w:val="none"/>
        </w:rPr>
      </w:pPr>
      <w:hyperlink r:id="rId83" w:anchor="/document/400407636/entry/0" w:history="1">
        <w:r w:rsidR="0012215C" w:rsidRPr="00CB1327">
          <w:rPr>
            <w:rStyle w:val="a3"/>
            <w:i/>
            <w:iCs/>
            <w:color w:val="auto"/>
            <w:sz w:val="23"/>
            <w:szCs w:val="23"/>
            <w:u w:val="none"/>
          </w:rPr>
          <w:t xml:space="preserve">Письмо Минфина России от </w:t>
        </w:r>
        <w:r w:rsidR="0012215C">
          <w:rPr>
            <w:rStyle w:val="a3"/>
            <w:i/>
            <w:iCs/>
            <w:color w:val="auto"/>
            <w:sz w:val="23"/>
            <w:szCs w:val="23"/>
            <w:u w:val="none"/>
          </w:rPr>
          <w:t>18</w:t>
        </w:r>
        <w:r w:rsidR="0012215C" w:rsidRPr="00CB1327">
          <w:rPr>
            <w:rStyle w:val="a3"/>
            <w:i/>
            <w:iCs/>
            <w:color w:val="auto"/>
            <w:sz w:val="23"/>
            <w:szCs w:val="23"/>
            <w:u w:val="none"/>
          </w:rPr>
          <w:t xml:space="preserve"> </w:t>
        </w:r>
        <w:r w:rsidR="0012215C">
          <w:rPr>
            <w:rStyle w:val="a3"/>
            <w:i/>
            <w:iCs/>
            <w:color w:val="auto"/>
            <w:sz w:val="23"/>
            <w:szCs w:val="23"/>
            <w:u w:val="none"/>
          </w:rPr>
          <w:t>ок</w:t>
        </w:r>
        <w:r w:rsidR="0012215C" w:rsidRPr="00CB1327">
          <w:rPr>
            <w:rStyle w:val="a3"/>
            <w:i/>
            <w:iCs/>
            <w:color w:val="auto"/>
            <w:sz w:val="23"/>
            <w:szCs w:val="23"/>
            <w:u w:val="none"/>
          </w:rPr>
          <w:t>тября 2021 г. N </w:t>
        </w:r>
        <w:r w:rsidR="0012215C" w:rsidRPr="00AD4ED3">
          <w:rPr>
            <w:rStyle w:val="a3"/>
            <w:i/>
            <w:iCs/>
            <w:color w:val="auto"/>
            <w:sz w:val="23"/>
            <w:szCs w:val="23"/>
            <w:u w:val="none"/>
          </w:rPr>
          <w:t>03-07-</w:t>
        </w:r>
        <w:r w:rsidR="0012215C">
          <w:rPr>
            <w:rStyle w:val="a3"/>
            <w:i/>
            <w:iCs/>
            <w:color w:val="auto"/>
            <w:sz w:val="23"/>
            <w:szCs w:val="23"/>
            <w:u w:val="none"/>
          </w:rPr>
          <w:t>07</w:t>
        </w:r>
        <w:r w:rsidR="0012215C" w:rsidRPr="00AD4ED3">
          <w:rPr>
            <w:rStyle w:val="a3"/>
            <w:i/>
            <w:iCs/>
            <w:color w:val="auto"/>
            <w:sz w:val="23"/>
            <w:szCs w:val="23"/>
            <w:u w:val="none"/>
          </w:rPr>
          <w:t>/</w:t>
        </w:r>
        <w:r w:rsidR="0012215C">
          <w:rPr>
            <w:rStyle w:val="a3"/>
            <w:i/>
            <w:iCs/>
            <w:color w:val="auto"/>
            <w:sz w:val="23"/>
            <w:szCs w:val="23"/>
            <w:u w:val="none"/>
          </w:rPr>
          <w:t>84028</w:t>
        </w:r>
      </w:hyperlink>
    </w:p>
    <w:p w14:paraId="52277D41" w14:textId="77777777" w:rsidR="008B42B3" w:rsidRDefault="008B42B3" w:rsidP="00B41134">
      <w:pPr>
        <w:pStyle w:val="s1"/>
        <w:numPr>
          <w:ilvl w:val="0"/>
          <w:numId w:val="24"/>
        </w:numPr>
        <w:spacing w:after="0" w:afterAutospacing="0"/>
        <w:jc w:val="both"/>
        <w:rPr>
          <w:b/>
          <w:bCs/>
          <w:sz w:val="23"/>
          <w:szCs w:val="23"/>
        </w:rPr>
      </w:pPr>
      <w:r>
        <w:rPr>
          <w:b/>
          <w:bCs/>
          <w:sz w:val="23"/>
          <w:szCs w:val="23"/>
        </w:rPr>
        <w:t>С</w:t>
      </w:r>
      <w:r w:rsidRPr="008B42B3">
        <w:rPr>
          <w:b/>
          <w:bCs/>
          <w:sz w:val="23"/>
          <w:szCs w:val="23"/>
        </w:rPr>
        <w:t xml:space="preserve">уммы субсидий без учета налога на добавленную стоимость, предоставляемых бюджетами бюджетной системы </w:t>
      </w:r>
      <w:r>
        <w:rPr>
          <w:b/>
          <w:bCs/>
          <w:sz w:val="23"/>
          <w:szCs w:val="23"/>
        </w:rPr>
        <w:t>РФ</w:t>
      </w:r>
      <w:r w:rsidRPr="008B42B3">
        <w:rPr>
          <w:b/>
          <w:bCs/>
          <w:sz w:val="23"/>
          <w:szCs w:val="23"/>
        </w:rPr>
        <w:t xml:space="preserve"> в целях возмещения недополученных доходов в связи с применением налогоплательщиком государственных регулируемых цен, или с учетом льгот, в том числе скидок на цену товаров (работ, услуг) без учета налога на добавленную стоимость, предоставляемых отдельным потребителям в соответствии с законодательством, в налоговую базу по данному налогу не включаются. </w:t>
      </w:r>
    </w:p>
    <w:p w14:paraId="090A8A01" w14:textId="745CF7F1" w:rsidR="008B42B3" w:rsidRPr="00CB1327" w:rsidRDefault="008B42B3" w:rsidP="008B42B3">
      <w:pPr>
        <w:pStyle w:val="s1"/>
        <w:spacing w:before="0" w:beforeAutospacing="0" w:after="0" w:afterAutospacing="0"/>
        <w:ind w:left="360"/>
        <w:jc w:val="both"/>
        <w:rPr>
          <w:b/>
          <w:bCs/>
          <w:sz w:val="23"/>
          <w:szCs w:val="23"/>
        </w:rPr>
      </w:pPr>
      <w:r w:rsidRPr="008B42B3">
        <w:rPr>
          <w:b/>
          <w:bCs/>
          <w:sz w:val="23"/>
          <w:szCs w:val="23"/>
        </w:rPr>
        <w:t xml:space="preserve">В случае предоставления бюджетами бюджетной системы </w:t>
      </w:r>
      <w:r>
        <w:rPr>
          <w:b/>
          <w:bCs/>
          <w:sz w:val="23"/>
          <w:szCs w:val="23"/>
        </w:rPr>
        <w:t>РФ</w:t>
      </w:r>
      <w:r w:rsidRPr="008B42B3">
        <w:rPr>
          <w:b/>
          <w:bCs/>
          <w:sz w:val="23"/>
          <w:szCs w:val="23"/>
        </w:rPr>
        <w:t xml:space="preserve"> указанных субсидий с учетом налога на добавленную стоимость суммы таких субсидий подлежат включению в налоговую базу на основании пункта 1 статьи 162 </w:t>
      </w:r>
      <w:r>
        <w:rPr>
          <w:b/>
          <w:bCs/>
          <w:sz w:val="23"/>
          <w:szCs w:val="23"/>
        </w:rPr>
        <w:t>НК РФ</w:t>
      </w:r>
      <w:r w:rsidR="00B41134" w:rsidRPr="00B41134">
        <w:rPr>
          <w:b/>
          <w:bCs/>
          <w:sz w:val="23"/>
          <w:szCs w:val="23"/>
        </w:rPr>
        <w:t>.</w:t>
      </w:r>
    </w:p>
    <w:p w14:paraId="1CD0A579" w14:textId="2DA0BF81" w:rsidR="00B41134" w:rsidRDefault="00EC1F2A" w:rsidP="00E124C1">
      <w:pPr>
        <w:pStyle w:val="s1"/>
        <w:spacing w:before="120" w:beforeAutospacing="0" w:after="120" w:afterAutospacing="0"/>
        <w:ind w:left="357"/>
        <w:jc w:val="both"/>
        <w:rPr>
          <w:rStyle w:val="a3"/>
          <w:i/>
          <w:iCs/>
          <w:color w:val="auto"/>
          <w:sz w:val="23"/>
          <w:szCs w:val="23"/>
          <w:u w:val="none"/>
        </w:rPr>
      </w:pPr>
      <w:hyperlink r:id="rId84" w:anchor="/document/400407636/entry/0" w:history="1">
        <w:r w:rsidR="00B41134" w:rsidRPr="00CB1327">
          <w:rPr>
            <w:rStyle w:val="a3"/>
            <w:i/>
            <w:iCs/>
            <w:color w:val="auto"/>
            <w:sz w:val="23"/>
            <w:szCs w:val="23"/>
            <w:u w:val="none"/>
          </w:rPr>
          <w:t xml:space="preserve">Письмо Минфина России от </w:t>
        </w:r>
        <w:r w:rsidR="00B41134">
          <w:rPr>
            <w:rStyle w:val="a3"/>
            <w:i/>
            <w:iCs/>
            <w:color w:val="auto"/>
            <w:sz w:val="23"/>
            <w:szCs w:val="23"/>
            <w:u w:val="none"/>
          </w:rPr>
          <w:t>20</w:t>
        </w:r>
        <w:r w:rsidR="00B41134" w:rsidRPr="00CB1327">
          <w:rPr>
            <w:rStyle w:val="a3"/>
            <w:i/>
            <w:iCs/>
            <w:color w:val="auto"/>
            <w:sz w:val="23"/>
            <w:szCs w:val="23"/>
            <w:u w:val="none"/>
          </w:rPr>
          <w:t xml:space="preserve"> </w:t>
        </w:r>
        <w:r w:rsidR="00B41134">
          <w:rPr>
            <w:rStyle w:val="a3"/>
            <w:i/>
            <w:iCs/>
            <w:color w:val="auto"/>
            <w:sz w:val="23"/>
            <w:szCs w:val="23"/>
            <w:u w:val="none"/>
          </w:rPr>
          <w:t>ок</w:t>
        </w:r>
        <w:r w:rsidR="00B41134" w:rsidRPr="00CB1327">
          <w:rPr>
            <w:rStyle w:val="a3"/>
            <w:i/>
            <w:iCs/>
            <w:color w:val="auto"/>
            <w:sz w:val="23"/>
            <w:szCs w:val="23"/>
            <w:u w:val="none"/>
          </w:rPr>
          <w:t>тября 2021 г. N </w:t>
        </w:r>
        <w:r w:rsidR="00B41134" w:rsidRPr="00AD4ED3">
          <w:rPr>
            <w:rStyle w:val="a3"/>
            <w:i/>
            <w:iCs/>
            <w:color w:val="auto"/>
            <w:sz w:val="23"/>
            <w:szCs w:val="23"/>
            <w:u w:val="none"/>
          </w:rPr>
          <w:t>03-07-</w:t>
        </w:r>
        <w:r w:rsidR="00B41134">
          <w:rPr>
            <w:rStyle w:val="a3"/>
            <w:i/>
            <w:iCs/>
            <w:color w:val="auto"/>
            <w:sz w:val="23"/>
            <w:szCs w:val="23"/>
            <w:u w:val="none"/>
          </w:rPr>
          <w:t>11</w:t>
        </w:r>
        <w:r w:rsidR="00B41134" w:rsidRPr="00AD4ED3">
          <w:rPr>
            <w:rStyle w:val="a3"/>
            <w:i/>
            <w:iCs/>
            <w:color w:val="auto"/>
            <w:sz w:val="23"/>
            <w:szCs w:val="23"/>
            <w:u w:val="none"/>
          </w:rPr>
          <w:t>/</w:t>
        </w:r>
        <w:r w:rsidR="00B41134">
          <w:rPr>
            <w:rStyle w:val="a3"/>
            <w:i/>
            <w:iCs/>
            <w:color w:val="auto"/>
            <w:sz w:val="23"/>
            <w:szCs w:val="23"/>
            <w:u w:val="none"/>
          </w:rPr>
          <w:t>84530</w:t>
        </w:r>
      </w:hyperlink>
    </w:p>
    <w:p w14:paraId="1BD27ED2" w14:textId="7C662CEE" w:rsidR="008B42B3" w:rsidRDefault="008B42B3" w:rsidP="00E124C1">
      <w:pPr>
        <w:pStyle w:val="s1"/>
        <w:spacing w:before="0" w:beforeAutospacing="0" w:after="0" w:afterAutospacing="0"/>
        <w:ind w:firstLine="360"/>
        <w:jc w:val="both"/>
        <w:rPr>
          <w:rStyle w:val="a3"/>
          <w:color w:val="auto"/>
          <w:sz w:val="23"/>
          <w:szCs w:val="23"/>
          <w:u w:val="none"/>
        </w:rPr>
      </w:pPr>
      <w:r>
        <w:rPr>
          <w:rStyle w:val="a3"/>
          <w:color w:val="auto"/>
          <w:sz w:val="23"/>
          <w:szCs w:val="23"/>
          <w:u w:val="none"/>
        </w:rPr>
        <w:t>Е</w:t>
      </w:r>
      <w:r w:rsidRPr="008B42B3">
        <w:rPr>
          <w:rStyle w:val="a3"/>
          <w:color w:val="auto"/>
          <w:sz w:val="23"/>
          <w:szCs w:val="23"/>
          <w:u w:val="none"/>
        </w:rPr>
        <w:t xml:space="preserve">сли товары (работы, услуги, имущественные права) приобретаются налогоплательщиками за счет субсидий, поименованных в абзацах втором и третьем пункта 2 статьи 154 </w:t>
      </w:r>
      <w:r>
        <w:rPr>
          <w:rStyle w:val="a3"/>
          <w:color w:val="auto"/>
          <w:sz w:val="23"/>
          <w:szCs w:val="23"/>
          <w:u w:val="none"/>
        </w:rPr>
        <w:t>НК РФ</w:t>
      </w:r>
      <w:r w:rsidRPr="008B42B3">
        <w:rPr>
          <w:rStyle w:val="a3"/>
          <w:color w:val="auto"/>
          <w:sz w:val="23"/>
          <w:szCs w:val="23"/>
          <w:u w:val="none"/>
        </w:rPr>
        <w:t xml:space="preserve">, то суммы налога на добавленную стоимость </w:t>
      </w:r>
      <w:proofErr w:type="gramStart"/>
      <w:r w:rsidRPr="008B42B3">
        <w:rPr>
          <w:rStyle w:val="a3"/>
          <w:color w:val="auto"/>
          <w:sz w:val="23"/>
          <w:szCs w:val="23"/>
          <w:u w:val="none"/>
        </w:rPr>
        <w:t>по</w:t>
      </w:r>
      <w:proofErr w:type="gramEnd"/>
      <w:r w:rsidRPr="008B42B3">
        <w:rPr>
          <w:rStyle w:val="a3"/>
          <w:color w:val="auto"/>
          <w:sz w:val="23"/>
          <w:szCs w:val="23"/>
          <w:u w:val="none"/>
        </w:rPr>
        <w:t xml:space="preserve"> </w:t>
      </w:r>
      <w:proofErr w:type="gramStart"/>
      <w:r w:rsidRPr="008B42B3">
        <w:rPr>
          <w:rStyle w:val="a3"/>
          <w:color w:val="auto"/>
          <w:sz w:val="23"/>
          <w:szCs w:val="23"/>
          <w:u w:val="none"/>
        </w:rPr>
        <w:t>таким</w:t>
      </w:r>
      <w:proofErr w:type="gramEnd"/>
      <w:r w:rsidRPr="008B42B3">
        <w:rPr>
          <w:rStyle w:val="a3"/>
          <w:color w:val="auto"/>
          <w:sz w:val="23"/>
          <w:szCs w:val="23"/>
          <w:u w:val="none"/>
        </w:rPr>
        <w:t xml:space="preserve"> товарам (работам, услугам, имущественным правам) подлежат вычету в порядке и на условиях, установленных статьями 171 и 172 </w:t>
      </w:r>
      <w:r>
        <w:rPr>
          <w:rStyle w:val="a3"/>
          <w:color w:val="auto"/>
          <w:sz w:val="23"/>
          <w:szCs w:val="23"/>
          <w:u w:val="none"/>
        </w:rPr>
        <w:t>НК РФ</w:t>
      </w:r>
      <w:r w:rsidRPr="008B42B3">
        <w:rPr>
          <w:rStyle w:val="a3"/>
          <w:color w:val="auto"/>
          <w:sz w:val="23"/>
          <w:szCs w:val="23"/>
          <w:u w:val="none"/>
        </w:rPr>
        <w:t>.</w:t>
      </w:r>
    </w:p>
    <w:p w14:paraId="03A90C41" w14:textId="1FA7D4DD" w:rsidR="00CB3BCB" w:rsidRPr="00CB1327" w:rsidRDefault="00CB3BCB" w:rsidP="00CB3BCB">
      <w:pPr>
        <w:pStyle w:val="s1"/>
        <w:numPr>
          <w:ilvl w:val="0"/>
          <w:numId w:val="24"/>
        </w:numPr>
        <w:spacing w:after="0" w:afterAutospacing="0"/>
        <w:jc w:val="both"/>
        <w:rPr>
          <w:b/>
          <w:bCs/>
          <w:sz w:val="23"/>
          <w:szCs w:val="23"/>
        </w:rPr>
      </w:pPr>
      <w:proofErr w:type="gramStart"/>
      <w:r>
        <w:rPr>
          <w:b/>
          <w:bCs/>
          <w:sz w:val="23"/>
          <w:szCs w:val="23"/>
        </w:rPr>
        <w:t>П</w:t>
      </w:r>
      <w:r w:rsidRPr="00CB3BCB">
        <w:rPr>
          <w:b/>
          <w:bCs/>
          <w:sz w:val="23"/>
          <w:szCs w:val="23"/>
        </w:rPr>
        <w:t xml:space="preserve">ри получении налогоплательщиком, являющимся сельскохозяйственным товаропроизводителем, из бюджета субъекта </w:t>
      </w:r>
      <w:r>
        <w:rPr>
          <w:b/>
          <w:bCs/>
          <w:sz w:val="23"/>
          <w:szCs w:val="23"/>
        </w:rPr>
        <w:t>РФ</w:t>
      </w:r>
      <w:r w:rsidRPr="00CB3BCB">
        <w:rPr>
          <w:b/>
          <w:bCs/>
          <w:sz w:val="23"/>
          <w:szCs w:val="23"/>
        </w:rPr>
        <w:t xml:space="preserve"> субсидий на возмещение части затрат на уплату страховых платежей (вознаграждений), выплачиваемых по договорам сельскохозяйственного страхования страховщику, применяющему в соответствии с подпунктом 7 пункта 3 статьи 149 </w:t>
      </w:r>
      <w:r w:rsidR="0012215C">
        <w:rPr>
          <w:b/>
          <w:bCs/>
          <w:sz w:val="23"/>
          <w:szCs w:val="23"/>
        </w:rPr>
        <w:t>НК РФ</w:t>
      </w:r>
      <w:r w:rsidRPr="00CB3BCB">
        <w:rPr>
          <w:b/>
          <w:bCs/>
          <w:sz w:val="23"/>
          <w:szCs w:val="23"/>
        </w:rPr>
        <w:t xml:space="preserve"> освобождение от налогообложения налогом на добавленную стоимость в отношении услуг по страхованию, оснований для применения подпункта 6 пункта 3 статьи 170 </w:t>
      </w:r>
      <w:r w:rsidR="0012215C">
        <w:rPr>
          <w:b/>
          <w:bCs/>
          <w:sz w:val="23"/>
          <w:szCs w:val="23"/>
        </w:rPr>
        <w:t>НК</w:t>
      </w:r>
      <w:proofErr w:type="gramEnd"/>
      <w:r w:rsidR="0012215C">
        <w:rPr>
          <w:b/>
          <w:bCs/>
          <w:sz w:val="23"/>
          <w:szCs w:val="23"/>
        </w:rPr>
        <w:t xml:space="preserve"> РФ</w:t>
      </w:r>
      <w:r w:rsidRPr="00CB3BCB">
        <w:rPr>
          <w:b/>
          <w:bCs/>
          <w:sz w:val="23"/>
          <w:szCs w:val="23"/>
        </w:rPr>
        <w:t xml:space="preserve"> не имеется.</w:t>
      </w:r>
    </w:p>
    <w:p w14:paraId="254B1282" w14:textId="586A3281" w:rsidR="00CB3BCB" w:rsidRPr="00E124C1" w:rsidRDefault="00EC1F2A" w:rsidP="00E124C1">
      <w:pPr>
        <w:pStyle w:val="s1"/>
        <w:spacing w:before="120" w:beforeAutospacing="0" w:after="120" w:afterAutospacing="0"/>
        <w:ind w:left="357"/>
        <w:jc w:val="both"/>
        <w:rPr>
          <w:rStyle w:val="a3"/>
          <w:i/>
          <w:iCs/>
          <w:color w:val="auto"/>
          <w:sz w:val="23"/>
          <w:szCs w:val="23"/>
          <w:u w:val="none"/>
        </w:rPr>
      </w:pPr>
      <w:hyperlink r:id="rId85" w:anchor="/document/400407636/entry/0" w:history="1">
        <w:r w:rsidR="00CB3BCB" w:rsidRPr="00CB1327">
          <w:rPr>
            <w:rStyle w:val="a3"/>
            <w:i/>
            <w:iCs/>
            <w:color w:val="auto"/>
            <w:sz w:val="23"/>
            <w:szCs w:val="23"/>
            <w:u w:val="none"/>
          </w:rPr>
          <w:t xml:space="preserve">Письмо Минфина России от </w:t>
        </w:r>
        <w:r w:rsidR="00CB3BCB">
          <w:rPr>
            <w:rStyle w:val="a3"/>
            <w:i/>
            <w:iCs/>
            <w:color w:val="auto"/>
            <w:sz w:val="23"/>
            <w:szCs w:val="23"/>
            <w:u w:val="none"/>
          </w:rPr>
          <w:t>20</w:t>
        </w:r>
        <w:r w:rsidR="00CB3BCB" w:rsidRPr="00CB1327">
          <w:rPr>
            <w:rStyle w:val="a3"/>
            <w:i/>
            <w:iCs/>
            <w:color w:val="auto"/>
            <w:sz w:val="23"/>
            <w:szCs w:val="23"/>
            <w:u w:val="none"/>
          </w:rPr>
          <w:t xml:space="preserve"> </w:t>
        </w:r>
        <w:r w:rsidR="00CB3BCB">
          <w:rPr>
            <w:rStyle w:val="a3"/>
            <w:i/>
            <w:iCs/>
            <w:color w:val="auto"/>
            <w:sz w:val="23"/>
            <w:szCs w:val="23"/>
            <w:u w:val="none"/>
          </w:rPr>
          <w:t>ок</w:t>
        </w:r>
        <w:r w:rsidR="00CB3BCB" w:rsidRPr="00CB1327">
          <w:rPr>
            <w:rStyle w:val="a3"/>
            <w:i/>
            <w:iCs/>
            <w:color w:val="auto"/>
            <w:sz w:val="23"/>
            <w:szCs w:val="23"/>
            <w:u w:val="none"/>
          </w:rPr>
          <w:t>тября 2021 г. N </w:t>
        </w:r>
        <w:r w:rsidR="00CB3BCB" w:rsidRPr="00AD4ED3">
          <w:rPr>
            <w:rStyle w:val="a3"/>
            <w:i/>
            <w:iCs/>
            <w:color w:val="auto"/>
            <w:sz w:val="23"/>
            <w:szCs w:val="23"/>
            <w:u w:val="none"/>
          </w:rPr>
          <w:t>03-07-</w:t>
        </w:r>
        <w:r w:rsidR="00CB3BCB">
          <w:rPr>
            <w:rStyle w:val="a3"/>
            <w:i/>
            <w:iCs/>
            <w:color w:val="auto"/>
            <w:sz w:val="23"/>
            <w:szCs w:val="23"/>
            <w:u w:val="none"/>
          </w:rPr>
          <w:t>11</w:t>
        </w:r>
        <w:r w:rsidR="00CB3BCB" w:rsidRPr="00AD4ED3">
          <w:rPr>
            <w:rStyle w:val="a3"/>
            <w:i/>
            <w:iCs/>
            <w:color w:val="auto"/>
            <w:sz w:val="23"/>
            <w:szCs w:val="23"/>
            <w:u w:val="none"/>
          </w:rPr>
          <w:t>/</w:t>
        </w:r>
        <w:r w:rsidR="00CB3BCB">
          <w:rPr>
            <w:rStyle w:val="a3"/>
            <w:i/>
            <w:iCs/>
            <w:color w:val="auto"/>
            <w:sz w:val="23"/>
            <w:szCs w:val="23"/>
            <w:u w:val="none"/>
          </w:rPr>
          <w:t>84558</w:t>
        </w:r>
      </w:hyperlink>
    </w:p>
    <w:p w14:paraId="4C327B2B" w14:textId="0B68C3AA" w:rsidR="00B41134" w:rsidRPr="00CB1327" w:rsidRDefault="00B41134" w:rsidP="00B41134">
      <w:pPr>
        <w:pStyle w:val="s1"/>
        <w:numPr>
          <w:ilvl w:val="0"/>
          <w:numId w:val="24"/>
        </w:numPr>
        <w:spacing w:after="0" w:afterAutospacing="0"/>
        <w:jc w:val="both"/>
        <w:rPr>
          <w:b/>
          <w:bCs/>
          <w:sz w:val="23"/>
          <w:szCs w:val="23"/>
        </w:rPr>
      </w:pPr>
      <w:r>
        <w:rPr>
          <w:b/>
          <w:bCs/>
          <w:sz w:val="23"/>
          <w:szCs w:val="23"/>
        </w:rPr>
        <w:t>П</w:t>
      </w:r>
      <w:r w:rsidRPr="00B41134">
        <w:rPr>
          <w:b/>
          <w:bCs/>
          <w:sz w:val="23"/>
          <w:szCs w:val="23"/>
        </w:rPr>
        <w:t>олучаемые банком суммы денежных средств, выплачиваемые застройщиком на возмещение недополученных доходов по ипотечным кредитам, выданным банком физическим лицам со сниженной процентной ставкой на оплату цены договора долевого участия в строительстве либо на приобретение объектов недвижимости, в налоговую базу по налогу на добавленную стоимость не включаются.</w:t>
      </w:r>
    </w:p>
    <w:p w14:paraId="47AC0F24" w14:textId="5456FCEE" w:rsidR="00B41134" w:rsidRDefault="00EC1F2A" w:rsidP="00E124C1">
      <w:pPr>
        <w:pStyle w:val="s1"/>
        <w:spacing w:before="120" w:beforeAutospacing="0" w:after="120" w:afterAutospacing="0"/>
        <w:ind w:left="357"/>
        <w:jc w:val="both"/>
        <w:rPr>
          <w:rStyle w:val="a3"/>
          <w:i/>
          <w:iCs/>
          <w:color w:val="auto"/>
          <w:sz w:val="23"/>
          <w:szCs w:val="23"/>
          <w:u w:val="none"/>
        </w:rPr>
      </w:pPr>
      <w:hyperlink r:id="rId86" w:anchor="/document/400407636/entry/0" w:history="1">
        <w:r w:rsidR="00B41134" w:rsidRPr="00CB1327">
          <w:rPr>
            <w:rStyle w:val="a3"/>
            <w:i/>
            <w:iCs/>
            <w:color w:val="auto"/>
            <w:sz w:val="23"/>
            <w:szCs w:val="23"/>
            <w:u w:val="none"/>
          </w:rPr>
          <w:t xml:space="preserve">Письмо Минфина России от </w:t>
        </w:r>
        <w:r w:rsidR="00B41134">
          <w:rPr>
            <w:rStyle w:val="a3"/>
            <w:i/>
            <w:iCs/>
            <w:color w:val="auto"/>
            <w:sz w:val="23"/>
            <w:szCs w:val="23"/>
            <w:u w:val="none"/>
          </w:rPr>
          <w:t>20</w:t>
        </w:r>
        <w:r w:rsidR="00B41134" w:rsidRPr="00CB1327">
          <w:rPr>
            <w:rStyle w:val="a3"/>
            <w:i/>
            <w:iCs/>
            <w:color w:val="auto"/>
            <w:sz w:val="23"/>
            <w:szCs w:val="23"/>
            <w:u w:val="none"/>
          </w:rPr>
          <w:t xml:space="preserve"> </w:t>
        </w:r>
        <w:r w:rsidR="00B41134">
          <w:rPr>
            <w:rStyle w:val="a3"/>
            <w:i/>
            <w:iCs/>
            <w:color w:val="auto"/>
            <w:sz w:val="23"/>
            <w:szCs w:val="23"/>
            <w:u w:val="none"/>
          </w:rPr>
          <w:t>ок</w:t>
        </w:r>
        <w:r w:rsidR="00B41134" w:rsidRPr="00CB1327">
          <w:rPr>
            <w:rStyle w:val="a3"/>
            <w:i/>
            <w:iCs/>
            <w:color w:val="auto"/>
            <w:sz w:val="23"/>
            <w:szCs w:val="23"/>
            <w:u w:val="none"/>
          </w:rPr>
          <w:t>тября 2021 г. N </w:t>
        </w:r>
        <w:r w:rsidR="00B41134" w:rsidRPr="00AD4ED3">
          <w:rPr>
            <w:rStyle w:val="a3"/>
            <w:i/>
            <w:iCs/>
            <w:color w:val="auto"/>
            <w:sz w:val="23"/>
            <w:szCs w:val="23"/>
            <w:u w:val="none"/>
          </w:rPr>
          <w:t>03-07-</w:t>
        </w:r>
        <w:r w:rsidR="00B41134">
          <w:rPr>
            <w:rStyle w:val="a3"/>
            <w:i/>
            <w:iCs/>
            <w:color w:val="auto"/>
            <w:sz w:val="23"/>
            <w:szCs w:val="23"/>
            <w:u w:val="none"/>
          </w:rPr>
          <w:t>0</w:t>
        </w:r>
        <w:r w:rsidR="00B41134" w:rsidRPr="00B41134">
          <w:rPr>
            <w:rStyle w:val="a3"/>
            <w:i/>
            <w:iCs/>
            <w:color w:val="auto"/>
            <w:sz w:val="23"/>
            <w:szCs w:val="23"/>
            <w:u w:val="none"/>
          </w:rPr>
          <w:t>5</w:t>
        </w:r>
        <w:r w:rsidR="00B41134" w:rsidRPr="00AD4ED3">
          <w:rPr>
            <w:rStyle w:val="a3"/>
            <w:i/>
            <w:iCs/>
            <w:color w:val="auto"/>
            <w:sz w:val="23"/>
            <w:szCs w:val="23"/>
            <w:u w:val="none"/>
          </w:rPr>
          <w:t>/</w:t>
        </w:r>
        <w:r w:rsidR="00B41134">
          <w:rPr>
            <w:rStyle w:val="a3"/>
            <w:i/>
            <w:iCs/>
            <w:color w:val="auto"/>
            <w:sz w:val="23"/>
            <w:szCs w:val="23"/>
            <w:u w:val="none"/>
          </w:rPr>
          <w:t>84</w:t>
        </w:r>
        <w:r w:rsidR="00B41134" w:rsidRPr="00B41134">
          <w:rPr>
            <w:rStyle w:val="a3"/>
            <w:i/>
            <w:iCs/>
            <w:color w:val="auto"/>
            <w:sz w:val="23"/>
            <w:szCs w:val="23"/>
            <w:u w:val="none"/>
          </w:rPr>
          <w:t>613</w:t>
        </w:r>
      </w:hyperlink>
    </w:p>
    <w:p w14:paraId="6EF5C754" w14:textId="2996686C" w:rsidR="0025056E" w:rsidRPr="00CB1327" w:rsidRDefault="0025056E" w:rsidP="0025056E">
      <w:pPr>
        <w:pStyle w:val="s1"/>
        <w:numPr>
          <w:ilvl w:val="0"/>
          <w:numId w:val="24"/>
        </w:numPr>
        <w:spacing w:after="0" w:afterAutospacing="0"/>
        <w:jc w:val="both"/>
        <w:rPr>
          <w:b/>
          <w:bCs/>
          <w:sz w:val="23"/>
          <w:szCs w:val="23"/>
        </w:rPr>
      </w:pPr>
      <w:r>
        <w:rPr>
          <w:b/>
          <w:bCs/>
          <w:sz w:val="23"/>
          <w:szCs w:val="23"/>
        </w:rPr>
        <w:t>В</w:t>
      </w:r>
      <w:r w:rsidRPr="0025056E">
        <w:rPr>
          <w:b/>
          <w:bCs/>
          <w:sz w:val="23"/>
          <w:szCs w:val="23"/>
        </w:rPr>
        <w:t xml:space="preserve"> соответствии с положениями действующего законодательства Российской Федерации право на вычет (возмещение) налога на добавленную стоимость по приобретенным товарам (работам, услугам) имеют иностранные организации, состоящие на учете в российских налоговых органах, использующие данные товары (работы, услуги) для осуществления операций, облагаемых налогом на добавленную стоимость.</w:t>
      </w:r>
    </w:p>
    <w:p w14:paraId="65ECCDA3" w14:textId="42C6DF72" w:rsidR="0025056E" w:rsidRDefault="00EC1F2A" w:rsidP="0025056E">
      <w:pPr>
        <w:pStyle w:val="s1"/>
        <w:spacing w:before="0" w:beforeAutospacing="0" w:after="0" w:afterAutospacing="0"/>
        <w:ind w:left="360"/>
        <w:jc w:val="both"/>
        <w:rPr>
          <w:rStyle w:val="a3"/>
          <w:i/>
          <w:iCs/>
          <w:color w:val="auto"/>
          <w:sz w:val="23"/>
          <w:szCs w:val="23"/>
          <w:u w:val="none"/>
        </w:rPr>
      </w:pPr>
      <w:hyperlink r:id="rId87" w:anchor="/document/400407636/entry/0" w:history="1">
        <w:r w:rsidR="0025056E" w:rsidRPr="00CB1327">
          <w:rPr>
            <w:rStyle w:val="a3"/>
            <w:i/>
            <w:iCs/>
            <w:color w:val="auto"/>
            <w:sz w:val="23"/>
            <w:szCs w:val="23"/>
            <w:u w:val="none"/>
          </w:rPr>
          <w:t xml:space="preserve">Письмо Минфина России от </w:t>
        </w:r>
        <w:r w:rsidR="0025056E">
          <w:rPr>
            <w:rStyle w:val="a3"/>
            <w:i/>
            <w:iCs/>
            <w:color w:val="auto"/>
            <w:sz w:val="23"/>
            <w:szCs w:val="23"/>
            <w:u w:val="none"/>
          </w:rPr>
          <w:t>20</w:t>
        </w:r>
        <w:r w:rsidR="0025056E" w:rsidRPr="00CB1327">
          <w:rPr>
            <w:rStyle w:val="a3"/>
            <w:i/>
            <w:iCs/>
            <w:color w:val="auto"/>
            <w:sz w:val="23"/>
            <w:szCs w:val="23"/>
            <w:u w:val="none"/>
          </w:rPr>
          <w:t xml:space="preserve"> </w:t>
        </w:r>
        <w:r w:rsidR="0025056E">
          <w:rPr>
            <w:rStyle w:val="a3"/>
            <w:i/>
            <w:iCs/>
            <w:color w:val="auto"/>
            <w:sz w:val="23"/>
            <w:szCs w:val="23"/>
            <w:u w:val="none"/>
          </w:rPr>
          <w:t>ок</w:t>
        </w:r>
        <w:r w:rsidR="0025056E" w:rsidRPr="00CB1327">
          <w:rPr>
            <w:rStyle w:val="a3"/>
            <w:i/>
            <w:iCs/>
            <w:color w:val="auto"/>
            <w:sz w:val="23"/>
            <w:szCs w:val="23"/>
            <w:u w:val="none"/>
          </w:rPr>
          <w:t>тября 2021 г. N </w:t>
        </w:r>
        <w:r w:rsidR="0025056E" w:rsidRPr="00AD4ED3">
          <w:rPr>
            <w:rStyle w:val="a3"/>
            <w:i/>
            <w:iCs/>
            <w:color w:val="auto"/>
            <w:sz w:val="23"/>
            <w:szCs w:val="23"/>
            <w:u w:val="none"/>
          </w:rPr>
          <w:t>03-07-</w:t>
        </w:r>
        <w:r w:rsidR="0025056E">
          <w:rPr>
            <w:rStyle w:val="a3"/>
            <w:i/>
            <w:iCs/>
            <w:color w:val="auto"/>
            <w:sz w:val="23"/>
            <w:szCs w:val="23"/>
            <w:u w:val="none"/>
          </w:rPr>
          <w:t>08</w:t>
        </w:r>
        <w:r w:rsidR="0025056E" w:rsidRPr="00AD4ED3">
          <w:rPr>
            <w:rStyle w:val="a3"/>
            <w:i/>
            <w:iCs/>
            <w:color w:val="auto"/>
            <w:sz w:val="23"/>
            <w:szCs w:val="23"/>
            <w:u w:val="none"/>
          </w:rPr>
          <w:t>/</w:t>
        </w:r>
        <w:r w:rsidR="0025056E">
          <w:rPr>
            <w:rStyle w:val="a3"/>
            <w:i/>
            <w:iCs/>
            <w:color w:val="auto"/>
            <w:sz w:val="23"/>
            <w:szCs w:val="23"/>
            <w:u w:val="none"/>
          </w:rPr>
          <w:t>84809</w:t>
        </w:r>
      </w:hyperlink>
    </w:p>
    <w:p w14:paraId="6DC3269C" w14:textId="453C5A0D" w:rsidR="008B42B3" w:rsidRPr="00CB1327" w:rsidRDefault="00CB3BCB" w:rsidP="008B42B3">
      <w:pPr>
        <w:pStyle w:val="s1"/>
        <w:numPr>
          <w:ilvl w:val="0"/>
          <w:numId w:val="24"/>
        </w:numPr>
        <w:spacing w:after="0" w:afterAutospacing="0"/>
        <w:jc w:val="both"/>
        <w:rPr>
          <w:b/>
          <w:bCs/>
          <w:sz w:val="23"/>
          <w:szCs w:val="23"/>
        </w:rPr>
      </w:pPr>
      <w:r>
        <w:rPr>
          <w:b/>
          <w:bCs/>
          <w:sz w:val="23"/>
          <w:szCs w:val="23"/>
        </w:rPr>
        <w:t>П</w:t>
      </w:r>
      <w:r w:rsidRPr="00CB3BCB">
        <w:rPr>
          <w:b/>
          <w:bCs/>
          <w:sz w:val="23"/>
          <w:szCs w:val="23"/>
        </w:rPr>
        <w:t>ри уступке иностранным лицом другому иностранному лицу денежного требования, вытекающего из договора оказания услуг российской организации, объекта налогообложения налогом на добавленную стоимость в Российской Федерации не возникает.</w:t>
      </w:r>
    </w:p>
    <w:p w14:paraId="677AD17A" w14:textId="2F782832" w:rsidR="008B42B3" w:rsidRDefault="00EC1F2A" w:rsidP="00E124C1">
      <w:pPr>
        <w:pStyle w:val="s1"/>
        <w:spacing w:before="120" w:beforeAutospacing="0" w:after="120" w:afterAutospacing="0"/>
        <w:ind w:left="357"/>
        <w:jc w:val="both"/>
        <w:rPr>
          <w:rStyle w:val="a3"/>
          <w:i/>
          <w:iCs/>
          <w:color w:val="auto"/>
          <w:sz w:val="23"/>
          <w:szCs w:val="23"/>
          <w:u w:val="none"/>
        </w:rPr>
      </w:pPr>
      <w:hyperlink r:id="rId88" w:anchor="/document/400407636/entry/0" w:history="1">
        <w:r w:rsidR="008B42B3" w:rsidRPr="00CB1327">
          <w:rPr>
            <w:rStyle w:val="a3"/>
            <w:i/>
            <w:iCs/>
            <w:color w:val="auto"/>
            <w:sz w:val="23"/>
            <w:szCs w:val="23"/>
            <w:u w:val="none"/>
          </w:rPr>
          <w:t xml:space="preserve">Письмо Минфина России от </w:t>
        </w:r>
        <w:r w:rsidR="008B42B3">
          <w:rPr>
            <w:rStyle w:val="a3"/>
            <w:i/>
            <w:iCs/>
            <w:color w:val="auto"/>
            <w:sz w:val="23"/>
            <w:szCs w:val="23"/>
            <w:u w:val="none"/>
          </w:rPr>
          <w:t>20</w:t>
        </w:r>
        <w:r w:rsidR="008B42B3" w:rsidRPr="00CB1327">
          <w:rPr>
            <w:rStyle w:val="a3"/>
            <w:i/>
            <w:iCs/>
            <w:color w:val="auto"/>
            <w:sz w:val="23"/>
            <w:szCs w:val="23"/>
            <w:u w:val="none"/>
          </w:rPr>
          <w:t xml:space="preserve"> </w:t>
        </w:r>
        <w:r w:rsidR="008B42B3">
          <w:rPr>
            <w:rStyle w:val="a3"/>
            <w:i/>
            <w:iCs/>
            <w:color w:val="auto"/>
            <w:sz w:val="23"/>
            <w:szCs w:val="23"/>
            <w:u w:val="none"/>
          </w:rPr>
          <w:t>ок</w:t>
        </w:r>
        <w:r w:rsidR="008B42B3" w:rsidRPr="00CB1327">
          <w:rPr>
            <w:rStyle w:val="a3"/>
            <w:i/>
            <w:iCs/>
            <w:color w:val="auto"/>
            <w:sz w:val="23"/>
            <w:szCs w:val="23"/>
            <w:u w:val="none"/>
          </w:rPr>
          <w:t>тября 2021 г. N </w:t>
        </w:r>
        <w:r w:rsidR="008B42B3" w:rsidRPr="00AD4ED3">
          <w:rPr>
            <w:rStyle w:val="a3"/>
            <w:i/>
            <w:iCs/>
            <w:color w:val="auto"/>
            <w:sz w:val="23"/>
            <w:szCs w:val="23"/>
            <w:u w:val="none"/>
          </w:rPr>
          <w:t>03-07-</w:t>
        </w:r>
        <w:r w:rsidR="008B42B3">
          <w:rPr>
            <w:rStyle w:val="a3"/>
            <w:i/>
            <w:iCs/>
            <w:color w:val="auto"/>
            <w:sz w:val="23"/>
            <w:szCs w:val="23"/>
            <w:u w:val="none"/>
          </w:rPr>
          <w:t>08</w:t>
        </w:r>
        <w:r w:rsidR="008B42B3" w:rsidRPr="00AD4ED3">
          <w:rPr>
            <w:rStyle w:val="a3"/>
            <w:i/>
            <w:iCs/>
            <w:color w:val="auto"/>
            <w:sz w:val="23"/>
            <w:szCs w:val="23"/>
            <w:u w:val="none"/>
          </w:rPr>
          <w:t>/</w:t>
        </w:r>
        <w:r w:rsidR="008B42B3">
          <w:rPr>
            <w:rStyle w:val="a3"/>
            <w:i/>
            <w:iCs/>
            <w:color w:val="auto"/>
            <w:sz w:val="23"/>
            <w:szCs w:val="23"/>
            <w:u w:val="none"/>
          </w:rPr>
          <w:t>84834</w:t>
        </w:r>
      </w:hyperlink>
    </w:p>
    <w:p w14:paraId="607A0A83" w14:textId="10762B34" w:rsidR="00CB3BCB" w:rsidRPr="00CB1327" w:rsidRDefault="00CB3BCB" w:rsidP="00CB3BCB">
      <w:pPr>
        <w:pStyle w:val="s1"/>
        <w:numPr>
          <w:ilvl w:val="0"/>
          <w:numId w:val="24"/>
        </w:numPr>
        <w:spacing w:after="0" w:afterAutospacing="0"/>
        <w:jc w:val="both"/>
        <w:rPr>
          <w:b/>
          <w:bCs/>
          <w:sz w:val="23"/>
          <w:szCs w:val="23"/>
        </w:rPr>
      </w:pPr>
      <w:bookmarkStart w:id="87" w:name="_Hlk94361989"/>
      <w:r>
        <w:rPr>
          <w:b/>
          <w:bCs/>
          <w:sz w:val="23"/>
          <w:szCs w:val="23"/>
        </w:rPr>
        <w:t>У</w:t>
      </w:r>
      <w:r w:rsidRPr="00CB3BCB">
        <w:rPr>
          <w:b/>
          <w:bCs/>
          <w:sz w:val="23"/>
          <w:szCs w:val="23"/>
        </w:rPr>
        <w:t xml:space="preserve">слуги застройщика по строительству </w:t>
      </w:r>
      <w:proofErr w:type="spellStart"/>
      <w:r w:rsidRPr="00CB3BCB">
        <w:rPr>
          <w:b/>
          <w:bCs/>
          <w:sz w:val="23"/>
          <w:szCs w:val="23"/>
        </w:rPr>
        <w:t>машино</w:t>
      </w:r>
      <w:proofErr w:type="spellEnd"/>
      <w:r w:rsidRPr="00CB3BCB">
        <w:rPr>
          <w:b/>
          <w:bCs/>
          <w:sz w:val="23"/>
          <w:szCs w:val="23"/>
        </w:rPr>
        <w:t>-мест, подлежащих передаче физическим лицам на основании договоров участия в долевом строительстве, заключенных в соответствии с вышеназванным Федеральным законом, освобождаются от налогообложения НДС.</w:t>
      </w:r>
    </w:p>
    <w:p w14:paraId="35783AF1" w14:textId="0F7545A3" w:rsidR="00CB3BCB" w:rsidRDefault="00EC1F2A" w:rsidP="00E124C1">
      <w:pPr>
        <w:pStyle w:val="s1"/>
        <w:spacing w:before="120" w:beforeAutospacing="0" w:after="120" w:afterAutospacing="0"/>
        <w:ind w:left="357"/>
        <w:jc w:val="both"/>
        <w:rPr>
          <w:rStyle w:val="a3"/>
          <w:i/>
          <w:iCs/>
          <w:color w:val="auto"/>
          <w:sz w:val="23"/>
          <w:szCs w:val="23"/>
          <w:u w:val="none"/>
        </w:rPr>
      </w:pPr>
      <w:hyperlink r:id="rId89" w:anchor="/document/400407636/entry/0" w:history="1">
        <w:r w:rsidR="00CB3BCB" w:rsidRPr="00CB1327">
          <w:rPr>
            <w:rStyle w:val="a3"/>
            <w:i/>
            <w:iCs/>
            <w:color w:val="auto"/>
            <w:sz w:val="23"/>
            <w:szCs w:val="23"/>
            <w:u w:val="none"/>
          </w:rPr>
          <w:t xml:space="preserve">Письмо Минфина России от </w:t>
        </w:r>
        <w:r w:rsidR="00CB3BCB">
          <w:rPr>
            <w:rStyle w:val="a3"/>
            <w:i/>
            <w:iCs/>
            <w:color w:val="auto"/>
            <w:sz w:val="23"/>
            <w:szCs w:val="23"/>
            <w:u w:val="none"/>
          </w:rPr>
          <w:t>20</w:t>
        </w:r>
        <w:r w:rsidR="00CB3BCB" w:rsidRPr="00CB1327">
          <w:rPr>
            <w:rStyle w:val="a3"/>
            <w:i/>
            <w:iCs/>
            <w:color w:val="auto"/>
            <w:sz w:val="23"/>
            <w:szCs w:val="23"/>
            <w:u w:val="none"/>
          </w:rPr>
          <w:t xml:space="preserve"> </w:t>
        </w:r>
        <w:r w:rsidR="00CB3BCB">
          <w:rPr>
            <w:rStyle w:val="a3"/>
            <w:i/>
            <w:iCs/>
            <w:color w:val="auto"/>
            <w:sz w:val="23"/>
            <w:szCs w:val="23"/>
            <w:u w:val="none"/>
          </w:rPr>
          <w:t>ок</w:t>
        </w:r>
        <w:r w:rsidR="00CB3BCB" w:rsidRPr="00CB1327">
          <w:rPr>
            <w:rStyle w:val="a3"/>
            <w:i/>
            <w:iCs/>
            <w:color w:val="auto"/>
            <w:sz w:val="23"/>
            <w:szCs w:val="23"/>
            <w:u w:val="none"/>
          </w:rPr>
          <w:t>тября 2021 г. N </w:t>
        </w:r>
        <w:r w:rsidR="00CB3BCB" w:rsidRPr="00AD4ED3">
          <w:rPr>
            <w:rStyle w:val="a3"/>
            <w:i/>
            <w:iCs/>
            <w:color w:val="auto"/>
            <w:sz w:val="23"/>
            <w:szCs w:val="23"/>
            <w:u w:val="none"/>
          </w:rPr>
          <w:t>03-0</w:t>
        </w:r>
        <w:r w:rsidR="00CB3BCB">
          <w:rPr>
            <w:rStyle w:val="a3"/>
            <w:i/>
            <w:iCs/>
            <w:color w:val="auto"/>
            <w:sz w:val="23"/>
            <w:szCs w:val="23"/>
            <w:u w:val="none"/>
          </w:rPr>
          <w:t>5</w:t>
        </w:r>
        <w:r w:rsidR="00CB3BCB" w:rsidRPr="00AD4ED3">
          <w:rPr>
            <w:rStyle w:val="a3"/>
            <w:i/>
            <w:iCs/>
            <w:color w:val="auto"/>
            <w:sz w:val="23"/>
            <w:szCs w:val="23"/>
            <w:u w:val="none"/>
          </w:rPr>
          <w:t>-</w:t>
        </w:r>
        <w:r w:rsidR="00CB3BCB">
          <w:rPr>
            <w:rStyle w:val="a3"/>
            <w:i/>
            <w:iCs/>
            <w:color w:val="auto"/>
            <w:sz w:val="23"/>
            <w:szCs w:val="23"/>
            <w:u w:val="none"/>
          </w:rPr>
          <w:t>05</w:t>
        </w:r>
        <w:r w:rsidR="00CB3BCB" w:rsidRPr="00AD4ED3">
          <w:rPr>
            <w:rStyle w:val="a3"/>
            <w:i/>
            <w:iCs/>
            <w:color w:val="auto"/>
            <w:sz w:val="23"/>
            <w:szCs w:val="23"/>
            <w:u w:val="none"/>
          </w:rPr>
          <w:t>/</w:t>
        </w:r>
        <w:r w:rsidR="00CB3BCB">
          <w:rPr>
            <w:rStyle w:val="a3"/>
            <w:i/>
            <w:iCs/>
            <w:color w:val="auto"/>
            <w:sz w:val="23"/>
            <w:szCs w:val="23"/>
            <w:u w:val="none"/>
          </w:rPr>
          <w:t>84864</w:t>
        </w:r>
      </w:hyperlink>
    </w:p>
    <w:bookmarkEnd w:id="87"/>
    <w:p w14:paraId="6B111752" w14:textId="77777777" w:rsidR="0025056E" w:rsidRPr="0025056E" w:rsidRDefault="0025056E" w:rsidP="0025056E">
      <w:pPr>
        <w:pStyle w:val="s1"/>
        <w:numPr>
          <w:ilvl w:val="0"/>
          <w:numId w:val="24"/>
        </w:numPr>
        <w:spacing w:after="0" w:afterAutospacing="0"/>
        <w:jc w:val="both"/>
        <w:rPr>
          <w:b/>
          <w:bCs/>
          <w:sz w:val="23"/>
          <w:szCs w:val="23"/>
        </w:rPr>
      </w:pPr>
      <w:r w:rsidRPr="0025056E">
        <w:rPr>
          <w:b/>
          <w:bCs/>
          <w:sz w:val="23"/>
          <w:szCs w:val="23"/>
        </w:rPr>
        <w:t>С 1 января 2019 г. при оказании иностранной организацией услуг в электронной форме, местом реализации которых признается территория России, исчисляет и уплачивает НДС эта иностранная организация.</w:t>
      </w:r>
    </w:p>
    <w:p w14:paraId="0B81B751" w14:textId="77777777" w:rsidR="0025056E" w:rsidRPr="0025056E" w:rsidRDefault="0025056E" w:rsidP="0025056E">
      <w:pPr>
        <w:pStyle w:val="s1"/>
        <w:spacing w:before="0" w:beforeAutospacing="0" w:after="0" w:afterAutospacing="0"/>
        <w:ind w:left="360"/>
        <w:jc w:val="both"/>
        <w:rPr>
          <w:b/>
          <w:bCs/>
          <w:sz w:val="23"/>
          <w:szCs w:val="23"/>
        </w:rPr>
      </w:pPr>
      <w:r w:rsidRPr="0025056E">
        <w:rPr>
          <w:b/>
          <w:bCs/>
          <w:sz w:val="23"/>
          <w:szCs w:val="23"/>
        </w:rPr>
        <w:t>Российские организации (предприниматели), приобретающие такие услуги, не обязаны уплачивать НДС в качестве налогового агента.</w:t>
      </w:r>
    </w:p>
    <w:p w14:paraId="2BBEEB45" w14:textId="7ADE0444" w:rsidR="0025056E" w:rsidRPr="00CB1327" w:rsidRDefault="0025056E" w:rsidP="0025056E">
      <w:pPr>
        <w:pStyle w:val="s1"/>
        <w:spacing w:before="0" w:beforeAutospacing="0" w:after="0" w:afterAutospacing="0"/>
        <w:ind w:left="360"/>
        <w:jc w:val="both"/>
        <w:rPr>
          <w:b/>
          <w:bCs/>
          <w:sz w:val="23"/>
          <w:szCs w:val="23"/>
        </w:rPr>
      </w:pPr>
      <w:r w:rsidRPr="0025056E">
        <w:rPr>
          <w:b/>
          <w:bCs/>
          <w:sz w:val="23"/>
          <w:szCs w:val="23"/>
        </w:rPr>
        <w:t>Иностранная организация, оказывающая услуги в электронной форме, подлежит постановке на налоговый учет в целях самостоятельной уплаты НДС.</w:t>
      </w:r>
    </w:p>
    <w:p w14:paraId="56548424" w14:textId="37745CEC" w:rsidR="0025056E" w:rsidRDefault="00EC1F2A" w:rsidP="00E124C1">
      <w:pPr>
        <w:pStyle w:val="s1"/>
        <w:spacing w:before="120" w:beforeAutospacing="0" w:after="120" w:afterAutospacing="0"/>
        <w:ind w:left="357"/>
        <w:jc w:val="both"/>
        <w:rPr>
          <w:rStyle w:val="a3"/>
          <w:i/>
          <w:iCs/>
          <w:color w:val="auto"/>
          <w:sz w:val="23"/>
          <w:szCs w:val="23"/>
          <w:u w:val="none"/>
        </w:rPr>
      </w:pPr>
      <w:hyperlink r:id="rId90" w:anchor="/document/400407636/entry/0" w:history="1">
        <w:r w:rsidR="0025056E" w:rsidRPr="00CB1327">
          <w:rPr>
            <w:rStyle w:val="a3"/>
            <w:i/>
            <w:iCs/>
            <w:color w:val="auto"/>
            <w:sz w:val="23"/>
            <w:szCs w:val="23"/>
            <w:u w:val="none"/>
          </w:rPr>
          <w:t xml:space="preserve">Письмо Минфина России от </w:t>
        </w:r>
        <w:r w:rsidR="0025056E">
          <w:rPr>
            <w:rStyle w:val="a3"/>
            <w:i/>
            <w:iCs/>
            <w:color w:val="auto"/>
            <w:sz w:val="23"/>
            <w:szCs w:val="23"/>
            <w:u w:val="none"/>
          </w:rPr>
          <w:t>21</w:t>
        </w:r>
        <w:r w:rsidR="0025056E" w:rsidRPr="00CB1327">
          <w:rPr>
            <w:rStyle w:val="a3"/>
            <w:i/>
            <w:iCs/>
            <w:color w:val="auto"/>
            <w:sz w:val="23"/>
            <w:szCs w:val="23"/>
            <w:u w:val="none"/>
          </w:rPr>
          <w:t xml:space="preserve"> </w:t>
        </w:r>
        <w:r w:rsidR="0025056E">
          <w:rPr>
            <w:rStyle w:val="a3"/>
            <w:i/>
            <w:iCs/>
            <w:color w:val="auto"/>
            <w:sz w:val="23"/>
            <w:szCs w:val="23"/>
            <w:u w:val="none"/>
          </w:rPr>
          <w:t>ок</w:t>
        </w:r>
        <w:r w:rsidR="0025056E" w:rsidRPr="00CB1327">
          <w:rPr>
            <w:rStyle w:val="a3"/>
            <w:i/>
            <w:iCs/>
            <w:color w:val="auto"/>
            <w:sz w:val="23"/>
            <w:szCs w:val="23"/>
            <w:u w:val="none"/>
          </w:rPr>
          <w:t>тября 2021 г. N </w:t>
        </w:r>
        <w:r w:rsidR="0025056E" w:rsidRPr="00AD4ED3">
          <w:rPr>
            <w:rStyle w:val="a3"/>
            <w:i/>
            <w:iCs/>
            <w:color w:val="auto"/>
            <w:sz w:val="23"/>
            <w:szCs w:val="23"/>
            <w:u w:val="none"/>
          </w:rPr>
          <w:t>03-07-</w:t>
        </w:r>
        <w:r w:rsidR="0025056E">
          <w:rPr>
            <w:rStyle w:val="a3"/>
            <w:i/>
            <w:iCs/>
            <w:color w:val="auto"/>
            <w:sz w:val="23"/>
            <w:szCs w:val="23"/>
            <w:u w:val="none"/>
          </w:rPr>
          <w:t>08</w:t>
        </w:r>
        <w:r w:rsidR="0025056E" w:rsidRPr="00AD4ED3">
          <w:rPr>
            <w:rStyle w:val="a3"/>
            <w:i/>
            <w:iCs/>
            <w:color w:val="auto"/>
            <w:sz w:val="23"/>
            <w:szCs w:val="23"/>
            <w:u w:val="none"/>
          </w:rPr>
          <w:t>/</w:t>
        </w:r>
        <w:r w:rsidR="0025056E">
          <w:rPr>
            <w:rStyle w:val="a3"/>
            <w:i/>
            <w:iCs/>
            <w:color w:val="auto"/>
            <w:sz w:val="23"/>
            <w:szCs w:val="23"/>
            <w:u w:val="none"/>
          </w:rPr>
          <w:t>85178</w:t>
        </w:r>
      </w:hyperlink>
    </w:p>
    <w:p w14:paraId="4887922F" w14:textId="37221D3B" w:rsidR="0025056E" w:rsidRPr="00CB1327" w:rsidRDefault="0025056E" w:rsidP="0025056E">
      <w:pPr>
        <w:pStyle w:val="s1"/>
        <w:numPr>
          <w:ilvl w:val="0"/>
          <w:numId w:val="24"/>
        </w:numPr>
        <w:spacing w:after="0" w:afterAutospacing="0"/>
        <w:jc w:val="both"/>
        <w:rPr>
          <w:b/>
          <w:bCs/>
          <w:sz w:val="23"/>
          <w:szCs w:val="23"/>
        </w:rPr>
      </w:pPr>
      <w:r w:rsidRPr="0025056E">
        <w:rPr>
          <w:b/>
          <w:bCs/>
          <w:sz w:val="23"/>
          <w:szCs w:val="23"/>
        </w:rPr>
        <w:t xml:space="preserve">Минфин разъяснил, когда при реализации </w:t>
      </w:r>
      <w:proofErr w:type="spellStart"/>
      <w:r w:rsidRPr="0025056E">
        <w:rPr>
          <w:b/>
          <w:bCs/>
          <w:sz w:val="23"/>
          <w:szCs w:val="23"/>
        </w:rPr>
        <w:t>медизделий</w:t>
      </w:r>
      <w:proofErr w:type="spellEnd"/>
      <w:r w:rsidRPr="0025056E">
        <w:rPr>
          <w:b/>
          <w:bCs/>
          <w:sz w:val="23"/>
          <w:szCs w:val="23"/>
        </w:rPr>
        <w:t xml:space="preserve"> применяется освобождение от НДС, а когда - пониженная ставка 10%.</w:t>
      </w:r>
    </w:p>
    <w:p w14:paraId="13FFE015" w14:textId="1AD3BD4D" w:rsidR="0025056E" w:rsidRDefault="00EC1F2A" w:rsidP="00E124C1">
      <w:pPr>
        <w:pStyle w:val="s1"/>
        <w:spacing w:before="120" w:beforeAutospacing="0" w:after="120" w:afterAutospacing="0"/>
        <w:ind w:left="357"/>
        <w:jc w:val="both"/>
        <w:rPr>
          <w:rStyle w:val="a3"/>
          <w:i/>
          <w:iCs/>
          <w:color w:val="auto"/>
          <w:sz w:val="23"/>
          <w:szCs w:val="23"/>
          <w:u w:val="none"/>
        </w:rPr>
      </w:pPr>
      <w:hyperlink r:id="rId91" w:anchor="/document/400407636/entry/0" w:history="1">
        <w:r w:rsidR="0025056E" w:rsidRPr="00CB1327">
          <w:rPr>
            <w:rStyle w:val="a3"/>
            <w:i/>
            <w:iCs/>
            <w:color w:val="auto"/>
            <w:sz w:val="23"/>
            <w:szCs w:val="23"/>
            <w:u w:val="none"/>
          </w:rPr>
          <w:t xml:space="preserve">Письмо Минфина России от </w:t>
        </w:r>
        <w:r w:rsidR="0025056E">
          <w:rPr>
            <w:rStyle w:val="a3"/>
            <w:i/>
            <w:iCs/>
            <w:color w:val="auto"/>
            <w:sz w:val="23"/>
            <w:szCs w:val="23"/>
            <w:u w:val="none"/>
          </w:rPr>
          <w:t>25</w:t>
        </w:r>
        <w:r w:rsidR="0025056E" w:rsidRPr="00CB1327">
          <w:rPr>
            <w:rStyle w:val="a3"/>
            <w:i/>
            <w:iCs/>
            <w:color w:val="auto"/>
            <w:sz w:val="23"/>
            <w:szCs w:val="23"/>
            <w:u w:val="none"/>
          </w:rPr>
          <w:t xml:space="preserve"> </w:t>
        </w:r>
        <w:r w:rsidR="0025056E">
          <w:rPr>
            <w:rStyle w:val="a3"/>
            <w:i/>
            <w:iCs/>
            <w:color w:val="auto"/>
            <w:sz w:val="23"/>
            <w:szCs w:val="23"/>
            <w:u w:val="none"/>
          </w:rPr>
          <w:t>ок</w:t>
        </w:r>
        <w:r w:rsidR="0025056E" w:rsidRPr="00CB1327">
          <w:rPr>
            <w:rStyle w:val="a3"/>
            <w:i/>
            <w:iCs/>
            <w:color w:val="auto"/>
            <w:sz w:val="23"/>
            <w:szCs w:val="23"/>
            <w:u w:val="none"/>
          </w:rPr>
          <w:t>тября 2021 г. N </w:t>
        </w:r>
        <w:r w:rsidR="0025056E" w:rsidRPr="00AD4ED3">
          <w:rPr>
            <w:rStyle w:val="a3"/>
            <w:i/>
            <w:iCs/>
            <w:color w:val="auto"/>
            <w:sz w:val="23"/>
            <w:szCs w:val="23"/>
            <w:u w:val="none"/>
          </w:rPr>
          <w:t>03-07-</w:t>
        </w:r>
        <w:r w:rsidR="0025056E">
          <w:rPr>
            <w:rStyle w:val="a3"/>
            <w:i/>
            <w:iCs/>
            <w:color w:val="auto"/>
            <w:sz w:val="23"/>
            <w:szCs w:val="23"/>
            <w:u w:val="none"/>
          </w:rPr>
          <w:t>07</w:t>
        </w:r>
        <w:r w:rsidR="0025056E" w:rsidRPr="00AD4ED3">
          <w:rPr>
            <w:rStyle w:val="a3"/>
            <w:i/>
            <w:iCs/>
            <w:color w:val="auto"/>
            <w:sz w:val="23"/>
            <w:szCs w:val="23"/>
            <w:u w:val="none"/>
          </w:rPr>
          <w:t>/</w:t>
        </w:r>
        <w:r w:rsidR="0025056E">
          <w:rPr>
            <w:rStyle w:val="a3"/>
            <w:i/>
            <w:iCs/>
            <w:color w:val="auto"/>
            <w:sz w:val="23"/>
            <w:szCs w:val="23"/>
            <w:u w:val="none"/>
          </w:rPr>
          <w:t>85957</w:t>
        </w:r>
      </w:hyperlink>
    </w:p>
    <w:p w14:paraId="1EC79ECD" w14:textId="77777777" w:rsidR="0025056E" w:rsidRPr="00CB1327" w:rsidRDefault="0025056E" w:rsidP="0025056E">
      <w:pPr>
        <w:pStyle w:val="s1"/>
        <w:numPr>
          <w:ilvl w:val="0"/>
          <w:numId w:val="24"/>
        </w:numPr>
        <w:spacing w:after="0" w:afterAutospacing="0"/>
        <w:jc w:val="both"/>
        <w:rPr>
          <w:b/>
          <w:bCs/>
          <w:sz w:val="23"/>
          <w:szCs w:val="23"/>
        </w:rPr>
      </w:pPr>
      <w:r w:rsidRPr="0025056E">
        <w:rPr>
          <w:b/>
          <w:bCs/>
          <w:sz w:val="23"/>
          <w:szCs w:val="23"/>
        </w:rPr>
        <w:t>Что касается порядка применения налога на добавленную стоимость при оказании услуг по предоставлению в аренду недвижимого имущества, то при решении данного вопроса рекомендуем руководствоваться письмом ФНС России от 4 февраля 2010 г. N ШС-22-3/86@.</w:t>
      </w:r>
    </w:p>
    <w:p w14:paraId="6B23E368" w14:textId="70559829" w:rsidR="0025056E" w:rsidRDefault="00EC1F2A" w:rsidP="00E124C1">
      <w:pPr>
        <w:pStyle w:val="s1"/>
        <w:spacing w:before="120" w:beforeAutospacing="0" w:after="120" w:afterAutospacing="0"/>
        <w:ind w:left="357"/>
        <w:jc w:val="both"/>
        <w:rPr>
          <w:rStyle w:val="a3"/>
          <w:i/>
          <w:iCs/>
          <w:color w:val="auto"/>
          <w:sz w:val="23"/>
          <w:szCs w:val="23"/>
          <w:u w:val="none"/>
        </w:rPr>
      </w:pPr>
      <w:hyperlink r:id="rId92" w:anchor="/document/400407636/entry/0" w:history="1">
        <w:r w:rsidR="0025056E" w:rsidRPr="00CB1327">
          <w:rPr>
            <w:rStyle w:val="a3"/>
            <w:i/>
            <w:iCs/>
            <w:color w:val="auto"/>
            <w:sz w:val="23"/>
            <w:szCs w:val="23"/>
            <w:u w:val="none"/>
          </w:rPr>
          <w:t xml:space="preserve">Письмо Минфина России от </w:t>
        </w:r>
        <w:r w:rsidR="0025056E">
          <w:rPr>
            <w:rStyle w:val="a3"/>
            <w:i/>
            <w:iCs/>
            <w:color w:val="auto"/>
            <w:sz w:val="23"/>
            <w:szCs w:val="23"/>
            <w:u w:val="none"/>
          </w:rPr>
          <w:t>25</w:t>
        </w:r>
        <w:r w:rsidR="0025056E" w:rsidRPr="00CB1327">
          <w:rPr>
            <w:rStyle w:val="a3"/>
            <w:i/>
            <w:iCs/>
            <w:color w:val="auto"/>
            <w:sz w:val="23"/>
            <w:szCs w:val="23"/>
            <w:u w:val="none"/>
          </w:rPr>
          <w:t xml:space="preserve"> </w:t>
        </w:r>
        <w:r w:rsidR="0025056E">
          <w:rPr>
            <w:rStyle w:val="a3"/>
            <w:i/>
            <w:iCs/>
            <w:color w:val="auto"/>
            <w:sz w:val="23"/>
            <w:szCs w:val="23"/>
            <w:u w:val="none"/>
          </w:rPr>
          <w:t>ок</w:t>
        </w:r>
        <w:r w:rsidR="0025056E" w:rsidRPr="00CB1327">
          <w:rPr>
            <w:rStyle w:val="a3"/>
            <w:i/>
            <w:iCs/>
            <w:color w:val="auto"/>
            <w:sz w:val="23"/>
            <w:szCs w:val="23"/>
            <w:u w:val="none"/>
          </w:rPr>
          <w:t>тября 2021 г. N </w:t>
        </w:r>
        <w:r w:rsidR="0025056E" w:rsidRPr="00AD4ED3">
          <w:rPr>
            <w:rStyle w:val="a3"/>
            <w:i/>
            <w:iCs/>
            <w:color w:val="auto"/>
            <w:sz w:val="23"/>
            <w:szCs w:val="23"/>
            <w:u w:val="none"/>
          </w:rPr>
          <w:t>03-07-</w:t>
        </w:r>
        <w:r w:rsidR="0025056E">
          <w:rPr>
            <w:rStyle w:val="a3"/>
            <w:i/>
            <w:iCs/>
            <w:color w:val="auto"/>
            <w:sz w:val="23"/>
            <w:szCs w:val="23"/>
            <w:u w:val="none"/>
          </w:rPr>
          <w:t>11</w:t>
        </w:r>
        <w:r w:rsidR="0025056E" w:rsidRPr="00AD4ED3">
          <w:rPr>
            <w:rStyle w:val="a3"/>
            <w:i/>
            <w:iCs/>
            <w:color w:val="auto"/>
            <w:sz w:val="23"/>
            <w:szCs w:val="23"/>
            <w:u w:val="none"/>
          </w:rPr>
          <w:t>/</w:t>
        </w:r>
        <w:r w:rsidR="0025056E">
          <w:rPr>
            <w:rStyle w:val="a3"/>
            <w:i/>
            <w:iCs/>
            <w:color w:val="auto"/>
            <w:sz w:val="23"/>
            <w:szCs w:val="23"/>
            <w:u w:val="none"/>
          </w:rPr>
          <w:t>85932</w:t>
        </w:r>
      </w:hyperlink>
    </w:p>
    <w:p w14:paraId="3402B5CB" w14:textId="41E5B317" w:rsidR="000817E5" w:rsidRPr="00995ACC" w:rsidRDefault="000817E5" w:rsidP="000817E5">
      <w:pPr>
        <w:pStyle w:val="s1"/>
        <w:numPr>
          <w:ilvl w:val="0"/>
          <w:numId w:val="24"/>
        </w:numPr>
        <w:spacing w:after="0" w:afterAutospacing="0"/>
        <w:jc w:val="both"/>
        <w:rPr>
          <w:b/>
          <w:bCs/>
          <w:sz w:val="23"/>
          <w:szCs w:val="23"/>
        </w:rPr>
      </w:pPr>
      <w:r w:rsidRPr="000817E5">
        <w:rPr>
          <w:b/>
          <w:bCs/>
          <w:sz w:val="23"/>
          <w:szCs w:val="23"/>
        </w:rPr>
        <w:t>Не облагаются НДС операции по передаче имущественных прав на безвозмездной основе в рамках поддержки малого и среднего бизнеса.</w:t>
      </w:r>
    </w:p>
    <w:p w14:paraId="6704F81F" w14:textId="154DE742" w:rsidR="000817E5" w:rsidRDefault="000817E5" w:rsidP="000817E5">
      <w:pPr>
        <w:pStyle w:val="s1"/>
        <w:spacing w:before="0" w:beforeAutospacing="0" w:after="0" w:afterAutospacing="0"/>
        <w:ind w:left="360"/>
        <w:jc w:val="both"/>
        <w:rPr>
          <w:b/>
          <w:bCs/>
          <w:sz w:val="23"/>
          <w:szCs w:val="23"/>
        </w:rPr>
      </w:pPr>
      <w:r w:rsidRPr="000817E5">
        <w:rPr>
          <w:b/>
          <w:bCs/>
          <w:sz w:val="23"/>
          <w:szCs w:val="23"/>
        </w:rPr>
        <w:t>В связи с тем, что Корпорация при выполнении работ (услуг) на безвозмездной основе, не признаваемых объектом налогообложения НДС в соответствии с подпунктом 21 пункта 2 статьи 146 Кодекса, счета-фактуры в период начиная с 01.01.2019 в адрес покупателей не выставляла (в книге продаж регистрировала только "сводные" счета-фактуры без их выставления покупателям), то Корпорация вправе уточнить свои обязательства по уплате налога за периоды с 01.01.2019 по 31.03.2021, направив в налоговый орган уточненные налоговые декларации по НДС за соответствующие налоговые периоды.</w:t>
      </w:r>
    </w:p>
    <w:p w14:paraId="44AFB320" w14:textId="3A477E3C" w:rsidR="000817E5" w:rsidRPr="00E124C1" w:rsidRDefault="00EC1F2A" w:rsidP="00E124C1">
      <w:pPr>
        <w:pStyle w:val="s1"/>
        <w:spacing w:before="120" w:beforeAutospacing="0" w:after="120" w:afterAutospacing="0"/>
        <w:ind w:left="357"/>
        <w:jc w:val="both"/>
        <w:rPr>
          <w:rStyle w:val="a3"/>
          <w:i/>
          <w:iCs/>
          <w:color w:val="auto"/>
          <w:sz w:val="23"/>
          <w:szCs w:val="23"/>
          <w:u w:val="none"/>
        </w:rPr>
      </w:pPr>
      <w:hyperlink r:id="rId93" w:anchor="/document/400407636/entry/0" w:history="1">
        <w:r w:rsidR="000817E5" w:rsidRPr="00CB1327">
          <w:rPr>
            <w:rStyle w:val="a3"/>
            <w:i/>
            <w:iCs/>
            <w:color w:val="auto"/>
            <w:sz w:val="23"/>
            <w:szCs w:val="23"/>
            <w:u w:val="none"/>
          </w:rPr>
          <w:t xml:space="preserve">Письмо </w:t>
        </w:r>
        <w:r w:rsidR="000817E5">
          <w:rPr>
            <w:rStyle w:val="a3"/>
            <w:i/>
            <w:iCs/>
            <w:color w:val="auto"/>
            <w:sz w:val="23"/>
            <w:szCs w:val="23"/>
            <w:u w:val="none"/>
          </w:rPr>
          <w:t xml:space="preserve">Федеральной налоговой службы </w:t>
        </w:r>
        <w:r w:rsidR="000817E5" w:rsidRPr="00CB1327">
          <w:rPr>
            <w:rStyle w:val="a3"/>
            <w:i/>
            <w:iCs/>
            <w:color w:val="auto"/>
            <w:sz w:val="23"/>
            <w:szCs w:val="23"/>
            <w:u w:val="none"/>
          </w:rPr>
          <w:t xml:space="preserve">от </w:t>
        </w:r>
        <w:r w:rsidR="000817E5">
          <w:rPr>
            <w:rStyle w:val="a3"/>
            <w:i/>
            <w:iCs/>
            <w:color w:val="auto"/>
            <w:sz w:val="23"/>
            <w:szCs w:val="23"/>
            <w:u w:val="none"/>
          </w:rPr>
          <w:t>25 ок</w:t>
        </w:r>
        <w:r w:rsidR="000817E5" w:rsidRPr="00CB1327">
          <w:rPr>
            <w:rStyle w:val="a3"/>
            <w:i/>
            <w:iCs/>
            <w:color w:val="auto"/>
            <w:sz w:val="23"/>
            <w:szCs w:val="23"/>
            <w:u w:val="none"/>
          </w:rPr>
          <w:t>тября 2021 г. N </w:t>
        </w:r>
        <w:r w:rsidR="000817E5" w:rsidRPr="000817E5">
          <w:rPr>
            <w:rStyle w:val="a3"/>
            <w:i/>
            <w:iCs/>
            <w:color w:val="auto"/>
            <w:sz w:val="23"/>
            <w:szCs w:val="23"/>
            <w:u w:val="none"/>
          </w:rPr>
          <w:t>СД-4-3/15066@ "О налоге на добавленную стоимость"</w:t>
        </w:r>
        <w:r w:rsidR="000817E5" w:rsidRPr="00995ACC">
          <w:rPr>
            <w:rStyle w:val="a3"/>
            <w:i/>
            <w:iCs/>
            <w:color w:val="auto"/>
            <w:sz w:val="23"/>
            <w:szCs w:val="23"/>
            <w:u w:val="none"/>
          </w:rPr>
          <w:t xml:space="preserve"> </w:t>
        </w:r>
      </w:hyperlink>
    </w:p>
    <w:p w14:paraId="4A1A394D" w14:textId="6A247821" w:rsidR="00BC1635" w:rsidRPr="00CB1327" w:rsidRDefault="00BC1635" w:rsidP="00BC1635">
      <w:pPr>
        <w:pStyle w:val="s1"/>
        <w:numPr>
          <w:ilvl w:val="0"/>
          <w:numId w:val="24"/>
        </w:numPr>
        <w:spacing w:after="0" w:afterAutospacing="0"/>
        <w:jc w:val="both"/>
        <w:rPr>
          <w:b/>
          <w:bCs/>
          <w:sz w:val="23"/>
          <w:szCs w:val="23"/>
        </w:rPr>
      </w:pPr>
      <w:r w:rsidRPr="00BC1635">
        <w:rPr>
          <w:b/>
          <w:bCs/>
          <w:sz w:val="23"/>
          <w:szCs w:val="23"/>
        </w:rPr>
        <w:t>Форма корректировочного счета-фактуры дополнена графами 10, 10а и 11, а строкой 5а дополнена форма счета-фактуры.</w:t>
      </w:r>
    </w:p>
    <w:p w14:paraId="2DA26570" w14:textId="4083813F" w:rsidR="00BC1635" w:rsidRPr="00E124C1" w:rsidRDefault="00EC1F2A" w:rsidP="00E124C1">
      <w:pPr>
        <w:pStyle w:val="s1"/>
        <w:spacing w:before="120" w:beforeAutospacing="0" w:after="120" w:afterAutospacing="0"/>
        <w:ind w:left="357"/>
        <w:jc w:val="both"/>
        <w:rPr>
          <w:rStyle w:val="a3"/>
          <w:i/>
          <w:iCs/>
          <w:color w:val="auto"/>
          <w:sz w:val="23"/>
          <w:szCs w:val="23"/>
          <w:u w:val="none"/>
        </w:rPr>
      </w:pPr>
      <w:hyperlink r:id="rId94" w:anchor="/document/400407636/entry/0" w:history="1">
        <w:r w:rsidR="00BC1635" w:rsidRPr="00CB1327">
          <w:rPr>
            <w:rStyle w:val="a3"/>
            <w:i/>
            <w:iCs/>
            <w:color w:val="auto"/>
            <w:sz w:val="23"/>
            <w:szCs w:val="23"/>
            <w:u w:val="none"/>
          </w:rPr>
          <w:t xml:space="preserve">Письмо Минфина России от </w:t>
        </w:r>
        <w:r w:rsidR="00BC1635">
          <w:rPr>
            <w:rStyle w:val="a3"/>
            <w:i/>
            <w:iCs/>
            <w:color w:val="auto"/>
            <w:sz w:val="23"/>
            <w:szCs w:val="23"/>
            <w:u w:val="none"/>
          </w:rPr>
          <w:t>27</w:t>
        </w:r>
        <w:r w:rsidR="00BC1635" w:rsidRPr="00CB1327">
          <w:rPr>
            <w:rStyle w:val="a3"/>
            <w:i/>
            <w:iCs/>
            <w:color w:val="auto"/>
            <w:sz w:val="23"/>
            <w:szCs w:val="23"/>
            <w:u w:val="none"/>
          </w:rPr>
          <w:t xml:space="preserve"> </w:t>
        </w:r>
        <w:r w:rsidR="00BC1635">
          <w:rPr>
            <w:rStyle w:val="a3"/>
            <w:i/>
            <w:iCs/>
            <w:color w:val="auto"/>
            <w:sz w:val="23"/>
            <w:szCs w:val="23"/>
            <w:u w:val="none"/>
          </w:rPr>
          <w:t>ок</w:t>
        </w:r>
        <w:r w:rsidR="00BC1635" w:rsidRPr="00CB1327">
          <w:rPr>
            <w:rStyle w:val="a3"/>
            <w:i/>
            <w:iCs/>
            <w:color w:val="auto"/>
            <w:sz w:val="23"/>
            <w:szCs w:val="23"/>
            <w:u w:val="none"/>
          </w:rPr>
          <w:t>тября 2021 г. N </w:t>
        </w:r>
        <w:r w:rsidR="00BC1635" w:rsidRPr="00AD4ED3">
          <w:rPr>
            <w:rStyle w:val="a3"/>
            <w:i/>
            <w:iCs/>
            <w:color w:val="auto"/>
            <w:sz w:val="23"/>
            <w:szCs w:val="23"/>
            <w:u w:val="none"/>
          </w:rPr>
          <w:t>03-07-</w:t>
        </w:r>
        <w:r w:rsidR="00BC1635">
          <w:rPr>
            <w:rStyle w:val="a3"/>
            <w:i/>
            <w:iCs/>
            <w:color w:val="auto"/>
            <w:sz w:val="23"/>
            <w:szCs w:val="23"/>
            <w:u w:val="none"/>
          </w:rPr>
          <w:t>09</w:t>
        </w:r>
        <w:r w:rsidR="00BC1635" w:rsidRPr="00AD4ED3">
          <w:rPr>
            <w:rStyle w:val="a3"/>
            <w:i/>
            <w:iCs/>
            <w:color w:val="auto"/>
            <w:sz w:val="23"/>
            <w:szCs w:val="23"/>
            <w:u w:val="none"/>
          </w:rPr>
          <w:t>/</w:t>
        </w:r>
        <w:r w:rsidR="00BC1635">
          <w:rPr>
            <w:rStyle w:val="a3"/>
            <w:i/>
            <w:iCs/>
            <w:color w:val="auto"/>
            <w:sz w:val="23"/>
            <w:szCs w:val="23"/>
            <w:u w:val="none"/>
          </w:rPr>
          <w:t>86881</w:t>
        </w:r>
      </w:hyperlink>
    </w:p>
    <w:p w14:paraId="7F998B47" w14:textId="77777777" w:rsidR="0025056E" w:rsidRPr="0025056E" w:rsidRDefault="0025056E" w:rsidP="0025056E">
      <w:pPr>
        <w:pStyle w:val="s1"/>
        <w:numPr>
          <w:ilvl w:val="0"/>
          <w:numId w:val="24"/>
        </w:numPr>
        <w:spacing w:after="0" w:afterAutospacing="0"/>
        <w:jc w:val="both"/>
        <w:rPr>
          <w:b/>
          <w:bCs/>
          <w:sz w:val="23"/>
          <w:szCs w:val="23"/>
        </w:rPr>
      </w:pPr>
      <w:r w:rsidRPr="0025056E">
        <w:rPr>
          <w:b/>
          <w:bCs/>
          <w:sz w:val="23"/>
          <w:szCs w:val="23"/>
        </w:rPr>
        <w:t>Минфин разъяснил:</w:t>
      </w:r>
    </w:p>
    <w:p w14:paraId="35FA38DE" w14:textId="77777777" w:rsidR="0025056E" w:rsidRPr="0025056E" w:rsidRDefault="0025056E" w:rsidP="0025056E">
      <w:pPr>
        <w:pStyle w:val="s1"/>
        <w:spacing w:before="0" w:beforeAutospacing="0" w:after="0" w:afterAutospacing="0"/>
        <w:ind w:left="360"/>
        <w:jc w:val="both"/>
        <w:rPr>
          <w:b/>
          <w:bCs/>
          <w:sz w:val="23"/>
          <w:szCs w:val="23"/>
        </w:rPr>
      </w:pPr>
      <w:r w:rsidRPr="0025056E">
        <w:rPr>
          <w:b/>
          <w:bCs/>
          <w:sz w:val="23"/>
          <w:szCs w:val="23"/>
        </w:rPr>
        <w:t>- при соблюдении каких условий организации общественного питания с 2022 г. вправе применять освобождение от НДС;</w:t>
      </w:r>
    </w:p>
    <w:p w14:paraId="459A84FA" w14:textId="6A13E3D1" w:rsidR="0025056E" w:rsidRPr="00CB1327" w:rsidRDefault="0025056E" w:rsidP="0025056E">
      <w:pPr>
        <w:pStyle w:val="s1"/>
        <w:spacing w:before="0" w:beforeAutospacing="0" w:after="0" w:afterAutospacing="0"/>
        <w:ind w:left="360"/>
        <w:jc w:val="both"/>
        <w:rPr>
          <w:b/>
          <w:bCs/>
          <w:sz w:val="23"/>
          <w:szCs w:val="23"/>
        </w:rPr>
      </w:pPr>
      <w:r w:rsidRPr="0025056E">
        <w:rPr>
          <w:b/>
          <w:bCs/>
          <w:sz w:val="23"/>
          <w:szCs w:val="23"/>
        </w:rPr>
        <w:t>- как восстанавливается НДС при применении освобождения.</w:t>
      </w:r>
    </w:p>
    <w:p w14:paraId="53EC47A8" w14:textId="457ABB02" w:rsidR="0025056E" w:rsidRDefault="00EC1F2A" w:rsidP="00E124C1">
      <w:pPr>
        <w:pStyle w:val="s1"/>
        <w:spacing w:before="120" w:beforeAutospacing="0" w:after="120" w:afterAutospacing="0"/>
        <w:ind w:left="357"/>
        <w:jc w:val="both"/>
        <w:rPr>
          <w:rStyle w:val="a3"/>
          <w:i/>
          <w:iCs/>
          <w:color w:val="auto"/>
          <w:sz w:val="23"/>
          <w:szCs w:val="23"/>
          <w:u w:val="none"/>
        </w:rPr>
      </w:pPr>
      <w:hyperlink r:id="rId95" w:anchor="/document/400407636/entry/0" w:history="1">
        <w:r w:rsidR="0025056E" w:rsidRPr="00CB1327">
          <w:rPr>
            <w:rStyle w:val="a3"/>
            <w:i/>
            <w:iCs/>
            <w:color w:val="auto"/>
            <w:sz w:val="23"/>
            <w:szCs w:val="23"/>
            <w:u w:val="none"/>
          </w:rPr>
          <w:t xml:space="preserve">Письмо Минфина России от </w:t>
        </w:r>
        <w:r w:rsidR="0025056E">
          <w:rPr>
            <w:rStyle w:val="a3"/>
            <w:i/>
            <w:iCs/>
            <w:color w:val="auto"/>
            <w:sz w:val="23"/>
            <w:szCs w:val="23"/>
            <w:u w:val="none"/>
          </w:rPr>
          <w:t>27</w:t>
        </w:r>
        <w:r w:rsidR="0025056E" w:rsidRPr="00CB1327">
          <w:rPr>
            <w:rStyle w:val="a3"/>
            <w:i/>
            <w:iCs/>
            <w:color w:val="auto"/>
            <w:sz w:val="23"/>
            <w:szCs w:val="23"/>
            <w:u w:val="none"/>
          </w:rPr>
          <w:t xml:space="preserve"> </w:t>
        </w:r>
        <w:r w:rsidR="0025056E">
          <w:rPr>
            <w:rStyle w:val="a3"/>
            <w:i/>
            <w:iCs/>
            <w:color w:val="auto"/>
            <w:sz w:val="23"/>
            <w:szCs w:val="23"/>
            <w:u w:val="none"/>
          </w:rPr>
          <w:t>ок</w:t>
        </w:r>
        <w:r w:rsidR="0025056E" w:rsidRPr="00CB1327">
          <w:rPr>
            <w:rStyle w:val="a3"/>
            <w:i/>
            <w:iCs/>
            <w:color w:val="auto"/>
            <w:sz w:val="23"/>
            <w:szCs w:val="23"/>
            <w:u w:val="none"/>
          </w:rPr>
          <w:t>тября 2021 г. N </w:t>
        </w:r>
        <w:r w:rsidR="0025056E" w:rsidRPr="00AD4ED3">
          <w:rPr>
            <w:rStyle w:val="a3"/>
            <w:i/>
            <w:iCs/>
            <w:color w:val="auto"/>
            <w:sz w:val="23"/>
            <w:szCs w:val="23"/>
            <w:u w:val="none"/>
          </w:rPr>
          <w:t>03-07-</w:t>
        </w:r>
        <w:r w:rsidR="0025056E">
          <w:rPr>
            <w:rStyle w:val="a3"/>
            <w:i/>
            <w:iCs/>
            <w:color w:val="auto"/>
            <w:sz w:val="23"/>
            <w:szCs w:val="23"/>
            <w:u w:val="none"/>
          </w:rPr>
          <w:t>07</w:t>
        </w:r>
        <w:r w:rsidR="0025056E" w:rsidRPr="00AD4ED3">
          <w:rPr>
            <w:rStyle w:val="a3"/>
            <w:i/>
            <w:iCs/>
            <w:color w:val="auto"/>
            <w:sz w:val="23"/>
            <w:szCs w:val="23"/>
            <w:u w:val="none"/>
          </w:rPr>
          <w:t>/</w:t>
        </w:r>
        <w:r w:rsidR="0025056E">
          <w:rPr>
            <w:rStyle w:val="a3"/>
            <w:i/>
            <w:iCs/>
            <w:color w:val="auto"/>
            <w:sz w:val="23"/>
            <w:szCs w:val="23"/>
            <w:u w:val="none"/>
          </w:rPr>
          <w:t>86929</w:t>
        </w:r>
      </w:hyperlink>
    </w:p>
    <w:p w14:paraId="6E9E7797" w14:textId="035CE756" w:rsidR="0025056E" w:rsidRPr="00CB1327" w:rsidRDefault="0025056E" w:rsidP="0025056E">
      <w:pPr>
        <w:pStyle w:val="s1"/>
        <w:numPr>
          <w:ilvl w:val="0"/>
          <w:numId w:val="24"/>
        </w:numPr>
        <w:spacing w:after="0" w:afterAutospacing="0"/>
        <w:jc w:val="both"/>
        <w:rPr>
          <w:b/>
          <w:bCs/>
          <w:sz w:val="23"/>
          <w:szCs w:val="23"/>
        </w:rPr>
      </w:pPr>
      <w:r w:rsidRPr="0025056E">
        <w:rPr>
          <w:b/>
          <w:bCs/>
          <w:sz w:val="23"/>
          <w:szCs w:val="23"/>
        </w:rPr>
        <w:t>Согласно пункту 1 Правил заполнения счета-фактуры, применяемого при расчетах по налогу на добавленную стоимость, утвержденных Постановлением Правительства Российской Федерации от 26 декабря 2011 г. N 1137, в строке 4 "Грузополучатель и его адрес" счета-фактуры указываются полное или сокращенное наименование грузополучателя в соответствии с учредительными документами и его почтовый адрес. При этом заполнение указанной строки 4 счета-фактуры возможно на основании аналогичного показателя товарной накладной, составляемой по форме N ТОРГ-12.</w:t>
      </w:r>
    </w:p>
    <w:p w14:paraId="505ED8FC" w14:textId="3B4C8C62" w:rsidR="0025056E" w:rsidRDefault="00EC1F2A" w:rsidP="00E124C1">
      <w:pPr>
        <w:pStyle w:val="s1"/>
        <w:spacing w:before="120" w:beforeAutospacing="0" w:after="120" w:afterAutospacing="0"/>
        <w:ind w:left="357"/>
        <w:jc w:val="both"/>
        <w:rPr>
          <w:rStyle w:val="a3"/>
          <w:i/>
          <w:iCs/>
          <w:color w:val="auto"/>
          <w:sz w:val="23"/>
          <w:szCs w:val="23"/>
          <w:u w:val="none"/>
        </w:rPr>
      </w:pPr>
      <w:hyperlink r:id="rId96" w:anchor="/document/400407636/entry/0" w:history="1">
        <w:r w:rsidR="0025056E" w:rsidRPr="00CB1327">
          <w:rPr>
            <w:rStyle w:val="a3"/>
            <w:i/>
            <w:iCs/>
            <w:color w:val="auto"/>
            <w:sz w:val="23"/>
            <w:szCs w:val="23"/>
            <w:u w:val="none"/>
          </w:rPr>
          <w:t xml:space="preserve">Письмо Минфина России от </w:t>
        </w:r>
        <w:r w:rsidR="0025056E">
          <w:rPr>
            <w:rStyle w:val="a3"/>
            <w:i/>
            <w:iCs/>
            <w:color w:val="auto"/>
            <w:sz w:val="23"/>
            <w:szCs w:val="23"/>
            <w:u w:val="none"/>
          </w:rPr>
          <w:t>27</w:t>
        </w:r>
        <w:r w:rsidR="0025056E" w:rsidRPr="00CB1327">
          <w:rPr>
            <w:rStyle w:val="a3"/>
            <w:i/>
            <w:iCs/>
            <w:color w:val="auto"/>
            <w:sz w:val="23"/>
            <w:szCs w:val="23"/>
            <w:u w:val="none"/>
          </w:rPr>
          <w:t xml:space="preserve"> </w:t>
        </w:r>
        <w:r w:rsidR="0025056E">
          <w:rPr>
            <w:rStyle w:val="a3"/>
            <w:i/>
            <w:iCs/>
            <w:color w:val="auto"/>
            <w:sz w:val="23"/>
            <w:szCs w:val="23"/>
            <w:u w:val="none"/>
          </w:rPr>
          <w:t>ок</w:t>
        </w:r>
        <w:r w:rsidR="0025056E" w:rsidRPr="00CB1327">
          <w:rPr>
            <w:rStyle w:val="a3"/>
            <w:i/>
            <w:iCs/>
            <w:color w:val="auto"/>
            <w:sz w:val="23"/>
            <w:szCs w:val="23"/>
            <w:u w:val="none"/>
          </w:rPr>
          <w:t>тября 2021 г. N </w:t>
        </w:r>
        <w:r w:rsidR="0025056E" w:rsidRPr="00AD4ED3">
          <w:rPr>
            <w:rStyle w:val="a3"/>
            <w:i/>
            <w:iCs/>
            <w:color w:val="auto"/>
            <w:sz w:val="23"/>
            <w:szCs w:val="23"/>
            <w:u w:val="none"/>
          </w:rPr>
          <w:t>03-07-</w:t>
        </w:r>
        <w:r w:rsidR="0025056E">
          <w:rPr>
            <w:rStyle w:val="a3"/>
            <w:i/>
            <w:iCs/>
            <w:color w:val="auto"/>
            <w:sz w:val="23"/>
            <w:szCs w:val="23"/>
            <w:u w:val="none"/>
          </w:rPr>
          <w:t>09</w:t>
        </w:r>
        <w:r w:rsidR="0025056E" w:rsidRPr="00AD4ED3">
          <w:rPr>
            <w:rStyle w:val="a3"/>
            <w:i/>
            <w:iCs/>
            <w:color w:val="auto"/>
            <w:sz w:val="23"/>
            <w:szCs w:val="23"/>
            <w:u w:val="none"/>
          </w:rPr>
          <w:t>/</w:t>
        </w:r>
        <w:r w:rsidR="0025056E">
          <w:rPr>
            <w:rStyle w:val="a3"/>
            <w:i/>
            <w:iCs/>
            <w:color w:val="auto"/>
            <w:sz w:val="23"/>
            <w:szCs w:val="23"/>
            <w:u w:val="none"/>
          </w:rPr>
          <w:t>86934</w:t>
        </w:r>
      </w:hyperlink>
    </w:p>
    <w:p w14:paraId="3A49B702" w14:textId="06731454" w:rsidR="000817E5" w:rsidRPr="00995ACC" w:rsidRDefault="000817E5" w:rsidP="000817E5">
      <w:pPr>
        <w:pStyle w:val="s1"/>
        <w:numPr>
          <w:ilvl w:val="0"/>
          <w:numId w:val="24"/>
        </w:numPr>
        <w:spacing w:after="0" w:afterAutospacing="0"/>
        <w:jc w:val="both"/>
        <w:rPr>
          <w:b/>
          <w:bCs/>
          <w:sz w:val="23"/>
          <w:szCs w:val="23"/>
        </w:rPr>
      </w:pPr>
      <w:r w:rsidRPr="000817E5">
        <w:rPr>
          <w:b/>
          <w:bCs/>
          <w:sz w:val="23"/>
          <w:szCs w:val="23"/>
        </w:rPr>
        <w:t>Уплаченный при ввозе НДС подлежит вычету, если применялись процедуры выпуска, переработки для внутреннего потребления, временного ввоза и переработки вне таможенной территории.</w:t>
      </w:r>
    </w:p>
    <w:p w14:paraId="38FEA550" w14:textId="7BFE467F" w:rsidR="000817E5" w:rsidRDefault="000817E5" w:rsidP="000817E5">
      <w:pPr>
        <w:pStyle w:val="s1"/>
        <w:spacing w:before="0" w:beforeAutospacing="0" w:after="0" w:afterAutospacing="0"/>
        <w:ind w:left="360"/>
        <w:jc w:val="both"/>
        <w:rPr>
          <w:b/>
          <w:bCs/>
          <w:sz w:val="23"/>
          <w:szCs w:val="23"/>
        </w:rPr>
      </w:pPr>
      <w:r w:rsidRPr="000817E5">
        <w:rPr>
          <w:b/>
          <w:bCs/>
          <w:sz w:val="23"/>
          <w:szCs w:val="23"/>
        </w:rPr>
        <w:t>В случае увеличения таможенной стоимости дополнительно уплаченный НДС также включается в вычет. При этом следует учитывать, что многократное отклонение цены сделки от рыночного уровня может расцениваться в рамках выездной и камеральной проверки как признак получения необоснованной налоговой выгоды.</w:t>
      </w:r>
    </w:p>
    <w:p w14:paraId="1C18C2E2" w14:textId="3485243C" w:rsidR="000817E5" w:rsidRPr="00E124C1" w:rsidRDefault="00EC1F2A" w:rsidP="00E124C1">
      <w:pPr>
        <w:pStyle w:val="s1"/>
        <w:spacing w:before="120" w:beforeAutospacing="0" w:after="120" w:afterAutospacing="0"/>
        <w:ind w:left="357"/>
        <w:jc w:val="both"/>
        <w:rPr>
          <w:rStyle w:val="a3"/>
          <w:i/>
          <w:iCs/>
          <w:color w:val="auto"/>
          <w:sz w:val="23"/>
          <w:szCs w:val="23"/>
          <w:u w:val="none"/>
        </w:rPr>
      </w:pPr>
      <w:hyperlink r:id="rId97" w:anchor="/document/400407636/entry/0" w:history="1">
        <w:r w:rsidR="000817E5" w:rsidRPr="00CB1327">
          <w:rPr>
            <w:rStyle w:val="a3"/>
            <w:i/>
            <w:iCs/>
            <w:color w:val="auto"/>
            <w:sz w:val="23"/>
            <w:szCs w:val="23"/>
            <w:u w:val="none"/>
          </w:rPr>
          <w:t xml:space="preserve">Письмо </w:t>
        </w:r>
        <w:r w:rsidR="000817E5">
          <w:rPr>
            <w:rStyle w:val="a3"/>
            <w:i/>
            <w:iCs/>
            <w:color w:val="auto"/>
            <w:sz w:val="23"/>
            <w:szCs w:val="23"/>
            <w:u w:val="none"/>
          </w:rPr>
          <w:t xml:space="preserve">Федеральной налоговой службы </w:t>
        </w:r>
        <w:r w:rsidR="000817E5" w:rsidRPr="00CB1327">
          <w:rPr>
            <w:rStyle w:val="a3"/>
            <w:i/>
            <w:iCs/>
            <w:color w:val="auto"/>
            <w:sz w:val="23"/>
            <w:szCs w:val="23"/>
            <w:u w:val="none"/>
          </w:rPr>
          <w:t xml:space="preserve">от </w:t>
        </w:r>
        <w:r w:rsidR="000817E5">
          <w:rPr>
            <w:rStyle w:val="a3"/>
            <w:i/>
            <w:iCs/>
            <w:color w:val="auto"/>
            <w:sz w:val="23"/>
            <w:szCs w:val="23"/>
            <w:u w:val="none"/>
          </w:rPr>
          <w:t>28 ок</w:t>
        </w:r>
        <w:r w:rsidR="000817E5" w:rsidRPr="00CB1327">
          <w:rPr>
            <w:rStyle w:val="a3"/>
            <w:i/>
            <w:iCs/>
            <w:color w:val="auto"/>
            <w:sz w:val="23"/>
            <w:szCs w:val="23"/>
            <w:u w:val="none"/>
          </w:rPr>
          <w:t>тября 2021 г. N </w:t>
        </w:r>
        <w:r w:rsidR="000817E5" w:rsidRPr="000817E5">
          <w:rPr>
            <w:rStyle w:val="a3"/>
            <w:i/>
            <w:iCs/>
            <w:color w:val="auto"/>
            <w:sz w:val="23"/>
            <w:szCs w:val="23"/>
            <w:u w:val="none"/>
          </w:rPr>
          <w:t xml:space="preserve">СД-4-3/15248@ </w:t>
        </w:r>
        <w:r w:rsidR="000817E5" w:rsidRPr="00995ACC">
          <w:rPr>
            <w:rStyle w:val="a3"/>
            <w:i/>
            <w:iCs/>
            <w:color w:val="auto"/>
            <w:sz w:val="23"/>
            <w:szCs w:val="23"/>
            <w:u w:val="none"/>
          </w:rPr>
          <w:t xml:space="preserve"> </w:t>
        </w:r>
      </w:hyperlink>
    </w:p>
    <w:p w14:paraId="531B527C" w14:textId="13546578" w:rsidR="0025056E" w:rsidRPr="00CB1327" w:rsidRDefault="0025056E" w:rsidP="0025056E">
      <w:pPr>
        <w:pStyle w:val="s1"/>
        <w:numPr>
          <w:ilvl w:val="0"/>
          <w:numId w:val="24"/>
        </w:numPr>
        <w:spacing w:after="0" w:afterAutospacing="0"/>
        <w:jc w:val="both"/>
        <w:rPr>
          <w:b/>
          <w:bCs/>
          <w:sz w:val="23"/>
          <w:szCs w:val="23"/>
        </w:rPr>
      </w:pPr>
      <w:r>
        <w:rPr>
          <w:b/>
          <w:bCs/>
          <w:sz w:val="23"/>
          <w:szCs w:val="23"/>
        </w:rPr>
        <w:t>С</w:t>
      </w:r>
      <w:r w:rsidRPr="0025056E">
        <w:rPr>
          <w:b/>
          <w:bCs/>
          <w:sz w:val="23"/>
          <w:szCs w:val="23"/>
        </w:rPr>
        <w:t>уммы вознаграждений, получаемые участником договора инвестиционного товарищества - управляющим товарищем при оказании услуг по ведению общих дел товарищей по договору инвестиционного товарищества, в налоговую базу по налогу на добавленную стоимость участником договора инвестиционного товарищества - управляющим товарищем не включаются в случае, если суммы таких вознаграждений связаны с оплатой не облагаемых налогом на добавленную стоимость услуг по ведению общих дел товарищей по договору инвестиционного товарищества, оказываемых этим участником договора инвестиционного товарищества.</w:t>
      </w:r>
    </w:p>
    <w:p w14:paraId="5A383A3C" w14:textId="2D1EF71D" w:rsidR="0025056E" w:rsidRDefault="00EC1F2A" w:rsidP="00E124C1">
      <w:pPr>
        <w:pStyle w:val="s1"/>
        <w:spacing w:before="120" w:beforeAutospacing="0" w:after="120" w:afterAutospacing="0"/>
        <w:ind w:left="357"/>
        <w:jc w:val="both"/>
        <w:rPr>
          <w:rStyle w:val="a3"/>
          <w:i/>
          <w:iCs/>
          <w:color w:val="auto"/>
          <w:sz w:val="23"/>
          <w:szCs w:val="23"/>
          <w:u w:val="none"/>
        </w:rPr>
      </w:pPr>
      <w:hyperlink r:id="rId98" w:anchor="/document/400407636/entry/0" w:history="1">
        <w:r w:rsidR="0025056E" w:rsidRPr="00CB1327">
          <w:rPr>
            <w:rStyle w:val="a3"/>
            <w:i/>
            <w:iCs/>
            <w:color w:val="auto"/>
            <w:sz w:val="23"/>
            <w:szCs w:val="23"/>
            <w:u w:val="none"/>
          </w:rPr>
          <w:t xml:space="preserve">Письмо Минфина России от </w:t>
        </w:r>
        <w:r w:rsidR="0025056E">
          <w:rPr>
            <w:rStyle w:val="a3"/>
            <w:i/>
            <w:iCs/>
            <w:color w:val="auto"/>
            <w:sz w:val="23"/>
            <w:szCs w:val="23"/>
            <w:u w:val="none"/>
          </w:rPr>
          <w:t>29</w:t>
        </w:r>
        <w:r w:rsidR="0025056E" w:rsidRPr="00CB1327">
          <w:rPr>
            <w:rStyle w:val="a3"/>
            <w:i/>
            <w:iCs/>
            <w:color w:val="auto"/>
            <w:sz w:val="23"/>
            <w:szCs w:val="23"/>
            <w:u w:val="none"/>
          </w:rPr>
          <w:t xml:space="preserve"> </w:t>
        </w:r>
        <w:r w:rsidR="0025056E">
          <w:rPr>
            <w:rStyle w:val="a3"/>
            <w:i/>
            <w:iCs/>
            <w:color w:val="auto"/>
            <w:sz w:val="23"/>
            <w:szCs w:val="23"/>
            <w:u w:val="none"/>
          </w:rPr>
          <w:t>ок</w:t>
        </w:r>
        <w:r w:rsidR="0025056E" w:rsidRPr="00CB1327">
          <w:rPr>
            <w:rStyle w:val="a3"/>
            <w:i/>
            <w:iCs/>
            <w:color w:val="auto"/>
            <w:sz w:val="23"/>
            <w:szCs w:val="23"/>
            <w:u w:val="none"/>
          </w:rPr>
          <w:t>тября 2021 г. N </w:t>
        </w:r>
        <w:r w:rsidR="0025056E" w:rsidRPr="00AD4ED3">
          <w:rPr>
            <w:rStyle w:val="a3"/>
            <w:i/>
            <w:iCs/>
            <w:color w:val="auto"/>
            <w:sz w:val="23"/>
            <w:szCs w:val="23"/>
            <w:u w:val="none"/>
          </w:rPr>
          <w:t>03-07-</w:t>
        </w:r>
        <w:r w:rsidR="0025056E">
          <w:rPr>
            <w:rStyle w:val="a3"/>
            <w:i/>
            <w:iCs/>
            <w:color w:val="auto"/>
            <w:sz w:val="23"/>
            <w:szCs w:val="23"/>
            <w:u w:val="none"/>
          </w:rPr>
          <w:t>07</w:t>
        </w:r>
        <w:r w:rsidR="0025056E" w:rsidRPr="00AD4ED3">
          <w:rPr>
            <w:rStyle w:val="a3"/>
            <w:i/>
            <w:iCs/>
            <w:color w:val="auto"/>
            <w:sz w:val="23"/>
            <w:szCs w:val="23"/>
            <w:u w:val="none"/>
          </w:rPr>
          <w:t>/</w:t>
        </w:r>
        <w:r w:rsidR="0025056E">
          <w:rPr>
            <w:rStyle w:val="a3"/>
            <w:i/>
            <w:iCs/>
            <w:color w:val="auto"/>
            <w:sz w:val="23"/>
            <w:szCs w:val="23"/>
            <w:u w:val="none"/>
          </w:rPr>
          <w:t>87746</w:t>
        </w:r>
      </w:hyperlink>
    </w:p>
    <w:p w14:paraId="617657A5" w14:textId="3524BF20" w:rsidR="00AD4ED3" w:rsidRPr="00CB1327" w:rsidRDefault="0025056E" w:rsidP="00AD4ED3">
      <w:pPr>
        <w:pStyle w:val="s1"/>
        <w:numPr>
          <w:ilvl w:val="0"/>
          <w:numId w:val="24"/>
        </w:numPr>
        <w:spacing w:after="0" w:afterAutospacing="0"/>
        <w:jc w:val="both"/>
        <w:rPr>
          <w:b/>
          <w:bCs/>
          <w:sz w:val="23"/>
          <w:szCs w:val="23"/>
        </w:rPr>
      </w:pPr>
      <w:r>
        <w:rPr>
          <w:b/>
          <w:bCs/>
          <w:sz w:val="23"/>
          <w:szCs w:val="23"/>
        </w:rPr>
        <w:t>Е</w:t>
      </w:r>
      <w:r w:rsidRPr="0025056E">
        <w:rPr>
          <w:b/>
          <w:bCs/>
          <w:sz w:val="23"/>
          <w:szCs w:val="23"/>
        </w:rPr>
        <w:t>сли приобретенное имущество не используется автономным учреждением для осуществления операций, подлежащих налогообложению налогом на добавленную стоимость, то оснований для вычета сумм налога на добавленную стоимость, предъявленных при его приобретении, не имеется.</w:t>
      </w:r>
    </w:p>
    <w:p w14:paraId="140D3C32" w14:textId="6F68FA0B" w:rsidR="00AD4ED3" w:rsidRDefault="00EC1F2A" w:rsidP="00E124C1">
      <w:pPr>
        <w:pStyle w:val="s1"/>
        <w:spacing w:before="120" w:beforeAutospacing="0" w:after="120" w:afterAutospacing="0"/>
        <w:ind w:left="357"/>
        <w:jc w:val="both"/>
        <w:rPr>
          <w:rStyle w:val="a3"/>
          <w:i/>
          <w:iCs/>
          <w:color w:val="auto"/>
          <w:sz w:val="23"/>
          <w:szCs w:val="23"/>
          <w:u w:val="none"/>
        </w:rPr>
      </w:pPr>
      <w:hyperlink r:id="rId99" w:anchor="/document/400407636/entry/0" w:history="1">
        <w:r w:rsidR="00AD4ED3" w:rsidRPr="00CB1327">
          <w:rPr>
            <w:rStyle w:val="a3"/>
            <w:i/>
            <w:iCs/>
            <w:color w:val="auto"/>
            <w:sz w:val="23"/>
            <w:szCs w:val="23"/>
            <w:u w:val="none"/>
          </w:rPr>
          <w:t xml:space="preserve">Письмо Минфина России от </w:t>
        </w:r>
        <w:r w:rsidR="0025056E">
          <w:rPr>
            <w:rStyle w:val="a3"/>
            <w:i/>
            <w:iCs/>
            <w:color w:val="auto"/>
            <w:sz w:val="23"/>
            <w:szCs w:val="23"/>
            <w:u w:val="none"/>
          </w:rPr>
          <w:t>29</w:t>
        </w:r>
        <w:r w:rsidR="00AD4ED3" w:rsidRPr="00CB1327">
          <w:rPr>
            <w:rStyle w:val="a3"/>
            <w:i/>
            <w:iCs/>
            <w:color w:val="auto"/>
            <w:sz w:val="23"/>
            <w:szCs w:val="23"/>
            <w:u w:val="none"/>
          </w:rPr>
          <w:t xml:space="preserve"> </w:t>
        </w:r>
        <w:r w:rsidR="0025056E">
          <w:rPr>
            <w:rStyle w:val="a3"/>
            <w:i/>
            <w:iCs/>
            <w:color w:val="auto"/>
            <w:sz w:val="23"/>
            <w:szCs w:val="23"/>
            <w:u w:val="none"/>
          </w:rPr>
          <w:t>ок</w:t>
        </w:r>
        <w:r w:rsidR="00AD4ED3" w:rsidRPr="00CB1327">
          <w:rPr>
            <w:rStyle w:val="a3"/>
            <w:i/>
            <w:iCs/>
            <w:color w:val="auto"/>
            <w:sz w:val="23"/>
            <w:szCs w:val="23"/>
            <w:u w:val="none"/>
          </w:rPr>
          <w:t>тября 2021 г. N </w:t>
        </w:r>
        <w:r w:rsidR="00AD4ED3" w:rsidRPr="00AD4ED3">
          <w:rPr>
            <w:rStyle w:val="a3"/>
            <w:i/>
            <w:iCs/>
            <w:color w:val="auto"/>
            <w:sz w:val="23"/>
            <w:szCs w:val="23"/>
            <w:u w:val="none"/>
          </w:rPr>
          <w:t>03-07-11/</w:t>
        </w:r>
        <w:r w:rsidR="0025056E">
          <w:rPr>
            <w:rStyle w:val="a3"/>
            <w:i/>
            <w:iCs/>
            <w:color w:val="auto"/>
            <w:sz w:val="23"/>
            <w:szCs w:val="23"/>
            <w:u w:val="none"/>
          </w:rPr>
          <w:t>88344</w:t>
        </w:r>
      </w:hyperlink>
    </w:p>
    <w:p w14:paraId="5F463900" w14:textId="77777777" w:rsidR="00F8027B" w:rsidRPr="00D13D1D" w:rsidRDefault="00F8027B" w:rsidP="00D13D1D">
      <w:pPr>
        <w:pStyle w:val="s1"/>
        <w:numPr>
          <w:ilvl w:val="0"/>
          <w:numId w:val="24"/>
        </w:numPr>
        <w:spacing w:after="0" w:afterAutospacing="0"/>
        <w:jc w:val="both"/>
        <w:rPr>
          <w:b/>
          <w:bCs/>
          <w:sz w:val="23"/>
          <w:szCs w:val="23"/>
        </w:rPr>
      </w:pPr>
      <w:r w:rsidRPr="00D13D1D">
        <w:rPr>
          <w:b/>
          <w:bCs/>
          <w:sz w:val="23"/>
          <w:szCs w:val="23"/>
        </w:rPr>
        <w:t xml:space="preserve">Сумма НДС, принятая налогоплательщиком к вычету при строительстве объекта, переданного впоследствии выделенной организации на УСН, не подлежит восстановлению </w:t>
      </w:r>
    </w:p>
    <w:p w14:paraId="67C19C76" w14:textId="240599C8" w:rsidR="00F8027B" w:rsidRPr="00D13D1D" w:rsidRDefault="00F8027B" w:rsidP="00D13D1D">
      <w:pPr>
        <w:pStyle w:val="s1"/>
        <w:spacing w:before="120" w:beforeAutospacing="0" w:after="120" w:afterAutospacing="0"/>
        <w:ind w:left="357"/>
        <w:jc w:val="both"/>
        <w:rPr>
          <w:rStyle w:val="a3"/>
          <w:iCs/>
          <w:color w:val="auto"/>
          <w:sz w:val="23"/>
          <w:szCs w:val="23"/>
          <w:u w:val="none"/>
        </w:rPr>
      </w:pPr>
      <w:r w:rsidRPr="00D13D1D">
        <w:rPr>
          <w:rStyle w:val="a3"/>
          <w:iCs/>
          <w:color w:val="auto"/>
          <w:sz w:val="23"/>
          <w:szCs w:val="23"/>
          <w:u w:val="none"/>
        </w:rPr>
        <w:t>Постановление Арбитражного суда Западно-Сибирского округа от 27 октября 2021 г. N Ф04-6417/21 по делу N А45-30753/2020</w:t>
      </w:r>
    </w:p>
    <w:p w14:paraId="099C43FF" w14:textId="77777777" w:rsidR="00F8027B" w:rsidRPr="00D13D1D" w:rsidRDefault="00F8027B" w:rsidP="00F8027B">
      <w:pPr>
        <w:pStyle w:val="s1"/>
        <w:shd w:val="clear" w:color="auto" w:fill="FFFFFF"/>
        <w:spacing w:before="0" w:beforeAutospacing="0" w:after="0" w:afterAutospacing="0"/>
        <w:ind w:firstLine="425"/>
        <w:jc w:val="both"/>
        <w:rPr>
          <w:color w:val="22272F"/>
          <w:sz w:val="23"/>
          <w:szCs w:val="23"/>
        </w:rPr>
      </w:pPr>
      <w:r w:rsidRPr="00D13D1D">
        <w:rPr>
          <w:color w:val="22272F"/>
          <w:sz w:val="23"/>
          <w:szCs w:val="23"/>
        </w:rPr>
        <w:t xml:space="preserve">Налоговый орган </w:t>
      </w:r>
      <w:proofErr w:type="spellStart"/>
      <w:r w:rsidRPr="00D13D1D">
        <w:rPr>
          <w:color w:val="22272F"/>
          <w:sz w:val="23"/>
          <w:szCs w:val="23"/>
        </w:rPr>
        <w:t>доначислил</w:t>
      </w:r>
      <w:proofErr w:type="spellEnd"/>
      <w:r w:rsidRPr="00D13D1D">
        <w:rPr>
          <w:color w:val="22272F"/>
          <w:sz w:val="23"/>
          <w:szCs w:val="23"/>
        </w:rPr>
        <w:t xml:space="preserve"> налогоплательщику суммы Н</w:t>
      </w:r>
      <w:proofErr w:type="gramStart"/>
      <w:r w:rsidRPr="00D13D1D">
        <w:rPr>
          <w:color w:val="22272F"/>
          <w:sz w:val="23"/>
          <w:szCs w:val="23"/>
        </w:rPr>
        <w:t>ДС в св</w:t>
      </w:r>
      <w:proofErr w:type="gramEnd"/>
      <w:r w:rsidRPr="00D13D1D">
        <w:rPr>
          <w:color w:val="22272F"/>
          <w:sz w:val="23"/>
          <w:szCs w:val="23"/>
        </w:rPr>
        <w:t>язи неисполнением обязанности по восстановлению НДС при передаче ОС выделенной организации, применяющей УСН.</w:t>
      </w:r>
    </w:p>
    <w:p w14:paraId="4AE93B0B" w14:textId="77777777" w:rsidR="00F8027B" w:rsidRPr="00D13D1D" w:rsidRDefault="00F8027B" w:rsidP="00F8027B">
      <w:pPr>
        <w:pStyle w:val="s1"/>
        <w:shd w:val="clear" w:color="auto" w:fill="FFFFFF"/>
        <w:spacing w:before="0" w:beforeAutospacing="0" w:after="0" w:afterAutospacing="0"/>
        <w:ind w:firstLine="425"/>
        <w:jc w:val="both"/>
        <w:rPr>
          <w:color w:val="22272F"/>
          <w:sz w:val="23"/>
          <w:szCs w:val="23"/>
        </w:rPr>
      </w:pPr>
      <w:r w:rsidRPr="00D13D1D">
        <w:rPr>
          <w:color w:val="22272F"/>
          <w:sz w:val="23"/>
          <w:szCs w:val="23"/>
        </w:rPr>
        <w:t>Суд, исследовав обстоятельства дела, признал позицию налогового органа необоснованной.</w:t>
      </w:r>
    </w:p>
    <w:p w14:paraId="708AF1AE" w14:textId="77777777" w:rsidR="00F8027B" w:rsidRPr="00D13D1D" w:rsidRDefault="00F8027B" w:rsidP="00F8027B">
      <w:pPr>
        <w:pStyle w:val="s1"/>
        <w:shd w:val="clear" w:color="auto" w:fill="FFFFFF"/>
        <w:spacing w:before="0" w:beforeAutospacing="0" w:after="0" w:afterAutospacing="0"/>
        <w:ind w:firstLine="425"/>
        <w:jc w:val="both"/>
        <w:rPr>
          <w:color w:val="22272F"/>
          <w:sz w:val="23"/>
          <w:szCs w:val="23"/>
        </w:rPr>
      </w:pPr>
      <w:r w:rsidRPr="00D13D1D">
        <w:rPr>
          <w:color w:val="22272F"/>
          <w:sz w:val="23"/>
          <w:szCs w:val="23"/>
        </w:rPr>
        <w:t>Налогоплательщик на основании разрешения на строительство построил объект недвижимости, который впоследствии передал выделенной организации, находящейся на УСН с объектом налогообложения "доходы". Доказательств того, что данная реорганизация была совершена исключительно для получения необоснованной налоговой выгоды, налоговым органом не представлено.</w:t>
      </w:r>
    </w:p>
    <w:p w14:paraId="1D669481" w14:textId="77777777" w:rsidR="00F8027B" w:rsidRPr="00D13D1D" w:rsidRDefault="00F8027B" w:rsidP="00F8027B">
      <w:pPr>
        <w:pStyle w:val="s1"/>
        <w:shd w:val="clear" w:color="auto" w:fill="FFFFFF"/>
        <w:spacing w:before="0" w:beforeAutospacing="0" w:after="0" w:afterAutospacing="0"/>
        <w:ind w:firstLine="425"/>
        <w:jc w:val="both"/>
        <w:rPr>
          <w:color w:val="22272F"/>
          <w:sz w:val="23"/>
          <w:szCs w:val="23"/>
        </w:rPr>
      </w:pPr>
      <w:r w:rsidRPr="00D13D1D">
        <w:rPr>
          <w:color w:val="22272F"/>
          <w:sz w:val="23"/>
          <w:szCs w:val="23"/>
        </w:rPr>
        <w:t>В случае реорганизации юридического лица и передачи налогоплательщиком основных сре</w:t>
      </w:r>
      <w:proofErr w:type="gramStart"/>
      <w:r w:rsidRPr="00D13D1D">
        <w:rPr>
          <w:color w:val="22272F"/>
          <w:sz w:val="23"/>
          <w:szCs w:val="23"/>
        </w:rPr>
        <w:t>дств пр</w:t>
      </w:r>
      <w:proofErr w:type="gramEnd"/>
      <w:r w:rsidRPr="00D13D1D">
        <w:rPr>
          <w:color w:val="22272F"/>
          <w:sz w:val="23"/>
          <w:szCs w:val="23"/>
        </w:rPr>
        <w:t>авопреемнику НДС по этому имуществу, правомерно принятый к вычету, восстановлению и уплате в бюджет не подлежит.</w:t>
      </w:r>
    </w:p>
    <w:p w14:paraId="75E02265" w14:textId="77777777" w:rsidR="007F376F" w:rsidRDefault="00966BC4" w:rsidP="00BA3F42">
      <w:pPr>
        <w:pStyle w:val="a9"/>
        <w:keepNext/>
        <w:numPr>
          <w:ilvl w:val="1"/>
          <w:numId w:val="25"/>
        </w:numPr>
        <w:tabs>
          <w:tab w:val="left" w:pos="567"/>
        </w:tabs>
        <w:spacing w:before="240" w:after="240"/>
        <w:ind w:right="57"/>
        <w:jc w:val="center"/>
        <w:outlineLvl w:val="0"/>
        <w:rPr>
          <w:b/>
          <w:bCs/>
          <w:sz w:val="23"/>
          <w:szCs w:val="23"/>
        </w:rPr>
      </w:pPr>
      <w:bookmarkStart w:id="88" w:name="_Toc94774371"/>
      <w:r w:rsidRPr="00BA3F42">
        <w:rPr>
          <w:b/>
          <w:bCs/>
          <w:sz w:val="23"/>
          <w:szCs w:val="23"/>
        </w:rPr>
        <w:t>НДФЛ</w:t>
      </w:r>
      <w:bookmarkEnd w:id="88"/>
    </w:p>
    <w:p w14:paraId="1B3EE9B3" w14:textId="4E7E63DF" w:rsidR="008B645A" w:rsidRPr="008B645A" w:rsidRDefault="008B645A" w:rsidP="00D32251">
      <w:pPr>
        <w:pStyle w:val="s1"/>
        <w:numPr>
          <w:ilvl w:val="0"/>
          <w:numId w:val="24"/>
        </w:numPr>
        <w:spacing w:before="120" w:beforeAutospacing="0" w:after="0" w:afterAutospacing="0"/>
        <w:ind w:left="357" w:hanging="357"/>
        <w:jc w:val="both"/>
        <w:rPr>
          <w:b/>
          <w:bCs/>
          <w:sz w:val="23"/>
          <w:szCs w:val="23"/>
        </w:rPr>
      </w:pPr>
      <w:r>
        <w:rPr>
          <w:b/>
          <w:bCs/>
          <w:sz w:val="23"/>
          <w:szCs w:val="23"/>
        </w:rPr>
        <w:t>О</w:t>
      </w:r>
      <w:r w:rsidRPr="008B645A">
        <w:rPr>
          <w:b/>
          <w:bCs/>
          <w:sz w:val="23"/>
          <w:szCs w:val="23"/>
        </w:rPr>
        <w:t xml:space="preserve"> налогообложени</w:t>
      </w:r>
      <w:r>
        <w:rPr>
          <w:b/>
          <w:bCs/>
          <w:sz w:val="23"/>
          <w:szCs w:val="23"/>
        </w:rPr>
        <w:t>и</w:t>
      </w:r>
      <w:r w:rsidRPr="008B645A">
        <w:rPr>
          <w:b/>
          <w:bCs/>
          <w:sz w:val="23"/>
          <w:szCs w:val="23"/>
        </w:rPr>
        <w:t xml:space="preserve"> при объединении участк</w:t>
      </w:r>
      <w:r>
        <w:rPr>
          <w:b/>
          <w:bCs/>
          <w:sz w:val="23"/>
          <w:szCs w:val="23"/>
        </w:rPr>
        <w:t xml:space="preserve">ов в один </w:t>
      </w:r>
      <w:r w:rsidRPr="008B645A">
        <w:rPr>
          <w:b/>
          <w:bCs/>
          <w:sz w:val="23"/>
          <w:szCs w:val="23"/>
        </w:rPr>
        <w:t xml:space="preserve"> и его </w:t>
      </w:r>
      <w:r>
        <w:rPr>
          <w:b/>
          <w:bCs/>
          <w:sz w:val="23"/>
          <w:szCs w:val="23"/>
        </w:rPr>
        <w:t xml:space="preserve">последующей </w:t>
      </w:r>
      <w:r w:rsidRPr="008B645A">
        <w:rPr>
          <w:b/>
          <w:bCs/>
          <w:sz w:val="23"/>
          <w:szCs w:val="23"/>
        </w:rPr>
        <w:t>продаже</w:t>
      </w:r>
    </w:p>
    <w:p w14:paraId="2436625D" w14:textId="6098DEE3" w:rsidR="008B645A" w:rsidRPr="00242AAD" w:rsidRDefault="008B645A" w:rsidP="00242AAD">
      <w:pPr>
        <w:pStyle w:val="s1"/>
        <w:spacing w:before="120" w:beforeAutospacing="0" w:after="0" w:afterAutospacing="0"/>
        <w:ind w:left="357"/>
        <w:jc w:val="both"/>
        <w:rPr>
          <w:rStyle w:val="a3"/>
          <w:i/>
          <w:iCs/>
          <w:color w:val="auto"/>
          <w:sz w:val="23"/>
          <w:szCs w:val="23"/>
          <w:u w:val="none"/>
        </w:rPr>
      </w:pPr>
      <w:r w:rsidRPr="00242AAD">
        <w:rPr>
          <w:rStyle w:val="a3"/>
          <w:i/>
          <w:iCs/>
          <w:color w:val="auto"/>
          <w:sz w:val="23"/>
          <w:szCs w:val="23"/>
          <w:u w:val="none"/>
        </w:rPr>
        <w:t>Письмо Федеральной налоговой службы от 1 октября 2021 г. N БС-19-11/354@</w:t>
      </w:r>
      <w:r w:rsidR="00242AAD" w:rsidRPr="00242AAD">
        <w:rPr>
          <w:rStyle w:val="a3"/>
          <w:i/>
          <w:iCs/>
          <w:color w:val="auto"/>
          <w:sz w:val="23"/>
          <w:szCs w:val="23"/>
          <w:u w:val="none"/>
        </w:rPr>
        <w:t>,</w:t>
      </w:r>
    </w:p>
    <w:p w14:paraId="63AB93D0" w14:textId="4B82ECE3" w:rsidR="00242AAD" w:rsidRPr="00242AAD" w:rsidRDefault="00242AAD" w:rsidP="00242AAD">
      <w:pPr>
        <w:pStyle w:val="s1"/>
        <w:spacing w:before="0" w:beforeAutospacing="0" w:after="120" w:afterAutospacing="0"/>
        <w:ind w:left="357"/>
        <w:jc w:val="both"/>
        <w:rPr>
          <w:rStyle w:val="a3"/>
          <w:i/>
          <w:iCs/>
          <w:color w:val="auto"/>
          <w:sz w:val="23"/>
          <w:szCs w:val="23"/>
          <w:u w:val="none"/>
        </w:rPr>
      </w:pPr>
      <w:r w:rsidRPr="00242AAD">
        <w:rPr>
          <w:rStyle w:val="a3"/>
          <w:i/>
          <w:iCs/>
          <w:color w:val="auto"/>
          <w:sz w:val="23"/>
          <w:szCs w:val="23"/>
          <w:u w:val="none"/>
        </w:rPr>
        <w:t>Письмо Департамента налоговой политики Минфина России от 25 октября 2021 г. N 03-04-05/85867</w:t>
      </w:r>
    </w:p>
    <w:p w14:paraId="57983D7C" w14:textId="55684A73" w:rsidR="008B645A" w:rsidRPr="00D13D1D" w:rsidRDefault="008B645A" w:rsidP="008B645A">
      <w:pPr>
        <w:pStyle w:val="s1"/>
        <w:spacing w:before="0" w:beforeAutospacing="0" w:after="0" w:afterAutospacing="0"/>
        <w:ind w:firstLine="360"/>
        <w:jc w:val="both"/>
        <w:rPr>
          <w:rStyle w:val="a3"/>
          <w:color w:val="auto"/>
          <w:sz w:val="23"/>
          <w:szCs w:val="23"/>
          <w:u w:val="none"/>
        </w:rPr>
      </w:pPr>
      <w:r w:rsidRPr="00D13D1D">
        <w:rPr>
          <w:rStyle w:val="a3"/>
          <w:color w:val="auto"/>
          <w:sz w:val="23"/>
          <w:szCs w:val="23"/>
          <w:u w:val="none"/>
        </w:rPr>
        <w:t xml:space="preserve">При объединении участков возникает новый объект права собственности, которому присваивается новый кадастровый номер. Срок нахождения в собственности образованного участка исчисляется </w:t>
      </w:r>
      <w:proofErr w:type="gramStart"/>
      <w:r w:rsidRPr="00D13D1D">
        <w:rPr>
          <w:rStyle w:val="a3"/>
          <w:color w:val="auto"/>
          <w:sz w:val="23"/>
          <w:szCs w:val="23"/>
          <w:u w:val="none"/>
        </w:rPr>
        <w:t>с даты</w:t>
      </w:r>
      <w:proofErr w:type="gramEnd"/>
      <w:r w:rsidRPr="00D13D1D">
        <w:rPr>
          <w:rStyle w:val="a3"/>
          <w:color w:val="auto"/>
          <w:sz w:val="23"/>
          <w:szCs w:val="23"/>
          <w:u w:val="none"/>
        </w:rPr>
        <w:t xml:space="preserve"> его регистрации в ЕГРН.</w:t>
      </w:r>
    </w:p>
    <w:p w14:paraId="067BA680" w14:textId="77777777" w:rsidR="008B645A" w:rsidRPr="00D13D1D" w:rsidRDefault="008B645A" w:rsidP="008B645A">
      <w:pPr>
        <w:pStyle w:val="s1"/>
        <w:spacing w:before="0" w:beforeAutospacing="0" w:after="0" w:afterAutospacing="0"/>
        <w:ind w:firstLine="360"/>
        <w:jc w:val="both"/>
        <w:rPr>
          <w:rStyle w:val="a3"/>
          <w:color w:val="auto"/>
          <w:sz w:val="23"/>
          <w:szCs w:val="23"/>
          <w:u w:val="none"/>
        </w:rPr>
      </w:pPr>
      <w:r w:rsidRPr="00D13D1D">
        <w:rPr>
          <w:rStyle w:val="a3"/>
          <w:color w:val="auto"/>
          <w:sz w:val="23"/>
          <w:szCs w:val="23"/>
          <w:u w:val="none"/>
        </w:rPr>
        <w:t>По сведениям от регистрирующих органов физлицо объединило участки. Новый участок принадлежал налогоплательщику с 20.03.2020 по 29.01.2021. При его продаже нужно самостоятельно исчислить НДФЛ, представить декларацию до 30.04.2022 и уплатить налог до 15.07.2022.</w:t>
      </w:r>
    </w:p>
    <w:p w14:paraId="50AF37EB" w14:textId="77777777" w:rsidR="008B645A" w:rsidRPr="00D13D1D" w:rsidRDefault="008B645A" w:rsidP="008B645A">
      <w:pPr>
        <w:pStyle w:val="s1"/>
        <w:spacing w:before="0" w:beforeAutospacing="0" w:after="0" w:afterAutospacing="0"/>
        <w:ind w:firstLine="360"/>
        <w:jc w:val="both"/>
        <w:rPr>
          <w:rStyle w:val="a3"/>
          <w:color w:val="auto"/>
          <w:sz w:val="23"/>
          <w:szCs w:val="23"/>
          <w:u w:val="none"/>
        </w:rPr>
      </w:pPr>
      <w:r w:rsidRPr="00D13D1D">
        <w:rPr>
          <w:rStyle w:val="a3"/>
          <w:color w:val="auto"/>
          <w:sz w:val="23"/>
          <w:szCs w:val="23"/>
          <w:u w:val="none"/>
        </w:rPr>
        <w:t>При исчислении земельного налога физлицам налоговые органы не уполномочены изменять период владения или кадастровый номер участка.</w:t>
      </w:r>
    </w:p>
    <w:p w14:paraId="6EB0098B" w14:textId="59067489" w:rsidR="00E7542C" w:rsidRPr="00E7542C" w:rsidRDefault="00E7542C" w:rsidP="00D32251">
      <w:pPr>
        <w:pStyle w:val="s1"/>
        <w:numPr>
          <w:ilvl w:val="0"/>
          <w:numId w:val="24"/>
        </w:numPr>
        <w:spacing w:before="120" w:beforeAutospacing="0" w:after="0" w:afterAutospacing="0"/>
        <w:ind w:left="357" w:hanging="357"/>
        <w:jc w:val="both"/>
        <w:rPr>
          <w:b/>
          <w:bCs/>
          <w:sz w:val="23"/>
          <w:szCs w:val="23"/>
        </w:rPr>
      </w:pPr>
      <w:r w:rsidRPr="00E7542C">
        <w:rPr>
          <w:b/>
          <w:bCs/>
          <w:sz w:val="23"/>
          <w:szCs w:val="23"/>
        </w:rPr>
        <w:t xml:space="preserve">Социальный вычет по НДФЛ нельзя получить при приобретении образовательных и физкультурно-оздоровительных услуг у граждан (включая </w:t>
      </w:r>
      <w:proofErr w:type="spellStart"/>
      <w:r w:rsidRPr="00E7542C">
        <w:rPr>
          <w:b/>
          <w:bCs/>
          <w:sz w:val="23"/>
          <w:szCs w:val="23"/>
        </w:rPr>
        <w:t>самозанятых</w:t>
      </w:r>
      <w:proofErr w:type="spellEnd"/>
      <w:r w:rsidRPr="00E7542C">
        <w:rPr>
          <w:b/>
          <w:bCs/>
          <w:sz w:val="23"/>
          <w:szCs w:val="23"/>
        </w:rPr>
        <w:t>), не зарегистрированных в качестве ИП.</w:t>
      </w:r>
    </w:p>
    <w:p w14:paraId="67B199E9" w14:textId="3FE02925" w:rsidR="00E7542C" w:rsidRPr="00242AAD" w:rsidRDefault="00E7542C" w:rsidP="00E7542C">
      <w:pPr>
        <w:pStyle w:val="s1"/>
        <w:spacing w:before="120" w:beforeAutospacing="0" w:after="120" w:afterAutospacing="0"/>
        <w:ind w:left="357"/>
        <w:jc w:val="both"/>
        <w:rPr>
          <w:rStyle w:val="a3"/>
          <w:i/>
          <w:iCs/>
          <w:color w:val="auto"/>
          <w:sz w:val="23"/>
          <w:szCs w:val="23"/>
          <w:u w:val="none"/>
        </w:rPr>
      </w:pPr>
      <w:r w:rsidRPr="00242AAD">
        <w:rPr>
          <w:rStyle w:val="a3"/>
          <w:i/>
          <w:iCs/>
          <w:color w:val="auto"/>
          <w:sz w:val="23"/>
          <w:szCs w:val="23"/>
          <w:u w:val="none"/>
        </w:rPr>
        <w:t>Письмо Департамента налоговой политики Минфина России от 29 октября 2021 г. N 03-04-05/87917</w:t>
      </w:r>
    </w:p>
    <w:p w14:paraId="55E662A7" w14:textId="6938B94F" w:rsidR="00233142" w:rsidRPr="00633C8A" w:rsidRDefault="00633C8A" w:rsidP="00D32251">
      <w:pPr>
        <w:pStyle w:val="s1"/>
        <w:numPr>
          <w:ilvl w:val="0"/>
          <w:numId w:val="24"/>
        </w:numPr>
        <w:spacing w:before="120" w:beforeAutospacing="0" w:after="0" w:afterAutospacing="0"/>
        <w:ind w:left="357" w:hanging="357"/>
        <w:jc w:val="both"/>
        <w:rPr>
          <w:b/>
          <w:bCs/>
          <w:sz w:val="23"/>
          <w:szCs w:val="23"/>
        </w:rPr>
      </w:pPr>
      <w:r w:rsidRPr="00633C8A">
        <w:rPr>
          <w:b/>
          <w:bCs/>
          <w:sz w:val="23"/>
          <w:szCs w:val="23"/>
        </w:rPr>
        <w:t>ФНС разъяснила порядок представления отчетности по НДФЛ при налич</w:t>
      </w:r>
      <w:proofErr w:type="gramStart"/>
      <w:r w:rsidRPr="00633C8A">
        <w:rPr>
          <w:b/>
          <w:bCs/>
          <w:sz w:val="23"/>
          <w:szCs w:val="23"/>
        </w:rPr>
        <w:t>ии у о</w:t>
      </w:r>
      <w:proofErr w:type="gramEnd"/>
      <w:r w:rsidRPr="00633C8A">
        <w:rPr>
          <w:b/>
          <w:bCs/>
          <w:sz w:val="23"/>
          <w:szCs w:val="23"/>
        </w:rPr>
        <w:t>рганизации обособленных подразделений, в частности, как в уведомлении о выборе налогового органа отражается "Код по ОКТМО".</w:t>
      </w:r>
    </w:p>
    <w:p w14:paraId="4029FA98" w14:textId="4E6A671E" w:rsidR="00633C8A" w:rsidRPr="008B645A" w:rsidRDefault="00633C8A" w:rsidP="00633C8A">
      <w:pPr>
        <w:pStyle w:val="s1"/>
        <w:spacing w:before="120" w:beforeAutospacing="0" w:after="120" w:afterAutospacing="0"/>
        <w:ind w:left="357"/>
        <w:jc w:val="both"/>
        <w:rPr>
          <w:rStyle w:val="a3"/>
          <w:i/>
          <w:iCs/>
          <w:color w:val="auto"/>
          <w:sz w:val="23"/>
          <w:szCs w:val="23"/>
          <w:u w:val="none"/>
        </w:rPr>
      </w:pPr>
      <w:r w:rsidRPr="008B645A">
        <w:rPr>
          <w:rStyle w:val="a3"/>
          <w:i/>
          <w:iCs/>
          <w:color w:val="auto"/>
          <w:sz w:val="23"/>
          <w:szCs w:val="23"/>
          <w:u w:val="none"/>
        </w:rPr>
        <w:t>Письмо ФНС России от 5 октября 2021 г. N БС-4-11/14087@</w:t>
      </w:r>
    </w:p>
    <w:p w14:paraId="6302CD67" w14:textId="67F054B2" w:rsidR="00633C8A" w:rsidRPr="008B645A" w:rsidRDefault="00633C8A" w:rsidP="00633C8A">
      <w:pPr>
        <w:pStyle w:val="s1"/>
        <w:spacing w:before="0" w:beforeAutospacing="0" w:after="0" w:afterAutospacing="0"/>
        <w:ind w:firstLine="360"/>
        <w:jc w:val="both"/>
        <w:rPr>
          <w:rStyle w:val="a3"/>
          <w:color w:val="auto"/>
          <w:sz w:val="23"/>
          <w:szCs w:val="23"/>
          <w:u w:val="none"/>
        </w:rPr>
      </w:pPr>
      <w:r w:rsidRPr="008B645A">
        <w:rPr>
          <w:rStyle w:val="a3"/>
          <w:color w:val="auto"/>
          <w:sz w:val="23"/>
          <w:szCs w:val="23"/>
          <w:u w:val="none"/>
        </w:rPr>
        <w:t>В </w:t>
      </w:r>
      <w:hyperlink r:id="rId100" w:anchor="/document/73255237/entry/107" w:history="1">
        <w:r w:rsidRPr="008B645A">
          <w:rPr>
            <w:rStyle w:val="a3"/>
            <w:color w:val="auto"/>
            <w:sz w:val="23"/>
            <w:szCs w:val="23"/>
            <w:u w:val="none"/>
          </w:rPr>
          <w:t>поле</w:t>
        </w:r>
      </w:hyperlink>
      <w:r w:rsidRPr="008B645A">
        <w:rPr>
          <w:rStyle w:val="a3"/>
          <w:color w:val="auto"/>
          <w:sz w:val="23"/>
          <w:szCs w:val="23"/>
          <w:u w:val="none"/>
        </w:rPr>
        <w:t> "Код по ОКТМО" указывается код муниципального образования, на территории которого находится организация либо выбранное обособленное подразделение организации, а также обособленные подразделения организации, за которые будет производиться перечисление сумм налога на доходы физических лиц и представление отчетности по НДФЛ, в соответствии с Общероссийским классификатором территорий муниципальных образований </w:t>
      </w:r>
      <w:hyperlink r:id="rId101" w:anchor="/document/70465940/entry/0" w:history="1">
        <w:proofErr w:type="gramStart"/>
        <w:r w:rsidRPr="008B645A">
          <w:rPr>
            <w:rStyle w:val="a3"/>
            <w:color w:val="auto"/>
            <w:sz w:val="23"/>
            <w:szCs w:val="23"/>
            <w:u w:val="none"/>
          </w:rPr>
          <w:t>ОК</w:t>
        </w:r>
        <w:proofErr w:type="gramEnd"/>
        <w:r w:rsidRPr="008B645A">
          <w:rPr>
            <w:rStyle w:val="a3"/>
            <w:color w:val="auto"/>
            <w:sz w:val="23"/>
            <w:szCs w:val="23"/>
            <w:u w:val="none"/>
          </w:rPr>
          <w:t xml:space="preserve"> 033-2013</w:t>
        </w:r>
      </w:hyperlink>
      <w:r w:rsidRPr="008B645A">
        <w:rPr>
          <w:rStyle w:val="a3"/>
          <w:color w:val="auto"/>
          <w:sz w:val="23"/>
          <w:szCs w:val="23"/>
          <w:u w:val="none"/>
        </w:rPr>
        <w:t>.</w:t>
      </w:r>
    </w:p>
    <w:p w14:paraId="3D0ABF79" w14:textId="0878E123" w:rsidR="001E0167" w:rsidRPr="00233142" w:rsidRDefault="00233142" w:rsidP="00D32251">
      <w:pPr>
        <w:pStyle w:val="s1"/>
        <w:numPr>
          <w:ilvl w:val="0"/>
          <w:numId w:val="24"/>
        </w:numPr>
        <w:spacing w:before="120" w:beforeAutospacing="0" w:after="0" w:afterAutospacing="0"/>
        <w:ind w:left="357" w:hanging="357"/>
        <w:jc w:val="both"/>
        <w:rPr>
          <w:b/>
          <w:bCs/>
          <w:sz w:val="23"/>
          <w:szCs w:val="23"/>
        </w:rPr>
      </w:pPr>
      <w:r w:rsidRPr="00233142">
        <w:rPr>
          <w:b/>
          <w:bCs/>
          <w:sz w:val="23"/>
          <w:szCs w:val="23"/>
        </w:rPr>
        <w:t>Стандартный вычет по НДФЛ предоставляется до конца года, в котором ребенку</w:t>
      </w:r>
      <w:r>
        <w:rPr>
          <w:b/>
          <w:bCs/>
          <w:sz w:val="23"/>
          <w:szCs w:val="23"/>
        </w:rPr>
        <w:t xml:space="preserve"> </w:t>
      </w:r>
      <w:r w:rsidR="001E0167" w:rsidRPr="00233142">
        <w:rPr>
          <w:b/>
          <w:bCs/>
          <w:sz w:val="23"/>
          <w:szCs w:val="23"/>
        </w:rPr>
        <w:t>исполнилось 18 лет или 24 года, если ребенок учится. В последнем случае предоставление вычета ограничивается периодом обучения в образовательной организации.</w:t>
      </w:r>
    </w:p>
    <w:p w14:paraId="0328C470" w14:textId="159F630E" w:rsidR="001E0167" w:rsidRPr="009E1838" w:rsidRDefault="001E0167" w:rsidP="00233142">
      <w:pPr>
        <w:pStyle w:val="s1"/>
        <w:spacing w:before="120" w:beforeAutospacing="0" w:after="120" w:afterAutospacing="0"/>
        <w:ind w:left="357"/>
        <w:jc w:val="both"/>
        <w:rPr>
          <w:rStyle w:val="a3"/>
          <w:i/>
          <w:iCs/>
          <w:color w:val="auto"/>
          <w:sz w:val="23"/>
          <w:szCs w:val="23"/>
          <w:u w:val="none"/>
        </w:rPr>
      </w:pPr>
      <w:r w:rsidRPr="009E1838">
        <w:rPr>
          <w:rStyle w:val="a3"/>
          <w:i/>
          <w:iCs/>
          <w:color w:val="auto"/>
          <w:sz w:val="23"/>
          <w:szCs w:val="23"/>
          <w:u w:val="none"/>
        </w:rPr>
        <w:t>Письмо Департамента налоговой политики Минфина России от 6 октября 2021 г. N 03-04-05/80731</w:t>
      </w:r>
    </w:p>
    <w:p w14:paraId="60605C79" w14:textId="77777777" w:rsidR="001E0167" w:rsidRPr="00233142" w:rsidRDefault="001E0167" w:rsidP="00233142">
      <w:pPr>
        <w:pStyle w:val="s1"/>
        <w:spacing w:before="0" w:beforeAutospacing="0" w:after="0" w:afterAutospacing="0"/>
        <w:ind w:firstLine="360"/>
        <w:jc w:val="both"/>
        <w:rPr>
          <w:rStyle w:val="a3"/>
          <w:color w:val="auto"/>
          <w:sz w:val="23"/>
          <w:szCs w:val="23"/>
          <w:u w:val="none"/>
        </w:rPr>
      </w:pPr>
      <w:r w:rsidRPr="00233142">
        <w:rPr>
          <w:rStyle w:val="a3"/>
          <w:color w:val="auto"/>
          <w:sz w:val="23"/>
          <w:szCs w:val="23"/>
          <w:u w:val="none"/>
        </w:rPr>
        <w:t>Если ребенку в ноябре 2021 г. исполнилось 18 лет, то право на вычет действует до конца текущего года. С 1 января следующего года предоставление вычета на учащегося очной формы обучения ограничивается периодом его обучения.</w:t>
      </w:r>
    </w:p>
    <w:p w14:paraId="6BC86DCA" w14:textId="77777777" w:rsidR="001E0167" w:rsidRPr="00233142" w:rsidRDefault="001E0167" w:rsidP="00233142">
      <w:pPr>
        <w:pStyle w:val="s1"/>
        <w:spacing w:before="0" w:beforeAutospacing="0" w:after="0" w:afterAutospacing="0"/>
        <w:ind w:firstLine="360"/>
        <w:jc w:val="both"/>
        <w:rPr>
          <w:rStyle w:val="a3"/>
          <w:color w:val="auto"/>
          <w:sz w:val="23"/>
          <w:szCs w:val="23"/>
          <w:u w:val="none"/>
        </w:rPr>
      </w:pPr>
      <w:r w:rsidRPr="00233142">
        <w:rPr>
          <w:rStyle w:val="a3"/>
          <w:color w:val="auto"/>
          <w:sz w:val="23"/>
          <w:szCs w:val="23"/>
          <w:u w:val="none"/>
        </w:rPr>
        <w:t>При этом вычет действует до месяца, в котором доход налогоплательщика от налогового агента, предоставляющего вычет, превысил 350 тыс. руб. Начиная с месяца, в котором доход превысил эту сумму, вычет не применяется.</w:t>
      </w:r>
    </w:p>
    <w:p w14:paraId="4F1CE803" w14:textId="747BD6AE" w:rsidR="00270F97" w:rsidRPr="00270F97" w:rsidRDefault="00270F97" w:rsidP="00D32251">
      <w:pPr>
        <w:pStyle w:val="s1"/>
        <w:numPr>
          <w:ilvl w:val="0"/>
          <w:numId w:val="24"/>
        </w:numPr>
        <w:spacing w:before="120" w:beforeAutospacing="0" w:after="0" w:afterAutospacing="0"/>
        <w:ind w:left="357" w:hanging="357"/>
        <w:jc w:val="both"/>
        <w:rPr>
          <w:b/>
          <w:bCs/>
          <w:sz w:val="23"/>
          <w:szCs w:val="23"/>
        </w:rPr>
      </w:pPr>
      <w:proofErr w:type="gramStart"/>
      <w:r>
        <w:rPr>
          <w:b/>
          <w:bCs/>
          <w:sz w:val="23"/>
          <w:szCs w:val="23"/>
        </w:rPr>
        <w:t>В</w:t>
      </w:r>
      <w:r w:rsidRPr="00270F97">
        <w:rPr>
          <w:b/>
          <w:bCs/>
          <w:sz w:val="23"/>
          <w:szCs w:val="23"/>
        </w:rPr>
        <w:t xml:space="preserve"> случае проведения отпуска за пределами территории Российской Федерации работником, работающим и проживающим в районах Крайнего Севера и приравненных к ним местностях, а также неработающими членами его семьи не облагается налогом на доходы физических лиц только стоимость проезда (включая стоимость провоза багажа) такого работника и неработающих членов его семьи от места жительства или работы до пункта пропуска через Государственную границу</w:t>
      </w:r>
      <w:proofErr w:type="gramEnd"/>
      <w:r w:rsidRPr="00270F97">
        <w:rPr>
          <w:b/>
          <w:bCs/>
          <w:sz w:val="23"/>
          <w:szCs w:val="23"/>
        </w:rPr>
        <w:t xml:space="preserve"> Российской Федерации, в том числе международного аэропорта, в котором они проходят пограничный контроль, и обратно.</w:t>
      </w:r>
    </w:p>
    <w:p w14:paraId="2052467A" w14:textId="77777777" w:rsidR="00270F97" w:rsidRPr="00D13D1D" w:rsidRDefault="00270F97" w:rsidP="00270F97">
      <w:pPr>
        <w:pStyle w:val="s1"/>
        <w:spacing w:before="120" w:beforeAutospacing="0" w:after="120" w:afterAutospacing="0"/>
        <w:ind w:left="357"/>
        <w:jc w:val="both"/>
        <w:rPr>
          <w:rStyle w:val="a3"/>
          <w:i/>
          <w:iCs/>
          <w:color w:val="auto"/>
          <w:sz w:val="23"/>
          <w:szCs w:val="23"/>
          <w:u w:val="none"/>
        </w:rPr>
      </w:pPr>
      <w:r w:rsidRPr="00D13D1D">
        <w:rPr>
          <w:rStyle w:val="a3"/>
          <w:i/>
          <w:iCs/>
          <w:color w:val="auto"/>
          <w:sz w:val="23"/>
          <w:szCs w:val="23"/>
          <w:u w:val="none"/>
        </w:rPr>
        <w:t>Письмо Департамента налоговой политики Минфина России от 11 октября 2021 г. N 03-04-06/81969</w:t>
      </w:r>
    </w:p>
    <w:p w14:paraId="3FA174F9" w14:textId="20468A31" w:rsidR="00D13D1D" w:rsidRPr="00D13D1D" w:rsidRDefault="00E7542C" w:rsidP="00D13D1D">
      <w:pPr>
        <w:pStyle w:val="s1"/>
        <w:spacing w:before="120" w:beforeAutospacing="0" w:after="120" w:afterAutospacing="0"/>
        <w:ind w:left="357"/>
        <w:jc w:val="both"/>
        <w:rPr>
          <w:rStyle w:val="a3"/>
          <w:i/>
          <w:iCs/>
          <w:color w:val="auto"/>
          <w:sz w:val="23"/>
          <w:szCs w:val="23"/>
          <w:u w:val="none"/>
        </w:rPr>
      </w:pPr>
      <w:r w:rsidRPr="00D13D1D">
        <w:rPr>
          <w:rFonts w:ascii="PT Serif" w:hAnsi="PT Serif"/>
          <w:i/>
          <w:color w:val="22272F"/>
          <w:sz w:val="23"/>
          <w:szCs w:val="23"/>
          <w:shd w:val="clear" w:color="auto" w:fill="FFFFFF"/>
        </w:rPr>
        <w:t xml:space="preserve">Дополнительно </w:t>
      </w:r>
      <w:r w:rsidR="00D13D1D" w:rsidRPr="00D13D1D">
        <w:rPr>
          <w:rStyle w:val="a3"/>
          <w:i/>
          <w:iCs/>
          <w:color w:val="auto"/>
          <w:sz w:val="23"/>
          <w:szCs w:val="23"/>
          <w:u w:val="none"/>
        </w:rPr>
        <w:t>Письмо Департамента налоговой политики Минфина России от 29 октября 2021 г. N 03-04-05/87900</w:t>
      </w:r>
    </w:p>
    <w:p w14:paraId="5D373F8D" w14:textId="3640B517" w:rsidR="00E7542C" w:rsidRDefault="00E7542C" w:rsidP="00D13D1D">
      <w:pPr>
        <w:pStyle w:val="s1"/>
        <w:spacing w:before="120" w:beforeAutospacing="0" w:after="120" w:afterAutospacing="0"/>
        <w:ind w:firstLine="357"/>
        <w:jc w:val="both"/>
        <w:rPr>
          <w:rFonts w:ascii="PT Serif" w:hAnsi="PT Serif"/>
          <w:color w:val="22272F"/>
          <w:sz w:val="23"/>
          <w:szCs w:val="23"/>
          <w:shd w:val="clear" w:color="auto" w:fill="FFFFFF"/>
        </w:rPr>
      </w:pPr>
      <w:proofErr w:type="gramStart"/>
      <w:r>
        <w:rPr>
          <w:rFonts w:ascii="PT Serif" w:hAnsi="PT Serif"/>
          <w:color w:val="22272F"/>
          <w:sz w:val="23"/>
          <w:szCs w:val="23"/>
          <w:shd w:val="clear" w:color="auto" w:fill="FFFFFF"/>
        </w:rPr>
        <w:t>При этом в случае невозможности организации самостоятельно или с использованием данных транспортной компании выделить из общей стоимости авиабилета стоимость перелета работника от места отправления до пункта пропуска через Государственную границу Российской Федерации и обратно, по мнению Департамента, оснований для применения к полученным доходам </w:t>
      </w:r>
      <w:hyperlink r:id="rId102" w:anchor="/document/12125268/entry/21701" w:history="1">
        <w:r>
          <w:rPr>
            <w:rStyle w:val="a3"/>
            <w:rFonts w:ascii="PT Serif" w:hAnsi="PT Serif"/>
            <w:color w:val="3272C0"/>
            <w:sz w:val="23"/>
            <w:szCs w:val="23"/>
            <w:shd w:val="clear" w:color="auto" w:fill="FFFFFF"/>
          </w:rPr>
          <w:t>пункта 1 статьи 217</w:t>
        </w:r>
      </w:hyperlink>
      <w:r>
        <w:rPr>
          <w:rFonts w:ascii="PT Serif" w:hAnsi="PT Serif"/>
          <w:color w:val="22272F"/>
          <w:sz w:val="23"/>
          <w:szCs w:val="23"/>
          <w:shd w:val="clear" w:color="auto" w:fill="FFFFFF"/>
        </w:rPr>
        <w:t> НК РФ не имеется.</w:t>
      </w:r>
      <w:proofErr w:type="gramEnd"/>
    </w:p>
    <w:p w14:paraId="3A622B18" w14:textId="3370BC45" w:rsidR="00270F97" w:rsidRPr="00E028D6" w:rsidRDefault="00270F97" w:rsidP="00D32251">
      <w:pPr>
        <w:pStyle w:val="s1"/>
        <w:numPr>
          <w:ilvl w:val="0"/>
          <w:numId w:val="24"/>
        </w:numPr>
        <w:spacing w:before="120" w:beforeAutospacing="0" w:after="0" w:afterAutospacing="0"/>
        <w:ind w:left="357" w:hanging="357"/>
        <w:jc w:val="both"/>
        <w:rPr>
          <w:b/>
          <w:bCs/>
          <w:sz w:val="23"/>
          <w:szCs w:val="23"/>
        </w:rPr>
      </w:pPr>
      <w:r w:rsidRPr="00E028D6">
        <w:rPr>
          <w:b/>
          <w:bCs/>
          <w:sz w:val="23"/>
          <w:szCs w:val="23"/>
        </w:rPr>
        <w:t>Как быть с НДФЛ, если суд при вынесении решения не определил суммы, подлежащие удержанию</w:t>
      </w:r>
    </w:p>
    <w:p w14:paraId="631C1D18" w14:textId="77777777" w:rsidR="00270F97" w:rsidRPr="00242AAD" w:rsidRDefault="00270F97" w:rsidP="00270F97">
      <w:pPr>
        <w:pStyle w:val="s1"/>
        <w:spacing w:before="120" w:beforeAutospacing="0" w:after="120" w:afterAutospacing="0"/>
        <w:ind w:left="357"/>
        <w:jc w:val="both"/>
        <w:rPr>
          <w:rStyle w:val="a3"/>
          <w:i/>
          <w:iCs/>
          <w:color w:val="auto"/>
          <w:sz w:val="23"/>
          <w:szCs w:val="23"/>
          <w:u w:val="none"/>
        </w:rPr>
      </w:pPr>
      <w:r w:rsidRPr="00242AAD">
        <w:rPr>
          <w:rStyle w:val="a3"/>
          <w:i/>
          <w:iCs/>
          <w:color w:val="auto"/>
          <w:sz w:val="23"/>
          <w:szCs w:val="23"/>
          <w:u w:val="none"/>
        </w:rPr>
        <w:t>Письмо Департамента налоговой политики Минфина России от 12 октября 2021 г. N 03-04-05/82313</w:t>
      </w:r>
    </w:p>
    <w:p w14:paraId="489518B4" w14:textId="77777777" w:rsidR="00270F97" w:rsidRPr="00242AAD" w:rsidRDefault="00270F97" w:rsidP="00270F97">
      <w:pPr>
        <w:pStyle w:val="s1"/>
        <w:spacing w:before="0" w:beforeAutospacing="0" w:after="0" w:afterAutospacing="0"/>
        <w:ind w:firstLine="360"/>
        <w:jc w:val="both"/>
        <w:rPr>
          <w:rStyle w:val="a3"/>
          <w:color w:val="auto"/>
          <w:sz w:val="23"/>
          <w:szCs w:val="23"/>
          <w:u w:val="none"/>
        </w:rPr>
      </w:pPr>
      <w:r w:rsidRPr="00242AAD">
        <w:rPr>
          <w:rStyle w:val="a3"/>
          <w:color w:val="auto"/>
          <w:sz w:val="23"/>
          <w:szCs w:val="23"/>
          <w:u w:val="none"/>
        </w:rPr>
        <w:t>Доходы, не облагаемые НДФЛ, приведены в НК. Если выплачиваемые по решению суда доходы не освобождаются от НДФЛ, налоговый агент обязан исчислить, удержать и уплатить налог.</w:t>
      </w:r>
    </w:p>
    <w:p w14:paraId="1AE19C51" w14:textId="77777777" w:rsidR="00270F97" w:rsidRPr="00242AAD" w:rsidRDefault="00270F97" w:rsidP="00270F97">
      <w:pPr>
        <w:pStyle w:val="s1"/>
        <w:spacing w:before="0" w:beforeAutospacing="0" w:after="0" w:afterAutospacing="0"/>
        <w:ind w:firstLine="360"/>
        <w:jc w:val="both"/>
        <w:rPr>
          <w:rStyle w:val="a3"/>
          <w:color w:val="auto"/>
          <w:sz w:val="23"/>
          <w:szCs w:val="23"/>
          <w:u w:val="none"/>
        </w:rPr>
      </w:pPr>
      <w:r w:rsidRPr="00242AAD">
        <w:rPr>
          <w:rStyle w:val="a3"/>
          <w:color w:val="auto"/>
          <w:sz w:val="23"/>
          <w:szCs w:val="23"/>
          <w:u w:val="none"/>
        </w:rPr>
        <w:t>Если суд не разделил суммы, причитающиеся физлицу и подлежащие удержанию, налоговый агент не может удержать НДФЛ. При выплате иных доходов физлицу налог с них удерживается с учетом сумм НДФЛ, не удержанных с доходов, выплаченных по решению суда.</w:t>
      </w:r>
    </w:p>
    <w:p w14:paraId="5C368A9E" w14:textId="77777777" w:rsidR="00270F97" w:rsidRPr="00242AAD" w:rsidRDefault="00270F97" w:rsidP="00270F97">
      <w:pPr>
        <w:pStyle w:val="s1"/>
        <w:spacing w:before="0" w:beforeAutospacing="0" w:after="0" w:afterAutospacing="0"/>
        <w:ind w:firstLine="360"/>
        <w:jc w:val="both"/>
        <w:rPr>
          <w:rStyle w:val="a3"/>
          <w:color w:val="auto"/>
          <w:sz w:val="23"/>
          <w:szCs w:val="23"/>
          <w:u w:val="none"/>
        </w:rPr>
      </w:pPr>
      <w:r w:rsidRPr="00242AAD">
        <w:rPr>
          <w:rStyle w:val="a3"/>
          <w:color w:val="auto"/>
          <w:sz w:val="23"/>
          <w:szCs w:val="23"/>
          <w:u w:val="none"/>
        </w:rPr>
        <w:t>О невозможности удержать НДФЛ налоговый агент обязан письменно сообщить налогоплательщику и налоговому органу. В этом случае налог уплачивается физлицом на основании налогового уведомления.</w:t>
      </w:r>
    </w:p>
    <w:p w14:paraId="24F600C0" w14:textId="23784C4A" w:rsidR="00D32251" w:rsidRPr="00D32251" w:rsidRDefault="00D32251" w:rsidP="00D32251">
      <w:pPr>
        <w:pStyle w:val="s1"/>
        <w:numPr>
          <w:ilvl w:val="0"/>
          <w:numId w:val="24"/>
        </w:numPr>
        <w:spacing w:before="120" w:beforeAutospacing="0" w:after="0" w:afterAutospacing="0"/>
        <w:ind w:left="357" w:hanging="357"/>
        <w:jc w:val="both"/>
        <w:rPr>
          <w:b/>
          <w:bCs/>
          <w:sz w:val="23"/>
          <w:szCs w:val="23"/>
        </w:rPr>
      </w:pPr>
      <w:proofErr w:type="gramStart"/>
      <w:r>
        <w:rPr>
          <w:b/>
          <w:bCs/>
          <w:sz w:val="23"/>
          <w:szCs w:val="23"/>
        </w:rPr>
        <w:t>Е</w:t>
      </w:r>
      <w:r w:rsidRPr="00D32251">
        <w:rPr>
          <w:b/>
          <w:bCs/>
          <w:sz w:val="23"/>
          <w:szCs w:val="23"/>
        </w:rPr>
        <w:t>сли в период действия первого договора на ведение индивидуального инвестиционного счета заключается второй договор на ведение индивидуального инвестиционного счета, то при прекращении первого договора на ведение индивидуального инвестиционного счета в течение месяца с момента заключения второго договора на ведение индивидуального инвестиционного счета, но без перевода всех активов на второй индивидуальный инвестиционный счет инвестиционный налоговый вычет, предусмотренный </w:t>
      </w:r>
      <w:proofErr w:type="spellStart"/>
      <w:r w:rsidRPr="00D32251">
        <w:rPr>
          <w:b/>
          <w:bCs/>
          <w:sz w:val="23"/>
          <w:szCs w:val="23"/>
        </w:rPr>
        <w:fldChar w:fldCharType="begin"/>
      </w:r>
      <w:r w:rsidRPr="00D32251">
        <w:rPr>
          <w:b/>
          <w:bCs/>
          <w:sz w:val="23"/>
          <w:szCs w:val="23"/>
        </w:rPr>
        <w:instrText xml:space="preserve"> HYPERLINK "https://internet.garant.ru/" \l "/document/10900200/entry/2191122" </w:instrText>
      </w:r>
      <w:r w:rsidRPr="00D32251">
        <w:rPr>
          <w:b/>
          <w:bCs/>
          <w:sz w:val="23"/>
          <w:szCs w:val="23"/>
        </w:rPr>
        <w:fldChar w:fldCharType="separate"/>
      </w:r>
      <w:r w:rsidRPr="00D32251">
        <w:rPr>
          <w:b/>
          <w:bCs/>
        </w:rPr>
        <w:t>п</w:t>
      </w:r>
      <w:r>
        <w:rPr>
          <w:b/>
          <w:bCs/>
        </w:rPr>
        <w:t>п</w:t>
      </w:r>
      <w:proofErr w:type="spellEnd"/>
      <w:r>
        <w:rPr>
          <w:b/>
          <w:bCs/>
        </w:rPr>
        <w:t>.</w:t>
      </w:r>
      <w:r w:rsidRPr="00D32251">
        <w:rPr>
          <w:b/>
          <w:bCs/>
        </w:rPr>
        <w:t xml:space="preserve"> 2 п</w:t>
      </w:r>
      <w:r>
        <w:rPr>
          <w:b/>
          <w:bCs/>
        </w:rPr>
        <w:t>.</w:t>
      </w:r>
      <w:r w:rsidRPr="00D32251">
        <w:rPr>
          <w:b/>
          <w:bCs/>
        </w:rPr>
        <w:t xml:space="preserve"> 1</w:t>
      </w:r>
      <w:proofErr w:type="gramEnd"/>
      <w:r w:rsidRPr="00D32251">
        <w:rPr>
          <w:b/>
          <w:bCs/>
        </w:rPr>
        <w:t xml:space="preserve"> ст</w:t>
      </w:r>
      <w:r>
        <w:rPr>
          <w:b/>
          <w:bCs/>
        </w:rPr>
        <w:t>.</w:t>
      </w:r>
      <w:r w:rsidRPr="00D32251">
        <w:rPr>
          <w:b/>
          <w:bCs/>
        </w:rPr>
        <w:t xml:space="preserve"> 219.1</w:t>
      </w:r>
      <w:r w:rsidRPr="00D32251">
        <w:rPr>
          <w:b/>
          <w:bCs/>
          <w:sz w:val="23"/>
          <w:szCs w:val="23"/>
        </w:rPr>
        <w:fldChar w:fldCharType="end"/>
      </w:r>
      <w:r>
        <w:rPr>
          <w:b/>
          <w:bCs/>
          <w:sz w:val="23"/>
          <w:szCs w:val="23"/>
        </w:rPr>
        <w:t xml:space="preserve"> НК РФ</w:t>
      </w:r>
      <w:r w:rsidRPr="00D32251">
        <w:rPr>
          <w:b/>
          <w:bCs/>
          <w:sz w:val="23"/>
          <w:szCs w:val="23"/>
        </w:rPr>
        <w:t>, в отношении второго договора не предоставляется.</w:t>
      </w:r>
    </w:p>
    <w:p w14:paraId="17137706" w14:textId="06240429" w:rsidR="00D32251" w:rsidRDefault="00D32251" w:rsidP="009F0A43">
      <w:pPr>
        <w:pStyle w:val="s1"/>
        <w:spacing w:before="120" w:beforeAutospacing="0" w:after="120" w:afterAutospacing="0"/>
        <w:ind w:left="357"/>
        <w:jc w:val="both"/>
        <w:rPr>
          <w:rStyle w:val="a3"/>
          <w:i/>
          <w:iCs/>
          <w:color w:val="auto"/>
          <w:u w:val="none"/>
        </w:rPr>
      </w:pPr>
      <w:r w:rsidRPr="00D32251">
        <w:rPr>
          <w:rStyle w:val="a3"/>
          <w:i/>
          <w:iCs/>
          <w:color w:val="auto"/>
          <w:u w:val="none"/>
        </w:rPr>
        <w:t>Письмо Департамента налоговой политики Минфина России от 13 октября 2021 г. N 03-04-07/82637</w:t>
      </w:r>
    </w:p>
    <w:p w14:paraId="67C9815D" w14:textId="19B55F92" w:rsidR="007011A4" w:rsidRPr="007011A4" w:rsidRDefault="007011A4" w:rsidP="007011A4">
      <w:pPr>
        <w:pStyle w:val="s1"/>
        <w:numPr>
          <w:ilvl w:val="0"/>
          <w:numId w:val="24"/>
        </w:numPr>
        <w:spacing w:before="120" w:beforeAutospacing="0" w:after="0" w:afterAutospacing="0"/>
        <w:ind w:left="357" w:hanging="357"/>
        <w:jc w:val="both"/>
        <w:rPr>
          <w:b/>
          <w:bCs/>
          <w:sz w:val="23"/>
          <w:szCs w:val="23"/>
        </w:rPr>
      </w:pPr>
      <w:r>
        <w:rPr>
          <w:b/>
          <w:bCs/>
          <w:sz w:val="23"/>
          <w:szCs w:val="23"/>
        </w:rPr>
        <w:t>Д</w:t>
      </w:r>
      <w:r w:rsidRPr="007011A4">
        <w:rPr>
          <w:b/>
          <w:bCs/>
          <w:sz w:val="23"/>
          <w:szCs w:val="23"/>
        </w:rPr>
        <w:t>оход от продажи имущества, полученного в порядке наследования, может быть уменьшен на сумму имущественного налогового вычета, установленного </w:t>
      </w:r>
      <w:proofErr w:type="spellStart"/>
      <w:r w:rsidRPr="007011A4">
        <w:rPr>
          <w:b/>
          <w:bCs/>
          <w:sz w:val="23"/>
          <w:szCs w:val="23"/>
        </w:rPr>
        <w:fldChar w:fldCharType="begin"/>
      </w:r>
      <w:r w:rsidRPr="007011A4">
        <w:rPr>
          <w:b/>
          <w:bCs/>
          <w:sz w:val="23"/>
          <w:szCs w:val="23"/>
        </w:rPr>
        <w:instrText xml:space="preserve"> HYPERLINK "https://internet.garant.ru/" \l "/document/10900200/entry/220021" </w:instrText>
      </w:r>
      <w:r w:rsidRPr="007011A4">
        <w:rPr>
          <w:b/>
          <w:bCs/>
          <w:sz w:val="23"/>
          <w:szCs w:val="23"/>
        </w:rPr>
        <w:fldChar w:fldCharType="separate"/>
      </w:r>
      <w:r w:rsidR="0061708E">
        <w:rPr>
          <w:b/>
          <w:bCs/>
        </w:rPr>
        <w:t>пп</w:t>
      </w:r>
      <w:proofErr w:type="spellEnd"/>
      <w:r w:rsidR="0061708E">
        <w:rPr>
          <w:b/>
          <w:bCs/>
        </w:rPr>
        <w:t xml:space="preserve"> 1</w:t>
      </w:r>
      <w:r w:rsidRPr="007011A4">
        <w:rPr>
          <w:b/>
          <w:bCs/>
        </w:rPr>
        <w:t xml:space="preserve"> </w:t>
      </w:r>
      <w:r w:rsidR="0061708E">
        <w:rPr>
          <w:b/>
          <w:bCs/>
        </w:rPr>
        <w:t>п. 2</w:t>
      </w:r>
      <w:r w:rsidRPr="007011A4">
        <w:rPr>
          <w:b/>
          <w:bCs/>
        </w:rPr>
        <w:t xml:space="preserve"> </w:t>
      </w:r>
      <w:r w:rsidR="0061708E">
        <w:rPr>
          <w:b/>
          <w:bCs/>
        </w:rPr>
        <w:t xml:space="preserve">ст. </w:t>
      </w:r>
      <w:r w:rsidRPr="007011A4">
        <w:rPr>
          <w:b/>
          <w:bCs/>
        </w:rPr>
        <w:t>220</w:t>
      </w:r>
      <w:r w:rsidRPr="007011A4">
        <w:rPr>
          <w:b/>
          <w:bCs/>
          <w:sz w:val="23"/>
          <w:szCs w:val="23"/>
        </w:rPr>
        <w:fldChar w:fldCharType="end"/>
      </w:r>
      <w:r w:rsidR="0061708E">
        <w:rPr>
          <w:b/>
          <w:bCs/>
          <w:sz w:val="23"/>
          <w:szCs w:val="23"/>
        </w:rPr>
        <w:t xml:space="preserve"> НК РФ</w:t>
      </w:r>
      <w:r w:rsidRPr="007011A4">
        <w:rPr>
          <w:b/>
          <w:bCs/>
          <w:sz w:val="23"/>
          <w:szCs w:val="23"/>
        </w:rPr>
        <w:t xml:space="preserve">, или на документально подтвержденные расходы наследодателя на приобретение этого имущества при соблюдении </w:t>
      </w:r>
      <w:r w:rsidR="0061708E">
        <w:rPr>
          <w:b/>
          <w:bCs/>
          <w:sz w:val="23"/>
          <w:szCs w:val="23"/>
        </w:rPr>
        <w:t xml:space="preserve">условий, установленных абзацем 18 </w:t>
      </w:r>
      <w:hyperlink r:id="rId103" w:anchor="/document/10900200/entry/220022" w:history="1">
        <w:proofErr w:type="spellStart"/>
        <w:r w:rsidR="0061708E">
          <w:rPr>
            <w:b/>
            <w:bCs/>
          </w:rPr>
          <w:t>пп</w:t>
        </w:r>
        <w:proofErr w:type="spellEnd"/>
        <w:r w:rsidR="0061708E">
          <w:rPr>
            <w:b/>
            <w:bCs/>
          </w:rPr>
          <w:t>. 2</w:t>
        </w:r>
        <w:r w:rsidRPr="007011A4">
          <w:rPr>
            <w:b/>
            <w:bCs/>
          </w:rPr>
          <w:t xml:space="preserve"> </w:t>
        </w:r>
        <w:r w:rsidR="0061708E">
          <w:rPr>
            <w:b/>
            <w:bCs/>
          </w:rPr>
          <w:t>п. 2</w:t>
        </w:r>
        <w:r w:rsidRPr="007011A4">
          <w:rPr>
            <w:b/>
            <w:bCs/>
          </w:rPr>
          <w:t xml:space="preserve"> </w:t>
        </w:r>
        <w:r w:rsidR="0061708E">
          <w:rPr>
            <w:b/>
            <w:bCs/>
          </w:rPr>
          <w:t xml:space="preserve">ст. </w:t>
        </w:r>
        <w:r w:rsidRPr="007011A4">
          <w:rPr>
            <w:b/>
            <w:bCs/>
          </w:rPr>
          <w:t>220</w:t>
        </w:r>
      </w:hyperlink>
      <w:r w:rsidR="0061708E">
        <w:rPr>
          <w:b/>
          <w:bCs/>
          <w:sz w:val="23"/>
          <w:szCs w:val="23"/>
        </w:rPr>
        <w:t xml:space="preserve"> НК РФ</w:t>
      </w:r>
      <w:r w:rsidRPr="007011A4">
        <w:rPr>
          <w:b/>
          <w:bCs/>
          <w:sz w:val="23"/>
          <w:szCs w:val="23"/>
        </w:rPr>
        <w:t>.</w:t>
      </w:r>
    </w:p>
    <w:p w14:paraId="5B3AD3D3" w14:textId="09CCD2E2" w:rsidR="007011A4" w:rsidRDefault="007011A4" w:rsidP="009F0A43">
      <w:pPr>
        <w:pStyle w:val="s1"/>
        <w:spacing w:before="120" w:beforeAutospacing="0" w:after="120" w:afterAutospacing="0"/>
        <w:ind w:left="357"/>
        <w:jc w:val="both"/>
        <w:rPr>
          <w:rStyle w:val="a3"/>
          <w:i/>
          <w:iCs/>
          <w:color w:val="auto"/>
          <w:u w:val="none"/>
        </w:rPr>
      </w:pPr>
      <w:r w:rsidRPr="0061708E">
        <w:rPr>
          <w:rStyle w:val="a3"/>
          <w:i/>
          <w:iCs/>
          <w:color w:val="auto"/>
          <w:u w:val="none"/>
        </w:rPr>
        <w:t>Письмо Департамента налоговой политики Минфина России от 22 октября 2021 г. N 03-04-05/85681</w:t>
      </w:r>
    </w:p>
    <w:p w14:paraId="29ABA610" w14:textId="77777777" w:rsidR="00D32251" w:rsidRPr="00D32251" w:rsidRDefault="00D32251" w:rsidP="00D32251">
      <w:pPr>
        <w:pStyle w:val="s1"/>
        <w:numPr>
          <w:ilvl w:val="0"/>
          <w:numId w:val="24"/>
        </w:numPr>
        <w:spacing w:before="120" w:beforeAutospacing="0" w:after="0" w:afterAutospacing="0"/>
        <w:ind w:left="357" w:hanging="357"/>
        <w:jc w:val="both"/>
        <w:rPr>
          <w:b/>
          <w:bCs/>
          <w:sz w:val="23"/>
          <w:szCs w:val="23"/>
        </w:rPr>
      </w:pPr>
      <w:r w:rsidRPr="00D32251">
        <w:rPr>
          <w:b/>
          <w:bCs/>
          <w:sz w:val="23"/>
          <w:szCs w:val="23"/>
        </w:rPr>
        <w:t xml:space="preserve">НДФЛ: по вопросу об отнесении </w:t>
      </w:r>
      <w:proofErr w:type="spellStart"/>
      <w:r w:rsidRPr="00D32251">
        <w:rPr>
          <w:b/>
          <w:bCs/>
          <w:sz w:val="23"/>
          <w:szCs w:val="23"/>
        </w:rPr>
        <w:t>медуслуг</w:t>
      </w:r>
      <w:proofErr w:type="spellEnd"/>
      <w:r w:rsidRPr="00D32251">
        <w:rPr>
          <w:b/>
          <w:bCs/>
          <w:sz w:val="23"/>
          <w:szCs w:val="23"/>
        </w:rPr>
        <w:t xml:space="preserve"> к </w:t>
      </w:r>
      <w:proofErr w:type="gramStart"/>
      <w:r w:rsidRPr="00D32251">
        <w:rPr>
          <w:b/>
          <w:bCs/>
          <w:sz w:val="23"/>
          <w:szCs w:val="23"/>
        </w:rPr>
        <w:t>дорогостоящим</w:t>
      </w:r>
      <w:proofErr w:type="gramEnd"/>
      <w:r w:rsidRPr="00D32251">
        <w:rPr>
          <w:b/>
          <w:bCs/>
          <w:sz w:val="23"/>
          <w:szCs w:val="23"/>
        </w:rPr>
        <w:t xml:space="preserve"> нужно обращаться в Минздрав</w:t>
      </w:r>
    </w:p>
    <w:p w14:paraId="25F95AB2" w14:textId="77777777" w:rsidR="007011A4" w:rsidRPr="007011A4" w:rsidRDefault="007011A4" w:rsidP="007011A4">
      <w:pPr>
        <w:pStyle w:val="s1"/>
        <w:spacing w:before="120" w:beforeAutospacing="0" w:after="120" w:afterAutospacing="0"/>
        <w:ind w:left="357"/>
        <w:jc w:val="both"/>
        <w:rPr>
          <w:rStyle w:val="a3"/>
          <w:i/>
          <w:iCs/>
          <w:color w:val="auto"/>
          <w:u w:val="none"/>
        </w:rPr>
      </w:pPr>
      <w:r w:rsidRPr="007011A4">
        <w:rPr>
          <w:rStyle w:val="a3"/>
          <w:i/>
          <w:iCs/>
          <w:color w:val="auto"/>
          <w:u w:val="none"/>
        </w:rPr>
        <w:t>Письмо Федеральной налоговой службы от 25 октября 2021 г. N БС-4-11/15053@</w:t>
      </w:r>
    </w:p>
    <w:p w14:paraId="390E875C" w14:textId="7274DF8A" w:rsidR="00D32251" w:rsidRPr="007011A4" w:rsidRDefault="00D32251" w:rsidP="007011A4">
      <w:pPr>
        <w:pStyle w:val="s1"/>
        <w:spacing w:before="120" w:beforeAutospacing="0" w:after="120" w:afterAutospacing="0"/>
        <w:ind w:left="357"/>
        <w:jc w:val="both"/>
        <w:rPr>
          <w:rStyle w:val="a3"/>
          <w:color w:val="auto"/>
          <w:sz w:val="23"/>
          <w:szCs w:val="23"/>
          <w:u w:val="none"/>
        </w:rPr>
      </w:pPr>
      <w:r w:rsidRPr="007011A4">
        <w:rPr>
          <w:rStyle w:val="a3"/>
          <w:color w:val="auto"/>
          <w:sz w:val="23"/>
          <w:szCs w:val="23"/>
          <w:u w:val="none"/>
        </w:rPr>
        <w:t xml:space="preserve">С 2021 г. действуют новые перечни </w:t>
      </w:r>
      <w:proofErr w:type="spellStart"/>
      <w:r w:rsidRPr="007011A4">
        <w:rPr>
          <w:rStyle w:val="a3"/>
          <w:color w:val="auto"/>
          <w:sz w:val="23"/>
          <w:szCs w:val="23"/>
          <w:u w:val="none"/>
        </w:rPr>
        <w:t>медуслуг</w:t>
      </w:r>
      <w:proofErr w:type="spellEnd"/>
      <w:r w:rsidRPr="007011A4">
        <w:rPr>
          <w:rStyle w:val="a3"/>
          <w:color w:val="auto"/>
          <w:sz w:val="23"/>
          <w:szCs w:val="23"/>
          <w:u w:val="none"/>
        </w:rPr>
        <w:t xml:space="preserve"> и дорогостоящих видов лечения, оплата которых учитывается при определении суммы </w:t>
      </w:r>
      <w:proofErr w:type="spellStart"/>
      <w:r w:rsidRPr="007011A4">
        <w:rPr>
          <w:rStyle w:val="a3"/>
          <w:color w:val="auto"/>
          <w:sz w:val="23"/>
          <w:szCs w:val="23"/>
          <w:u w:val="none"/>
        </w:rPr>
        <w:t>соцвычета</w:t>
      </w:r>
      <w:proofErr w:type="spellEnd"/>
      <w:r w:rsidRPr="007011A4">
        <w:rPr>
          <w:rStyle w:val="a3"/>
          <w:color w:val="auto"/>
          <w:sz w:val="23"/>
          <w:szCs w:val="23"/>
          <w:u w:val="none"/>
        </w:rPr>
        <w:t xml:space="preserve"> по НДФЛ.</w:t>
      </w:r>
    </w:p>
    <w:p w14:paraId="7D6B9C33" w14:textId="77777777" w:rsidR="00D32251" w:rsidRPr="007011A4" w:rsidRDefault="00D32251" w:rsidP="007011A4">
      <w:pPr>
        <w:pStyle w:val="s1"/>
        <w:spacing w:before="0" w:beforeAutospacing="0" w:after="0" w:afterAutospacing="0"/>
        <w:ind w:firstLine="360"/>
        <w:jc w:val="both"/>
        <w:rPr>
          <w:rStyle w:val="a3"/>
          <w:color w:val="auto"/>
          <w:sz w:val="23"/>
          <w:szCs w:val="23"/>
          <w:u w:val="none"/>
        </w:rPr>
      </w:pPr>
      <w:r w:rsidRPr="007011A4">
        <w:rPr>
          <w:rStyle w:val="a3"/>
          <w:color w:val="auto"/>
          <w:sz w:val="23"/>
          <w:szCs w:val="23"/>
          <w:u w:val="none"/>
        </w:rPr>
        <w:t>Вопрос об отнесении оказанных медицинских услуг к указанным в перечнях решает клиника путем указания в специальной справке стоимости услуги по коду "1" или дорогостоящего лечения по коду "2".</w:t>
      </w:r>
    </w:p>
    <w:p w14:paraId="2454512E" w14:textId="77777777" w:rsidR="00D32251" w:rsidRPr="007011A4" w:rsidRDefault="00D32251" w:rsidP="007011A4">
      <w:pPr>
        <w:pStyle w:val="s1"/>
        <w:spacing w:before="0" w:beforeAutospacing="0" w:after="0" w:afterAutospacing="0"/>
        <w:ind w:firstLine="360"/>
        <w:jc w:val="both"/>
        <w:rPr>
          <w:rStyle w:val="a3"/>
          <w:color w:val="auto"/>
          <w:sz w:val="23"/>
          <w:szCs w:val="23"/>
          <w:u w:val="none"/>
        </w:rPr>
      </w:pPr>
      <w:r w:rsidRPr="007011A4">
        <w:rPr>
          <w:rStyle w:val="a3"/>
          <w:color w:val="auto"/>
          <w:sz w:val="23"/>
          <w:szCs w:val="23"/>
          <w:u w:val="none"/>
        </w:rPr>
        <w:t xml:space="preserve">Вопрос об отнесении </w:t>
      </w:r>
      <w:proofErr w:type="spellStart"/>
      <w:r w:rsidRPr="007011A4">
        <w:rPr>
          <w:rStyle w:val="a3"/>
          <w:color w:val="auto"/>
          <w:sz w:val="23"/>
          <w:szCs w:val="23"/>
          <w:u w:val="none"/>
        </w:rPr>
        <w:t>медуслуг</w:t>
      </w:r>
      <w:proofErr w:type="spellEnd"/>
      <w:r w:rsidRPr="007011A4">
        <w:rPr>
          <w:rStyle w:val="a3"/>
          <w:color w:val="auto"/>
          <w:sz w:val="23"/>
          <w:szCs w:val="23"/>
          <w:u w:val="none"/>
        </w:rPr>
        <w:t xml:space="preserve"> к </w:t>
      </w:r>
      <w:proofErr w:type="gramStart"/>
      <w:r w:rsidRPr="007011A4">
        <w:rPr>
          <w:rStyle w:val="a3"/>
          <w:color w:val="auto"/>
          <w:sz w:val="23"/>
          <w:szCs w:val="23"/>
          <w:u w:val="none"/>
        </w:rPr>
        <w:t>дорогостоящим</w:t>
      </w:r>
      <w:proofErr w:type="gramEnd"/>
      <w:r w:rsidRPr="007011A4">
        <w:rPr>
          <w:rStyle w:val="a3"/>
          <w:color w:val="auto"/>
          <w:sz w:val="23"/>
          <w:szCs w:val="23"/>
          <w:u w:val="none"/>
        </w:rPr>
        <w:t xml:space="preserve"> рассматривает Минздрав.</w:t>
      </w:r>
    </w:p>
    <w:p w14:paraId="5D96D0C8" w14:textId="77777777" w:rsidR="00D32251" w:rsidRPr="009F0A43" w:rsidRDefault="00D32251" w:rsidP="007011A4">
      <w:pPr>
        <w:pStyle w:val="s1"/>
        <w:numPr>
          <w:ilvl w:val="0"/>
          <w:numId w:val="24"/>
        </w:numPr>
        <w:spacing w:before="120" w:beforeAutospacing="0" w:after="0" w:afterAutospacing="0"/>
        <w:ind w:left="357" w:hanging="357"/>
        <w:jc w:val="both"/>
        <w:rPr>
          <w:b/>
          <w:bCs/>
          <w:sz w:val="23"/>
          <w:szCs w:val="23"/>
        </w:rPr>
      </w:pPr>
      <w:r w:rsidRPr="009F0A43">
        <w:rPr>
          <w:b/>
          <w:bCs/>
          <w:sz w:val="23"/>
          <w:szCs w:val="23"/>
        </w:rPr>
        <w:t>Стандартный вычет по НДФЛ на детей действует до месяца, в котором годовой доход налогоплательщика (за исключением дивидендов, полученных резидентами) превысил 350 тыс. руб. Начиная с месяца, в котором доход превысил эту сумму, вычет не применяется.</w:t>
      </w:r>
    </w:p>
    <w:p w14:paraId="7DD46EEE" w14:textId="77777777" w:rsidR="00D32251" w:rsidRPr="009F0A43" w:rsidRDefault="00D32251" w:rsidP="00D32251">
      <w:pPr>
        <w:pStyle w:val="s1"/>
        <w:spacing w:before="0" w:beforeAutospacing="0" w:after="0" w:afterAutospacing="0"/>
        <w:ind w:left="357"/>
        <w:jc w:val="both"/>
        <w:rPr>
          <w:b/>
          <w:bCs/>
          <w:sz w:val="23"/>
          <w:szCs w:val="23"/>
        </w:rPr>
      </w:pPr>
      <w:r w:rsidRPr="009F0A43">
        <w:rPr>
          <w:b/>
          <w:bCs/>
          <w:sz w:val="23"/>
          <w:szCs w:val="23"/>
        </w:rPr>
        <w:t>Таким образом, для целей предоставления стандартного вычета налоговый агент учитывает все выплачиваемые им доходы, за исключением дивидендов.</w:t>
      </w:r>
    </w:p>
    <w:p w14:paraId="59B09E57" w14:textId="77777777" w:rsidR="00D32251" w:rsidRDefault="00D32251" w:rsidP="00D32251">
      <w:pPr>
        <w:pStyle w:val="s1"/>
        <w:spacing w:before="120" w:beforeAutospacing="0" w:after="120" w:afterAutospacing="0"/>
        <w:ind w:left="357"/>
        <w:jc w:val="both"/>
        <w:rPr>
          <w:rStyle w:val="a3"/>
          <w:i/>
          <w:iCs/>
          <w:color w:val="auto"/>
          <w:sz w:val="23"/>
          <w:szCs w:val="23"/>
          <w:u w:val="none"/>
        </w:rPr>
      </w:pPr>
      <w:r w:rsidRPr="00242AAD">
        <w:rPr>
          <w:rStyle w:val="a3"/>
          <w:i/>
          <w:iCs/>
          <w:color w:val="auto"/>
          <w:sz w:val="23"/>
          <w:szCs w:val="23"/>
          <w:u w:val="none"/>
        </w:rPr>
        <w:t>Письмо Департамента налоговой политики Минфина России от 28 октября 2021 г. N 03-04-07/87353</w:t>
      </w:r>
    </w:p>
    <w:p w14:paraId="1F432E5B" w14:textId="77777777" w:rsidR="00AA6A6C" w:rsidRPr="00B6718F"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89" w:name="_Toc94774372"/>
      <w:r w:rsidRPr="00B6718F">
        <w:rPr>
          <w:b/>
          <w:bCs/>
          <w:sz w:val="23"/>
          <w:szCs w:val="23"/>
        </w:rPr>
        <w:t>Страховые взносы</w:t>
      </w:r>
      <w:bookmarkEnd w:id="89"/>
    </w:p>
    <w:p w14:paraId="6D8FEFB6" w14:textId="1C8CAEC0" w:rsidR="00A2097F" w:rsidRPr="00A2097F" w:rsidRDefault="00A2097F" w:rsidP="00A2097F">
      <w:pPr>
        <w:pStyle w:val="s1"/>
        <w:numPr>
          <w:ilvl w:val="0"/>
          <w:numId w:val="24"/>
        </w:numPr>
        <w:spacing w:after="0" w:afterAutospacing="0"/>
        <w:jc w:val="both"/>
        <w:rPr>
          <w:b/>
          <w:bCs/>
          <w:sz w:val="23"/>
          <w:szCs w:val="23"/>
        </w:rPr>
      </w:pPr>
      <w:r w:rsidRPr="00A2097F">
        <w:rPr>
          <w:b/>
          <w:bCs/>
          <w:sz w:val="23"/>
          <w:szCs w:val="23"/>
        </w:rPr>
        <w:t>Компенсация от нарушителей авторских прав на программное обеспечение не включается в долю доходов от ИТ-деятельности в целях применения пониженных ставок по налогу на прибыль и пониженных тарифов страховых взносов. Она включается в общую сумму доходов ИТ-организации.</w:t>
      </w:r>
    </w:p>
    <w:p w14:paraId="2524914F" w14:textId="77777777" w:rsidR="00A2097F" w:rsidRDefault="00A2097F" w:rsidP="00A2097F">
      <w:pPr>
        <w:pStyle w:val="s1"/>
        <w:spacing w:before="120" w:beforeAutospacing="0" w:after="120" w:afterAutospacing="0"/>
        <w:ind w:left="357"/>
        <w:jc w:val="both"/>
        <w:rPr>
          <w:rStyle w:val="a3"/>
          <w:i/>
          <w:iCs/>
          <w:color w:val="auto"/>
          <w:sz w:val="23"/>
          <w:szCs w:val="23"/>
          <w:u w:val="none"/>
        </w:rPr>
      </w:pPr>
      <w:r w:rsidRPr="00A2097F">
        <w:rPr>
          <w:rStyle w:val="a3"/>
          <w:i/>
          <w:iCs/>
          <w:color w:val="auto"/>
          <w:sz w:val="23"/>
          <w:szCs w:val="23"/>
          <w:u w:val="none"/>
        </w:rPr>
        <w:t>Письмо Департамента налоговой политики Минфина России от 29 октября 2021 г. N 03-03-06/1/87677</w:t>
      </w:r>
    </w:p>
    <w:p w14:paraId="6D887976" w14:textId="3727F9F1" w:rsidR="00A81DE9" w:rsidRPr="00A81DE9" w:rsidRDefault="00A81DE9" w:rsidP="00A81DE9">
      <w:pPr>
        <w:pStyle w:val="s1"/>
        <w:numPr>
          <w:ilvl w:val="0"/>
          <w:numId w:val="24"/>
        </w:numPr>
        <w:spacing w:before="120" w:beforeAutospacing="0" w:after="120" w:afterAutospacing="0"/>
        <w:jc w:val="both"/>
        <w:rPr>
          <w:b/>
          <w:sz w:val="23"/>
          <w:szCs w:val="23"/>
          <w:shd w:val="clear" w:color="auto" w:fill="FFFFFF"/>
        </w:rPr>
      </w:pPr>
      <w:r w:rsidRPr="00A81DE9">
        <w:rPr>
          <w:b/>
          <w:sz w:val="23"/>
          <w:szCs w:val="23"/>
          <w:shd w:val="clear" w:color="auto" w:fill="FFFFFF"/>
        </w:rPr>
        <w:t>При наличии обстоятельств исключительного (экстраординарного) характера, которые не позволили ИП своевременно обратиться с заявлением о прекращении предпринимательской деятельности, суд не должен ограничиваться лишь констатацией факта нарушения обязательства по уплате страховых взносов за соответствующий период</w:t>
      </w:r>
    </w:p>
    <w:p w14:paraId="471CDFD3" w14:textId="748D3199" w:rsidR="00A81DE9" w:rsidRPr="00D13D1D" w:rsidRDefault="00A81DE9" w:rsidP="00A2097F">
      <w:pPr>
        <w:pStyle w:val="s1"/>
        <w:spacing w:before="120" w:beforeAutospacing="0" w:after="120" w:afterAutospacing="0"/>
        <w:ind w:left="357"/>
        <w:jc w:val="both"/>
        <w:rPr>
          <w:rStyle w:val="a3"/>
          <w:i/>
          <w:iCs/>
          <w:color w:val="auto"/>
          <w:sz w:val="23"/>
          <w:szCs w:val="23"/>
          <w:u w:val="none"/>
        </w:rPr>
      </w:pPr>
      <w:r w:rsidRPr="00D13D1D">
        <w:rPr>
          <w:rStyle w:val="a3"/>
          <w:i/>
          <w:iCs/>
          <w:color w:val="auto"/>
          <w:sz w:val="23"/>
          <w:szCs w:val="23"/>
          <w:u w:val="none"/>
        </w:rPr>
        <w:t>Постановление Арбитражного суда Поволжского округа от 14 октября 2021 г. N Ф06-9392/21 по делу N А72-12494/2020</w:t>
      </w:r>
    </w:p>
    <w:p w14:paraId="0DA37278" w14:textId="78134E7E" w:rsidR="00A81DE9" w:rsidRPr="00D13D1D" w:rsidRDefault="00A81DE9" w:rsidP="00A81DE9">
      <w:pPr>
        <w:pStyle w:val="s1"/>
        <w:shd w:val="clear" w:color="auto" w:fill="FFFFFF"/>
        <w:ind w:firstLine="426"/>
        <w:jc w:val="both"/>
        <w:rPr>
          <w:sz w:val="23"/>
          <w:szCs w:val="23"/>
        </w:rPr>
      </w:pPr>
      <w:r w:rsidRPr="00D13D1D">
        <w:rPr>
          <w:sz w:val="23"/>
          <w:szCs w:val="23"/>
        </w:rPr>
        <w:t xml:space="preserve">Судами установлено, что ИП в период с 01.03.2015 по настоящее время предпринимательскую деятельность не осуществлял, поскольку содержался под стражей и отбывал наказание в местах лишения свободы. Указанное обстоятельство является обстоятельством исключительного (экстраординарного) характера. </w:t>
      </w:r>
      <w:proofErr w:type="gramStart"/>
      <w:r w:rsidRPr="00D13D1D">
        <w:rPr>
          <w:sz w:val="23"/>
          <w:szCs w:val="23"/>
        </w:rPr>
        <w:t>При установлении таких обстоятельств суд правомерно указал на отсутствие оснований для взыскания с индивидуального предпринимателя (страхователя), не осуществляющего предпринимательскую деятельность, недоимки по страховым взносам за спорный период, что согласуется с позицией, изложенной в пункте 1 Информационного письма Высшего Арбитражного Суда Российской Федерации от 11.04.2006 N 107, </w:t>
      </w:r>
      <w:hyperlink r:id="rId104" w:anchor="/document/12140876/entry/0" w:history="1">
        <w:r w:rsidRPr="00D13D1D">
          <w:rPr>
            <w:rStyle w:val="a3"/>
            <w:color w:val="auto"/>
            <w:sz w:val="23"/>
            <w:szCs w:val="23"/>
            <w:u w:val="none"/>
          </w:rPr>
          <w:t>Определении</w:t>
        </w:r>
      </w:hyperlink>
      <w:r w:rsidRPr="00D13D1D">
        <w:rPr>
          <w:sz w:val="23"/>
          <w:szCs w:val="23"/>
        </w:rPr>
        <w:t> Конституционного Суда Российской Федерации от 12.04.2005 N 164-О."</w:t>
      </w:r>
      <w:proofErr w:type="gramEnd"/>
    </w:p>
    <w:p w14:paraId="4F5402E7" w14:textId="77777777" w:rsidR="006C2F42" w:rsidRPr="00D13D1D" w:rsidRDefault="006C2F42" w:rsidP="00D13D1D">
      <w:pPr>
        <w:pStyle w:val="s1"/>
        <w:numPr>
          <w:ilvl w:val="0"/>
          <w:numId w:val="24"/>
        </w:numPr>
        <w:spacing w:before="120" w:beforeAutospacing="0" w:after="120" w:afterAutospacing="0"/>
        <w:jc w:val="both"/>
        <w:rPr>
          <w:b/>
          <w:sz w:val="23"/>
          <w:szCs w:val="23"/>
          <w:shd w:val="clear" w:color="auto" w:fill="FFFFFF"/>
        </w:rPr>
      </w:pPr>
      <w:r w:rsidRPr="00D13D1D">
        <w:rPr>
          <w:b/>
          <w:sz w:val="23"/>
          <w:szCs w:val="23"/>
          <w:shd w:val="clear" w:color="auto" w:fill="FFFFFF"/>
        </w:rPr>
        <w:t>Суд признал неправомерным привлечение страхователя к ответственности за несвоевременную подачу сведений по форме СЗВ-М с типом "</w:t>
      </w:r>
      <w:proofErr w:type="spellStart"/>
      <w:r w:rsidRPr="00D13D1D">
        <w:rPr>
          <w:b/>
          <w:sz w:val="23"/>
          <w:szCs w:val="23"/>
          <w:shd w:val="clear" w:color="auto" w:fill="FFFFFF"/>
        </w:rPr>
        <w:t>доп</w:t>
      </w:r>
      <w:proofErr w:type="spellEnd"/>
      <w:r w:rsidRPr="00D13D1D">
        <w:rPr>
          <w:b/>
          <w:sz w:val="23"/>
          <w:szCs w:val="23"/>
          <w:shd w:val="clear" w:color="auto" w:fill="FFFFFF"/>
        </w:rPr>
        <w:t>" с учетом того, что Управлением ПФР не представлены доказательства наличия ошибки в данном отчете</w:t>
      </w:r>
    </w:p>
    <w:p w14:paraId="6686CF77" w14:textId="65003C2C" w:rsidR="006C2F42" w:rsidRPr="00D13D1D" w:rsidRDefault="006C2F42" w:rsidP="00D13D1D">
      <w:pPr>
        <w:pStyle w:val="s1"/>
        <w:spacing w:before="120" w:beforeAutospacing="0" w:after="120" w:afterAutospacing="0"/>
        <w:ind w:left="357"/>
        <w:jc w:val="both"/>
        <w:rPr>
          <w:rStyle w:val="a3"/>
          <w:i/>
          <w:iCs/>
          <w:color w:val="auto"/>
          <w:sz w:val="23"/>
          <w:szCs w:val="23"/>
          <w:u w:val="none"/>
        </w:rPr>
      </w:pPr>
      <w:r w:rsidRPr="00D13D1D">
        <w:rPr>
          <w:rStyle w:val="a3"/>
          <w:i/>
          <w:iCs/>
          <w:color w:val="auto"/>
          <w:sz w:val="23"/>
          <w:szCs w:val="23"/>
          <w:u w:val="none"/>
        </w:rPr>
        <w:t>Постановление Арбитражного суда Уральского округа от 4 октября 2021 г. N Ф09-7328/21 по делу N А60-11905/2021</w:t>
      </w:r>
    </w:p>
    <w:p w14:paraId="23CA1C71" w14:textId="77777777" w:rsidR="006C2F42" w:rsidRPr="00D13D1D" w:rsidRDefault="006C2F42" w:rsidP="00D13D1D">
      <w:pPr>
        <w:pStyle w:val="s1"/>
        <w:shd w:val="clear" w:color="auto" w:fill="FFFFFF"/>
        <w:spacing w:before="0" w:beforeAutospacing="0" w:after="0" w:afterAutospacing="0"/>
        <w:ind w:firstLine="425"/>
        <w:jc w:val="both"/>
        <w:rPr>
          <w:sz w:val="23"/>
          <w:szCs w:val="23"/>
        </w:rPr>
      </w:pPr>
      <w:r w:rsidRPr="00D13D1D">
        <w:rPr>
          <w:sz w:val="23"/>
          <w:szCs w:val="23"/>
        </w:rPr>
        <w:t>Управление ПФР считает, что страхователь правомерно привлечен к ответственности за нарушение срока сдачи персонифицированной отчетности.</w:t>
      </w:r>
    </w:p>
    <w:p w14:paraId="1BB1E6CE" w14:textId="77777777" w:rsidR="006C2F42" w:rsidRPr="00D13D1D" w:rsidRDefault="006C2F42" w:rsidP="00D13D1D">
      <w:pPr>
        <w:pStyle w:val="s1"/>
        <w:shd w:val="clear" w:color="auto" w:fill="FFFFFF"/>
        <w:spacing w:before="0" w:beforeAutospacing="0" w:after="0" w:afterAutospacing="0"/>
        <w:ind w:firstLine="425"/>
        <w:jc w:val="both"/>
        <w:rPr>
          <w:sz w:val="23"/>
          <w:szCs w:val="23"/>
        </w:rPr>
      </w:pPr>
      <w:r w:rsidRPr="00D13D1D">
        <w:rPr>
          <w:sz w:val="23"/>
          <w:szCs w:val="23"/>
        </w:rPr>
        <w:t>Суд, исследовав материалы дела, с доводами Управления ПФР не согласился.</w:t>
      </w:r>
    </w:p>
    <w:p w14:paraId="12F038D1" w14:textId="77777777" w:rsidR="006C2F42" w:rsidRPr="00D13D1D" w:rsidRDefault="006C2F42" w:rsidP="00D13D1D">
      <w:pPr>
        <w:pStyle w:val="s1"/>
        <w:shd w:val="clear" w:color="auto" w:fill="FFFFFF"/>
        <w:spacing w:before="0" w:beforeAutospacing="0" w:after="0" w:afterAutospacing="0"/>
        <w:ind w:firstLine="425"/>
        <w:jc w:val="both"/>
        <w:rPr>
          <w:sz w:val="23"/>
          <w:szCs w:val="23"/>
        </w:rPr>
      </w:pPr>
      <w:r w:rsidRPr="00D13D1D">
        <w:rPr>
          <w:sz w:val="23"/>
          <w:szCs w:val="23"/>
        </w:rPr>
        <w:t>Страхователь имеет право дополнять и уточнять переданные им сведения о застрахованных лицах по согласованию с Управлением ПФР.</w:t>
      </w:r>
    </w:p>
    <w:p w14:paraId="24C06472" w14:textId="77777777" w:rsidR="006C2F42" w:rsidRPr="00D13D1D" w:rsidRDefault="006C2F42" w:rsidP="00D13D1D">
      <w:pPr>
        <w:pStyle w:val="s1"/>
        <w:shd w:val="clear" w:color="auto" w:fill="FFFFFF"/>
        <w:spacing w:before="0" w:beforeAutospacing="0" w:after="0" w:afterAutospacing="0"/>
        <w:ind w:firstLine="425"/>
        <w:jc w:val="both"/>
        <w:rPr>
          <w:sz w:val="23"/>
          <w:szCs w:val="23"/>
        </w:rPr>
      </w:pPr>
      <w:r w:rsidRPr="00D13D1D">
        <w:rPr>
          <w:sz w:val="23"/>
          <w:szCs w:val="23"/>
        </w:rPr>
        <w:t>В данном случае страхователь, представив дополняющие сведения по форме СЗВ-М, исправил ранее допущенную ошибку еще до обнаружения ее фондом. Поэтому он не может быть привлечен к ответственности за непредставление в установленный срок сведений за названные периоды.</w:t>
      </w:r>
    </w:p>
    <w:p w14:paraId="4B5EFFB7" w14:textId="07BCCFB8" w:rsidR="00A81DE9" w:rsidRPr="00D13D1D" w:rsidRDefault="006C2F42" w:rsidP="00D13D1D">
      <w:pPr>
        <w:pStyle w:val="s1"/>
        <w:shd w:val="clear" w:color="auto" w:fill="FFFFFF"/>
        <w:spacing w:before="0" w:beforeAutospacing="0" w:after="0" w:afterAutospacing="0"/>
        <w:ind w:firstLine="425"/>
        <w:jc w:val="both"/>
        <w:rPr>
          <w:sz w:val="23"/>
          <w:szCs w:val="23"/>
        </w:rPr>
      </w:pPr>
      <w:r w:rsidRPr="00D13D1D">
        <w:rPr>
          <w:sz w:val="23"/>
          <w:szCs w:val="23"/>
        </w:rPr>
        <w:t>Управлением ПФР не представлены доказательства, подтверждающие наличие ошибки в отчете по форме СЗВ-М с типом "</w:t>
      </w:r>
      <w:proofErr w:type="spellStart"/>
      <w:r w:rsidRPr="00D13D1D">
        <w:rPr>
          <w:sz w:val="23"/>
          <w:szCs w:val="23"/>
        </w:rPr>
        <w:t>доп</w:t>
      </w:r>
      <w:proofErr w:type="spellEnd"/>
      <w:r w:rsidRPr="00D13D1D">
        <w:rPr>
          <w:sz w:val="23"/>
          <w:szCs w:val="23"/>
        </w:rPr>
        <w:t xml:space="preserve">", равно как и доказательства направления уведомления об устранении такой ошибки. Отклонен довод фонда о том, что представленные </w:t>
      </w:r>
      <w:proofErr w:type="gramStart"/>
      <w:r w:rsidRPr="00D13D1D">
        <w:rPr>
          <w:sz w:val="23"/>
          <w:szCs w:val="23"/>
        </w:rPr>
        <w:t>обществом</w:t>
      </w:r>
      <w:proofErr w:type="gramEnd"/>
      <w:r w:rsidRPr="00D13D1D">
        <w:rPr>
          <w:sz w:val="23"/>
          <w:szCs w:val="23"/>
        </w:rPr>
        <w:t xml:space="preserve"> дополняющие сведения нельзя признать исправлением ошибки, поскольку ранее в первоначальных сведениях сведения о застрахованных лицах отсутствовали.</w:t>
      </w:r>
    </w:p>
    <w:p w14:paraId="3C0429BC" w14:textId="7B0CD381" w:rsidR="00221B27" w:rsidRDefault="00221B27" w:rsidP="00A2097F">
      <w:pPr>
        <w:keepNext/>
        <w:numPr>
          <w:ilvl w:val="1"/>
          <w:numId w:val="25"/>
        </w:numPr>
        <w:tabs>
          <w:tab w:val="left" w:pos="567"/>
        </w:tabs>
        <w:spacing w:before="200" w:after="240"/>
        <w:ind w:left="0" w:right="57" w:firstLine="567"/>
        <w:jc w:val="center"/>
        <w:outlineLvl w:val="0"/>
        <w:rPr>
          <w:b/>
          <w:bCs/>
          <w:sz w:val="23"/>
          <w:szCs w:val="23"/>
        </w:rPr>
      </w:pPr>
      <w:bookmarkStart w:id="90" w:name="_Toc94774373"/>
      <w:r>
        <w:rPr>
          <w:b/>
          <w:bCs/>
          <w:sz w:val="23"/>
          <w:szCs w:val="23"/>
        </w:rPr>
        <w:t>Налог на имущество</w:t>
      </w:r>
      <w:bookmarkEnd w:id="90"/>
    </w:p>
    <w:p w14:paraId="1967FB0A" w14:textId="77777777" w:rsidR="008B645A" w:rsidRDefault="008B645A" w:rsidP="008B645A">
      <w:pPr>
        <w:pStyle w:val="s1"/>
        <w:numPr>
          <w:ilvl w:val="0"/>
          <w:numId w:val="24"/>
        </w:numPr>
        <w:spacing w:after="0" w:afterAutospacing="0"/>
        <w:jc w:val="both"/>
        <w:rPr>
          <w:b/>
          <w:bCs/>
          <w:sz w:val="23"/>
          <w:szCs w:val="23"/>
        </w:rPr>
      </w:pPr>
      <w:r w:rsidRPr="008B645A">
        <w:rPr>
          <w:b/>
          <w:bCs/>
          <w:sz w:val="23"/>
          <w:szCs w:val="23"/>
        </w:rPr>
        <w:t>Форма декларации по налогу на имущество организаций и порядок ее заполнения: что изменится с 2023 г.</w:t>
      </w:r>
    </w:p>
    <w:p w14:paraId="1211C483" w14:textId="77777777" w:rsidR="008B645A" w:rsidRPr="008B645A" w:rsidRDefault="008B645A" w:rsidP="008B645A">
      <w:pPr>
        <w:pStyle w:val="s1"/>
        <w:spacing w:before="120" w:beforeAutospacing="0" w:after="120" w:afterAutospacing="0"/>
        <w:ind w:left="357"/>
        <w:jc w:val="both"/>
        <w:rPr>
          <w:rStyle w:val="a3"/>
          <w:i/>
          <w:iCs/>
          <w:color w:val="auto"/>
          <w:sz w:val="23"/>
          <w:szCs w:val="23"/>
          <w:u w:val="none"/>
        </w:rPr>
      </w:pPr>
      <w:r w:rsidRPr="008B645A">
        <w:rPr>
          <w:rStyle w:val="a3"/>
          <w:i/>
          <w:iCs/>
          <w:color w:val="auto"/>
          <w:sz w:val="23"/>
          <w:szCs w:val="23"/>
          <w:u w:val="none"/>
        </w:rPr>
        <w:t>Письмо ФНС России от 7 октября 2021 г. N БС-4-21/14214@ "Об изменении формы налоговой декларации по налогу на имущество организаций"</w:t>
      </w:r>
    </w:p>
    <w:p w14:paraId="4516784A" w14:textId="77777777" w:rsidR="008B645A" w:rsidRPr="00D13D1D" w:rsidRDefault="008B645A" w:rsidP="008B645A">
      <w:pPr>
        <w:pStyle w:val="s1"/>
        <w:spacing w:before="0" w:beforeAutospacing="0" w:after="0" w:afterAutospacing="0"/>
        <w:ind w:firstLine="360"/>
        <w:jc w:val="both"/>
        <w:rPr>
          <w:rStyle w:val="a3"/>
          <w:color w:val="auto"/>
          <w:sz w:val="23"/>
          <w:szCs w:val="23"/>
          <w:u w:val="none"/>
        </w:rPr>
      </w:pPr>
      <w:r w:rsidRPr="00D13D1D">
        <w:rPr>
          <w:rStyle w:val="a3"/>
          <w:color w:val="auto"/>
          <w:sz w:val="23"/>
          <w:szCs w:val="23"/>
          <w:u w:val="none"/>
        </w:rPr>
        <w:t>В НК РФ внесены поправки, согласно которым с 2023 г. российские организации не включают в декларацию по налогу на имущество сведения об объектах, налоговая база по которым определяется как их кадастровая стоимость.</w:t>
      </w:r>
    </w:p>
    <w:p w14:paraId="0A117791" w14:textId="77777777" w:rsidR="008B645A" w:rsidRPr="00D13D1D" w:rsidRDefault="008B645A" w:rsidP="008B645A">
      <w:pPr>
        <w:pStyle w:val="s1"/>
        <w:spacing w:before="0" w:beforeAutospacing="0" w:after="0" w:afterAutospacing="0"/>
        <w:ind w:firstLine="360"/>
        <w:jc w:val="both"/>
        <w:rPr>
          <w:rStyle w:val="a3"/>
          <w:color w:val="auto"/>
          <w:sz w:val="23"/>
          <w:szCs w:val="23"/>
          <w:u w:val="none"/>
        </w:rPr>
      </w:pPr>
      <w:r w:rsidRPr="00D13D1D">
        <w:rPr>
          <w:rStyle w:val="a3"/>
          <w:color w:val="auto"/>
          <w:sz w:val="23"/>
          <w:szCs w:val="23"/>
          <w:u w:val="none"/>
        </w:rPr>
        <w:t>В связи с этим ФНС скорректировала форму декларации по налогу на имущество организаций и порядок ее заполнения. Из формы исключен признак налогоплательщика, указывавший на применение НПА, предусматривавших в период с 1 января до 31 декабря 2020 г. продление установленных сроков уплаты налога (авансовых платежей по налогу). Из перечня кодов видов недвижимого имущества исключена строка с кодом "10". Также наименование налоговых льгот приведено в соответствие с НК РФ. Часть поправок связана с принятием Закона о федеральной территории "Сириус".</w:t>
      </w:r>
    </w:p>
    <w:p w14:paraId="5B24B07E" w14:textId="77777777" w:rsidR="008B645A" w:rsidRPr="008B645A" w:rsidRDefault="008B645A" w:rsidP="008B645A">
      <w:pPr>
        <w:pStyle w:val="s1"/>
        <w:spacing w:before="0" w:beforeAutospacing="0" w:after="0" w:afterAutospacing="0"/>
        <w:ind w:firstLine="360"/>
        <w:jc w:val="both"/>
        <w:rPr>
          <w:rStyle w:val="a3"/>
          <w:color w:val="auto"/>
          <w:u w:val="none"/>
        </w:rPr>
      </w:pPr>
      <w:r w:rsidRPr="008B645A">
        <w:rPr>
          <w:rStyle w:val="a3"/>
          <w:color w:val="auto"/>
          <w:u w:val="none"/>
        </w:rPr>
        <w:t>Уточненные форма и порядок начнут действовать с 1 января 2023 г.</w:t>
      </w:r>
    </w:p>
    <w:p w14:paraId="1C0C8153" w14:textId="77777777" w:rsidR="009E1838" w:rsidRPr="009E1838" w:rsidRDefault="009E1838" w:rsidP="009E1838">
      <w:pPr>
        <w:pStyle w:val="s1"/>
        <w:numPr>
          <w:ilvl w:val="0"/>
          <w:numId w:val="24"/>
        </w:numPr>
        <w:spacing w:after="0" w:afterAutospacing="0"/>
        <w:jc w:val="both"/>
        <w:rPr>
          <w:b/>
          <w:bCs/>
          <w:sz w:val="23"/>
          <w:szCs w:val="23"/>
        </w:rPr>
      </w:pPr>
      <w:r w:rsidRPr="009E1838">
        <w:rPr>
          <w:b/>
          <w:bCs/>
          <w:sz w:val="23"/>
          <w:szCs w:val="23"/>
        </w:rPr>
        <w:t>Налог на имущество не начисляется в отношении установки для производства СO2, линии по производству и розливу безалкогольных напитков, системы обратного осмоса</w:t>
      </w:r>
    </w:p>
    <w:p w14:paraId="5FB9B58E" w14:textId="6EE550F9" w:rsidR="009E1838" w:rsidRPr="009E1838" w:rsidRDefault="009E1838" w:rsidP="009E1838">
      <w:pPr>
        <w:pStyle w:val="s1"/>
        <w:spacing w:before="120" w:beforeAutospacing="0" w:after="120" w:afterAutospacing="0"/>
        <w:ind w:left="357"/>
        <w:jc w:val="both"/>
        <w:rPr>
          <w:rStyle w:val="a3"/>
          <w:i/>
          <w:iCs/>
          <w:color w:val="auto"/>
          <w:sz w:val="23"/>
          <w:szCs w:val="23"/>
          <w:u w:val="none"/>
        </w:rPr>
      </w:pPr>
      <w:r w:rsidRPr="009E1838">
        <w:rPr>
          <w:rStyle w:val="a3"/>
          <w:i/>
          <w:iCs/>
          <w:color w:val="auto"/>
          <w:sz w:val="23"/>
          <w:szCs w:val="23"/>
          <w:u w:val="none"/>
        </w:rPr>
        <w:t>Письмо Федеральной налоговой службы от 1 октября 2021 г. N БС-4-21/13969@ "О критериях разграничения видов имущества (движимое или недвижимое) в целях применения главы 30 Налогового кодекса Российской Федерации"</w:t>
      </w:r>
    </w:p>
    <w:p w14:paraId="26CA001B" w14:textId="77777777" w:rsidR="009E1838" w:rsidRPr="009E1838" w:rsidRDefault="009E1838" w:rsidP="009E1838">
      <w:pPr>
        <w:pStyle w:val="s1"/>
        <w:spacing w:before="0" w:beforeAutospacing="0" w:after="0" w:afterAutospacing="0"/>
        <w:ind w:firstLine="360"/>
        <w:jc w:val="both"/>
        <w:rPr>
          <w:rStyle w:val="a3"/>
          <w:color w:val="auto"/>
          <w:sz w:val="23"/>
          <w:szCs w:val="23"/>
          <w:u w:val="none"/>
        </w:rPr>
      </w:pPr>
      <w:r w:rsidRPr="009E1838">
        <w:rPr>
          <w:rStyle w:val="a3"/>
          <w:color w:val="auto"/>
          <w:sz w:val="23"/>
          <w:szCs w:val="23"/>
          <w:u w:val="none"/>
        </w:rPr>
        <w:t>ФНС приводит позицию ВС о незаконности доначисления налога на имущество организаций и штрафа в отношении установки для производства СO2, линии по производству и розливу безалкогольных напитков, системы обратного осмоса.</w:t>
      </w:r>
    </w:p>
    <w:p w14:paraId="2E72D311" w14:textId="77777777" w:rsidR="009E1838" w:rsidRPr="009E1838" w:rsidRDefault="009E1838" w:rsidP="009E1838">
      <w:pPr>
        <w:pStyle w:val="s1"/>
        <w:spacing w:before="0" w:beforeAutospacing="0" w:after="0" w:afterAutospacing="0"/>
        <w:ind w:firstLine="360"/>
        <w:jc w:val="both"/>
        <w:rPr>
          <w:rStyle w:val="a3"/>
          <w:color w:val="auto"/>
          <w:sz w:val="23"/>
          <w:szCs w:val="23"/>
          <w:u w:val="none"/>
        </w:rPr>
      </w:pPr>
      <w:r w:rsidRPr="009E1838">
        <w:rPr>
          <w:rStyle w:val="a3"/>
          <w:color w:val="auto"/>
          <w:sz w:val="23"/>
          <w:szCs w:val="23"/>
          <w:u w:val="none"/>
        </w:rPr>
        <w:t>До 2019 г. не признавалось объектом налогообложения движимое имущество, принятое на учет с 2013 г. в качестве основных средств.</w:t>
      </w:r>
    </w:p>
    <w:p w14:paraId="0618030E" w14:textId="77777777" w:rsidR="009E1838" w:rsidRPr="009E1838" w:rsidRDefault="009E1838" w:rsidP="009E1838">
      <w:pPr>
        <w:pStyle w:val="s1"/>
        <w:spacing w:before="0" w:beforeAutospacing="0" w:after="0" w:afterAutospacing="0"/>
        <w:ind w:firstLine="360"/>
        <w:jc w:val="both"/>
        <w:rPr>
          <w:rStyle w:val="a3"/>
          <w:color w:val="auto"/>
          <w:sz w:val="23"/>
          <w:szCs w:val="23"/>
          <w:u w:val="none"/>
        </w:rPr>
      </w:pPr>
      <w:r w:rsidRPr="009E1838">
        <w:rPr>
          <w:rStyle w:val="a3"/>
          <w:color w:val="auto"/>
          <w:sz w:val="23"/>
          <w:szCs w:val="23"/>
          <w:u w:val="none"/>
        </w:rPr>
        <w:t>Сам по себе факт монтажа оборудования в зданиях и помещениях (цехах), предназначенных для обеспечения производственной деятельности, не может служить основанием для отказа в применении освобождения.</w:t>
      </w:r>
    </w:p>
    <w:p w14:paraId="6239D553" w14:textId="77777777" w:rsidR="009E1838" w:rsidRPr="009E1838" w:rsidRDefault="009E1838" w:rsidP="009E1838">
      <w:pPr>
        <w:pStyle w:val="s1"/>
        <w:spacing w:before="0" w:beforeAutospacing="0" w:after="0" w:afterAutospacing="0"/>
        <w:ind w:firstLine="360"/>
        <w:jc w:val="both"/>
        <w:rPr>
          <w:rStyle w:val="a3"/>
          <w:color w:val="auto"/>
          <w:sz w:val="23"/>
          <w:szCs w:val="23"/>
          <w:u w:val="none"/>
        </w:rPr>
      </w:pPr>
      <w:r w:rsidRPr="009E1838">
        <w:rPr>
          <w:rStyle w:val="a3"/>
          <w:color w:val="auto"/>
          <w:sz w:val="23"/>
          <w:szCs w:val="23"/>
          <w:u w:val="none"/>
        </w:rPr>
        <w:t xml:space="preserve">Отражение затрат на приобретение имущества на счетах бухучета, предназначенных для учета оборудования к установке и вложений во </w:t>
      </w:r>
      <w:proofErr w:type="spellStart"/>
      <w:r w:rsidRPr="009E1838">
        <w:rPr>
          <w:rStyle w:val="a3"/>
          <w:color w:val="auto"/>
          <w:sz w:val="23"/>
          <w:szCs w:val="23"/>
          <w:u w:val="none"/>
        </w:rPr>
        <w:t>внеоборотные</w:t>
      </w:r>
      <w:proofErr w:type="spellEnd"/>
      <w:r w:rsidRPr="009E1838">
        <w:rPr>
          <w:rStyle w:val="a3"/>
          <w:color w:val="auto"/>
          <w:sz w:val="23"/>
          <w:szCs w:val="23"/>
          <w:u w:val="none"/>
        </w:rPr>
        <w:t xml:space="preserve"> активы, вместо счета учета основных средств не лишает права на применение льготы.</w:t>
      </w:r>
    </w:p>
    <w:p w14:paraId="04404ECD" w14:textId="77777777" w:rsidR="009E1838" w:rsidRPr="008B645A" w:rsidRDefault="009E1838" w:rsidP="008B645A">
      <w:pPr>
        <w:pStyle w:val="s1"/>
        <w:numPr>
          <w:ilvl w:val="0"/>
          <w:numId w:val="24"/>
        </w:numPr>
        <w:spacing w:after="0" w:afterAutospacing="0"/>
        <w:jc w:val="both"/>
        <w:rPr>
          <w:b/>
          <w:bCs/>
          <w:sz w:val="23"/>
          <w:szCs w:val="23"/>
        </w:rPr>
      </w:pPr>
      <w:r w:rsidRPr="008B645A">
        <w:rPr>
          <w:b/>
          <w:bCs/>
          <w:sz w:val="23"/>
          <w:szCs w:val="23"/>
        </w:rPr>
        <w:t>Налог на имущество организаций: о применении кадастровой стоимости, определенной по правилам, действовавшим до 11 августа 2020 г.</w:t>
      </w:r>
    </w:p>
    <w:p w14:paraId="1E6082BC" w14:textId="4BE717E7" w:rsidR="009E1838" w:rsidRPr="00D13D1D" w:rsidRDefault="009E1838" w:rsidP="008B645A">
      <w:pPr>
        <w:pStyle w:val="s1"/>
        <w:spacing w:before="120" w:beforeAutospacing="0" w:after="120" w:afterAutospacing="0"/>
        <w:ind w:left="357"/>
        <w:jc w:val="both"/>
        <w:rPr>
          <w:rStyle w:val="a3"/>
          <w:i/>
          <w:iCs/>
          <w:color w:val="auto"/>
          <w:sz w:val="23"/>
          <w:szCs w:val="23"/>
          <w:u w:val="none"/>
        </w:rPr>
      </w:pPr>
      <w:r w:rsidRPr="00D13D1D">
        <w:rPr>
          <w:rStyle w:val="a3"/>
          <w:i/>
          <w:iCs/>
          <w:color w:val="auto"/>
          <w:sz w:val="23"/>
          <w:szCs w:val="23"/>
          <w:u w:val="none"/>
        </w:rPr>
        <w:t>Письмо Федеральной налоговой службы от 1 октября 2021 г. N БС-3-21/6586@ "О применении в качестве налоговой базы по налогу на имущество организаций кадастровой стоимости, определенной в соответствии с ч. 9 ст. 24 Федерального закона от 03.07.2016 N 237-ФЗ"</w:t>
      </w:r>
    </w:p>
    <w:p w14:paraId="321BCFBD" w14:textId="77777777" w:rsidR="009E1838" w:rsidRPr="008B645A" w:rsidRDefault="009E1838" w:rsidP="008B645A">
      <w:pPr>
        <w:pStyle w:val="s1"/>
        <w:spacing w:before="0" w:beforeAutospacing="0" w:after="0" w:afterAutospacing="0"/>
        <w:ind w:firstLine="360"/>
        <w:jc w:val="both"/>
        <w:rPr>
          <w:rStyle w:val="a3"/>
          <w:color w:val="auto"/>
          <w:sz w:val="23"/>
          <w:szCs w:val="23"/>
          <w:u w:val="none"/>
        </w:rPr>
      </w:pPr>
      <w:r w:rsidRPr="008B645A">
        <w:rPr>
          <w:rStyle w:val="a3"/>
          <w:color w:val="auto"/>
          <w:sz w:val="23"/>
          <w:szCs w:val="23"/>
          <w:u w:val="none"/>
        </w:rPr>
        <w:t>ФНС разъяснила порядок применения для налогового периода 2020 г. в качестве налоговой базы по налогу на имущество организаций кадастровой стоимости, определенной по правилам, действовавшим до 11 августа 2020 г.</w:t>
      </w:r>
    </w:p>
    <w:p w14:paraId="6FFD4127" w14:textId="77777777" w:rsidR="009E1838" w:rsidRPr="008B645A" w:rsidRDefault="009E1838" w:rsidP="008B645A">
      <w:pPr>
        <w:pStyle w:val="s1"/>
        <w:spacing w:before="0" w:beforeAutospacing="0" w:after="0" w:afterAutospacing="0"/>
        <w:ind w:firstLine="360"/>
        <w:jc w:val="both"/>
        <w:rPr>
          <w:rStyle w:val="a3"/>
          <w:color w:val="auto"/>
          <w:sz w:val="23"/>
          <w:szCs w:val="23"/>
          <w:u w:val="none"/>
        </w:rPr>
      </w:pPr>
      <w:r w:rsidRPr="008B645A">
        <w:rPr>
          <w:rStyle w:val="a3"/>
          <w:color w:val="auto"/>
          <w:sz w:val="23"/>
          <w:szCs w:val="23"/>
          <w:u w:val="none"/>
        </w:rPr>
        <w:t xml:space="preserve">Для целей исчисления налога сведения о кадастровой стоимости в рассматриваемом случае подлежат применению </w:t>
      </w:r>
      <w:proofErr w:type="gramStart"/>
      <w:r w:rsidRPr="008B645A">
        <w:rPr>
          <w:rStyle w:val="a3"/>
          <w:color w:val="auto"/>
          <w:sz w:val="23"/>
          <w:szCs w:val="23"/>
          <w:u w:val="none"/>
        </w:rPr>
        <w:t>с даты вступления</w:t>
      </w:r>
      <w:proofErr w:type="gramEnd"/>
      <w:r w:rsidRPr="008B645A">
        <w:rPr>
          <w:rStyle w:val="a3"/>
          <w:color w:val="auto"/>
          <w:sz w:val="23"/>
          <w:szCs w:val="23"/>
          <w:u w:val="none"/>
        </w:rPr>
        <w:t xml:space="preserve"> в силу акта региона, утвердившего кадастровую стоимость объектов недвижимости соответствующего вида.</w:t>
      </w:r>
    </w:p>
    <w:p w14:paraId="61B9578C" w14:textId="77777777" w:rsidR="009E1838" w:rsidRDefault="009E1838" w:rsidP="008B645A">
      <w:pPr>
        <w:pStyle w:val="s1"/>
        <w:spacing w:before="0" w:beforeAutospacing="0" w:after="0" w:afterAutospacing="0"/>
        <w:ind w:firstLine="360"/>
        <w:jc w:val="both"/>
        <w:rPr>
          <w:rStyle w:val="a3"/>
          <w:color w:val="auto"/>
          <w:sz w:val="23"/>
          <w:szCs w:val="23"/>
          <w:u w:val="none"/>
        </w:rPr>
      </w:pPr>
      <w:r w:rsidRPr="008B645A">
        <w:rPr>
          <w:rStyle w:val="a3"/>
          <w:color w:val="auto"/>
          <w:sz w:val="23"/>
          <w:szCs w:val="23"/>
          <w:u w:val="none"/>
        </w:rPr>
        <w:t>Кроме того, в данном случае участники налоговых отношений должны учитывать общедоступные сведения ЕГРН о дате начала применения кадастровой стоимости.</w:t>
      </w:r>
    </w:p>
    <w:p w14:paraId="312E422A" w14:textId="77777777" w:rsidR="008955C7" w:rsidRPr="008955C7" w:rsidRDefault="008955C7" w:rsidP="00D13D1D">
      <w:pPr>
        <w:pStyle w:val="a9"/>
        <w:numPr>
          <w:ilvl w:val="0"/>
          <w:numId w:val="24"/>
        </w:numPr>
        <w:shd w:val="clear" w:color="auto" w:fill="FFFFFF"/>
        <w:spacing w:before="120"/>
        <w:ind w:left="357" w:hanging="357"/>
        <w:jc w:val="both"/>
        <w:rPr>
          <w:b/>
          <w:color w:val="22272F"/>
          <w:sz w:val="23"/>
          <w:szCs w:val="23"/>
          <w:lang w:eastAsia="ru-RU"/>
        </w:rPr>
      </w:pPr>
      <w:r w:rsidRPr="008955C7">
        <w:rPr>
          <w:b/>
          <w:color w:val="22272F"/>
          <w:sz w:val="23"/>
          <w:szCs w:val="23"/>
          <w:lang w:eastAsia="ru-RU"/>
        </w:rPr>
        <w:t xml:space="preserve">Суд признал правомерным доначисление налога на имущество, поскольку объекты, учтенные налогоплательщиком как движимое имущество, фактически являлись частями сложной недвижимой вещи </w:t>
      </w:r>
    </w:p>
    <w:p w14:paraId="71198067" w14:textId="56AD132F" w:rsidR="008955C7" w:rsidRPr="00D13D1D" w:rsidRDefault="008955C7" w:rsidP="00D13D1D">
      <w:pPr>
        <w:pStyle w:val="s1"/>
        <w:spacing w:before="120" w:beforeAutospacing="0" w:after="120" w:afterAutospacing="0"/>
        <w:ind w:left="357"/>
        <w:jc w:val="both"/>
        <w:rPr>
          <w:rStyle w:val="a3"/>
          <w:i/>
          <w:iCs/>
          <w:color w:val="auto"/>
          <w:sz w:val="23"/>
          <w:szCs w:val="23"/>
          <w:u w:val="none"/>
        </w:rPr>
      </w:pPr>
      <w:r w:rsidRPr="00D13D1D">
        <w:rPr>
          <w:rStyle w:val="a3"/>
          <w:i/>
          <w:iCs/>
          <w:color w:val="auto"/>
          <w:sz w:val="23"/>
          <w:szCs w:val="23"/>
          <w:u w:val="none"/>
        </w:rPr>
        <w:t>Постановление Арбитражного суда Поволжского округа от 19 октября 2021 г. N Ф06-9341/21 по делу N А55-37006/2019</w:t>
      </w:r>
    </w:p>
    <w:p w14:paraId="6FDBA6E4" w14:textId="77777777" w:rsidR="008955C7" w:rsidRPr="008955C7" w:rsidRDefault="008955C7" w:rsidP="008955C7">
      <w:pPr>
        <w:shd w:val="clear" w:color="auto" w:fill="FFFFFF"/>
        <w:ind w:firstLine="425"/>
        <w:jc w:val="both"/>
        <w:rPr>
          <w:rFonts w:ascii="PT Serif" w:hAnsi="PT Serif"/>
          <w:color w:val="22272F"/>
          <w:sz w:val="23"/>
          <w:szCs w:val="23"/>
          <w:lang w:eastAsia="ru-RU"/>
        </w:rPr>
      </w:pPr>
      <w:r w:rsidRPr="008955C7">
        <w:rPr>
          <w:rFonts w:ascii="PT Serif" w:hAnsi="PT Serif"/>
          <w:color w:val="22272F"/>
          <w:sz w:val="23"/>
          <w:szCs w:val="23"/>
          <w:lang w:eastAsia="ru-RU"/>
        </w:rPr>
        <w:t>Налоговый орган полагает, что налогоплательщик неправомерно отнес оборудование к движимому имуществу, занизив налог на имущество.</w:t>
      </w:r>
    </w:p>
    <w:p w14:paraId="589E6A1E" w14:textId="77777777" w:rsidR="008955C7" w:rsidRPr="008955C7" w:rsidRDefault="008955C7" w:rsidP="008955C7">
      <w:pPr>
        <w:shd w:val="clear" w:color="auto" w:fill="FFFFFF"/>
        <w:ind w:firstLine="425"/>
        <w:jc w:val="both"/>
        <w:rPr>
          <w:rFonts w:ascii="PT Serif" w:hAnsi="PT Serif"/>
          <w:color w:val="22272F"/>
          <w:sz w:val="23"/>
          <w:szCs w:val="23"/>
          <w:lang w:eastAsia="ru-RU"/>
        </w:rPr>
      </w:pPr>
      <w:r w:rsidRPr="008955C7">
        <w:rPr>
          <w:rFonts w:ascii="PT Serif" w:hAnsi="PT Serif"/>
          <w:color w:val="22272F"/>
          <w:sz w:val="23"/>
          <w:szCs w:val="23"/>
          <w:lang w:eastAsia="ru-RU"/>
        </w:rPr>
        <w:t>Суд, исследовав материалы дела, признал позицию налогового органа правомерной.</w:t>
      </w:r>
    </w:p>
    <w:p w14:paraId="5059F350" w14:textId="77777777" w:rsidR="008955C7" w:rsidRPr="008955C7" w:rsidRDefault="008955C7" w:rsidP="008955C7">
      <w:pPr>
        <w:shd w:val="clear" w:color="auto" w:fill="FFFFFF"/>
        <w:ind w:firstLine="425"/>
        <w:jc w:val="both"/>
        <w:rPr>
          <w:rFonts w:ascii="PT Serif" w:hAnsi="PT Serif"/>
          <w:color w:val="22272F"/>
          <w:sz w:val="23"/>
          <w:szCs w:val="23"/>
          <w:lang w:eastAsia="ru-RU"/>
        </w:rPr>
      </w:pPr>
      <w:r w:rsidRPr="008955C7">
        <w:rPr>
          <w:rFonts w:ascii="PT Serif" w:hAnsi="PT Serif"/>
          <w:color w:val="22272F"/>
          <w:sz w:val="23"/>
          <w:szCs w:val="23"/>
          <w:lang w:eastAsia="ru-RU"/>
        </w:rPr>
        <w:t>Налоговый орган переквалифицировал часть объектов налогоплательщика из категории движимого имущества в категорию недвижимого: площадки обслуживания, площадки производственные, различные виды оборудования.</w:t>
      </w:r>
    </w:p>
    <w:p w14:paraId="169B0043" w14:textId="773EA24F" w:rsidR="008955C7" w:rsidRDefault="008955C7" w:rsidP="008955C7">
      <w:pPr>
        <w:shd w:val="clear" w:color="auto" w:fill="FFFFFF"/>
        <w:ind w:firstLine="425"/>
        <w:jc w:val="both"/>
        <w:rPr>
          <w:rFonts w:ascii="PT Serif" w:hAnsi="PT Serif"/>
          <w:color w:val="22272F"/>
          <w:sz w:val="23"/>
          <w:szCs w:val="23"/>
          <w:lang w:eastAsia="ru-RU"/>
        </w:rPr>
      </w:pPr>
      <w:r w:rsidRPr="008955C7">
        <w:rPr>
          <w:rFonts w:ascii="PT Serif" w:hAnsi="PT Serif"/>
          <w:color w:val="22272F"/>
          <w:sz w:val="23"/>
          <w:szCs w:val="23"/>
          <w:lang w:eastAsia="ru-RU"/>
        </w:rPr>
        <w:t>Суд подчеркнул, что спорные объекты являются частью сложной недвижимой вещи - магистрального трубопровода, и их стоимость должна учитываться при исчислении налога на имущество.</w:t>
      </w:r>
    </w:p>
    <w:p w14:paraId="36E09062" w14:textId="77777777" w:rsidR="008955C7" w:rsidRPr="008955C7" w:rsidRDefault="008955C7" w:rsidP="00D13D1D">
      <w:pPr>
        <w:pStyle w:val="a9"/>
        <w:numPr>
          <w:ilvl w:val="0"/>
          <w:numId w:val="24"/>
        </w:numPr>
        <w:shd w:val="clear" w:color="auto" w:fill="FFFFFF"/>
        <w:spacing w:before="120"/>
        <w:ind w:left="357" w:hanging="357"/>
        <w:jc w:val="both"/>
        <w:rPr>
          <w:b/>
          <w:color w:val="22272F"/>
          <w:sz w:val="23"/>
          <w:szCs w:val="23"/>
          <w:lang w:eastAsia="ru-RU"/>
        </w:rPr>
      </w:pPr>
      <w:r w:rsidRPr="008955C7">
        <w:rPr>
          <w:b/>
          <w:color w:val="22272F"/>
          <w:sz w:val="23"/>
          <w:szCs w:val="23"/>
          <w:lang w:eastAsia="ru-RU"/>
        </w:rPr>
        <w:t xml:space="preserve">Автоматизированные системы управления относятся не ко второй, а к пятой амортизационной группе </w:t>
      </w:r>
    </w:p>
    <w:p w14:paraId="160F02E0" w14:textId="600FCC67" w:rsidR="008955C7" w:rsidRPr="00D13D1D" w:rsidRDefault="008955C7" w:rsidP="00D13D1D">
      <w:pPr>
        <w:pStyle w:val="s1"/>
        <w:spacing w:before="120" w:beforeAutospacing="0" w:after="120" w:afterAutospacing="0"/>
        <w:ind w:left="357"/>
        <w:jc w:val="both"/>
        <w:rPr>
          <w:rStyle w:val="a3"/>
          <w:i/>
          <w:iCs/>
          <w:color w:val="auto"/>
          <w:sz w:val="23"/>
          <w:szCs w:val="23"/>
          <w:u w:val="none"/>
        </w:rPr>
      </w:pPr>
      <w:r w:rsidRPr="00D13D1D">
        <w:rPr>
          <w:rStyle w:val="a3"/>
          <w:i/>
          <w:iCs/>
          <w:color w:val="auto"/>
          <w:sz w:val="23"/>
          <w:szCs w:val="23"/>
          <w:u w:val="none"/>
        </w:rPr>
        <w:t>Постановление Арбитражного суда Волго-Вятского округа от 13 октября 2021 г. N Ф01-5289/21 по делу N А29-10769/2019</w:t>
      </w:r>
    </w:p>
    <w:p w14:paraId="58EE018C" w14:textId="77777777" w:rsidR="008955C7" w:rsidRPr="00D13D1D" w:rsidRDefault="008955C7" w:rsidP="008955C7">
      <w:pPr>
        <w:shd w:val="clear" w:color="auto" w:fill="FFFFFF"/>
        <w:ind w:firstLine="425"/>
        <w:jc w:val="both"/>
        <w:rPr>
          <w:rFonts w:ascii="PT Serif" w:hAnsi="PT Serif"/>
          <w:color w:val="22272F"/>
          <w:sz w:val="23"/>
          <w:szCs w:val="23"/>
          <w:lang w:eastAsia="ru-RU"/>
        </w:rPr>
      </w:pPr>
      <w:r w:rsidRPr="00D13D1D">
        <w:rPr>
          <w:rFonts w:ascii="PT Serif" w:hAnsi="PT Serif"/>
          <w:color w:val="22272F"/>
          <w:sz w:val="23"/>
          <w:szCs w:val="23"/>
          <w:lang w:eastAsia="ru-RU"/>
        </w:rPr>
        <w:t xml:space="preserve">По мнению налогоплательщика, принадлежащие ему основные средства (автоматизированные системы управления) относятся </w:t>
      </w:r>
      <w:proofErr w:type="gramStart"/>
      <w:r w:rsidRPr="00D13D1D">
        <w:rPr>
          <w:rFonts w:ascii="PT Serif" w:hAnsi="PT Serif"/>
          <w:color w:val="22272F"/>
          <w:sz w:val="23"/>
          <w:szCs w:val="23"/>
          <w:lang w:eastAsia="ru-RU"/>
        </w:rPr>
        <w:t>к</w:t>
      </w:r>
      <w:proofErr w:type="gramEnd"/>
      <w:r w:rsidRPr="00D13D1D">
        <w:rPr>
          <w:rFonts w:ascii="PT Serif" w:hAnsi="PT Serif"/>
          <w:color w:val="22272F"/>
          <w:sz w:val="23"/>
          <w:szCs w:val="23"/>
          <w:lang w:eastAsia="ru-RU"/>
        </w:rPr>
        <w:t xml:space="preserve"> второй амортизационной группе как оборудование и не подлежат учету при исчислении налога на имущество.</w:t>
      </w:r>
    </w:p>
    <w:p w14:paraId="3DBE3E36" w14:textId="77777777" w:rsidR="008955C7" w:rsidRPr="00D13D1D" w:rsidRDefault="008955C7" w:rsidP="008955C7">
      <w:pPr>
        <w:shd w:val="clear" w:color="auto" w:fill="FFFFFF"/>
        <w:ind w:firstLine="425"/>
        <w:jc w:val="both"/>
        <w:rPr>
          <w:rFonts w:ascii="PT Serif" w:hAnsi="PT Serif"/>
          <w:color w:val="22272F"/>
          <w:sz w:val="23"/>
          <w:szCs w:val="23"/>
          <w:lang w:eastAsia="ru-RU"/>
        </w:rPr>
      </w:pPr>
      <w:r w:rsidRPr="00D13D1D">
        <w:rPr>
          <w:rFonts w:ascii="PT Serif" w:hAnsi="PT Serif"/>
          <w:color w:val="22272F"/>
          <w:sz w:val="23"/>
          <w:szCs w:val="23"/>
          <w:lang w:eastAsia="ru-RU"/>
        </w:rPr>
        <w:t>Суд, исследовав обстоятельства дела, признал позицию налогоплательщика необоснованной.</w:t>
      </w:r>
    </w:p>
    <w:p w14:paraId="46657C1A" w14:textId="77777777" w:rsidR="008955C7" w:rsidRPr="00D13D1D" w:rsidRDefault="008955C7" w:rsidP="008955C7">
      <w:pPr>
        <w:shd w:val="clear" w:color="auto" w:fill="FFFFFF"/>
        <w:ind w:firstLine="425"/>
        <w:jc w:val="both"/>
        <w:rPr>
          <w:rFonts w:ascii="PT Serif" w:hAnsi="PT Serif"/>
          <w:color w:val="22272F"/>
          <w:sz w:val="23"/>
          <w:szCs w:val="23"/>
          <w:lang w:eastAsia="ru-RU"/>
        </w:rPr>
      </w:pPr>
      <w:r w:rsidRPr="00D13D1D">
        <w:rPr>
          <w:rFonts w:ascii="PT Serif" w:hAnsi="PT Serif"/>
          <w:color w:val="22272F"/>
          <w:sz w:val="23"/>
          <w:szCs w:val="23"/>
          <w:lang w:eastAsia="ru-RU"/>
        </w:rPr>
        <w:t>Данные автоматизированные средства фактически относятся к коду ОКОФ 14 3520580 "Аппаратура и устройства специализированные для автоматизации технологических процессов", что соответствует 5 амортизационной группе.</w:t>
      </w:r>
    </w:p>
    <w:p w14:paraId="3E56CD28" w14:textId="77777777" w:rsidR="008955C7" w:rsidRPr="00D13D1D" w:rsidRDefault="008955C7" w:rsidP="008955C7">
      <w:pPr>
        <w:shd w:val="clear" w:color="auto" w:fill="FFFFFF"/>
        <w:ind w:firstLine="425"/>
        <w:jc w:val="both"/>
        <w:rPr>
          <w:rFonts w:ascii="PT Serif" w:hAnsi="PT Serif"/>
          <w:color w:val="22272F"/>
          <w:sz w:val="23"/>
          <w:szCs w:val="23"/>
          <w:lang w:eastAsia="ru-RU"/>
        </w:rPr>
      </w:pPr>
      <w:r w:rsidRPr="00D13D1D">
        <w:rPr>
          <w:rFonts w:ascii="PT Serif" w:hAnsi="PT Serif"/>
          <w:color w:val="22272F"/>
          <w:sz w:val="23"/>
          <w:szCs w:val="23"/>
          <w:lang w:eastAsia="ru-RU"/>
        </w:rPr>
        <w:t xml:space="preserve">Таким образом, налоговый орган правомерно </w:t>
      </w:r>
      <w:proofErr w:type="spellStart"/>
      <w:r w:rsidRPr="00D13D1D">
        <w:rPr>
          <w:rFonts w:ascii="PT Serif" w:hAnsi="PT Serif"/>
          <w:color w:val="22272F"/>
          <w:sz w:val="23"/>
          <w:szCs w:val="23"/>
          <w:lang w:eastAsia="ru-RU"/>
        </w:rPr>
        <w:t>доначислил</w:t>
      </w:r>
      <w:proofErr w:type="spellEnd"/>
      <w:r w:rsidRPr="00D13D1D">
        <w:rPr>
          <w:rFonts w:ascii="PT Serif" w:hAnsi="PT Serif"/>
          <w:color w:val="22272F"/>
          <w:sz w:val="23"/>
          <w:szCs w:val="23"/>
          <w:lang w:eastAsia="ru-RU"/>
        </w:rPr>
        <w:t xml:space="preserve"> налог на имущество.</w:t>
      </w:r>
    </w:p>
    <w:p w14:paraId="6E2CAC4A" w14:textId="77777777" w:rsidR="008955C7" w:rsidRPr="008955C7" w:rsidRDefault="008955C7" w:rsidP="00D13D1D">
      <w:pPr>
        <w:pStyle w:val="a9"/>
        <w:numPr>
          <w:ilvl w:val="0"/>
          <w:numId w:val="24"/>
        </w:numPr>
        <w:shd w:val="clear" w:color="auto" w:fill="FFFFFF"/>
        <w:spacing w:before="120"/>
        <w:ind w:left="357" w:hanging="357"/>
        <w:jc w:val="both"/>
        <w:rPr>
          <w:b/>
          <w:color w:val="22272F"/>
          <w:sz w:val="23"/>
          <w:szCs w:val="23"/>
          <w:lang w:eastAsia="ru-RU"/>
        </w:rPr>
      </w:pPr>
      <w:r w:rsidRPr="008955C7">
        <w:rPr>
          <w:b/>
          <w:color w:val="22272F"/>
          <w:sz w:val="23"/>
          <w:szCs w:val="23"/>
          <w:lang w:eastAsia="ru-RU"/>
        </w:rPr>
        <w:t xml:space="preserve">Сведения о кадастровой стоимости, установленной решением суда, </w:t>
      </w:r>
      <w:proofErr w:type="gramStart"/>
      <w:r w:rsidRPr="008955C7">
        <w:rPr>
          <w:b/>
          <w:color w:val="22272F"/>
          <w:sz w:val="23"/>
          <w:szCs w:val="23"/>
          <w:lang w:eastAsia="ru-RU"/>
        </w:rPr>
        <w:t>учитываются при определении налоговой базы начиная</w:t>
      </w:r>
      <w:proofErr w:type="gramEnd"/>
      <w:r w:rsidRPr="008955C7">
        <w:rPr>
          <w:b/>
          <w:color w:val="22272F"/>
          <w:sz w:val="23"/>
          <w:szCs w:val="23"/>
          <w:lang w:eastAsia="ru-RU"/>
        </w:rPr>
        <w:t xml:space="preserve"> с налогового периода, указанного в решении суда </w:t>
      </w:r>
    </w:p>
    <w:p w14:paraId="0A5D8781" w14:textId="42DA91D0" w:rsidR="008955C7" w:rsidRPr="00D13D1D" w:rsidRDefault="008955C7" w:rsidP="00D13D1D">
      <w:pPr>
        <w:pStyle w:val="s1"/>
        <w:spacing w:before="120" w:beforeAutospacing="0" w:after="120" w:afterAutospacing="0"/>
        <w:ind w:left="357"/>
        <w:jc w:val="both"/>
        <w:rPr>
          <w:rStyle w:val="a3"/>
          <w:i/>
          <w:iCs/>
          <w:color w:val="auto"/>
          <w:sz w:val="23"/>
          <w:szCs w:val="23"/>
          <w:u w:val="none"/>
        </w:rPr>
      </w:pPr>
      <w:r w:rsidRPr="00D13D1D">
        <w:rPr>
          <w:rStyle w:val="a3"/>
          <w:i/>
          <w:iCs/>
          <w:color w:val="auto"/>
          <w:sz w:val="23"/>
          <w:szCs w:val="23"/>
          <w:u w:val="none"/>
        </w:rPr>
        <w:t>Постановление Арбитражного суда Московского округа от 11 октября 2021 г. N Ф05-24913/21 по делу N А40-254842/2020</w:t>
      </w:r>
    </w:p>
    <w:p w14:paraId="49E4407E" w14:textId="1AFA7AC1" w:rsidR="008955C7" w:rsidRPr="00D13D1D" w:rsidRDefault="008955C7" w:rsidP="00D13D1D">
      <w:pPr>
        <w:shd w:val="clear" w:color="auto" w:fill="FFFFFF"/>
        <w:ind w:firstLine="425"/>
        <w:jc w:val="both"/>
        <w:rPr>
          <w:rFonts w:ascii="PT Serif" w:hAnsi="PT Serif"/>
          <w:color w:val="22272F"/>
          <w:sz w:val="23"/>
          <w:szCs w:val="23"/>
          <w:lang w:eastAsia="ru-RU"/>
        </w:rPr>
      </w:pPr>
      <w:r w:rsidRPr="00D13D1D">
        <w:rPr>
          <w:rFonts w:ascii="PT Serif" w:hAnsi="PT Serif"/>
          <w:color w:val="22272F"/>
          <w:sz w:val="23"/>
          <w:szCs w:val="23"/>
          <w:lang w:eastAsia="ru-RU"/>
        </w:rPr>
        <w:t xml:space="preserve">Налоговый орган </w:t>
      </w:r>
      <w:proofErr w:type="spellStart"/>
      <w:r w:rsidRPr="00D13D1D">
        <w:rPr>
          <w:rFonts w:ascii="PT Serif" w:hAnsi="PT Serif"/>
          <w:color w:val="22272F"/>
          <w:sz w:val="23"/>
          <w:szCs w:val="23"/>
          <w:lang w:eastAsia="ru-RU"/>
        </w:rPr>
        <w:t>доначислил</w:t>
      </w:r>
      <w:proofErr w:type="spellEnd"/>
      <w:r w:rsidRPr="00D13D1D">
        <w:rPr>
          <w:rFonts w:ascii="PT Serif" w:hAnsi="PT Serif"/>
          <w:color w:val="22272F"/>
          <w:sz w:val="23"/>
          <w:szCs w:val="23"/>
          <w:lang w:eastAsia="ru-RU"/>
        </w:rPr>
        <w:t xml:space="preserve"> налогоплательщику налог на имущество организаций.</w:t>
      </w:r>
    </w:p>
    <w:p w14:paraId="548AF432" w14:textId="77777777" w:rsidR="008955C7" w:rsidRPr="00D13D1D" w:rsidRDefault="008955C7" w:rsidP="008955C7">
      <w:pPr>
        <w:shd w:val="clear" w:color="auto" w:fill="FFFFFF"/>
        <w:ind w:firstLine="425"/>
        <w:jc w:val="both"/>
        <w:rPr>
          <w:rFonts w:ascii="PT Serif" w:hAnsi="PT Serif"/>
          <w:color w:val="22272F"/>
          <w:sz w:val="23"/>
          <w:szCs w:val="23"/>
          <w:lang w:eastAsia="ru-RU"/>
        </w:rPr>
      </w:pPr>
      <w:r w:rsidRPr="00D13D1D">
        <w:rPr>
          <w:rFonts w:ascii="PT Serif" w:hAnsi="PT Serif"/>
          <w:color w:val="22272F"/>
          <w:sz w:val="23"/>
          <w:szCs w:val="23"/>
          <w:lang w:eastAsia="ru-RU"/>
        </w:rPr>
        <w:t>Налогоплательщик указывает на то, что расчет налогового органа является неправильным, поскольку связан с использованием не подлежащих применению данных о величине кадастровой стоимости, полученных в порядке информационного взаимообмена из ЕГРН.</w:t>
      </w:r>
    </w:p>
    <w:p w14:paraId="71C6F482" w14:textId="77777777" w:rsidR="008955C7" w:rsidRPr="00D13D1D" w:rsidRDefault="008955C7" w:rsidP="008955C7">
      <w:pPr>
        <w:shd w:val="clear" w:color="auto" w:fill="FFFFFF"/>
        <w:ind w:firstLine="425"/>
        <w:jc w:val="both"/>
        <w:rPr>
          <w:rFonts w:ascii="PT Serif" w:hAnsi="PT Serif"/>
          <w:color w:val="22272F"/>
          <w:sz w:val="23"/>
          <w:szCs w:val="23"/>
          <w:lang w:eastAsia="ru-RU"/>
        </w:rPr>
      </w:pPr>
      <w:r w:rsidRPr="00D13D1D">
        <w:rPr>
          <w:rFonts w:ascii="PT Serif" w:hAnsi="PT Serif"/>
          <w:color w:val="22272F"/>
          <w:sz w:val="23"/>
          <w:szCs w:val="23"/>
          <w:lang w:eastAsia="ru-RU"/>
        </w:rPr>
        <w:t xml:space="preserve">Суд, исследовав обстоятельства дела, </w:t>
      </w:r>
      <w:proofErr w:type="gramStart"/>
      <w:r w:rsidRPr="00D13D1D">
        <w:rPr>
          <w:rFonts w:ascii="PT Serif" w:hAnsi="PT Serif"/>
          <w:color w:val="22272F"/>
          <w:sz w:val="23"/>
          <w:szCs w:val="23"/>
          <w:lang w:eastAsia="ru-RU"/>
        </w:rPr>
        <w:t>согласился с позицией</w:t>
      </w:r>
      <w:proofErr w:type="gramEnd"/>
      <w:r w:rsidRPr="00D13D1D">
        <w:rPr>
          <w:rFonts w:ascii="PT Serif" w:hAnsi="PT Serif"/>
          <w:color w:val="22272F"/>
          <w:sz w:val="23"/>
          <w:szCs w:val="23"/>
          <w:lang w:eastAsia="ru-RU"/>
        </w:rPr>
        <w:t xml:space="preserve"> налогового органа.</w:t>
      </w:r>
    </w:p>
    <w:p w14:paraId="789F10F7" w14:textId="77777777" w:rsidR="008955C7" w:rsidRPr="00D13D1D" w:rsidRDefault="008955C7" w:rsidP="008955C7">
      <w:pPr>
        <w:shd w:val="clear" w:color="auto" w:fill="FFFFFF"/>
        <w:ind w:firstLine="425"/>
        <w:jc w:val="both"/>
        <w:rPr>
          <w:rFonts w:ascii="PT Serif" w:hAnsi="PT Serif"/>
          <w:color w:val="22272F"/>
          <w:sz w:val="23"/>
          <w:szCs w:val="23"/>
          <w:lang w:eastAsia="ru-RU"/>
        </w:rPr>
      </w:pPr>
      <w:r w:rsidRPr="00D13D1D">
        <w:rPr>
          <w:rFonts w:ascii="PT Serif" w:hAnsi="PT Serif"/>
          <w:color w:val="22272F"/>
          <w:sz w:val="23"/>
          <w:szCs w:val="23"/>
          <w:lang w:eastAsia="ru-RU"/>
        </w:rPr>
        <w:t xml:space="preserve">В случае изменения кадастровой стоимости объекта налогообложения на основании установления его рыночной стоимости по решению суда новые сведения, внесенные в ЕГРН, учитываются при определении налоговой базы начиная </w:t>
      </w:r>
      <w:proofErr w:type="gramStart"/>
      <w:r w:rsidRPr="00D13D1D">
        <w:rPr>
          <w:rFonts w:ascii="PT Serif" w:hAnsi="PT Serif"/>
          <w:color w:val="22272F"/>
          <w:sz w:val="23"/>
          <w:szCs w:val="23"/>
          <w:lang w:eastAsia="ru-RU"/>
        </w:rPr>
        <w:t>с даты начала</w:t>
      </w:r>
      <w:proofErr w:type="gramEnd"/>
      <w:r w:rsidRPr="00D13D1D">
        <w:rPr>
          <w:rFonts w:ascii="PT Serif" w:hAnsi="PT Serif"/>
          <w:color w:val="22272F"/>
          <w:sz w:val="23"/>
          <w:szCs w:val="23"/>
          <w:lang w:eastAsia="ru-RU"/>
        </w:rPr>
        <w:t xml:space="preserve"> применения для целей налогообложения кадастровой стоимости, являющейся предметом оспаривания.</w:t>
      </w:r>
    </w:p>
    <w:p w14:paraId="2B09B14A" w14:textId="77777777" w:rsidR="008955C7" w:rsidRPr="008955C7" w:rsidRDefault="008955C7" w:rsidP="00434AC7">
      <w:pPr>
        <w:pStyle w:val="a9"/>
        <w:numPr>
          <w:ilvl w:val="0"/>
          <w:numId w:val="24"/>
        </w:numPr>
        <w:shd w:val="clear" w:color="auto" w:fill="FFFFFF"/>
        <w:spacing w:before="120"/>
        <w:ind w:left="357" w:hanging="357"/>
        <w:jc w:val="both"/>
        <w:rPr>
          <w:b/>
          <w:color w:val="22272F"/>
          <w:sz w:val="23"/>
          <w:szCs w:val="23"/>
          <w:lang w:eastAsia="ru-RU"/>
        </w:rPr>
      </w:pPr>
      <w:r w:rsidRPr="008955C7">
        <w:rPr>
          <w:b/>
          <w:color w:val="22272F"/>
          <w:sz w:val="23"/>
          <w:szCs w:val="23"/>
          <w:lang w:eastAsia="ru-RU"/>
        </w:rPr>
        <w:t xml:space="preserve">Оборудование признается недвижимым имуществом, если его составляющие являются единым объектом, который не может функционировать вне специального здания </w:t>
      </w:r>
    </w:p>
    <w:p w14:paraId="236BF8DB" w14:textId="2DE330B0" w:rsidR="008955C7" w:rsidRPr="00434AC7" w:rsidRDefault="008955C7" w:rsidP="00434AC7">
      <w:pPr>
        <w:pStyle w:val="s1"/>
        <w:spacing w:before="120" w:beforeAutospacing="0" w:after="120" w:afterAutospacing="0"/>
        <w:ind w:left="357"/>
        <w:jc w:val="both"/>
        <w:rPr>
          <w:rStyle w:val="a3"/>
          <w:i/>
          <w:iCs/>
          <w:color w:val="auto"/>
          <w:sz w:val="23"/>
          <w:szCs w:val="23"/>
          <w:u w:val="none"/>
        </w:rPr>
      </w:pPr>
      <w:r w:rsidRPr="00434AC7">
        <w:rPr>
          <w:rStyle w:val="a3"/>
          <w:i/>
          <w:iCs/>
          <w:color w:val="auto"/>
          <w:sz w:val="23"/>
          <w:szCs w:val="23"/>
          <w:u w:val="none"/>
        </w:rPr>
        <w:t>Постановление Арбитражного суда Волго-Вятского округа от 7 октября 2021 г. N Ф01-5360/21 по делу N А17-8198/2019</w:t>
      </w:r>
    </w:p>
    <w:p w14:paraId="0036A488" w14:textId="77777777" w:rsidR="008955C7" w:rsidRPr="00434AC7" w:rsidRDefault="008955C7" w:rsidP="008955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По мнению налогоплательщика, принадлежащие ему объекты относятся к движимому имуществу, так как не проводилась его государственная регистрация в качестве недвижимого или в качестве единого комплекса; имущество может быть демонтировано без причинения ему значительного ущерба.</w:t>
      </w:r>
    </w:p>
    <w:p w14:paraId="4B52A702" w14:textId="77777777" w:rsidR="008955C7" w:rsidRPr="00434AC7" w:rsidRDefault="008955C7" w:rsidP="008955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Суд, исследовав обстоятельства дела, признал позицию налогоплательщика необоснованной.</w:t>
      </w:r>
    </w:p>
    <w:p w14:paraId="3CDDDB02" w14:textId="77777777" w:rsidR="008955C7" w:rsidRPr="00434AC7" w:rsidRDefault="008955C7" w:rsidP="008955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Суд установил, что спорное имущество является единым комплексом конструктивно сочлененных предметов, представляющим собой единое целое и предназначенным для выполнения определенной работы. Оборудование не может полноценно и самостоятельно функционировать непосредственно вне специализированных зданий, а само здание, где находится оборудование, в случае демонтажа оборудования не сможет использоваться по прямому функциональному назначению.</w:t>
      </w:r>
    </w:p>
    <w:p w14:paraId="2627B771" w14:textId="77777777" w:rsidR="008955C7" w:rsidRPr="00434AC7" w:rsidRDefault="008955C7" w:rsidP="008955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Следовательно, спорные объекты обладают признаками недвижимого имущества и, как следствие, являются объектом обложения налогом на имущество.</w:t>
      </w:r>
    </w:p>
    <w:p w14:paraId="0C54AFBB" w14:textId="77777777" w:rsidR="008955C7" w:rsidRPr="008955C7" w:rsidRDefault="008955C7" w:rsidP="00434AC7">
      <w:pPr>
        <w:pStyle w:val="a9"/>
        <w:numPr>
          <w:ilvl w:val="0"/>
          <w:numId w:val="24"/>
        </w:numPr>
        <w:shd w:val="clear" w:color="auto" w:fill="FFFFFF"/>
        <w:spacing w:before="120"/>
        <w:ind w:left="357" w:hanging="357"/>
        <w:jc w:val="both"/>
        <w:rPr>
          <w:b/>
          <w:color w:val="22272F"/>
          <w:sz w:val="23"/>
          <w:szCs w:val="23"/>
          <w:lang w:eastAsia="ru-RU"/>
        </w:rPr>
      </w:pPr>
      <w:r w:rsidRPr="008955C7">
        <w:rPr>
          <w:b/>
          <w:color w:val="22272F"/>
          <w:sz w:val="23"/>
          <w:szCs w:val="23"/>
          <w:lang w:eastAsia="ru-RU"/>
        </w:rPr>
        <w:t>Если характеристики объекта не позволяют отнести его к движимому имуществу (он является составной частью имущественного комплекса, связанного с землей; не может быть демонтирован без ущерба), то основания для применения льготной ставки по налогу на имущество отсутствуют</w:t>
      </w:r>
    </w:p>
    <w:p w14:paraId="0219CFEC" w14:textId="27E64644" w:rsidR="008955C7" w:rsidRPr="00434AC7" w:rsidRDefault="008955C7" w:rsidP="00434AC7">
      <w:pPr>
        <w:pStyle w:val="s1"/>
        <w:spacing w:before="120" w:beforeAutospacing="0" w:after="120" w:afterAutospacing="0"/>
        <w:ind w:left="357"/>
        <w:jc w:val="both"/>
        <w:rPr>
          <w:rStyle w:val="a3"/>
          <w:i/>
          <w:iCs/>
          <w:color w:val="auto"/>
          <w:sz w:val="23"/>
          <w:szCs w:val="23"/>
          <w:u w:val="none"/>
        </w:rPr>
      </w:pPr>
      <w:r w:rsidRPr="00434AC7">
        <w:rPr>
          <w:rStyle w:val="a3"/>
          <w:i/>
          <w:iCs/>
          <w:color w:val="auto"/>
          <w:sz w:val="23"/>
          <w:szCs w:val="23"/>
          <w:u w:val="none"/>
        </w:rPr>
        <w:t>Постановление Арбитражного суда Северо-Кавказского округа от 6 октября 2021 г. N Ф08-10616/21 по делу N А53-40295/2020</w:t>
      </w:r>
    </w:p>
    <w:p w14:paraId="18504EEB" w14:textId="77777777" w:rsidR="008955C7" w:rsidRPr="00434AC7" w:rsidRDefault="008955C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Налоговый орган полагает, что налогоплательщик необоснованно применил пониженную ставку по налогу на имущество, т. к. спорный объект (павильон) является недвижимостью.</w:t>
      </w:r>
    </w:p>
    <w:p w14:paraId="5BF041AB" w14:textId="77777777" w:rsidR="008955C7" w:rsidRPr="00434AC7" w:rsidRDefault="008955C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Суд, исследовав обстоятельства дела, признал позицию налогового органа обоснованной.</w:t>
      </w:r>
    </w:p>
    <w:p w14:paraId="2B143515" w14:textId="77777777" w:rsidR="008955C7" w:rsidRPr="00434AC7" w:rsidRDefault="008955C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Суд установил, что если расположенное внутри павильона оборудование можно демонтировать и переместить, то сам павильон является составной частью имущественного комплекса, подлежащего государственной регистрации, связанного с землей, образует вместе с ним единое целое и, соответственно, не может быть демонтирован без ущерба.</w:t>
      </w:r>
    </w:p>
    <w:p w14:paraId="4145390D" w14:textId="77777777" w:rsidR="008955C7" w:rsidRPr="00434AC7" w:rsidRDefault="008955C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Технические и конструктивные характеристики спорного объекта не позволяют отнести спорный объект к объектам движимого имущества.</w:t>
      </w:r>
    </w:p>
    <w:p w14:paraId="17AA7A12" w14:textId="77777777" w:rsidR="008955C7" w:rsidRPr="00434AC7" w:rsidRDefault="008955C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Поскольку спорный объект обладает признаками недвижимого имущества, суд пришел к выводу о неправомерности применения льготной налоговой ставки, предусмотренной для объектов движимого имущества.</w:t>
      </w:r>
    </w:p>
    <w:p w14:paraId="6E7E932E" w14:textId="77777777" w:rsidR="008955C7" w:rsidRPr="008955C7" w:rsidRDefault="008955C7" w:rsidP="00434AC7">
      <w:pPr>
        <w:pStyle w:val="a9"/>
        <w:numPr>
          <w:ilvl w:val="0"/>
          <w:numId w:val="24"/>
        </w:numPr>
        <w:shd w:val="clear" w:color="auto" w:fill="FFFFFF"/>
        <w:spacing w:before="120"/>
        <w:ind w:left="357" w:hanging="357"/>
        <w:jc w:val="both"/>
        <w:rPr>
          <w:b/>
          <w:color w:val="22272F"/>
          <w:sz w:val="23"/>
          <w:szCs w:val="23"/>
          <w:lang w:eastAsia="ru-RU"/>
        </w:rPr>
      </w:pPr>
      <w:r w:rsidRPr="008955C7">
        <w:rPr>
          <w:b/>
          <w:color w:val="22272F"/>
          <w:sz w:val="23"/>
          <w:szCs w:val="23"/>
          <w:lang w:eastAsia="ru-RU"/>
        </w:rPr>
        <w:t xml:space="preserve">Льгота по налогу на имущество, предусмотренная для объектов, имеющих высокую энергетическую эффективность, не применяется в отношении нежилых зданий даже при наличии энергетического паспорта объекта </w:t>
      </w:r>
    </w:p>
    <w:p w14:paraId="63F4B2E4" w14:textId="08E135BD" w:rsidR="008955C7" w:rsidRPr="00434AC7" w:rsidRDefault="008955C7" w:rsidP="00434AC7">
      <w:pPr>
        <w:pStyle w:val="s1"/>
        <w:spacing w:before="120" w:beforeAutospacing="0" w:after="120" w:afterAutospacing="0"/>
        <w:ind w:left="357"/>
        <w:jc w:val="both"/>
        <w:rPr>
          <w:rStyle w:val="a3"/>
          <w:i/>
          <w:iCs/>
          <w:color w:val="auto"/>
          <w:sz w:val="23"/>
          <w:szCs w:val="23"/>
          <w:u w:val="none"/>
        </w:rPr>
      </w:pPr>
      <w:r w:rsidRPr="00434AC7">
        <w:rPr>
          <w:rStyle w:val="a3"/>
          <w:i/>
          <w:iCs/>
          <w:color w:val="auto"/>
          <w:sz w:val="23"/>
          <w:szCs w:val="23"/>
          <w:u w:val="none"/>
        </w:rPr>
        <w:t>Постановление Арбитражного суда Уральского округа от 5 октября 2021 г. N Ф09-7002/21 по делу N А60-65829/2020</w:t>
      </w:r>
    </w:p>
    <w:p w14:paraId="3D7FC2E6" w14:textId="77777777" w:rsidR="008955C7" w:rsidRPr="00434AC7" w:rsidRDefault="008955C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Налоговый орган указывает на неправомерность применения налогоплательщиком льготы по налогу на имущество, предусмотренной для объектов, имеющих высокую энергетическую эффективность.</w:t>
      </w:r>
    </w:p>
    <w:p w14:paraId="6964C4DF" w14:textId="77777777" w:rsidR="008955C7" w:rsidRPr="00434AC7" w:rsidRDefault="008955C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Суд, исследовав обстоятельства дела, признал позицию налогового органа обоснованной.</w:t>
      </w:r>
    </w:p>
    <w:p w14:paraId="59E19E9D" w14:textId="77777777" w:rsidR="008955C7" w:rsidRPr="00434AC7" w:rsidRDefault="008955C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В законодательстве отсутствуют установленные критерии для определения энергетической эффективности нежилых зданий, строений и сооружений.</w:t>
      </w:r>
    </w:p>
    <w:p w14:paraId="3F8ED3B0" w14:textId="77777777" w:rsidR="008955C7" w:rsidRPr="00434AC7" w:rsidRDefault="008955C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 xml:space="preserve">Льгота имеет целевое назначение по стимулированию использования современного </w:t>
      </w:r>
      <w:proofErr w:type="spellStart"/>
      <w:r w:rsidRPr="00434AC7">
        <w:rPr>
          <w:rFonts w:ascii="PT Serif" w:hAnsi="PT Serif"/>
          <w:color w:val="22272F"/>
          <w:sz w:val="23"/>
          <w:szCs w:val="23"/>
          <w:lang w:eastAsia="ru-RU"/>
        </w:rPr>
        <w:t>энергоэффективного</w:t>
      </w:r>
      <w:proofErr w:type="spellEnd"/>
      <w:r w:rsidRPr="00434AC7">
        <w:rPr>
          <w:rFonts w:ascii="PT Serif" w:hAnsi="PT Serif"/>
          <w:color w:val="22272F"/>
          <w:sz w:val="23"/>
          <w:szCs w:val="23"/>
          <w:lang w:eastAsia="ru-RU"/>
        </w:rPr>
        <w:t xml:space="preserve"> оборудования, повышению энергетической эффективности жилой недвижимости и не предназначена для объектов коммерческой недвижимости. Энергетический паспорт объекта также не дает оснований для использования льготы.</w:t>
      </w:r>
    </w:p>
    <w:p w14:paraId="195F1F83" w14:textId="77777777" w:rsidR="008955C7" w:rsidRPr="008955C7" w:rsidRDefault="008955C7" w:rsidP="00434AC7">
      <w:pPr>
        <w:pStyle w:val="a9"/>
        <w:numPr>
          <w:ilvl w:val="0"/>
          <w:numId w:val="24"/>
        </w:numPr>
        <w:shd w:val="clear" w:color="auto" w:fill="FFFFFF"/>
        <w:spacing w:before="120"/>
        <w:ind w:left="357" w:hanging="357"/>
        <w:jc w:val="both"/>
        <w:rPr>
          <w:b/>
          <w:color w:val="22272F"/>
          <w:sz w:val="23"/>
          <w:szCs w:val="23"/>
          <w:lang w:eastAsia="ru-RU"/>
        </w:rPr>
      </w:pPr>
      <w:proofErr w:type="gramStart"/>
      <w:r w:rsidRPr="008955C7">
        <w:rPr>
          <w:b/>
          <w:color w:val="22272F"/>
          <w:sz w:val="23"/>
          <w:szCs w:val="23"/>
          <w:lang w:eastAsia="ru-RU"/>
        </w:rPr>
        <w:t xml:space="preserve">Суд признал правомерным доначисление налога на имущество, поскольку по результатам переоценки рыночная стоимость объекта значительно превысила текущую, что не было отражено в учете налогоплательщика </w:t>
      </w:r>
      <w:proofErr w:type="gramEnd"/>
    </w:p>
    <w:p w14:paraId="014FBE09" w14:textId="7148A5B3" w:rsidR="008955C7" w:rsidRPr="00434AC7" w:rsidRDefault="008955C7" w:rsidP="00434AC7">
      <w:pPr>
        <w:pStyle w:val="s1"/>
        <w:spacing w:before="120" w:beforeAutospacing="0" w:after="120" w:afterAutospacing="0"/>
        <w:ind w:left="357"/>
        <w:jc w:val="both"/>
        <w:rPr>
          <w:rStyle w:val="a3"/>
          <w:i/>
          <w:iCs/>
          <w:color w:val="auto"/>
          <w:sz w:val="23"/>
          <w:szCs w:val="23"/>
          <w:u w:val="none"/>
        </w:rPr>
      </w:pPr>
      <w:r w:rsidRPr="00434AC7">
        <w:rPr>
          <w:rStyle w:val="a3"/>
          <w:i/>
          <w:iCs/>
          <w:color w:val="auto"/>
          <w:sz w:val="23"/>
          <w:szCs w:val="23"/>
          <w:u w:val="none"/>
        </w:rPr>
        <w:t>Постановление Арбитражного суда Поволжского округа от 4 октября 2021 г. N Ф06-8538/21 по делу N А12-33248/2020</w:t>
      </w:r>
    </w:p>
    <w:p w14:paraId="6B3A17B0" w14:textId="77777777" w:rsidR="008955C7" w:rsidRPr="00434AC7" w:rsidRDefault="008955C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Налоговый орган полагает, что налогоплательщиком занижен налог на имущество в связи с применением неверной стоимости объекта налогообложения.</w:t>
      </w:r>
    </w:p>
    <w:p w14:paraId="2EABB287" w14:textId="77777777" w:rsidR="008955C7" w:rsidRPr="00434AC7" w:rsidRDefault="008955C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Суд, исследовав материалы дела, признал позицию налогового органа правомерной.</w:t>
      </w:r>
    </w:p>
    <w:p w14:paraId="0BECA02A" w14:textId="77777777" w:rsidR="008955C7" w:rsidRPr="00434AC7" w:rsidRDefault="008955C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Установлено, что при проведении переоценки объекта недвижимого имущества сумма отклонений остаточной стоимости объектов существенно отличается от текущей (восстановительной) стоимости объектов налогоплательщика.</w:t>
      </w:r>
    </w:p>
    <w:p w14:paraId="0FC92ACD" w14:textId="77777777" w:rsidR="008955C7" w:rsidRDefault="008955C7" w:rsidP="00434AC7">
      <w:pPr>
        <w:shd w:val="clear" w:color="auto" w:fill="FFFFFF"/>
        <w:ind w:firstLine="425"/>
        <w:jc w:val="both"/>
        <w:rPr>
          <w:rFonts w:ascii="PT Serif" w:hAnsi="PT Serif"/>
          <w:color w:val="22272F"/>
          <w:sz w:val="23"/>
          <w:szCs w:val="23"/>
          <w:lang w:eastAsia="ru-RU"/>
        </w:rPr>
      </w:pPr>
      <w:r>
        <w:rPr>
          <w:rFonts w:ascii="PT Serif" w:hAnsi="PT Serif"/>
          <w:color w:val="22272F"/>
          <w:sz w:val="23"/>
          <w:szCs w:val="23"/>
          <w:lang w:eastAsia="ru-RU"/>
        </w:rPr>
        <w:t>Согласно учетной политике налогоплательщика должна была быть проведена внеплановая переоценка стоимости объекта для дальнейшего отражения результатов переоценки в бухгалтерском учете. Однако вопрос изменения уровня существенности налогоплательщиком не исследовался, уточненные налоговые расчеты по налогу на имущество организаций им не представлены.</w:t>
      </w:r>
    </w:p>
    <w:p w14:paraId="337BAF26" w14:textId="77777777" w:rsidR="008955C7" w:rsidRDefault="008955C7" w:rsidP="00434AC7">
      <w:pPr>
        <w:shd w:val="clear" w:color="auto" w:fill="FFFFFF"/>
        <w:ind w:firstLine="425"/>
        <w:jc w:val="both"/>
        <w:rPr>
          <w:rFonts w:ascii="PT Serif" w:hAnsi="PT Serif"/>
          <w:color w:val="22272F"/>
          <w:sz w:val="23"/>
          <w:szCs w:val="23"/>
          <w:lang w:eastAsia="ru-RU"/>
        </w:rPr>
      </w:pPr>
      <w:r>
        <w:rPr>
          <w:rFonts w:ascii="PT Serif" w:hAnsi="PT Serif"/>
          <w:color w:val="22272F"/>
          <w:sz w:val="23"/>
          <w:szCs w:val="23"/>
          <w:lang w:eastAsia="ru-RU"/>
        </w:rPr>
        <w:t>Налоговым органом была проведена экспертиза рыночной стоимости объекта, на основании чего произведены доначисления.</w:t>
      </w:r>
    </w:p>
    <w:p w14:paraId="4700A098" w14:textId="2609CDBE" w:rsidR="00A179C4" w:rsidRDefault="00A179C4" w:rsidP="00BA3F42">
      <w:pPr>
        <w:keepNext/>
        <w:numPr>
          <w:ilvl w:val="1"/>
          <w:numId w:val="25"/>
        </w:numPr>
        <w:tabs>
          <w:tab w:val="left" w:pos="567"/>
        </w:tabs>
        <w:spacing w:before="200" w:after="240"/>
        <w:ind w:left="0" w:right="57" w:firstLine="567"/>
        <w:jc w:val="center"/>
        <w:outlineLvl w:val="0"/>
        <w:rPr>
          <w:b/>
          <w:bCs/>
          <w:sz w:val="23"/>
          <w:szCs w:val="23"/>
        </w:rPr>
      </w:pPr>
      <w:bookmarkStart w:id="91" w:name="_Toc12894506"/>
      <w:bookmarkStart w:id="92" w:name="_Toc94774374"/>
      <w:r w:rsidRPr="005065BE">
        <w:rPr>
          <w:b/>
          <w:bCs/>
          <w:sz w:val="23"/>
          <w:szCs w:val="23"/>
        </w:rPr>
        <w:t>Транспортный налог</w:t>
      </w:r>
      <w:bookmarkEnd w:id="91"/>
      <w:bookmarkEnd w:id="92"/>
    </w:p>
    <w:p w14:paraId="6EA123A6" w14:textId="56F11D2B" w:rsidR="009D79D7" w:rsidRPr="001C393E" w:rsidRDefault="009D79D7" w:rsidP="001C393E">
      <w:pPr>
        <w:pStyle w:val="s1"/>
        <w:numPr>
          <w:ilvl w:val="0"/>
          <w:numId w:val="24"/>
        </w:numPr>
        <w:spacing w:after="0" w:afterAutospacing="0"/>
        <w:jc w:val="both"/>
        <w:rPr>
          <w:b/>
          <w:bCs/>
          <w:sz w:val="23"/>
          <w:szCs w:val="23"/>
        </w:rPr>
      </w:pPr>
      <w:r w:rsidRPr="001C393E">
        <w:rPr>
          <w:b/>
          <w:bCs/>
          <w:sz w:val="23"/>
          <w:szCs w:val="23"/>
        </w:rPr>
        <w:t>ФНС дала рекомендации на случай изменения места нахождения/места жительства (пребывания) плательщика транспортного налога</w:t>
      </w:r>
    </w:p>
    <w:p w14:paraId="7AF8CD57" w14:textId="7A880464" w:rsidR="009D79D7" w:rsidRPr="001C393E" w:rsidRDefault="009D79D7" w:rsidP="001C393E">
      <w:pPr>
        <w:pStyle w:val="s1"/>
        <w:spacing w:before="120" w:beforeAutospacing="0" w:after="120" w:afterAutospacing="0"/>
        <w:ind w:left="357"/>
        <w:jc w:val="both"/>
        <w:rPr>
          <w:rStyle w:val="a3"/>
          <w:i/>
          <w:iCs/>
          <w:color w:val="auto"/>
          <w:sz w:val="23"/>
          <w:szCs w:val="23"/>
          <w:u w:val="none"/>
        </w:rPr>
      </w:pPr>
      <w:r w:rsidRPr="00434AC7">
        <w:rPr>
          <w:rStyle w:val="a3"/>
          <w:i/>
          <w:iCs/>
          <w:color w:val="auto"/>
          <w:sz w:val="23"/>
          <w:szCs w:val="23"/>
          <w:u w:val="none"/>
        </w:rPr>
        <w:t>Письмо Федеральной налоговой службы от 20 октября 2021 г. N БС-4-21/14849@ "Об исчислении транспортного налога в случае изменения места нахождения / места жительства (места пребывания) налогоплательщика либо перерегистрации транспортного средства на другое обособленное подразделение организации"</w:t>
      </w:r>
    </w:p>
    <w:p w14:paraId="36E1975C" w14:textId="77777777" w:rsidR="009D79D7" w:rsidRPr="00434AC7" w:rsidRDefault="009D79D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ФНС разъяснила правила обложения транспортным налогом на случаи, когда изменилось место нахождения/место жительства (пребывания) плательщика; транспортное средство перерегистрировано с одного обособленного подразделения организации на другое, находящееся в ином регионе. При этом указанные изменения влекут применение других ставок налога.</w:t>
      </w:r>
    </w:p>
    <w:p w14:paraId="39835E08" w14:textId="45590D95" w:rsidR="001C393E" w:rsidRPr="00434AC7" w:rsidRDefault="001C393E" w:rsidP="00434AC7">
      <w:pPr>
        <w:shd w:val="clear" w:color="auto" w:fill="FFFFFF"/>
        <w:ind w:firstLine="425"/>
        <w:jc w:val="both"/>
        <w:rPr>
          <w:rFonts w:ascii="PT Serif" w:hAnsi="PT Serif"/>
          <w:color w:val="22272F"/>
          <w:sz w:val="23"/>
          <w:szCs w:val="23"/>
          <w:lang w:eastAsia="ru-RU"/>
        </w:rPr>
      </w:pPr>
      <w:proofErr w:type="gramStart"/>
      <w:r w:rsidRPr="00434AC7">
        <w:rPr>
          <w:rFonts w:ascii="PT Serif" w:hAnsi="PT Serif"/>
          <w:color w:val="22272F"/>
          <w:sz w:val="23"/>
          <w:szCs w:val="23"/>
          <w:lang w:eastAsia="ru-RU"/>
        </w:rPr>
        <w:t>В случае изменения места нахождения / места жительства (места пребывания) налогоплательщика, на которого зарегистрировано облагаемое налогом транспортное средство, указанное в </w:t>
      </w:r>
      <w:hyperlink r:id="rId105" w:anchor="/document/10900200/entry/834111" w:history="1">
        <w:r w:rsidRPr="00434AC7">
          <w:rPr>
            <w:rFonts w:ascii="PT Serif" w:hAnsi="PT Serif"/>
            <w:color w:val="22272F"/>
            <w:lang w:eastAsia="ru-RU"/>
          </w:rPr>
          <w:t>подпунктах 1.1</w:t>
        </w:r>
      </w:hyperlink>
      <w:r w:rsidRPr="00434AC7">
        <w:rPr>
          <w:rFonts w:ascii="PT Serif" w:hAnsi="PT Serif"/>
          <w:color w:val="22272F"/>
          <w:sz w:val="23"/>
          <w:szCs w:val="23"/>
          <w:lang w:eastAsia="ru-RU"/>
        </w:rPr>
        <w:t>, </w:t>
      </w:r>
      <w:hyperlink r:id="rId106" w:anchor="/document/10900200/entry/8343" w:history="1">
        <w:r w:rsidRPr="00434AC7">
          <w:rPr>
            <w:rFonts w:ascii="PT Serif" w:hAnsi="PT Serif"/>
            <w:color w:val="22272F"/>
            <w:lang w:eastAsia="ru-RU"/>
          </w:rPr>
          <w:t>2 пункта 5 статьи 83</w:t>
        </w:r>
      </w:hyperlink>
      <w:r w:rsidRPr="00434AC7">
        <w:rPr>
          <w:rFonts w:ascii="PT Serif" w:hAnsi="PT Serif"/>
          <w:color w:val="22272F"/>
          <w:sz w:val="23"/>
          <w:szCs w:val="23"/>
          <w:lang w:eastAsia="ru-RU"/>
        </w:rPr>
        <w:t>НК РФ, а также перерегистрации такого транспортного средства с одного обособленного подразделения организации на другое, находящееся в другом субъекте Российской Федерации, налог уплачивается в бюджет по месту нахождения транспортного средства, определенному по состоянию на</w:t>
      </w:r>
      <w:proofErr w:type="gramEnd"/>
      <w:r w:rsidRPr="00434AC7">
        <w:rPr>
          <w:rFonts w:ascii="PT Serif" w:hAnsi="PT Serif"/>
          <w:color w:val="22272F"/>
          <w:sz w:val="23"/>
          <w:szCs w:val="23"/>
          <w:lang w:eastAsia="ru-RU"/>
        </w:rPr>
        <w:t xml:space="preserve"> 1-е число месяца, в котором произошли указанные изменения. Исходя из нового места нахождения / места жительства (места пребывания) налогоплательщика, его обособленного подразделения налог в отношении рассматриваемого транспортного средства </w:t>
      </w:r>
      <w:proofErr w:type="gramStart"/>
      <w:r w:rsidRPr="00434AC7">
        <w:rPr>
          <w:rFonts w:ascii="PT Serif" w:hAnsi="PT Serif"/>
          <w:color w:val="22272F"/>
          <w:sz w:val="23"/>
          <w:szCs w:val="23"/>
          <w:lang w:eastAsia="ru-RU"/>
        </w:rPr>
        <w:t>уплачивается</w:t>
      </w:r>
      <w:proofErr w:type="gramEnd"/>
      <w:r w:rsidRPr="00434AC7">
        <w:rPr>
          <w:rFonts w:ascii="PT Serif" w:hAnsi="PT Serif"/>
          <w:color w:val="22272F"/>
          <w:sz w:val="23"/>
          <w:szCs w:val="23"/>
          <w:lang w:eastAsia="ru-RU"/>
        </w:rPr>
        <w:t xml:space="preserve"> начиная со следующего месяца.</w:t>
      </w:r>
    </w:p>
    <w:p w14:paraId="25A28AB7" w14:textId="0D712EEB" w:rsidR="00FD55B6" w:rsidRPr="0021476D" w:rsidRDefault="00F06FF5" w:rsidP="00BA3F42">
      <w:pPr>
        <w:keepNext/>
        <w:numPr>
          <w:ilvl w:val="1"/>
          <w:numId w:val="25"/>
        </w:numPr>
        <w:tabs>
          <w:tab w:val="left" w:pos="567"/>
        </w:tabs>
        <w:spacing w:before="200" w:after="240"/>
        <w:ind w:left="0" w:right="57" w:firstLine="567"/>
        <w:jc w:val="center"/>
        <w:outlineLvl w:val="0"/>
        <w:rPr>
          <w:b/>
          <w:bCs/>
          <w:sz w:val="23"/>
          <w:szCs w:val="23"/>
        </w:rPr>
      </w:pPr>
      <w:bookmarkStart w:id="93" w:name="_Toc94774375"/>
      <w:r>
        <w:rPr>
          <w:b/>
          <w:bCs/>
          <w:sz w:val="23"/>
          <w:szCs w:val="23"/>
        </w:rPr>
        <w:t>Земельный налог</w:t>
      </w:r>
      <w:bookmarkEnd w:id="93"/>
    </w:p>
    <w:p w14:paraId="45A2C50C" w14:textId="77777777" w:rsidR="009D79D7" w:rsidRPr="009D79D7" w:rsidRDefault="009D79D7" w:rsidP="009D79D7">
      <w:pPr>
        <w:pStyle w:val="s1"/>
        <w:numPr>
          <w:ilvl w:val="0"/>
          <w:numId w:val="24"/>
        </w:numPr>
        <w:spacing w:after="0" w:afterAutospacing="0"/>
        <w:jc w:val="both"/>
        <w:rPr>
          <w:b/>
          <w:bCs/>
          <w:sz w:val="23"/>
          <w:szCs w:val="23"/>
        </w:rPr>
      </w:pPr>
      <w:r w:rsidRPr="009D79D7">
        <w:rPr>
          <w:b/>
          <w:bCs/>
          <w:sz w:val="23"/>
          <w:szCs w:val="23"/>
        </w:rPr>
        <w:t>Как определяются плательщики земельного налога: разъяснения ФНС</w:t>
      </w:r>
    </w:p>
    <w:p w14:paraId="299E3F23" w14:textId="15935149" w:rsidR="009D79D7" w:rsidRPr="009D79D7" w:rsidRDefault="009D79D7" w:rsidP="009D79D7">
      <w:pPr>
        <w:pStyle w:val="s1"/>
        <w:spacing w:before="120" w:beforeAutospacing="0" w:after="120" w:afterAutospacing="0"/>
        <w:ind w:left="357"/>
        <w:jc w:val="both"/>
        <w:rPr>
          <w:rStyle w:val="a3"/>
          <w:i/>
          <w:iCs/>
          <w:color w:val="auto"/>
          <w:sz w:val="23"/>
          <w:szCs w:val="23"/>
          <w:u w:val="none"/>
        </w:rPr>
      </w:pPr>
      <w:r w:rsidRPr="00434AC7">
        <w:rPr>
          <w:rStyle w:val="a3"/>
          <w:i/>
          <w:iCs/>
          <w:color w:val="auto"/>
          <w:sz w:val="23"/>
          <w:szCs w:val="23"/>
          <w:u w:val="none"/>
        </w:rPr>
        <w:t>Письмо Федеральной налоговой службы от 20 октября 2021 г. N БС-4-21/14862@ "О рассмотрении обращений"</w:t>
      </w:r>
    </w:p>
    <w:p w14:paraId="106E45D0" w14:textId="77777777" w:rsidR="009D79D7" w:rsidRPr="00434AC7" w:rsidRDefault="009D79D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Земельный налог уплачивают организации и физлица, обладающие участками на праве собственности, постоянного (бессрочного) пользования или пожизненного наследуемого владения, если иное не установлено НК РФ.</w:t>
      </w:r>
    </w:p>
    <w:p w14:paraId="7178F7FA" w14:textId="77777777" w:rsidR="009D79D7" w:rsidRPr="00434AC7" w:rsidRDefault="009D79D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 xml:space="preserve">Органы регистрации прав на недвижимость, обязаны сообщать сведения о расположенном на подведомственной им территории недвижимом имуществе и об их владельцах в налоговые органы по месту своего нахождения. При отсутствии в ЕГРН информации о существующих правах на участки налогоплательщики определяются на основании государственных актов, свидетельств и других документов, удостоверяющих права на землю и выданных до вступления в силу Закона о </w:t>
      </w:r>
      <w:proofErr w:type="spellStart"/>
      <w:r w:rsidRPr="00434AC7">
        <w:rPr>
          <w:rFonts w:ascii="PT Serif" w:hAnsi="PT Serif"/>
          <w:color w:val="22272F"/>
          <w:sz w:val="23"/>
          <w:szCs w:val="23"/>
          <w:lang w:eastAsia="ru-RU"/>
        </w:rPr>
        <w:t>госрегистрации</w:t>
      </w:r>
      <w:proofErr w:type="spellEnd"/>
      <w:r w:rsidRPr="00434AC7">
        <w:rPr>
          <w:rFonts w:ascii="PT Serif" w:hAnsi="PT Serif"/>
          <w:color w:val="22272F"/>
          <w:sz w:val="23"/>
          <w:szCs w:val="23"/>
          <w:lang w:eastAsia="ru-RU"/>
        </w:rPr>
        <w:t xml:space="preserve"> прав на недвижимость и сделок с ней.</w:t>
      </w:r>
    </w:p>
    <w:p w14:paraId="48CE3399" w14:textId="77777777" w:rsidR="009D79D7" w:rsidRPr="00434AC7" w:rsidRDefault="009D79D7"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По вопросам уточнения характеристик земельного участка рекомендуется обращаться в органы кадастрового учета объектов.</w:t>
      </w:r>
    </w:p>
    <w:p w14:paraId="71796DB4" w14:textId="77777777" w:rsidR="003B53FE" w:rsidRDefault="003B53FE" w:rsidP="009D79D7">
      <w:pPr>
        <w:pStyle w:val="s1"/>
        <w:spacing w:before="0" w:beforeAutospacing="0" w:after="0" w:afterAutospacing="0"/>
        <w:ind w:firstLine="360"/>
        <w:jc w:val="both"/>
        <w:rPr>
          <w:rStyle w:val="a3"/>
          <w:color w:val="auto"/>
          <w:u w:val="none"/>
        </w:rPr>
      </w:pPr>
    </w:p>
    <w:p w14:paraId="75A59C6D" w14:textId="77777777" w:rsidR="003B53FE" w:rsidRPr="00434AC7" w:rsidRDefault="003B53FE" w:rsidP="00434AC7">
      <w:pPr>
        <w:pStyle w:val="s1"/>
        <w:numPr>
          <w:ilvl w:val="0"/>
          <w:numId w:val="24"/>
        </w:numPr>
        <w:spacing w:after="0" w:afterAutospacing="0"/>
        <w:jc w:val="both"/>
        <w:rPr>
          <w:b/>
          <w:bCs/>
          <w:sz w:val="23"/>
          <w:szCs w:val="23"/>
        </w:rPr>
      </w:pPr>
      <w:r w:rsidRPr="00434AC7">
        <w:rPr>
          <w:b/>
          <w:bCs/>
          <w:sz w:val="23"/>
          <w:szCs w:val="23"/>
        </w:rPr>
        <w:t>Ставка земельного налога, предусмотренная для участков, занятых жилищным фондом и объектами инженерной инфраструктуры ЖКХ, не применяется, если на участках налогоплательщика такие объекты не зарегистрированы</w:t>
      </w:r>
    </w:p>
    <w:p w14:paraId="12648093" w14:textId="6D6F06BE" w:rsidR="003B53FE" w:rsidRPr="00434AC7" w:rsidRDefault="003B53FE" w:rsidP="00434AC7">
      <w:pPr>
        <w:pStyle w:val="s1"/>
        <w:spacing w:before="120" w:beforeAutospacing="0" w:after="120" w:afterAutospacing="0"/>
        <w:ind w:left="357"/>
        <w:jc w:val="both"/>
        <w:rPr>
          <w:rStyle w:val="a3"/>
          <w:i/>
          <w:iCs/>
          <w:color w:val="auto"/>
          <w:u w:val="none"/>
        </w:rPr>
      </w:pPr>
      <w:r w:rsidRPr="00434AC7">
        <w:rPr>
          <w:rStyle w:val="a3"/>
          <w:i/>
          <w:iCs/>
          <w:color w:val="auto"/>
          <w:sz w:val="23"/>
          <w:szCs w:val="23"/>
          <w:u w:val="none"/>
        </w:rPr>
        <w:t>Определение Верховного Суда РФ от 25 октября 2021 г. N 305-ЭС21-18792 по делу N А41-16944/2020</w:t>
      </w:r>
    </w:p>
    <w:p w14:paraId="06781319" w14:textId="77777777" w:rsidR="003B53FE" w:rsidRPr="00434AC7" w:rsidRDefault="003B53FE"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Налогоплательщик полагает, что правомерно применил пониженную ставку земельного налога, предусмотренную для участков, занятых жилищным фондом и объектами инженерной инфраструктуры жилищно-коммунального комплекса.</w:t>
      </w:r>
    </w:p>
    <w:p w14:paraId="47815B48" w14:textId="77777777" w:rsidR="003B53FE" w:rsidRPr="00434AC7" w:rsidRDefault="003B53FE"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Суд, исследовав обстоятельства дела, признал позицию налогоплательщика необоснованной.</w:t>
      </w:r>
    </w:p>
    <w:p w14:paraId="4897B1A5" w14:textId="77777777" w:rsidR="003B53FE" w:rsidRPr="00434AC7" w:rsidRDefault="003B53FE"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На земельных участках налогоплательщика жилые дома и объекты инженерной инфраструктуры жилищно-коммунального комплекса не зарегистрированы.</w:t>
      </w:r>
    </w:p>
    <w:p w14:paraId="7E86F4A2" w14:textId="77777777" w:rsidR="003B53FE" w:rsidRPr="00434AC7" w:rsidRDefault="003B53FE"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Кроме того, суд посчитал недоказанным факт приобретения налогоплательщиком (предоставления ему) спорных земельных участков для жилищного строительства.</w:t>
      </w:r>
    </w:p>
    <w:p w14:paraId="1A63E80F" w14:textId="77777777" w:rsidR="003B53FE" w:rsidRPr="00434AC7" w:rsidRDefault="003B53FE"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 xml:space="preserve">В связи с этим суд пришел к выводу, что в данном случае земельный налог обоснованно </w:t>
      </w:r>
      <w:proofErr w:type="spellStart"/>
      <w:r w:rsidRPr="00434AC7">
        <w:rPr>
          <w:rFonts w:ascii="PT Serif" w:hAnsi="PT Serif"/>
          <w:color w:val="22272F"/>
          <w:sz w:val="23"/>
          <w:szCs w:val="23"/>
          <w:lang w:eastAsia="ru-RU"/>
        </w:rPr>
        <w:t>доначислен</w:t>
      </w:r>
      <w:proofErr w:type="spellEnd"/>
      <w:r w:rsidRPr="00434AC7">
        <w:rPr>
          <w:rFonts w:ascii="PT Serif" w:hAnsi="PT Serif"/>
          <w:color w:val="22272F"/>
          <w:sz w:val="23"/>
          <w:szCs w:val="23"/>
          <w:lang w:eastAsia="ru-RU"/>
        </w:rPr>
        <w:t xml:space="preserve"> по общей налоговой ставке.</w:t>
      </w:r>
    </w:p>
    <w:p w14:paraId="6776697D" w14:textId="77777777" w:rsidR="003B53FE" w:rsidRPr="00434AC7" w:rsidRDefault="003B53FE" w:rsidP="00434AC7">
      <w:pPr>
        <w:pStyle w:val="s1"/>
        <w:numPr>
          <w:ilvl w:val="0"/>
          <w:numId w:val="24"/>
        </w:numPr>
        <w:spacing w:after="0" w:afterAutospacing="0"/>
        <w:jc w:val="both"/>
        <w:rPr>
          <w:b/>
          <w:bCs/>
          <w:sz w:val="23"/>
          <w:szCs w:val="23"/>
        </w:rPr>
      </w:pPr>
      <w:r w:rsidRPr="00434AC7">
        <w:rPr>
          <w:b/>
          <w:bCs/>
          <w:sz w:val="23"/>
          <w:szCs w:val="23"/>
        </w:rPr>
        <w:t xml:space="preserve">Наличие на земельном участке вспомогательных сооружений Вооруженных Сил РФ само по себе не предоставляет налогоплательщику права на применение пониженной ставки земельного налога </w:t>
      </w:r>
    </w:p>
    <w:p w14:paraId="17D94DAF" w14:textId="44B9CC28" w:rsidR="003B53FE" w:rsidRPr="00434AC7" w:rsidRDefault="003B53FE" w:rsidP="00434AC7">
      <w:pPr>
        <w:pStyle w:val="s1"/>
        <w:spacing w:before="120" w:beforeAutospacing="0" w:after="120" w:afterAutospacing="0"/>
        <w:ind w:left="357"/>
        <w:jc w:val="both"/>
        <w:rPr>
          <w:rStyle w:val="a3"/>
          <w:i/>
          <w:iCs/>
          <w:color w:val="auto"/>
          <w:sz w:val="23"/>
          <w:szCs w:val="23"/>
          <w:u w:val="none"/>
        </w:rPr>
      </w:pPr>
      <w:r w:rsidRPr="00434AC7">
        <w:rPr>
          <w:rStyle w:val="a3"/>
          <w:i/>
          <w:iCs/>
          <w:color w:val="auto"/>
          <w:sz w:val="23"/>
          <w:szCs w:val="23"/>
          <w:u w:val="none"/>
        </w:rPr>
        <w:t>Определение Верховного Суда РФ от 25 октября 2021 г. N 309-ЭС21-19129 по делу N А50-37157/2019</w:t>
      </w:r>
    </w:p>
    <w:p w14:paraId="32E2E10F" w14:textId="77777777" w:rsidR="003B53FE" w:rsidRDefault="003B53FE" w:rsidP="00434AC7">
      <w:pPr>
        <w:shd w:val="clear" w:color="auto" w:fill="FFFFFF"/>
        <w:ind w:firstLine="425"/>
        <w:jc w:val="both"/>
        <w:rPr>
          <w:rFonts w:ascii="PT Serif" w:hAnsi="PT Serif"/>
          <w:color w:val="22272F"/>
          <w:sz w:val="23"/>
          <w:szCs w:val="23"/>
          <w:lang w:eastAsia="ru-RU"/>
        </w:rPr>
      </w:pPr>
      <w:r>
        <w:rPr>
          <w:rFonts w:ascii="PT Serif" w:hAnsi="PT Serif"/>
          <w:color w:val="22272F"/>
          <w:sz w:val="23"/>
          <w:szCs w:val="23"/>
          <w:lang w:eastAsia="ru-RU"/>
        </w:rPr>
        <w:t>Налогоплательщик полагает, что правомерно применил пониженную ставку земельного налога в отношении участка, на котором расположены объекты Вооруженных Сил РФ.</w:t>
      </w:r>
    </w:p>
    <w:p w14:paraId="44E0D743" w14:textId="77777777" w:rsidR="003B53FE" w:rsidRDefault="003B53FE" w:rsidP="00434AC7">
      <w:pPr>
        <w:shd w:val="clear" w:color="auto" w:fill="FFFFFF"/>
        <w:ind w:firstLine="425"/>
        <w:jc w:val="both"/>
        <w:rPr>
          <w:rFonts w:ascii="PT Serif" w:hAnsi="PT Serif"/>
          <w:color w:val="22272F"/>
          <w:sz w:val="23"/>
          <w:szCs w:val="23"/>
          <w:lang w:eastAsia="ru-RU"/>
        </w:rPr>
      </w:pPr>
      <w:r>
        <w:rPr>
          <w:rFonts w:ascii="PT Serif" w:hAnsi="PT Serif"/>
          <w:color w:val="22272F"/>
          <w:sz w:val="23"/>
          <w:szCs w:val="23"/>
          <w:lang w:eastAsia="ru-RU"/>
        </w:rPr>
        <w:t>Суд, исследовав обстоятельства дела, признал позицию налогоплательщика необоснованной.</w:t>
      </w:r>
    </w:p>
    <w:p w14:paraId="00AF04E1" w14:textId="77777777" w:rsidR="003B53FE" w:rsidRDefault="003B53FE" w:rsidP="00434AC7">
      <w:pPr>
        <w:shd w:val="clear" w:color="auto" w:fill="FFFFFF"/>
        <w:ind w:firstLine="425"/>
        <w:jc w:val="both"/>
        <w:rPr>
          <w:rFonts w:ascii="PT Serif" w:hAnsi="PT Serif"/>
          <w:color w:val="22272F"/>
          <w:sz w:val="23"/>
          <w:szCs w:val="23"/>
          <w:lang w:eastAsia="ru-RU"/>
        </w:rPr>
      </w:pPr>
      <w:r>
        <w:rPr>
          <w:rFonts w:ascii="PT Serif" w:hAnsi="PT Serif"/>
          <w:color w:val="22272F"/>
          <w:sz w:val="23"/>
          <w:szCs w:val="23"/>
          <w:lang w:eastAsia="ru-RU"/>
        </w:rPr>
        <w:t>Наличие на земельном участке вспомогательных сооружений Вооруженных Сил РФ не свидетельствует о том, что данный участок предназначен для обеспечения деятельности Вооруженных Сил РФ и фактически используется для обеспечения деятельности в области обороны и безопасности.</w:t>
      </w:r>
    </w:p>
    <w:p w14:paraId="555ACF8E" w14:textId="77777777" w:rsidR="003B53FE" w:rsidRDefault="003B53FE" w:rsidP="00434AC7">
      <w:pPr>
        <w:shd w:val="clear" w:color="auto" w:fill="FFFFFF"/>
        <w:ind w:firstLine="425"/>
        <w:jc w:val="both"/>
        <w:rPr>
          <w:rFonts w:ascii="PT Serif" w:hAnsi="PT Serif"/>
          <w:color w:val="22272F"/>
          <w:sz w:val="23"/>
          <w:szCs w:val="23"/>
          <w:lang w:eastAsia="ru-RU"/>
        </w:rPr>
      </w:pPr>
      <w:r>
        <w:rPr>
          <w:rFonts w:ascii="PT Serif" w:hAnsi="PT Serif"/>
          <w:color w:val="22272F"/>
          <w:sz w:val="23"/>
          <w:szCs w:val="23"/>
          <w:lang w:eastAsia="ru-RU"/>
        </w:rPr>
        <w:t>Поэтому в отношении данного участка земельный налог должен быть исчислен по общей налоговой ставке.</w:t>
      </w:r>
    </w:p>
    <w:p w14:paraId="61A9F677" w14:textId="77777777" w:rsidR="003B53FE" w:rsidRDefault="003B53FE" w:rsidP="003B53FE">
      <w:pPr>
        <w:pStyle w:val="s3"/>
        <w:numPr>
          <w:ilvl w:val="0"/>
          <w:numId w:val="24"/>
        </w:numPr>
        <w:shd w:val="clear" w:color="auto" w:fill="FFFFFF"/>
        <w:jc w:val="both"/>
        <w:rPr>
          <w:b/>
          <w:color w:val="22272F"/>
          <w:sz w:val="23"/>
          <w:szCs w:val="23"/>
        </w:rPr>
      </w:pPr>
      <w:r w:rsidRPr="003B53FE">
        <w:rPr>
          <w:b/>
          <w:color w:val="22272F"/>
          <w:sz w:val="23"/>
          <w:szCs w:val="23"/>
        </w:rPr>
        <w:t>Пониженная ставка земельного налога не применяется, если участки не используются по сельскохозяйственному назначению; необходимые работники, транспортные средства и др. у налогоплательщика отсутствуют</w:t>
      </w:r>
    </w:p>
    <w:p w14:paraId="43C44CF0" w14:textId="506120ED" w:rsidR="003B53FE" w:rsidRPr="00434AC7" w:rsidRDefault="003B53FE" w:rsidP="00434AC7">
      <w:pPr>
        <w:pStyle w:val="s3"/>
        <w:shd w:val="clear" w:color="auto" w:fill="FFFFFF"/>
        <w:spacing w:before="60" w:beforeAutospacing="0" w:after="120" w:afterAutospacing="0"/>
        <w:ind w:left="357"/>
        <w:jc w:val="both"/>
        <w:rPr>
          <w:rStyle w:val="a3"/>
          <w:i/>
          <w:iCs/>
          <w:color w:val="auto"/>
          <w:sz w:val="23"/>
          <w:szCs w:val="23"/>
          <w:u w:val="none"/>
        </w:rPr>
      </w:pPr>
      <w:r w:rsidRPr="00434AC7">
        <w:rPr>
          <w:rStyle w:val="a3"/>
          <w:i/>
          <w:iCs/>
          <w:color w:val="auto"/>
          <w:sz w:val="23"/>
          <w:szCs w:val="23"/>
          <w:u w:val="none"/>
        </w:rPr>
        <w:t>Постановление Арбитражного суда Волго-Вятского округа от 26 октября 2021 г. N Ф01-5774/21 по делу N А82-3474/2020</w:t>
      </w:r>
    </w:p>
    <w:p w14:paraId="0011359A" w14:textId="77777777" w:rsidR="003B53FE" w:rsidRPr="00434AC7" w:rsidRDefault="003B53FE"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Налогоплательщик считает, что им были соблюдены все условия для исчисления земельного налога по пониженной налоговой ставке, так как земельные участки использовались для сельскохозяйственных целей.</w:t>
      </w:r>
    </w:p>
    <w:p w14:paraId="2F42020E" w14:textId="77777777" w:rsidR="003B53FE" w:rsidRPr="00434AC7" w:rsidRDefault="003B53FE"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Суд, исследовав обстоятельства дела, признал позицию налогоплательщика необоснованной.</w:t>
      </w:r>
    </w:p>
    <w:p w14:paraId="125593E7" w14:textId="77777777" w:rsidR="003B53FE" w:rsidRPr="00434AC7" w:rsidRDefault="003B53FE"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Суд установил, что штатная численность общества составляла один человек, транспортные средства для обработки земельных участков, поголовье скота у него отсутствуют. Также актами муниципального контроля подтвержден тот факт, что спорные земельные участки не использовались по назначению.</w:t>
      </w:r>
    </w:p>
    <w:p w14:paraId="7817CA99" w14:textId="77777777" w:rsidR="003B53FE" w:rsidRDefault="003B53FE"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В отношении не используемых по</w:t>
      </w:r>
      <w:r>
        <w:rPr>
          <w:rFonts w:ascii="PT Serif" w:hAnsi="PT Serif"/>
          <w:color w:val="22272F"/>
          <w:sz w:val="23"/>
          <w:szCs w:val="23"/>
          <w:lang w:eastAsia="ru-RU"/>
        </w:rPr>
        <w:t xml:space="preserve"> целевому назначению земельных участков льготная ставка земельного налога не применяется.</w:t>
      </w:r>
    </w:p>
    <w:p w14:paraId="60CFF63B" w14:textId="77777777" w:rsidR="00383672" w:rsidRPr="00383672" w:rsidRDefault="00383672" w:rsidP="00383672">
      <w:pPr>
        <w:pStyle w:val="s3"/>
        <w:numPr>
          <w:ilvl w:val="0"/>
          <w:numId w:val="24"/>
        </w:numPr>
        <w:shd w:val="clear" w:color="auto" w:fill="FFFFFF"/>
        <w:jc w:val="both"/>
        <w:rPr>
          <w:b/>
          <w:color w:val="22272F"/>
          <w:sz w:val="23"/>
          <w:szCs w:val="23"/>
        </w:rPr>
      </w:pPr>
      <w:r w:rsidRPr="00383672">
        <w:rPr>
          <w:b/>
          <w:color w:val="22272F"/>
          <w:sz w:val="23"/>
          <w:szCs w:val="23"/>
        </w:rPr>
        <w:t xml:space="preserve">Налогоплательщик вправе применять льготную ставку земельного налога, если для сельскохозяйственного производства не используется небольшая часть участка (менее 30%) </w:t>
      </w:r>
    </w:p>
    <w:p w14:paraId="559D7FF6" w14:textId="25261DBC" w:rsidR="00383672" w:rsidRPr="00434AC7" w:rsidRDefault="00383672" w:rsidP="00434AC7">
      <w:pPr>
        <w:pStyle w:val="s3"/>
        <w:shd w:val="clear" w:color="auto" w:fill="FFFFFF"/>
        <w:spacing w:before="60" w:beforeAutospacing="0" w:after="120" w:afterAutospacing="0"/>
        <w:ind w:left="357"/>
        <w:jc w:val="both"/>
        <w:rPr>
          <w:rStyle w:val="a3"/>
          <w:i/>
          <w:iCs/>
          <w:color w:val="auto"/>
          <w:sz w:val="23"/>
          <w:szCs w:val="23"/>
          <w:u w:val="none"/>
        </w:rPr>
      </w:pPr>
      <w:r w:rsidRPr="00434AC7">
        <w:rPr>
          <w:rStyle w:val="a3"/>
          <w:i/>
          <w:iCs/>
          <w:color w:val="auto"/>
          <w:sz w:val="23"/>
          <w:szCs w:val="23"/>
          <w:u w:val="none"/>
        </w:rPr>
        <w:t>Постановление Арбитражного суда Поволжского округа от 7 октября 2021 г. N Ф06-8744/21 по делу N А72-860/2021</w:t>
      </w:r>
    </w:p>
    <w:p w14:paraId="1642DB1C" w14:textId="77777777" w:rsidR="00383672" w:rsidRPr="00434AC7" w:rsidRDefault="00383672"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Налоговый орган полагает, что налогоплательщик неправомерно применял льготную ставку земельного налога, т. к. участок не использовался для сельскохозяйственного производства.</w:t>
      </w:r>
    </w:p>
    <w:p w14:paraId="1DDC7360" w14:textId="77777777" w:rsidR="00383672" w:rsidRPr="00434AC7" w:rsidRDefault="00383672"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Суд, исследовав материалы дела, признал позицию налогового органа неправомерной.</w:t>
      </w:r>
    </w:p>
    <w:p w14:paraId="2D42F82D" w14:textId="77777777" w:rsidR="00383672" w:rsidRPr="00434AC7" w:rsidRDefault="00383672"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Налогоплательщик владеет на праве собственности земельным участком с видом разрешенного использования "для сельскохозяйственного производства".</w:t>
      </w:r>
    </w:p>
    <w:p w14:paraId="7D37A911" w14:textId="77777777" w:rsidR="00383672" w:rsidRPr="00434AC7" w:rsidRDefault="00383672"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 xml:space="preserve">В результате проверки </w:t>
      </w:r>
      <w:proofErr w:type="spellStart"/>
      <w:r w:rsidRPr="00434AC7">
        <w:rPr>
          <w:rFonts w:ascii="PT Serif" w:hAnsi="PT Serif"/>
          <w:color w:val="22272F"/>
          <w:sz w:val="23"/>
          <w:szCs w:val="23"/>
          <w:lang w:eastAsia="ru-RU"/>
        </w:rPr>
        <w:t>Россельхознадзором</w:t>
      </w:r>
      <w:proofErr w:type="spellEnd"/>
      <w:r w:rsidRPr="00434AC7">
        <w:rPr>
          <w:rFonts w:ascii="PT Serif" w:hAnsi="PT Serif"/>
          <w:color w:val="22272F"/>
          <w:sz w:val="23"/>
          <w:szCs w:val="23"/>
          <w:lang w:eastAsia="ru-RU"/>
        </w:rPr>
        <w:t xml:space="preserve"> было установлено, что часть участка (менее 30%) не используется для сельскохозяйственного производства.</w:t>
      </w:r>
    </w:p>
    <w:p w14:paraId="5B5DDF65" w14:textId="77777777" w:rsidR="00383672" w:rsidRPr="00434AC7" w:rsidRDefault="00383672"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 xml:space="preserve">Суд подчеркнул, что признаком неиспользования земельного участка сельскохозяйственного назначения является </w:t>
      </w:r>
      <w:proofErr w:type="spellStart"/>
      <w:r w:rsidRPr="00434AC7">
        <w:rPr>
          <w:rFonts w:ascii="PT Serif" w:hAnsi="PT Serif"/>
          <w:color w:val="22272F"/>
          <w:sz w:val="23"/>
          <w:szCs w:val="23"/>
          <w:lang w:eastAsia="ru-RU"/>
        </w:rPr>
        <w:t>невовлечение</w:t>
      </w:r>
      <w:proofErr w:type="spellEnd"/>
      <w:r w:rsidRPr="00434AC7">
        <w:rPr>
          <w:rFonts w:ascii="PT Serif" w:hAnsi="PT Serif"/>
          <w:color w:val="22272F"/>
          <w:sz w:val="23"/>
          <w:szCs w:val="23"/>
          <w:lang w:eastAsia="ru-RU"/>
        </w:rPr>
        <w:t xml:space="preserve"> в сельскохозяйственное производство 30% и более земельного участка либо зарастание сорными растениями более 50% участка.</w:t>
      </w:r>
    </w:p>
    <w:p w14:paraId="3B500706" w14:textId="77777777" w:rsidR="00383672" w:rsidRPr="00434AC7" w:rsidRDefault="00383672"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Требования налогоплательщика были удовлетворены.</w:t>
      </w:r>
    </w:p>
    <w:p w14:paraId="3DA17ABB" w14:textId="77777777" w:rsidR="00383672" w:rsidRDefault="00383672" w:rsidP="00383672">
      <w:pPr>
        <w:pStyle w:val="s1"/>
        <w:shd w:val="clear" w:color="auto" w:fill="FFFFFF"/>
        <w:spacing w:before="0" w:beforeAutospacing="0" w:after="0" w:afterAutospacing="0"/>
        <w:ind w:firstLine="426"/>
        <w:jc w:val="both"/>
        <w:rPr>
          <w:color w:val="22272F"/>
        </w:rPr>
      </w:pPr>
    </w:p>
    <w:p w14:paraId="322B6B99" w14:textId="77777777" w:rsidR="00383672" w:rsidRPr="00383672" w:rsidRDefault="00383672" w:rsidP="00383672">
      <w:pPr>
        <w:pStyle w:val="s16"/>
        <w:numPr>
          <w:ilvl w:val="0"/>
          <w:numId w:val="24"/>
        </w:numPr>
        <w:shd w:val="clear" w:color="auto" w:fill="FFFFFF"/>
        <w:spacing w:before="0" w:beforeAutospacing="0" w:after="0" w:afterAutospacing="0"/>
        <w:jc w:val="both"/>
        <w:rPr>
          <w:b/>
          <w:color w:val="22272F"/>
          <w:sz w:val="23"/>
          <w:szCs w:val="23"/>
        </w:rPr>
      </w:pPr>
      <w:r w:rsidRPr="00383672">
        <w:rPr>
          <w:b/>
          <w:color w:val="22272F"/>
          <w:sz w:val="23"/>
          <w:szCs w:val="23"/>
        </w:rPr>
        <w:t xml:space="preserve">Общество не вправе применять льготную ставку земельного налога в отношении участка, предназначенного для индивидуального жилищного строительства, если не подтверждено его использование по целевому назначению (для проживания граждан) </w:t>
      </w:r>
    </w:p>
    <w:p w14:paraId="7D0A5830" w14:textId="46CBAC44" w:rsidR="00383672" w:rsidRPr="00434AC7" w:rsidRDefault="00383672" w:rsidP="00434AC7">
      <w:pPr>
        <w:pStyle w:val="s3"/>
        <w:shd w:val="clear" w:color="auto" w:fill="FFFFFF"/>
        <w:spacing w:before="60" w:beforeAutospacing="0" w:after="120" w:afterAutospacing="0"/>
        <w:ind w:left="357"/>
        <w:jc w:val="both"/>
        <w:rPr>
          <w:rStyle w:val="a3"/>
          <w:i/>
          <w:iCs/>
          <w:color w:val="auto"/>
          <w:u w:val="none"/>
        </w:rPr>
      </w:pPr>
      <w:r w:rsidRPr="00434AC7">
        <w:rPr>
          <w:rStyle w:val="a3"/>
          <w:i/>
          <w:iCs/>
          <w:color w:val="auto"/>
          <w:u w:val="none"/>
        </w:rPr>
        <w:t>Постановление Арбитражного суда Западно-Сибирского округа от 1 октября 2021 г. N Ф04-5846/21 по делу N А03-607/2021</w:t>
      </w:r>
    </w:p>
    <w:p w14:paraId="26229870" w14:textId="77777777" w:rsidR="00383672" w:rsidRPr="00434AC7" w:rsidRDefault="00383672"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 xml:space="preserve">Налоговый орган </w:t>
      </w:r>
      <w:proofErr w:type="spellStart"/>
      <w:r w:rsidRPr="00434AC7">
        <w:rPr>
          <w:rFonts w:ascii="PT Serif" w:hAnsi="PT Serif"/>
          <w:color w:val="22272F"/>
          <w:sz w:val="23"/>
          <w:szCs w:val="23"/>
          <w:lang w:eastAsia="ru-RU"/>
        </w:rPr>
        <w:t>доначислил</w:t>
      </w:r>
      <w:proofErr w:type="spellEnd"/>
      <w:r w:rsidRPr="00434AC7">
        <w:rPr>
          <w:rFonts w:ascii="PT Serif" w:hAnsi="PT Serif"/>
          <w:color w:val="22272F"/>
          <w:sz w:val="23"/>
          <w:szCs w:val="23"/>
          <w:lang w:eastAsia="ru-RU"/>
        </w:rPr>
        <w:t xml:space="preserve"> обществу земельный налог в связи с необоснованным применением льготной ставки в отношении участка, не используемого по целевому назначению.</w:t>
      </w:r>
    </w:p>
    <w:p w14:paraId="183ECA92" w14:textId="77777777" w:rsidR="00383672" w:rsidRPr="00434AC7" w:rsidRDefault="00383672"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Суд, исследовав обстоятельства дела, признал позицию налогового органа обоснованной.</w:t>
      </w:r>
    </w:p>
    <w:p w14:paraId="3BEDFA43" w14:textId="77777777" w:rsidR="00383672" w:rsidRPr="00434AC7" w:rsidRDefault="00383672"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Обществу на праве собственности принадлежит земельный участок с разрешенным использованием - для индивидуального жилищного строительства.</w:t>
      </w:r>
    </w:p>
    <w:p w14:paraId="33A6B129" w14:textId="77777777" w:rsidR="00383672" w:rsidRPr="00434AC7" w:rsidRDefault="00383672"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Однако индивидуальный жилой фонд предполагает использование его для проживания граждан на условиях безвозмездного пользования, общество же является коммерческой организацией, цель которой - получение прибыли.</w:t>
      </w:r>
    </w:p>
    <w:p w14:paraId="1CE73D0D" w14:textId="77777777" w:rsidR="00383672" w:rsidRPr="00434AC7" w:rsidRDefault="00383672"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Обществом документально не подтверждено приобретение спорного участка в целях использования по его целевому назначению, равно как и то, что участок фактически используется для проживания граждан.</w:t>
      </w:r>
    </w:p>
    <w:p w14:paraId="02562259" w14:textId="132D21FB" w:rsidR="008828CA" w:rsidRDefault="008828CA" w:rsidP="008828CA">
      <w:pPr>
        <w:keepNext/>
        <w:numPr>
          <w:ilvl w:val="1"/>
          <w:numId w:val="32"/>
        </w:numPr>
        <w:tabs>
          <w:tab w:val="left" w:pos="567"/>
        </w:tabs>
        <w:spacing w:before="240" w:after="240"/>
        <w:ind w:right="57"/>
        <w:jc w:val="center"/>
        <w:outlineLvl w:val="0"/>
        <w:rPr>
          <w:b/>
          <w:bCs/>
          <w:sz w:val="23"/>
          <w:szCs w:val="23"/>
        </w:rPr>
      </w:pPr>
      <w:r>
        <w:rPr>
          <w:b/>
          <w:bCs/>
          <w:sz w:val="23"/>
          <w:szCs w:val="23"/>
        </w:rPr>
        <w:t xml:space="preserve"> </w:t>
      </w:r>
      <w:bookmarkStart w:id="94" w:name="_Toc94774376"/>
      <w:r>
        <w:rPr>
          <w:b/>
          <w:bCs/>
          <w:sz w:val="23"/>
          <w:szCs w:val="23"/>
        </w:rPr>
        <w:t>Прослеживаемость  товаров</w:t>
      </w:r>
      <w:bookmarkEnd w:id="94"/>
    </w:p>
    <w:p w14:paraId="61FCC84F" w14:textId="5A7CE905" w:rsidR="004F5DB8" w:rsidRPr="00434AC7" w:rsidRDefault="00CC6314" w:rsidP="00434AC7">
      <w:pPr>
        <w:pStyle w:val="s16"/>
        <w:numPr>
          <w:ilvl w:val="0"/>
          <w:numId w:val="24"/>
        </w:numPr>
        <w:shd w:val="clear" w:color="auto" w:fill="FFFFFF"/>
        <w:spacing w:before="0" w:beforeAutospacing="0" w:after="0" w:afterAutospacing="0"/>
        <w:ind w:left="426" w:hanging="426"/>
        <w:jc w:val="both"/>
        <w:rPr>
          <w:b/>
          <w:color w:val="22272F"/>
          <w:sz w:val="23"/>
          <w:szCs w:val="23"/>
        </w:rPr>
      </w:pPr>
      <w:r w:rsidRPr="00434AC7">
        <w:rPr>
          <w:b/>
          <w:color w:val="22272F"/>
          <w:sz w:val="23"/>
          <w:szCs w:val="23"/>
        </w:rPr>
        <w:t>До 01 июля 2022 г. за непредставление отчета об операциях с прослеживаемыми товарами и документов, содержащих реквизиты прослеживаемости, ответственность по НК РФ не грозит.</w:t>
      </w:r>
    </w:p>
    <w:p w14:paraId="26FFABEE" w14:textId="5DF11136" w:rsidR="004F5DB8" w:rsidRPr="00434AC7" w:rsidRDefault="004F5DB8" w:rsidP="00434AC7">
      <w:pPr>
        <w:pStyle w:val="s1"/>
        <w:spacing w:before="60" w:beforeAutospacing="0" w:after="120" w:afterAutospacing="0"/>
        <w:ind w:firstLine="425"/>
        <w:jc w:val="both"/>
        <w:rPr>
          <w:rStyle w:val="a3"/>
          <w:i/>
          <w:iCs/>
          <w:color w:val="auto"/>
          <w:u w:val="none"/>
        </w:rPr>
      </w:pPr>
      <w:r w:rsidRPr="00434AC7">
        <w:rPr>
          <w:rStyle w:val="a3"/>
          <w:i/>
          <w:iCs/>
          <w:color w:val="auto"/>
          <w:u w:val="none"/>
        </w:rPr>
        <w:t>П</w:t>
      </w:r>
      <w:r w:rsidR="00421080" w:rsidRPr="00434AC7">
        <w:rPr>
          <w:rStyle w:val="a3"/>
          <w:i/>
          <w:iCs/>
          <w:color w:val="auto"/>
          <w:u w:val="none"/>
        </w:rPr>
        <w:t>исьмо</w:t>
      </w:r>
      <w:r w:rsidRPr="00434AC7">
        <w:rPr>
          <w:rStyle w:val="a3"/>
          <w:i/>
          <w:iCs/>
          <w:color w:val="auto"/>
          <w:u w:val="none"/>
        </w:rPr>
        <w:t xml:space="preserve"> </w:t>
      </w:r>
      <w:r w:rsidR="00421080" w:rsidRPr="00434AC7">
        <w:rPr>
          <w:rStyle w:val="a3"/>
          <w:i/>
          <w:iCs/>
          <w:color w:val="auto"/>
          <w:u w:val="none"/>
        </w:rPr>
        <w:t xml:space="preserve">ФНС России </w:t>
      </w:r>
      <w:r w:rsidR="00E43FE8" w:rsidRPr="00434AC7">
        <w:rPr>
          <w:rStyle w:val="a3"/>
          <w:i/>
          <w:iCs/>
          <w:color w:val="auto"/>
          <w:u w:val="none"/>
        </w:rPr>
        <w:t>от 0</w:t>
      </w:r>
      <w:r w:rsidR="00CC6314" w:rsidRPr="00434AC7">
        <w:rPr>
          <w:rStyle w:val="a3"/>
          <w:i/>
          <w:iCs/>
          <w:color w:val="auto"/>
          <w:u w:val="none"/>
        </w:rPr>
        <w:t xml:space="preserve">4 октября </w:t>
      </w:r>
      <w:r w:rsidR="00E43FE8" w:rsidRPr="00434AC7">
        <w:rPr>
          <w:rStyle w:val="a3"/>
          <w:i/>
          <w:iCs/>
          <w:color w:val="auto"/>
          <w:u w:val="none"/>
        </w:rPr>
        <w:t xml:space="preserve">2021 N </w:t>
      </w:r>
      <w:r w:rsidR="00CC6314" w:rsidRPr="00434AC7">
        <w:rPr>
          <w:rStyle w:val="a3"/>
          <w:i/>
          <w:iCs/>
          <w:color w:val="auto"/>
          <w:u w:val="none"/>
        </w:rPr>
        <w:t>ЕА-4-15/14005@</w:t>
      </w:r>
    </w:p>
    <w:p w14:paraId="0D9E8C9C" w14:textId="77777777" w:rsidR="00CC6314" w:rsidRPr="00434AC7" w:rsidRDefault="00CC6314" w:rsidP="00434AC7">
      <w:pPr>
        <w:shd w:val="clear" w:color="auto" w:fill="FFFFFF"/>
        <w:ind w:firstLine="425"/>
        <w:jc w:val="both"/>
        <w:rPr>
          <w:rFonts w:ascii="PT Serif" w:hAnsi="PT Serif"/>
          <w:color w:val="22272F"/>
          <w:sz w:val="23"/>
          <w:szCs w:val="23"/>
          <w:lang w:eastAsia="ru-RU"/>
        </w:rPr>
      </w:pPr>
      <w:bookmarkStart w:id="95" w:name="dst100004"/>
      <w:bookmarkStart w:id="96" w:name="_Toc454527541"/>
      <w:bookmarkStart w:id="97" w:name="_Toc12894510"/>
      <w:bookmarkStart w:id="98" w:name="_Toc401564780"/>
      <w:bookmarkEnd w:id="95"/>
      <w:r w:rsidRPr="00434AC7">
        <w:rPr>
          <w:rFonts w:ascii="PT Serif" w:hAnsi="PT Serif"/>
          <w:color w:val="22272F"/>
          <w:sz w:val="23"/>
          <w:szCs w:val="23"/>
          <w:lang w:eastAsia="ru-RU"/>
        </w:rPr>
        <w:t>Законодательство о национальной системе прослеживаемости товаров не относится к законодательству о налогах и сборах.</w:t>
      </w:r>
    </w:p>
    <w:p w14:paraId="16850355" w14:textId="77777777" w:rsidR="00CC6314" w:rsidRPr="00434AC7" w:rsidRDefault="00CC6314"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Непредставление отчета об операциях с товарами, подлежащими прослеживаемости, и документов, содержащих реквизиты прослеживаемости, не оказывает прямого или косвенного влияния на уплату налогов и сборов и не является налоговым правонарушением.</w:t>
      </w:r>
    </w:p>
    <w:p w14:paraId="07DD925F" w14:textId="18E86F89" w:rsidR="00CC6314" w:rsidRPr="00434AC7" w:rsidRDefault="00CC6314" w:rsidP="00434AC7">
      <w:pPr>
        <w:shd w:val="clear" w:color="auto" w:fill="FFFFFF"/>
        <w:ind w:firstLine="425"/>
        <w:jc w:val="both"/>
        <w:rPr>
          <w:rFonts w:ascii="PT Serif" w:hAnsi="PT Serif"/>
          <w:color w:val="22272F"/>
          <w:sz w:val="23"/>
          <w:szCs w:val="23"/>
          <w:lang w:eastAsia="ru-RU"/>
        </w:rPr>
      </w:pPr>
      <w:r w:rsidRPr="00434AC7">
        <w:rPr>
          <w:rFonts w:ascii="PT Serif" w:hAnsi="PT Serif"/>
          <w:color w:val="22272F"/>
          <w:sz w:val="23"/>
          <w:szCs w:val="23"/>
          <w:lang w:eastAsia="ru-RU"/>
        </w:rPr>
        <w:t>Вместе с тем ответственность за нарушение законодательства о национальной системе прослеживаемости планируется ввести в КоАП.</w:t>
      </w:r>
    </w:p>
    <w:p w14:paraId="60DDDBB8" w14:textId="77777777" w:rsidR="000817E5" w:rsidRPr="00434AC7" w:rsidRDefault="000817E5" w:rsidP="00434AC7">
      <w:pPr>
        <w:pStyle w:val="s16"/>
        <w:numPr>
          <w:ilvl w:val="0"/>
          <w:numId w:val="24"/>
        </w:numPr>
        <w:shd w:val="clear" w:color="auto" w:fill="FFFFFF"/>
        <w:spacing w:before="0" w:beforeAutospacing="0" w:after="0" w:afterAutospacing="0"/>
        <w:ind w:left="426" w:hanging="426"/>
        <w:jc w:val="both"/>
        <w:rPr>
          <w:b/>
          <w:color w:val="22272F"/>
          <w:sz w:val="23"/>
          <w:szCs w:val="23"/>
        </w:rPr>
      </w:pPr>
      <w:r w:rsidRPr="00434AC7">
        <w:rPr>
          <w:b/>
          <w:color w:val="22272F"/>
          <w:sz w:val="23"/>
          <w:szCs w:val="23"/>
        </w:rPr>
        <w:t>В связи с введением национальной системы прослеживаемости товаров ФНС, в частности, указала:</w:t>
      </w:r>
    </w:p>
    <w:p w14:paraId="3A42FCF5" w14:textId="77777777" w:rsidR="000817E5" w:rsidRDefault="000817E5" w:rsidP="00434AC7">
      <w:pPr>
        <w:pStyle w:val="s1"/>
        <w:spacing w:before="0" w:beforeAutospacing="0" w:after="0" w:afterAutospacing="0"/>
        <w:ind w:left="426" w:hanging="1"/>
        <w:jc w:val="both"/>
        <w:rPr>
          <w:b/>
          <w:bCs/>
          <w:sz w:val="23"/>
          <w:szCs w:val="23"/>
        </w:rPr>
      </w:pPr>
      <w:r w:rsidRPr="00FD026C">
        <w:rPr>
          <w:b/>
          <w:bCs/>
          <w:sz w:val="23"/>
          <w:szCs w:val="23"/>
        </w:rPr>
        <w:t>- выставление бумажного счета-фактуры не может являться основанием для отказа в принятии к вычету налога;</w:t>
      </w:r>
    </w:p>
    <w:p w14:paraId="36EF180C" w14:textId="77777777" w:rsidR="000817E5" w:rsidRPr="00FD026C" w:rsidRDefault="000817E5" w:rsidP="00434AC7">
      <w:pPr>
        <w:pStyle w:val="s1"/>
        <w:spacing w:before="0" w:beforeAutospacing="0" w:after="0" w:afterAutospacing="0"/>
        <w:ind w:left="426" w:hanging="1"/>
        <w:jc w:val="both"/>
        <w:rPr>
          <w:b/>
          <w:bCs/>
          <w:sz w:val="23"/>
          <w:szCs w:val="23"/>
        </w:rPr>
      </w:pPr>
      <w:r w:rsidRPr="00FD026C">
        <w:rPr>
          <w:b/>
          <w:bCs/>
          <w:sz w:val="23"/>
          <w:szCs w:val="23"/>
        </w:rPr>
        <w:t>- операция списания со счетов бухучета сломанного монитора не должна отражаться в отчете об операциях с прослеживаемыми товарами;</w:t>
      </w:r>
    </w:p>
    <w:p w14:paraId="0D7A646C" w14:textId="77777777" w:rsidR="000817E5" w:rsidRPr="00FD026C" w:rsidRDefault="000817E5" w:rsidP="00434AC7">
      <w:pPr>
        <w:pStyle w:val="s1"/>
        <w:spacing w:before="0" w:beforeAutospacing="0" w:after="0" w:afterAutospacing="0"/>
        <w:ind w:left="426" w:hanging="1"/>
        <w:jc w:val="both"/>
        <w:rPr>
          <w:b/>
          <w:bCs/>
          <w:sz w:val="23"/>
          <w:szCs w:val="23"/>
        </w:rPr>
      </w:pPr>
      <w:r w:rsidRPr="00FD026C">
        <w:rPr>
          <w:b/>
          <w:bCs/>
          <w:sz w:val="23"/>
          <w:szCs w:val="23"/>
        </w:rPr>
        <w:t>- при отсутствии в полученном от поставщика счете-фактуре либо универсальном передаточном документе РНПТ покупателю следует обратиться к поставщику для их исправления и указания корректного РНПТ;</w:t>
      </w:r>
    </w:p>
    <w:p w14:paraId="2B6B3177" w14:textId="77777777" w:rsidR="000817E5" w:rsidRDefault="000817E5" w:rsidP="00434AC7">
      <w:pPr>
        <w:pStyle w:val="s1"/>
        <w:spacing w:before="0" w:beforeAutospacing="0" w:after="0" w:afterAutospacing="0"/>
        <w:ind w:left="426" w:hanging="1"/>
        <w:jc w:val="both"/>
        <w:rPr>
          <w:b/>
          <w:bCs/>
          <w:sz w:val="23"/>
          <w:szCs w:val="23"/>
        </w:rPr>
      </w:pPr>
      <w:r w:rsidRPr="00FD026C">
        <w:rPr>
          <w:b/>
          <w:bCs/>
          <w:sz w:val="23"/>
          <w:szCs w:val="23"/>
        </w:rPr>
        <w:t>- законодательство не предусматривает проведение дополнительных проверок налогоплательщиков при приобретении ими прослеживаемых товаров у физлиц.</w:t>
      </w:r>
    </w:p>
    <w:p w14:paraId="280B9EF5" w14:textId="53476F53" w:rsidR="000817E5" w:rsidRPr="00434AC7" w:rsidRDefault="00EC1F2A" w:rsidP="00434AC7">
      <w:pPr>
        <w:pStyle w:val="s1"/>
        <w:spacing w:before="60" w:beforeAutospacing="0" w:after="120" w:afterAutospacing="0"/>
        <w:ind w:firstLine="425"/>
        <w:jc w:val="both"/>
        <w:rPr>
          <w:rStyle w:val="a3"/>
          <w:i/>
          <w:iCs/>
          <w:color w:val="auto"/>
          <w:u w:val="none"/>
        </w:rPr>
      </w:pPr>
      <w:hyperlink r:id="rId107" w:anchor="/document/400407636/entry/0" w:history="1">
        <w:r w:rsidR="000817E5" w:rsidRPr="00434AC7">
          <w:rPr>
            <w:rStyle w:val="a3"/>
            <w:i/>
            <w:iCs/>
            <w:color w:val="auto"/>
            <w:u w:val="none"/>
          </w:rPr>
          <w:t xml:space="preserve">Письмо Федеральной налоговой службы от 19 октября 2021 г. N ЕА-4-15/14817@ </w:t>
        </w:r>
      </w:hyperlink>
    </w:p>
    <w:p w14:paraId="781FB4B1" w14:textId="77777777" w:rsidR="000817E5" w:rsidRPr="000817E5" w:rsidRDefault="000817E5" w:rsidP="00434AC7">
      <w:pPr>
        <w:pStyle w:val="s1"/>
        <w:numPr>
          <w:ilvl w:val="0"/>
          <w:numId w:val="24"/>
        </w:numPr>
        <w:spacing w:after="0" w:afterAutospacing="0"/>
        <w:ind w:left="426" w:hanging="426"/>
        <w:jc w:val="both"/>
        <w:rPr>
          <w:b/>
          <w:bCs/>
          <w:sz w:val="23"/>
          <w:szCs w:val="23"/>
        </w:rPr>
      </w:pPr>
      <w:r w:rsidRPr="000817E5">
        <w:rPr>
          <w:b/>
          <w:bCs/>
          <w:sz w:val="23"/>
          <w:szCs w:val="23"/>
        </w:rPr>
        <w:t>Если счет-фактура по товарам, подлежащим прослеживаемости, выставлен на бумажном носителе, это не может являться основанием для отказа в принятии к вычету НДС.</w:t>
      </w:r>
    </w:p>
    <w:p w14:paraId="5A2E13C9" w14:textId="77777777" w:rsidR="000817E5" w:rsidRPr="000817E5" w:rsidRDefault="000817E5" w:rsidP="00434AC7">
      <w:pPr>
        <w:pStyle w:val="s1"/>
        <w:spacing w:before="0" w:beforeAutospacing="0" w:after="0" w:afterAutospacing="0"/>
        <w:ind w:left="426"/>
        <w:jc w:val="both"/>
        <w:rPr>
          <w:b/>
          <w:bCs/>
          <w:sz w:val="23"/>
          <w:szCs w:val="23"/>
        </w:rPr>
      </w:pPr>
      <w:r w:rsidRPr="000817E5">
        <w:rPr>
          <w:b/>
          <w:bCs/>
          <w:sz w:val="23"/>
          <w:szCs w:val="23"/>
        </w:rPr>
        <w:t>При обнаружении ошибок в представленном уведомлении об остатках нужно внести в него изменения и представить корректировочное уведомление об остатках.</w:t>
      </w:r>
    </w:p>
    <w:p w14:paraId="57B2D6D2" w14:textId="77777777" w:rsidR="000817E5" w:rsidRDefault="000817E5" w:rsidP="00434AC7">
      <w:pPr>
        <w:pStyle w:val="s1"/>
        <w:spacing w:before="0" w:beforeAutospacing="0" w:after="0" w:afterAutospacing="0"/>
        <w:ind w:left="426"/>
        <w:jc w:val="both"/>
        <w:rPr>
          <w:b/>
          <w:bCs/>
          <w:sz w:val="23"/>
          <w:szCs w:val="23"/>
        </w:rPr>
      </w:pPr>
      <w:r w:rsidRPr="000817E5">
        <w:rPr>
          <w:b/>
          <w:bCs/>
          <w:sz w:val="23"/>
          <w:szCs w:val="23"/>
        </w:rPr>
        <w:t>Списание со счетов бухучета сломанного монитора не отражается в отчете об операциях с прослеживаемыми товарами.</w:t>
      </w:r>
    </w:p>
    <w:p w14:paraId="1E4C5DC6" w14:textId="2D3B5183" w:rsidR="000817E5" w:rsidRPr="000817E5" w:rsidRDefault="000817E5" w:rsidP="00434AC7">
      <w:pPr>
        <w:pStyle w:val="s1"/>
        <w:spacing w:before="0" w:beforeAutospacing="0" w:after="0" w:afterAutospacing="0"/>
        <w:ind w:left="426"/>
        <w:jc w:val="both"/>
        <w:rPr>
          <w:b/>
          <w:bCs/>
          <w:sz w:val="23"/>
          <w:szCs w:val="23"/>
        </w:rPr>
      </w:pPr>
      <w:r w:rsidRPr="000817E5">
        <w:rPr>
          <w:b/>
          <w:bCs/>
          <w:sz w:val="23"/>
          <w:szCs w:val="23"/>
        </w:rPr>
        <w:t>Организация, приобретающая товары через подотчетное лицо, должна оформить на него доверенность. В противном случае приобретение товара оформляется в порядке, предусмотренном для договора розничной купли-продажи.</w:t>
      </w:r>
    </w:p>
    <w:p w14:paraId="57994D2F" w14:textId="2719BF73" w:rsidR="000817E5" w:rsidRPr="00995ACC" w:rsidRDefault="000817E5" w:rsidP="00434AC7">
      <w:pPr>
        <w:pStyle w:val="s1"/>
        <w:spacing w:before="0" w:beforeAutospacing="0" w:after="0" w:afterAutospacing="0"/>
        <w:ind w:left="426" w:hanging="1"/>
        <w:jc w:val="both"/>
        <w:rPr>
          <w:b/>
          <w:bCs/>
          <w:sz w:val="23"/>
          <w:szCs w:val="23"/>
        </w:rPr>
      </w:pPr>
      <w:r w:rsidRPr="000817E5">
        <w:rPr>
          <w:b/>
          <w:bCs/>
          <w:sz w:val="23"/>
          <w:szCs w:val="23"/>
        </w:rPr>
        <w:t>Также ФНС ответила на другие вопросы по прослеживаемости товаров.</w:t>
      </w:r>
    </w:p>
    <w:p w14:paraId="6588F80B" w14:textId="4F3BC184" w:rsidR="000817E5" w:rsidRPr="00434AC7" w:rsidRDefault="00EC1F2A" w:rsidP="00434AC7">
      <w:pPr>
        <w:pStyle w:val="s1"/>
        <w:spacing w:before="60" w:beforeAutospacing="0" w:after="120" w:afterAutospacing="0"/>
        <w:ind w:firstLine="425"/>
        <w:jc w:val="both"/>
        <w:rPr>
          <w:rStyle w:val="a3"/>
          <w:i/>
          <w:iCs/>
          <w:color w:val="auto"/>
          <w:u w:val="none"/>
        </w:rPr>
      </w:pPr>
      <w:hyperlink r:id="rId108" w:anchor="/document/400407636/entry/0" w:history="1">
        <w:r w:rsidR="000817E5" w:rsidRPr="00434AC7">
          <w:rPr>
            <w:rStyle w:val="a3"/>
            <w:i/>
            <w:iCs/>
            <w:color w:val="auto"/>
            <w:u w:val="none"/>
          </w:rPr>
          <w:t xml:space="preserve">Письмо Федеральной налоговой службы от 19 октября 2021 г. N ЕА-4-15/14819@ </w:t>
        </w:r>
      </w:hyperlink>
    </w:p>
    <w:p w14:paraId="34121FD1" w14:textId="00F35A72" w:rsidR="00184D5D" w:rsidRPr="00BE6CCD" w:rsidRDefault="00184D5D" w:rsidP="008828CA">
      <w:pPr>
        <w:keepNext/>
        <w:numPr>
          <w:ilvl w:val="1"/>
          <w:numId w:val="32"/>
        </w:numPr>
        <w:tabs>
          <w:tab w:val="left" w:pos="567"/>
        </w:tabs>
        <w:spacing w:before="240" w:after="240"/>
        <w:ind w:left="0" w:right="57" w:firstLine="567"/>
        <w:jc w:val="center"/>
        <w:outlineLvl w:val="0"/>
        <w:rPr>
          <w:b/>
          <w:bCs/>
          <w:sz w:val="23"/>
          <w:szCs w:val="23"/>
        </w:rPr>
      </w:pPr>
      <w:bookmarkStart w:id="99" w:name="_Toc94774377"/>
      <w:r w:rsidRPr="00BE6CCD">
        <w:rPr>
          <w:b/>
          <w:bCs/>
          <w:sz w:val="23"/>
          <w:szCs w:val="23"/>
        </w:rPr>
        <w:t>УСН</w:t>
      </w:r>
      <w:bookmarkEnd w:id="99"/>
    </w:p>
    <w:p w14:paraId="23D7BA1B" w14:textId="77777777" w:rsidR="00EE0E32" w:rsidRPr="00EE0E32" w:rsidRDefault="00EE0E32" w:rsidP="00434AC7">
      <w:pPr>
        <w:pStyle w:val="s1"/>
        <w:numPr>
          <w:ilvl w:val="0"/>
          <w:numId w:val="24"/>
        </w:numPr>
        <w:spacing w:before="120" w:beforeAutospacing="0" w:after="0" w:afterAutospacing="0"/>
        <w:ind w:left="357" w:hanging="357"/>
        <w:jc w:val="both"/>
        <w:rPr>
          <w:b/>
          <w:bCs/>
          <w:sz w:val="23"/>
          <w:szCs w:val="23"/>
        </w:rPr>
      </w:pPr>
      <w:bookmarkStart w:id="100" w:name="_Toc12894511"/>
      <w:bookmarkEnd w:id="96"/>
      <w:bookmarkEnd w:id="97"/>
      <w:r w:rsidRPr="00EE0E32">
        <w:rPr>
          <w:b/>
          <w:bCs/>
          <w:sz w:val="23"/>
          <w:szCs w:val="23"/>
        </w:rPr>
        <w:t>Если организация на УСН арендует имущество региона и выступает налоговым агентом по НДС, то она может подать бумажную декларацию по НДС</w:t>
      </w:r>
    </w:p>
    <w:p w14:paraId="48F5C41C" w14:textId="68DFCB9E" w:rsidR="00EE0E32" w:rsidRPr="009E1838" w:rsidRDefault="00EE0E32" w:rsidP="00EE0E32">
      <w:pPr>
        <w:pStyle w:val="s1"/>
        <w:spacing w:before="120" w:beforeAutospacing="0" w:after="120" w:afterAutospacing="0"/>
        <w:ind w:left="357"/>
        <w:jc w:val="both"/>
        <w:rPr>
          <w:rStyle w:val="a3"/>
          <w:i/>
          <w:iCs/>
          <w:color w:val="auto"/>
          <w:sz w:val="23"/>
          <w:szCs w:val="23"/>
          <w:u w:val="none"/>
        </w:rPr>
      </w:pPr>
      <w:r w:rsidRPr="009E1838">
        <w:rPr>
          <w:rStyle w:val="a3"/>
          <w:i/>
          <w:iCs/>
          <w:color w:val="auto"/>
          <w:sz w:val="23"/>
          <w:szCs w:val="23"/>
          <w:u w:val="none"/>
        </w:rPr>
        <w:t>Письмо Федеральной налоговой службы от 5 октября 2021 г. N КВ-4-3/14105@</w:t>
      </w:r>
    </w:p>
    <w:p w14:paraId="260B6A03" w14:textId="77777777" w:rsidR="00EE0E32" w:rsidRPr="009E1838" w:rsidRDefault="00EE0E32" w:rsidP="00EE0E32">
      <w:pPr>
        <w:pStyle w:val="s1"/>
        <w:spacing w:before="0" w:beforeAutospacing="0" w:after="0" w:afterAutospacing="0"/>
        <w:ind w:firstLine="360"/>
        <w:jc w:val="both"/>
        <w:rPr>
          <w:rStyle w:val="a3"/>
          <w:color w:val="auto"/>
          <w:sz w:val="23"/>
          <w:szCs w:val="23"/>
          <w:u w:val="none"/>
        </w:rPr>
      </w:pPr>
      <w:r w:rsidRPr="009E1838">
        <w:rPr>
          <w:rStyle w:val="a3"/>
          <w:color w:val="auto"/>
          <w:sz w:val="23"/>
          <w:szCs w:val="23"/>
          <w:u w:val="none"/>
        </w:rPr>
        <w:t>Организация на УСН обязана представить электронную декларацию по НДС только при выставлении покупателям счетов-фактур с выделением суммы НДС.</w:t>
      </w:r>
    </w:p>
    <w:p w14:paraId="1EEEC484" w14:textId="77777777" w:rsidR="00EE0E32" w:rsidRDefault="00EE0E32" w:rsidP="00EE0E32">
      <w:pPr>
        <w:pStyle w:val="s1"/>
        <w:spacing w:before="0" w:beforeAutospacing="0" w:after="0" w:afterAutospacing="0"/>
        <w:ind w:firstLine="360"/>
        <w:jc w:val="both"/>
        <w:rPr>
          <w:rStyle w:val="a3"/>
          <w:color w:val="auto"/>
          <w:sz w:val="23"/>
          <w:szCs w:val="23"/>
          <w:u w:val="none"/>
        </w:rPr>
      </w:pPr>
      <w:r w:rsidRPr="009E1838">
        <w:rPr>
          <w:rStyle w:val="a3"/>
          <w:color w:val="auto"/>
          <w:sz w:val="23"/>
          <w:szCs w:val="23"/>
          <w:u w:val="none"/>
        </w:rPr>
        <w:t>Если организация на УСН не выставляет счета-фактуры, но при этом является налоговым агентом по НДС, в т. ч. в связи с арендой имущества региона, то она может представить бумажную декларацию по НДС.</w:t>
      </w:r>
    </w:p>
    <w:p w14:paraId="6F789E27" w14:textId="1885A01A" w:rsidR="0091794E" w:rsidRPr="0091794E" w:rsidRDefault="0091794E" w:rsidP="0091794E">
      <w:pPr>
        <w:pStyle w:val="s1"/>
        <w:numPr>
          <w:ilvl w:val="0"/>
          <w:numId w:val="24"/>
        </w:numPr>
        <w:spacing w:before="0" w:beforeAutospacing="0" w:after="0" w:afterAutospacing="0"/>
        <w:jc w:val="both"/>
        <w:rPr>
          <w:b/>
          <w:bCs/>
          <w:sz w:val="23"/>
          <w:szCs w:val="23"/>
        </w:rPr>
      </w:pPr>
      <w:r w:rsidRPr="0091794E">
        <w:rPr>
          <w:b/>
          <w:bCs/>
          <w:sz w:val="23"/>
          <w:szCs w:val="23"/>
        </w:rPr>
        <w:t>Расходы на обучение физлица в иностранном образовательном учреждении учитываются ИП при определении объекта налогообложения по налогу, уплачиваемому в связи с применением УСН.</w:t>
      </w:r>
    </w:p>
    <w:p w14:paraId="41F9E290" w14:textId="77777777" w:rsidR="0091794E" w:rsidRPr="009E2523" w:rsidRDefault="0091794E" w:rsidP="009E2523">
      <w:pPr>
        <w:pStyle w:val="s1"/>
        <w:spacing w:before="120" w:beforeAutospacing="0" w:after="120" w:afterAutospacing="0"/>
        <w:ind w:left="357"/>
        <w:jc w:val="both"/>
        <w:rPr>
          <w:rStyle w:val="a3"/>
          <w:i/>
          <w:color w:val="auto"/>
          <w:sz w:val="23"/>
          <w:szCs w:val="23"/>
          <w:u w:val="none"/>
        </w:rPr>
      </w:pPr>
      <w:r w:rsidRPr="009E2523">
        <w:rPr>
          <w:rStyle w:val="a3"/>
          <w:i/>
          <w:color w:val="auto"/>
          <w:sz w:val="23"/>
          <w:szCs w:val="23"/>
          <w:u w:val="none"/>
        </w:rPr>
        <w:t>Письмо Департамента налоговой политики Минфина России от 14 октября 2021 г. N 03-11-11/83922</w:t>
      </w:r>
    </w:p>
    <w:p w14:paraId="01296BC4" w14:textId="7B296C58" w:rsidR="009F0A43" w:rsidRPr="009F0A43" w:rsidRDefault="009E2523" w:rsidP="009E2523">
      <w:pPr>
        <w:pStyle w:val="s1"/>
        <w:numPr>
          <w:ilvl w:val="0"/>
          <w:numId w:val="24"/>
        </w:numPr>
        <w:spacing w:before="120" w:beforeAutospacing="0" w:after="0" w:afterAutospacing="0"/>
        <w:ind w:left="357" w:hanging="357"/>
        <w:jc w:val="both"/>
        <w:rPr>
          <w:b/>
          <w:bCs/>
          <w:sz w:val="23"/>
          <w:szCs w:val="23"/>
        </w:rPr>
      </w:pPr>
      <w:r>
        <w:rPr>
          <w:b/>
          <w:bCs/>
          <w:sz w:val="23"/>
          <w:szCs w:val="23"/>
        </w:rPr>
        <w:t>ИП</w:t>
      </w:r>
      <w:r w:rsidR="009F0A43" w:rsidRPr="009F0A43">
        <w:rPr>
          <w:b/>
          <w:bCs/>
          <w:sz w:val="23"/>
          <w:szCs w:val="23"/>
        </w:rPr>
        <w:t xml:space="preserve">, </w:t>
      </w:r>
      <w:r>
        <w:rPr>
          <w:b/>
          <w:bCs/>
          <w:sz w:val="23"/>
          <w:szCs w:val="23"/>
        </w:rPr>
        <w:t>применяющие УСН с объектом</w:t>
      </w:r>
      <w:r w:rsidR="009F0A43" w:rsidRPr="009F0A43">
        <w:rPr>
          <w:b/>
          <w:bCs/>
          <w:sz w:val="23"/>
          <w:szCs w:val="23"/>
        </w:rPr>
        <w:t xml:space="preserve"> доходы, уменьшают сумму налога</w:t>
      </w:r>
      <w:r>
        <w:rPr>
          <w:b/>
          <w:bCs/>
          <w:sz w:val="23"/>
          <w:szCs w:val="23"/>
        </w:rPr>
        <w:t xml:space="preserve"> </w:t>
      </w:r>
      <w:r w:rsidR="009F0A43" w:rsidRPr="009F0A43">
        <w:rPr>
          <w:b/>
          <w:bCs/>
          <w:sz w:val="23"/>
          <w:szCs w:val="23"/>
        </w:rPr>
        <w:t xml:space="preserve">на сумму страховых взносов, уплаченных до даты прекращения предпринимательской деятельности в качестве </w:t>
      </w:r>
      <w:r>
        <w:rPr>
          <w:b/>
          <w:bCs/>
          <w:sz w:val="23"/>
          <w:szCs w:val="23"/>
        </w:rPr>
        <w:t>ИП</w:t>
      </w:r>
      <w:r w:rsidR="009F0A43" w:rsidRPr="009F0A43">
        <w:rPr>
          <w:b/>
          <w:bCs/>
          <w:sz w:val="23"/>
          <w:szCs w:val="23"/>
        </w:rPr>
        <w:t>.</w:t>
      </w:r>
    </w:p>
    <w:p w14:paraId="2D180204" w14:textId="77777777" w:rsidR="009F0A43" w:rsidRPr="009F0A43" w:rsidRDefault="009F0A43" w:rsidP="009E2523">
      <w:pPr>
        <w:pStyle w:val="s1"/>
        <w:spacing w:before="0" w:beforeAutospacing="0" w:after="0" w:afterAutospacing="0"/>
        <w:ind w:left="360"/>
        <w:jc w:val="both"/>
        <w:rPr>
          <w:b/>
          <w:bCs/>
          <w:sz w:val="23"/>
          <w:szCs w:val="23"/>
        </w:rPr>
      </w:pPr>
      <w:r w:rsidRPr="009F0A43">
        <w:rPr>
          <w:b/>
          <w:bCs/>
          <w:sz w:val="23"/>
          <w:szCs w:val="23"/>
        </w:rPr>
        <w:t>Вышеуказанные страховые взносы, уплаченные после даты прекращения предпринимательской деятельности, при уменьшении суммы налога, уплачиваемого в связи с применением упрощенной системы налогообложения, не учитываются.</w:t>
      </w:r>
    </w:p>
    <w:p w14:paraId="595BC2A9" w14:textId="0809C70E" w:rsidR="0091794E" w:rsidRDefault="009F0A43" w:rsidP="009E2523">
      <w:pPr>
        <w:pStyle w:val="s1"/>
        <w:spacing w:before="120" w:beforeAutospacing="0" w:after="120" w:afterAutospacing="0"/>
        <w:ind w:left="357"/>
        <w:jc w:val="both"/>
        <w:rPr>
          <w:rStyle w:val="a3"/>
          <w:i/>
          <w:color w:val="auto"/>
          <w:u w:val="none"/>
        </w:rPr>
      </w:pPr>
      <w:r w:rsidRPr="009E2523">
        <w:rPr>
          <w:rStyle w:val="a3"/>
          <w:i/>
          <w:color w:val="auto"/>
          <w:u w:val="none"/>
        </w:rPr>
        <w:t>Письмо Департамента налоговой политики Минфина России от 27 октября 2021 г. N 03-11-11/86919</w:t>
      </w:r>
    </w:p>
    <w:p w14:paraId="226310AB" w14:textId="7199D69E" w:rsidR="002A6631" w:rsidRPr="002A6631" w:rsidRDefault="002A6631" w:rsidP="002A6631">
      <w:pPr>
        <w:pStyle w:val="a9"/>
        <w:numPr>
          <w:ilvl w:val="0"/>
          <w:numId w:val="24"/>
        </w:numPr>
        <w:shd w:val="clear" w:color="auto" w:fill="FFFFFF"/>
        <w:spacing w:before="100" w:beforeAutospacing="1" w:after="100" w:afterAutospacing="1"/>
        <w:jc w:val="both"/>
        <w:rPr>
          <w:b/>
          <w:color w:val="22272F"/>
          <w:sz w:val="23"/>
          <w:szCs w:val="23"/>
          <w:lang w:eastAsia="ru-RU"/>
        </w:rPr>
      </w:pPr>
      <w:r w:rsidRPr="002A6631">
        <w:rPr>
          <w:b/>
          <w:color w:val="22272F"/>
          <w:sz w:val="23"/>
          <w:szCs w:val="23"/>
          <w:lang w:eastAsia="ru-RU"/>
        </w:rPr>
        <w:t xml:space="preserve">Налогоплательщику могут быть </w:t>
      </w:r>
      <w:proofErr w:type="spellStart"/>
      <w:r w:rsidRPr="002A6631">
        <w:rPr>
          <w:b/>
          <w:color w:val="22272F"/>
          <w:sz w:val="23"/>
          <w:szCs w:val="23"/>
          <w:lang w:eastAsia="ru-RU"/>
        </w:rPr>
        <w:t>доначислены</w:t>
      </w:r>
      <w:proofErr w:type="spellEnd"/>
      <w:r w:rsidRPr="002A6631">
        <w:rPr>
          <w:b/>
          <w:color w:val="22272F"/>
          <w:sz w:val="23"/>
          <w:szCs w:val="23"/>
          <w:lang w:eastAsia="ru-RU"/>
        </w:rPr>
        <w:t xml:space="preserve"> налоги с учетом выручки подконтрольной ему организации, если они составляли единый хозяйствующий субъект (управление осуществлялось одними лицами; организации использовали единую материально-техническую базу, осуществляли одинаковую деятельность)</w:t>
      </w:r>
    </w:p>
    <w:p w14:paraId="4D83313C" w14:textId="77777777" w:rsidR="002A6631" w:rsidRPr="00434AC7" w:rsidRDefault="002A6631" w:rsidP="00434AC7">
      <w:pPr>
        <w:shd w:val="clear" w:color="auto" w:fill="FFFFFF"/>
        <w:ind w:firstLine="426"/>
        <w:jc w:val="both"/>
        <w:rPr>
          <w:color w:val="22272F"/>
          <w:sz w:val="23"/>
          <w:szCs w:val="23"/>
          <w:lang w:eastAsia="ru-RU"/>
        </w:rPr>
      </w:pPr>
      <w:r w:rsidRPr="00434AC7">
        <w:rPr>
          <w:color w:val="22272F"/>
          <w:sz w:val="23"/>
          <w:szCs w:val="23"/>
          <w:lang w:eastAsia="ru-RU"/>
        </w:rPr>
        <w:t xml:space="preserve">Налогоплательщик полагает, что ему неправомерно </w:t>
      </w:r>
      <w:proofErr w:type="spellStart"/>
      <w:r w:rsidRPr="00434AC7">
        <w:rPr>
          <w:color w:val="22272F"/>
          <w:sz w:val="23"/>
          <w:szCs w:val="23"/>
          <w:lang w:eastAsia="ru-RU"/>
        </w:rPr>
        <w:t>доначислены</w:t>
      </w:r>
      <w:proofErr w:type="spellEnd"/>
      <w:r w:rsidRPr="00434AC7">
        <w:rPr>
          <w:color w:val="22272F"/>
          <w:sz w:val="23"/>
          <w:szCs w:val="23"/>
          <w:lang w:eastAsia="ru-RU"/>
        </w:rPr>
        <w:t xml:space="preserve"> налоги с учетом выручки, полученной другой организацией, т. к. ими не использовалась схема "дробления бизнеса".</w:t>
      </w:r>
    </w:p>
    <w:p w14:paraId="3D049EB8" w14:textId="77777777" w:rsidR="002A6631" w:rsidRPr="00434AC7" w:rsidRDefault="002A6631" w:rsidP="00434AC7">
      <w:pPr>
        <w:shd w:val="clear" w:color="auto" w:fill="FFFFFF"/>
        <w:ind w:firstLine="426"/>
        <w:jc w:val="both"/>
        <w:rPr>
          <w:color w:val="22272F"/>
          <w:sz w:val="23"/>
          <w:szCs w:val="23"/>
          <w:lang w:eastAsia="ru-RU"/>
        </w:rPr>
      </w:pPr>
      <w:r w:rsidRPr="00434AC7">
        <w:rPr>
          <w:color w:val="22272F"/>
          <w:sz w:val="23"/>
          <w:szCs w:val="23"/>
          <w:lang w:eastAsia="ru-RU"/>
        </w:rPr>
        <w:t>Суд, исследовав обстоятельства дела, признал позицию налогоплательщика необоснованной.</w:t>
      </w:r>
    </w:p>
    <w:p w14:paraId="7549BD1A" w14:textId="77777777" w:rsidR="002A6631" w:rsidRPr="00434AC7" w:rsidRDefault="002A6631" w:rsidP="00434AC7">
      <w:pPr>
        <w:shd w:val="clear" w:color="auto" w:fill="FFFFFF"/>
        <w:ind w:firstLine="426"/>
        <w:jc w:val="both"/>
        <w:rPr>
          <w:color w:val="22272F"/>
          <w:sz w:val="23"/>
          <w:szCs w:val="23"/>
          <w:lang w:eastAsia="ru-RU"/>
        </w:rPr>
      </w:pPr>
      <w:r w:rsidRPr="00434AC7">
        <w:rPr>
          <w:color w:val="22272F"/>
          <w:sz w:val="23"/>
          <w:szCs w:val="23"/>
          <w:lang w:eastAsia="ru-RU"/>
        </w:rPr>
        <w:t>Установлено, что налогоплательщик и подконтрольная ему организация составляли единый хозяйствующий субъект: фактически управление их действиями осуществлялось одними лицами; организации использовали единую материально-техническую базу. Организации вели одинаковую деятельность, при этом этот вид деятельности являлся единственным для налогоплательщика, а у организации доходы от этого вида деятельности составляли наибольшую долю всех доходов.</w:t>
      </w:r>
    </w:p>
    <w:p w14:paraId="28E87A7E" w14:textId="77777777" w:rsidR="002A6631" w:rsidRPr="00434AC7" w:rsidRDefault="002A6631" w:rsidP="00434AC7">
      <w:pPr>
        <w:shd w:val="clear" w:color="auto" w:fill="FFFFFF"/>
        <w:ind w:firstLine="426"/>
        <w:jc w:val="both"/>
        <w:rPr>
          <w:color w:val="22272F"/>
          <w:sz w:val="23"/>
          <w:szCs w:val="23"/>
          <w:lang w:eastAsia="ru-RU"/>
        </w:rPr>
      </w:pPr>
      <w:r w:rsidRPr="00434AC7">
        <w:rPr>
          <w:color w:val="22272F"/>
          <w:sz w:val="23"/>
          <w:szCs w:val="23"/>
          <w:lang w:eastAsia="ru-RU"/>
        </w:rPr>
        <w:t>Суд пришел к выводу о совершении налогоплательщиком действий, направленных на дробление бизнеса с целью занижения доходов и неправомерного применения УСН.</w:t>
      </w:r>
    </w:p>
    <w:p w14:paraId="60A0044B" w14:textId="77777777" w:rsidR="004516AD" w:rsidRPr="004516AD" w:rsidRDefault="004516AD" w:rsidP="004516AD">
      <w:pPr>
        <w:pStyle w:val="a9"/>
        <w:numPr>
          <w:ilvl w:val="0"/>
          <w:numId w:val="24"/>
        </w:numPr>
        <w:shd w:val="clear" w:color="auto" w:fill="FFFFFF"/>
        <w:spacing w:before="100" w:beforeAutospacing="1" w:after="100" w:afterAutospacing="1"/>
        <w:jc w:val="both"/>
        <w:rPr>
          <w:b/>
          <w:color w:val="22272F"/>
          <w:sz w:val="23"/>
          <w:szCs w:val="23"/>
          <w:lang w:eastAsia="ru-RU"/>
        </w:rPr>
      </w:pPr>
      <w:r w:rsidRPr="004516AD">
        <w:rPr>
          <w:b/>
          <w:color w:val="22272F"/>
          <w:sz w:val="23"/>
          <w:szCs w:val="23"/>
          <w:lang w:eastAsia="ru-RU"/>
        </w:rPr>
        <w:t xml:space="preserve">Применение УСН правомерно, если действия налогоплательщика были направлены на использование именно данного </w:t>
      </w:r>
      <w:proofErr w:type="spellStart"/>
      <w:r w:rsidRPr="004516AD">
        <w:rPr>
          <w:b/>
          <w:color w:val="22272F"/>
          <w:sz w:val="23"/>
          <w:szCs w:val="23"/>
          <w:lang w:eastAsia="ru-RU"/>
        </w:rPr>
        <w:t>спецрежима</w:t>
      </w:r>
      <w:proofErr w:type="spellEnd"/>
      <w:r w:rsidRPr="004516AD">
        <w:rPr>
          <w:b/>
          <w:color w:val="22272F"/>
          <w:sz w:val="23"/>
          <w:szCs w:val="23"/>
          <w:lang w:eastAsia="ru-RU"/>
        </w:rPr>
        <w:t xml:space="preserve"> </w:t>
      </w:r>
    </w:p>
    <w:p w14:paraId="04E12770" w14:textId="77777777" w:rsidR="004516AD" w:rsidRDefault="004516AD" w:rsidP="004516AD">
      <w:pPr>
        <w:pStyle w:val="a9"/>
        <w:shd w:val="clear" w:color="auto" w:fill="FFFFFF"/>
        <w:spacing w:before="100" w:beforeAutospacing="1" w:after="100" w:afterAutospacing="1"/>
        <w:ind w:left="360"/>
        <w:jc w:val="both"/>
        <w:rPr>
          <w:color w:val="22272F"/>
          <w:sz w:val="23"/>
          <w:szCs w:val="23"/>
          <w:shd w:val="clear" w:color="auto" w:fill="FFFFFF"/>
        </w:rPr>
      </w:pPr>
    </w:p>
    <w:p w14:paraId="179CEEB8" w14:textId="75D1A8FB" w:rsidR="004516AD" w:rsidRPr="004516AD" w:rsidRDefault="004516AD" w:rsidP="00C05C99">
      <w:pPr>
        <w:pStyle w:val="a9"/>
        <w:shd w:val="clear" w:color="auto" w:fill="FFFFFF"/>
        <w:spacing w:before="120" w:after="120"/>
        <w:ind w:left="426"/>
        <w:jc w:val="both"/>
        <w:rPr>
          <w:i/>
          <w:color w:val="22272F"/>
          <w:sz w:val="24"/>
          <w:szCs w:val="24"/>
          <w:lang w:eastAsia="ru-RU"/>
        </w:rPr>
      </w:pPr>
      <w:r w:rsidRPr="004516AD">
        <w:rPr>
          <w:i/>
          <w:color w:val="22272F"/>
          <w:sz w:val="24"/>
          <w:szCs w:val="24"/>
          <w:shd w:val="clear" w:color="auto" w:fill="FFFFFF"/>
        </w:rPr>
        <w:t>Постановление Арбитражного суда Северо-Западного округа от 21 октября 2021 г. N Ф07-</w:t>
      </w:r>
      <w:r w:rsidRPr="00C05C99">
        <w:rPr>
          <w:i/>
          <w:color w:val="22272F"/>
          <w:sz w:val="23"/>
          <w:szCs w:val="23"/>
          <w:shd w:val="clear" w:color="auto" w:fill="FFFFFF"/>
        </w:rPr>
        <w:t>14720</w:t>
      </w:r>
      <w:r w:rsidRPr="004516AD">
        <w:rPr>
          <w:i/>
          <w:color w:val="22272F"/>
          <w:sz w:val="24"/>
          <w:szCs w:val="24"/>
          <w:shd w:val="clear" w:color="auto" w:fill="FFFFFF"/>
        </w:rPr>
        <w:t>/21 по делу N А42-9330/2020</w:t>
      </w:r>
    </w:p>
    <w:p w14:paraId="5D7694E9" w14:textId="77777777" w:rsidR="004516AD" w:rsidRPr="00434AC7" w:rsidRDefault="004516AD" w:rsidP="004516AD">
      <w:pPr>
        <w:shd w:val="clear" w:color="auto" w:fill="FFFFFF"/>
        <w:ind w:firstLine="426"/>
        <w:jc w:val="both"/>
        <w:rPr>
          <w:color w:val="22272F"/>
          <w:sz w:val="23"/>
          <w:szCs w:val="23"/>
          <w:lang w:eastAsia="ru-RU"/>
        </w:rPr>
      </w:pPr>
      <w:r w:rsidRPr="00434AC7">
        <w:rPr>
          <w:color w:val="22272F"/>
          <w:sz w:val="23"/>
          <w:szCs w:val="23"/>
          <w:lang w:eastAsia="ru-RU"/>
        </w:rPr>
        <w:t xml:space="preserve">По мнению налогового органа, общество не вправе применять УСН с момента государственной регистрации, т. к. не представило соответствующее уведомление об использовании </w:t>
      </w:r>
      <w:proofErr w:type="spellStart"/>
      <w:r w:rsidRPr="00434AC7">
        <w:rPr>
          <w:color w:val="22272F"/>
          <w:sz w:val="23"/>
          <w:szCs w:val="23"/>
          <w:lang w:eastAsia="ru-RU"/>
        </w:rPr>
        <w:t>спецрежима</w:t>
      </w:r>
      <w:proofErr w:type="spellEnd"/>
      <w:r w:rsidRPr="00434AC7">
        <w:rPr>
          <w:color w:val="22272F"/>
          <w:sz w:val="23"/>
          <w:szCs w:val="23"/>
          <w:lang w:eastAsia="ru-RU"/>
        </w:rPr>
        <w:t>.</w:t>
      </w:r>
    </w:p>
    <w:p w14:paraId="293B9F6A" w14:textId="77777777" w:rsidR="004516AD" w:rsidRPr="00434AC7" w:rsidRDefault="004516AD" w:rsidP="004516AD">
      <w:pPr>
        <w:shd w:val="clear" w:color="auto" w:fill="FFFFFF"/>
        <w:ind w:firstLine="426"/>
        <w:jc w:val="both"/>
        <w:rPr>
          <w:color w:val="22272F"/>
          <w:sz w:val="23"/>
          <w:szCs w:val="23"/>
          <w:lang w:eastAsia="ru-RU"/>
        </w:rPr>
      </w:pPr>
      <w:r w:rsidRPr="00434AC7">
        <w:rPr>
          <w:color w:val="22272F"/>
          <w:sz w:val="23"/>
          <w:szCs w:val="23"/>
          <w:lang w:eastAsia="ru-RU"/>
        </w:rPr>
        <w:t>Суд, исследовав обстоятельства дела, не согласился с доводами налогового органа.</w:t>
      </w:r>
    </w:p>
    <w:p w14:paraId="6F5F6724" w14:textId="77777777" w:rsidR="004516AD" w:rsidRPr="00434AC7" w:rsidRDefault="004516AD" w:rsidP="004516AD">
      <w:pPr>
        <w:shd w:val="clear" w:color="auto" w:fill="FFFFFF"/>
        <w:ind w:firstLine="426"/>
        <w:jc w:val="both"/>
        <w:rPr>
          <w:color w:val="22272F"/>
          <w:sz w:val="23"/>
          <w:szCs w:val="23"/>
          <w:lang w:eastAsia="ru-RU"/>
        </w:rPr>
      </w:pPr>
      <w:r w:rsidRPr="00434AC7">
        <w:rPr>
          <w:color w:val="22272F"/>
          <w:sz w:val="23"/>
          <w:szCs w:val="23"/>
          <w:lang w:eastAsia="ru-RU"/>
        </w:rPr>
        <w:t xml:space="preserve">Суд установил, что с момента государственной регистрации и постановки на налоговый учет общество при осуществлении своей хозяйственной деятельности применяет специальный налоговый режим в виде УСН. Доказательств </w:t>
      </w:r>
      <w:proofErr w:type="gramStart"/>
      <w:r w:rsidRPr="00434AC7">
        <w:rPr>
          <w:color w:val="22272F"/>
          <w:sz w:val="23"/>
          <w:szCs w:val="23"/>
          <w:lang w:eastAsia="ru-RU"/>
        </w:rPr>
        <w:t>обратного</w:t>
      </w:r>
      <w:proofErr w:type="gramEnd"/>
      <w:r w:rsidRPr="00434AC7">
        <w:rPr>
          <w:color w:val="22272F"/>
          <w:sz w:val="23"/>
          <w:szCs w:val="23"/>
          <w:lang w:eastAsia="ru-RU"/>
        </w:rPr>
        <w:t xml:space="preserve"> налоговым органом не представлено. Были исследованы обстоятельства подачи необходимого уведомления учредителем общества.</w:t>
      </w:r>
    </w:p>
    <w:p w14:paraId="3A04D4C7" w14:textId="77777777" w:rsidR="004516AD" w:rsidRPr="00434AC7" w:rsidRDefault="004516AD" w:rsidP="004516AD">
      <w:pPr>
        <w:shd w:val="clear" w:color="auto" w:fill="FFFFFF"/>
        <w:ind w:firstLine="426"/>
        <w:jc w:val="both"/>
        <w:rPr>
          <w:color w:val="22272F"/>
          <w:sz w:val="23"/>
          <w:szCs w:val="23"/>
          <w:lang w:eastAsia="ru-RU"/>
        </w:rPr>
      </w:pPr>
      <w:r w:rsidRPr="00434AC7">
        <w:rPr>
          <w:color w:val="22272F"/>
          <w:sz w:val="23"/>
          <w:szCs w:val="23"/>
          <w:lang w:eastAsia="ru-RU"/>
        </w:rPr>
        <w:t>Также суд учел, что общество с начала своей деятельности не выставляло контрагентам счета-фактуры с НДС и не заявляло вычеты по этому налогу. Более того, общество уплатило авансовый платеж по налогу по УСН, который был отражен инспекцией в акте совместной сверки, а также в справке о состоянии расчетов по налогам.</w:t>
      </w:r>
    </w:p>
    <w:p w14:paraId="6663A424" w14:textId="77777777" w:rsidR="004516AD" w:rsidRDefault="004516AD" w:rsidP="004516AD">
      <w:pPr>
        <w:shd w:val="clear" w:color="auto" w:fill="FFFFFF"/>
        <w:ind w:firstLine="426"/>
        <w:jc w:val="both"/>
        <w:rPr>
          <w:color w:val="22272F"/>
          <w:sz w:val="23"/>
          <w:szCs w:val="23"/>
          <w:lang w:eastAsia="ru-RU"/>
        </w:rPr>
      </w:pPr>
      <w:r w:rsidRPr="00434AC7">
        <w:rPr>
          <w:color w:val="22272F"/>
          <w:sz w:val="23"/>
          <w:szCs w:val="23"/>
          <w:lang w:eastAsia="ru-RU"/>
        </w:rPr>
        <w:t>При таких обстоятельствах суд признал действия инспекции незаконными и возложил на нее обязанность выдать заявителю информационное письмо о применении УСН.</w:t>
      </w:r>
    </w:p>
    <w:p w14:paraId="347BC10F" w14:textId="77777777" w:rsidR="00EC1F2A" w:rsidRDefault="00EC1F2A" w:rsidP="004516AD">
      <w:pPr>
        <w:shd w:val="clear" w:color="auto" w:fill="FFFFFF"/>
        <w:ind w:firstLine="426"/>
        <w:jc w:val="both"/>
        <w:rPr>
          <w:color w:val="22272F"/>
          <w:sz w:val="23"/>
          <w:szCs w:val="23"/>
          <w:lang w:eastAsia="ru-RU"/>
        </w:rPr>
      </w:pPr>
    </w:p>
    <w:p w14:paraId="516A5226" w14:textId="77777777" w:rsidR="00EC1F2A" w:rsidRPr="00EC1F2A" w:rsidRDefault="00EC1F2A" w:rsidP="00EC1F2A">
      <w:pPr>
        <w:pStyle w:val="a9"/>
        <w:numPr>
          <w:ilvl w:val="0"/>
          <w:numId w:val="24"/>
        </w:numPr>
        <w:shd w:val="clear" w:color="auto" w:fill="FFFFFF"/>
        <w:spacing w:before="100" w:beforeAutospacing="1" w:after="100" w:afterAutospacing="1"/>
        <w:jc w:val="both"/>
        <w:rPr>
          <w:color w:val="22272F"/>
          <w:sz w:val="24"/>
          <w:szCs w:val="24"/>
          <w:lang w:eastAsia="ru-RU"/>
        </w:rPr>
      </w:pPr>
      <w:r w:rsidRPr="00EC1F2A">
        <w:rPr>
          <w:color w:val="22272F"/>
          <w:sz w:val="24"/>
          <w:szCs w:val="24"/>
          <w:lang w:eastAsia="ru-RU"/>
        </w:rPr>
        <w:t xml:space="preserve">Налогоплательщик не вправе применять региональную ставку по УСН 0%, если не занимался </w:t>
      </w:r>
      <w:proofErr w:type="spellStart"/>
      <w:r w:rsidRPr="00EC1F2A">
        <w:rPr>
          <w:color w:val="22272F"/>
          <w:sz w:val="24"/>
          <w:szCs w:val="24"/>
          <w:lang w:eastAsia="ru-RU"/>
        </w:rPr>
        <w:t>льготируемым</w:t>
      </w:r>
      <w:proofErr w:type="spellEnd"/>
      <w:r w:rsidRPr="00EC1F2A">
        <w:rPr>
          <w:color w:val="22272F"/>
          <w:sz w:val="24"/>
          <w:szCs w:val="24"/>
          <w:lang w:eastAsia="ru-RU"/>
        </w:rPr>
        <w:t xml:space="preserve"> видом деятельности "разведение лошадей_", не имел участков для выпаса, помещений для содержания лошадей, а также работников </w:t>
      </w:r>
    </w:p>
    <w:p w14:paraId="0E3DC3C6" w14:textId="77777777" w:rsidR="00EC1F2A" w:rsidRDefault="00EC1F2A" w:rsidP="00EC1F2A">
      <w:pPr>
        <w:pStyle w:val="a9"/>
        <w:shd w:val="clear" w:color="auto" w:fill="FFFFFF"/>
        <w:spacing w:before="100" w:beforeAutospacing="1" w:after="100" w:afterAutospacing="1"/>
        <w:ind w:left="360"/>
        <w:rPr>
          <w:rFonts w:ascii="PT Serif" w:hAnsi="PT Serif"/>
          <w:color w:val="22272F"/>
          <w:sz w:val="23"/>
          <w:szCs w:val="23"/>
          <w:shd w:val="clear" w:color="auto" w:fill="FFFFFF"/>
        </w:rPr>
      </w:pPr>
    </w:p>
    <w:p w14:paraId="0C1EEB3C" w14:textId="76DE51BF" w:rsidR="00EC1F2A" w:rsidRPr="00EC1F2A" w:rsidRDefault="00EC1F2A" w:rsidP="00EC1F2A">
      <w:pPr>
        <w:pStyle w:val="a9"/>
        <w:shd w:val="clear" w:color="auto" w:fill="FFFFFF"/>
        <w:spacing w:before="100" w:beforeAutospacing="1" w:after="100" w:afterAutospacing="1"/>
        <w:ind w:left="360"/>
        <w:rPr>
          <w:i/>
          <w:sz w:val="24"/>
          <w:szCs w:val="24"/>
          <w:lang w:eastAsia="ru-RU"/>
        </w:rPr>
      </w:pPr>
      <w:r w:rsidRPr="00EC1F2A">
        <w:rPr>
          <w:i/>
          <w:sz w:val="24"/>
          <w:szCs w:val="24"/>
          <w:shd w:val="clear" w:color="auto" w:fill="FFFFFF"/>
        </w:rPr>
        <w:t>Постановление Арбитражного суда Поволжского округа от 18 октября 2021 г. N Ф06-8936/21 по делу N А12-27806/2020</w:t>
      </w:r>
    </w:p>
    <w:p w14:paraId="19330616" w14:textId="77777777" w:rsidR="00EC1F2A" w:rsidRPr="00EC1F2A" w:rsidRDefault="00EC1F2A" w:rsidP="00EC1F2A">
      <w:pPr>
        <w:shd w:val="clear" w:color="auto" w:fill="FFFFFF"/>
        <w:ind w:firstLine="425"/>
        <w:jc w:val="both"/>
        <w:rPr>
          <w:color w:val="22272F"/>
          <w:sz w:val="24"/>
          <w:szCs w:val="24"/>
          <w:lang w:eastAsia="ru-RU"/>
        </w:rPr>
      </w:pPr>
      <w:r w:rsidRPr="00EC1F2A">
        <w:rPr>
          <w:color w:val="22272F"/>
          <w:sz w:val="24"/>
          <w:szCs w:val="24"/>
          <w:lang w:eastAsia="ru-RU"/>
        </w:rPr>
        <w:t xml:space="preserve">Налоговый орган полагает, что предприниматель неправомерно применял региональную налоговую ставку по УСН 0%, т. к. не осуществлял </w:t>
      </w:r>
      <w:proofErr w:type="spellStart"/>
      <w:r w:rsidRPr="00EC1F2A">
        <w:rPr>
          <w:color w:val="22272F"/>
          <w:sz w:val="24"/>
          <w:szCs w:val="24"/>
          <w:lang w:eastAsia="ru-RU"/>
        </w:rPr>
        <w:t>льготируемую</w:t>
      </w:r>
      <w:proofErr w:type="spellEnd"/>
      <w:r w:rsidRPr="00EC1F2A">
        <w:rPr>
          <w:color w:val="22272F"/>
          <w:sz w:val="24"/>
          <w:szCs w:val="24"/>
          <w:lang w:eastAsia="ru-RU"/>
        </w:rPr>
        <w:t xml:space="preserve"> деятельность.</w:t>
      </w:r>
    </w:p>
    <w:p w14:paraId="557D30B0" w14:textId="77777777" w:rsidR="00EC1F2A" w:rsidRPr="00EC1F2A" w:rsidRDefault="00EC1F2A" w:rsidP="00EC1F2A">
      <w:pPr>
        <w:shd w:val="clear" w:color="auto" w:fill="FFFFFF"/>
        <w:ind w:firstLine="425"/>
        <w:jc w:val="both"/>
        <w:rPr>
          <w:color w:val="22272F"/>
          <w:sz w:val="24"/>
          <w:szCs w:val="24"/>
          <w:lang w:eastAsia="ru-RU"/>
        </w:rPr>
      </w:pPr>
      <w:r w:rsidRPr="00EC1F2A">
        <w:rPr>
          <w:color w:val="22272F"/>
          <w:sz w:val="24"/>
          <w:szCs w:val="24"/>
          <w:lang w:eastAsia="ru-RU"/>
        </w:rPr>
        <w:t>Суд, исследовав материалы дела, признал позицию налогового органа правомерной.</w:t>
      </w:r>
    </w:p>
    <w:p w14:paraId="3EC1C0B4" w14:textId="77777777" w:rsidR="00EC1F2A" w:rsidRPr="00EC1F2A" w:rsidRDefault="00EC1F2A" w:rsidP="00EC1F2A">
      <w:pPr>
        <w:shd w:val="clear" w:color="auto" w:fill="FFFFFF"/>
        <w:ind w:firstLine="425"/>
        <w:jc w:val="both"/>
        <w:rPr>
          <w:color w:val="22272F"/>
          <w:sz w:val="24"/>
          <w:szCs w:val="24"/>
          <w:lang w:eastAsia="ru-RU"/>
        </w:rPr>
      </w:pPr>
      <w:r w:rsidRPr="00EC1F2A">
        <w:rPr>
          <w:color w:val="22272F"/>
          <w:sz w:val="24"/>
          <w:szCs w:val="24"/>
          <w:lang w:eastAsia="ru-RU"/>
        </w:rPr>
        <w:t>Согласно Закону субъекта РФ вид деятельности "разведение лошадей_" входит в перечень видов предпринимательской деятельности, осуществляя которые ИП имеют право на применение налоговой ставки 0% по УСН.</w:t>
      </w:r>
    </w:p>
    <w:p w14:paraId="2A0AA165" w14:textId="77777777" w:rsidR="00EC1F2A" w:rsidRPr="00EC1F2A" w:rsidRDefault="00EC1F2A" w:rsidP="00EC1F2A">
      <w:pPr>
        <w:shd w:val="clear" w:color="auto" w:fill="FFFFFF"/>
        <w:ind w:firstLine="425"/>
        <w:jc w:val="both"/>
        <w:rPr>
          <w:color w:val="22272F"/>
          <w:sz w:val="24"/>
          <w:szCs w:val="24"/>
          <w:lang w:eastAsia="ru-RU"/>
        </w:rPr>
      </w:pPr>
      <w:r w:rsidRPr="00EC1F2A">
        <w:rPr>
          <w:color w:val="22272F"/>
          <w:sz w:val="24"/>
          <w:szCs w:val="24"/>
          <w:lang w:eastAsia="ru-RU"/>
        </w:rPr>
        <w:t>Однако было доказано, что налогоплательщик фактически не занимался заявленным видом деятельности в проверяемом периоде. У него отсутствовали земельные участки для выпаса лошадей (в т. ч. арендованные), помещения для содержания лошадей, а также работники. Какие-либо документы, подтверждающие расходы по приобретению лошадей, их содержанию и уходу за ними, не представлены.</w:t>
      </w:r>
    </w:p>
    <w:p w14:paraId="74DE57A9" w14:textId="77777777" w:rsidR="00EC1F2A" w:rsidRPr="00EC1F2A" w:rsidRDefault="00EC1F2A" w:rsidP="00EC1F2A">
      <w:pPr>
        <w:shd w:val="clear" w:color="auto" w:fill="FFFFFF"/>
        <w:ind w:firstLine="425"/>
        <w:jc w:val="both"/>
        <w:rPr>
          <w:color w:val="22272F"/>
          <w:sz w:val="24"/>
          <w:szCs w:val="24"/>
          <w:lang w:eastAsia="ru-RU"/>
        </w:rPr>
      </w:pPr>
      <w:r w:rsidRPr="00EC1F2A">
        <w:rPr>
          <w:color w:val="22272F"/>
          <w:sz w:val="24"/>
          <w:szCs w:val="24"/>
          <w:lang w:eastAsia="ru-RU"/>
        </w:rPr>
        <w:t>Соответственно, налогоплательщиком не соблюдены условия, установленные Законом субъекта РФ, и неправомерно применена льготная налоговая ставка.</w:t>
      </w:r>
    </w:p>
    <w:p w14:paraId="57A10DFE" w14:textId="77777777" w:rsidR="00EC1F2A" w:rsidRDefault="00EC1F2A" w:rsidP="004516AD">
      <w:pPr>
        <w:shd w:val="clear" w:color="auto" w:fill="FFFFFF"/>
        <w:ind w:firstLine="426"/>
        <w:jc w:val="both"/>
        <w:rPr>
          <w:color w:val="22272F"/>
          <w:sz w:val="23"/>
          <w:szCs w:val="23"/>
          <w:lang w:eastAsia="ru-RU"/>
        </w:rPr>
      </w:pPr>
    </w:p>
    <w:p w14:paraId="2A5CAC24" w14:textId="77777777" w:rsidR="00EC1F2A" w:rsidRPr="00EC1F2A" w:rsidRDefault="00EC1F2A" w:rsidP="00EC1F2A">
      <w:pPr>
        <w:pStyle w:val="a9"/>
        <w:numPr>
          <w:ilvl w:val="0"/>
          <w:numId w:val="24"/>
        </w:numPr>
        <w:shd w:val="clear" w:color="auto" w:fill="FFFFFF"/>
        <w:spacing w:before="100" w:beforeAutospacing="1" w:after="100" w:afterAutospacing="1"/>
        <w:jc w:val="both"/>
        <w:rPr>
          <w:b/>
          <w:color w:val="22272F"/>
          <w:sz w:val="23"/>
          <w:szCs w:val="23"/>
          <w:lang w:eastAsia="ru-RU"/>
        </w:rPr>
      </w:pPr>
      <w:r w:rsidRPr="00EC1F2A">
        <w:rPr>
          <w:b/>
          <w:color w:val="22272F"/>
          <w:sz w:val="23"/>
          <w:szCs w:val="23"/>
          <w:lang w:eastAsia="ru-RU"/>
        </w:rPr>
        <w:t xml:space="preserve">Передача имущества в качестве отступного признается реализацией, и полученный от нее доход подлежит учету при исчислении налога по УСН </w:t>
      </w:r>
    </w:p>
    <w:p w14:paraId="0212C161" w14:textId="77777777" w:rsidR="00EC1F2A" w:rsidRDefault="00EC1F2A" w:rsidP="00EC1F2A">
      <w:pPr>
        <w:pStyle w:val="a9"/>
        <w:shd w:val="clear" w:color="auto" w:fill="FFFFFF"/>
        <w:spacing w:before="100" w:beforeAutospacing="1" w:after="100" w:afterAutospacing="1"/>
        <w:ind w:left="360"/>
        <w:rPr>
          <w:rFonts w:ascii="PT Serif" w:hAnsi="PT Serif"/>
          <w:color w:val="22272F"/>
          <w:sz w:val="23"/>
          <w:szCs w:val="23"/>
          <w:shd w:val="clear" w:color="auto" w:fill="FFFFFF"/>
        </w:rPr>
      </w:pPr>
    </w:p>
    <w:p w14:paraId="2296B83C" w14:textId="4044AABC" w:rsidR="00EC1F2A" w:rsidRPr="00EC1F2A" w:rsidRDefault="00EC1F2A" w:rsidP="00EC1F2A">
      <w:pPr>
        <w:pStyle w:val="a9"/>
        <w:shd w:val="clear" w:color="auto" w:fill="FFFFFF"/>
        <w:spacing w:before="100" w:beforeAutospacing="1" w:after="100" w:afterAutospacing="1"/>
        <w:ind w:left="360"/>
        <w:rPr>
          <w:i/>
          <w:color w:val="22272F"/>
          <w:sz w:val="24"/>
          <w:szCs w:val="24"/>
          <w:lang w:eastAsia="ru-RU"/>
        </w:rPr>
      </w:pPr>
      <w:r w:rsidRPr="00EC1F2A">
        <w:rPr>
          <w:i/>
          <w:color w:val="22272F"/>
          <w:sz w:val="24"/>
          <w:szCs w:val="24"/>
          <w:shd w:val="clear" w:color="auto" w:fill="FFFFFF"/>
        </w:rPr>
        <w:t>Постановление Арбитражного суда Поволжского округа от 18 октября 2021 г. N Ф06-9354/21 по делу N А12-3379/2021</w:t>
      </w:r>
    </w:p>
    <w:p w14:paraId="0B26A1ED" w14:textId="77777777" w:rsidR="00EC1F2A" w:rsidRPr="00EC1F2A" w:rsidRDefault="00EC1F2A" w:rsidP="00EC1F2A">
      <w:pPr>
        <w:shd w:val="clear" w:color="auto" w:fill="FFFFFF"/>
        <w:ind w:firstLine="426"/>
        <w:jc w:val="both"/>
        <w:rPr>
          <w:color w:val="22272F"/>
          <w:sz w:val="24"/>
          <w:szCs w:val="24"/>
          <w:lang w:eastAsia="ru-RU"/>
        </w:rPr>
      </w:pPr>
      <w:r w:rsidRPr="00EC1F2A">
        <w:rPr>
          <w:color w:val="22272F"/>
          <w:sz w:val="24"/>
          <w:szCs w:val="24"/>
          <w:lang w:eastAsia="ru-RU"/>
        </w:rPr>
        <w:t xml:space="preserve">Налоговый орган полагает, что налогоплательщиком занижена налоговая база по УСН ввиду </w:t>
      </w:r>
      <w:proofErr w:type="spellStart"/>
      <w:r w:rsidRPr="00EC1F2A">
        <w:rPr>
          <w:color w:val="22272F"/>
          <w:sz w:val="24"/>
          <w:szCs w:val="24"/>
          <w:lang w:eastAsia="ru-RU"/>
        </w:rPr>
        <w:t>невключения</w:t>
      </w:r>
      <w:proofErr w:type="spellEnd"/>
      <w:r w:rsidRPr="00EC1F2A">
        <w:rPr>
          <w:color w:val="22272F"/>
          <w:sz w:val="24"/>
          <w:szCs w:val="24"/>
          <w:lang w:eastAsia="ru-RU"/>
        </w:rPr>
        <w:t xml:space="preserve"> в налоговую базу дохода от реализации объекта недвижимого имущества.</w:t>
      </w:r>
    </w:p>
    <w:p w14:paraId="641EC98D" w14:textId="77777777" w:rsidR="00EC1F2A" w:rsidRPr="00EC1F2A" w:rsidRDefault="00EC1F2A" w:rsidP="00EC1F2A">
      <w:pPr>
        <w:shd w:val="clear" w:color="auto" w:fill="FFFFFF"/>
        <w:ind w:firstLine="426"/>
        <w:jc w:val="both"/>
        <w:rPr>
          <w:color w:val="22272F"/>
          <w:sz w:val="24"/>
          <w:szCs w:val="24"/>
          <w:lang w:eastAsia="ru-RU"/>
        </w:rPr>
      </w:pPr>
      <w:r w:rsidRPr="00EC1F2A">
        <w:rPr>
          <w:color w:val="22272F"/>
          <w:sz w:val="24"/>
          <w:szCs w:val="24"/>
          <w:lang w:eastAsia="ru-RU"/>
        </w:rPr>
        <w:t>Суд, исследовав материалы дела, признал позицию налогового органа правомерной.</w:t>
      </w:r>
    </w:p>
    <w:p w14:paraId="0C2718DE" w14:textId="77777777" w:rsidR="00EC1F2A" w:rsidRPr="00EC1F2A" w:rsidRDefault="00EC1F2A" w:rsidP="00EC1F2A">
      <w:pPr>
        <w:shd w:val="clear" w:color="auto" w:fill="FFFFFF"/>
        <w:ind w:firstLine="426"/>
        <w:jc w:val="both"/>
        <w:rPr>
          <w:color w:val="22272F"/>
          <w:sz w:val="24"/>
          <w:szCs w:val="24"/>
          <w:lang w:eastAsia="ru-RU"/>
        </w:rPr>
      </w:pPr>
      <w:r w:rsidRPr="00EC1F2A">
        <w:rPr>
          <w:color w:val="22272F"/>
          <w:sz w:val="24"/>
          <w:szCs w:val="24"/>
          <w:lang w:eastAsia="ru-RU"/>
        </w:rPr>
        <w:t>Установлено, что налогоплательщик передал по договору залога земельный участок в обеспечение исполнения обязатель</w:t>
      </w:r>
      <w:proofErr w:type="gramStart"/>
      <w:r w:rsidRPr="00EC1F2A">
        <w:rPr>
          <w:color w:val="22272F"/>
          <w:sz w:val="24"/>
          <w:szCs w:val="24"/>
          <w:lang w:eastAsia="ru-RU"/>
        </w:rPr>
        <w:t>ств тр</w:t>
      </w:r>
      <w:proofErr w:type="gramEnd"/>
      <w:r w:rsidRPr="00EC1F2A">
        <w:rPr>
          <w:color w:val="22272F"/>
          <w:sz w:val="24"/>
          <w:szCs w:val="24"/>
          <w:lang w:eastAsia="ru-RU"/>
        </w:rPr>
        <w:t>етьего (взаимозависимого) лица по договору займа; впоследствии земельный участок был передан кредитору по соглашению об отступном в целях прекращения договора займа. К налогоплательщику перешли права кредитора по договору займа, однако долг он не истребовал.</w:t>
      </w:r>
    </w:p>
    <w:p w14:paraId="52F1ACAD" w14:textId="77777777" w:rsidR="00EC1F2A" w:rsidRPr="00EC1F2A" w:rsidRDefault="00EC1F2A" w:rsidP="00EC1F2A">
      <w:pPr>
        <w:shd w:val="clear" w:color="auto" w:fill="FFFFFF"/>
        <w:ind w:firstLine="426"/>
        <w:jc w:val="both"/>
        <w:rPr>
          <w:color w:val="22272F"/>
          <w:sz w:val="24"/>
          <w:szCs w:val="24"/>
          <w:lang w:eastAsia="ru-RU"/>
        </w:rPr>
      </w:pPr>
      <w:r w:rsidRPr="00EC1F2A">
        <w:rPr>
          <w:color w:val="22272F"/>
          <w:sz w:val="24"/>
          <w:szCs w:val="24"/>
          <w:lang w:eastAsia="ru-RU"/>
        </w:rPr>
        <w:t>Суд пришел к выводу, что передача имущества в качестве отступного признается его реализацией, а полученный от нее доход подлежит учету при исчислении налога по УСН.</w:t>
      </w:r>
    </w:p>
    <w:p w14:paraId="2820E583" w14:textId="77777777" w:rsidR="00EC1F2A" w:rsidRPr="00434AC7" w:rsidRDefault="00EC1F2A" w:rsidP="004516AD">
      <w:pPr>
        <w:shd w:val="clear" w:color="auto" w:fill="FFFFFF"/>
        <w:ind w:firstLine="426"/>
        <w:jc w:val="both"/>
        <w:rPr>
          <w:color w:val="22272F"/>
          <w:sz w:val="23"/>
          <w:szCs w:val="23"/>
          <w:lang w:eastAsia="ru-RU"/>
        </w:rPr>
      </w:pPr>
    </w:p>
    <w:p w14:paraId="2C590319" w14:textId="19CC3237" w:rsidR="00043109" w:rsidRPr="00C63A67" w:rsidRDefault="002F5DA9" w:rsidP="008828CA">
      <w:pPr>
        <w:keepNext/>
        <w:numPr>
          <w:ilvl w:val="1"/>
          <w:numId w:val="32"/>
        </w:numPr>
        <w:tabs>
          <w:tab w:val="left" w:pos="567"/>
        </w:tabs>
        <w:spacing w:before="240" w:after="240"/>
        <w:ind w:left="0" w:right="57" w:firstLine="567"/>
        <w:jc w:val="center"/>
        <w:outlineLvl w:val="0"/>
        <w:rPr>
          <w:b/>
          <w:bCs/>
          <w:sz w:val="23"/>
          <w:szCs w:val="23"/>
        </w:rPr>
      </w:pPr>
      <w:bookmarkStart w:id="101" w:name="_Toc94774378"/>
      <w:r w:rsidRPr="00C63A67">
        <w:rPr>
          <w:b/>
          <w:bCs/>
          <w:sz w:val="23"/>
          <w:szCs w:val="23"/>
        </w:rPr>
        <w:t>Первая часть НК РФ</w:t>
      </w:r>
      <w:bookmarkEnd w:id="100"/>
      <w:bookmarkEnd w:id="101"/>
    </w:p>
    <w:p w14:paraId="4764367C" w14:textId="77777777" w:rsidR="004516AD" w:rsidRPr="004516AD" w:rsidRDefault="004516AD" w:rsidP="004516AD">
      <w:pPr>
        <w:pStyle w:val="a9"/>
        <w:numPr>
          <w:ilvl w:val="0"/>
          <w:numId w:val="24"/>
        </w:numPr>
        <w:shd w:val="clear" w:color="auto" w:fill="FFFFFF"/>
        <w:spacing w:before="100" w:beforeAutospacing="1" w:after="100" w:afterAutospacing="1"/>
        <w:jc w:val="both"/>
        <w:rPr>
          <w:b/>
          <w:color w:val="22272F"/>
          <w:sz w:val="23"/>
          <w:szCs w:val="23"/>
          <w:lang w:eastAsia="ru-RU"/>
        </w:rPr>
      </w:pPr>
      <w:r w:rsidRPr="004516AD">
        <w:rPr>
          <w:b/>
          <w:color w:val="22272F"/>
          <w:sz w:val="23"/>
          <w:szCs w:val="23"/>
          <w:lang w:eastAsia="ru-RU"/>
        </w:rPr>
        <w:t>Направление требования о представлении документов по почте вместо вручения его непосредственно налогоплательщику или направления по ТКС (при наличии такой возможности) может быть расценено судами как явное и умышленное злоупотребление правом со стороны налогового органа</w:t>
      </w:r>
    </w:p>
    <w:p w14:paraId="2E1FB502" w14:textId="77777777" w:rsidR="004516AD" w:rsidRDefault="004516AD" w:rsidP="004516AD">
      <w:pPr>
        <w:pStyle w:val="a9"/>
        <w:shd w:val="clear" w:color="auto" w:fill="FFFFFF"/>
        <w:spacing w:before="100" w:beforeAutospacing="1" w:after="100" w:afterAutospacing="1"/>
        <w:ind w:left="360"/>
        <w:jc w:val="both"/>
        <w:rPr>
          <w:color w:val="22272F"/>
          <w:sz w:val="24"/>
          <w:szCs w:val="24"/>
          <w:shd w:val="clear" w:color="auto" w:fill="FFFFFF"/>
        </w:rPr>
      </w:pPr>
    </w:p>
    <w:p w14:paraId="75F0EB59" w14:textId="6A8B06D0" w:rsidR="004516AD" w:rsidRPr="00C05C99" w:rsidRDefault="004516AD" w:rsidP="00C05C99">
      <w:pPr>
        <w:pStyle w:val="a9"/>
        <w:shd w:val="clear" w:color="auto" w:fill="FFFFFF"/>
        <w:spacing w:before="120" w:after="120"/>
        <w:ind w:left="426"/>
        <w:jc w:val="both"/>
        <w:rPr>
          <w:i/>
          <w:color w:val="22272F"/>
          <w:sz w:val="23"/>
          <w:szCs w:val="23"/>
          <w:shd w:val="clear" w:color="auto" w:fill="FFFFFF"/>
        </w:rPr>
      </w:pPr>
      <w:r w:rsidRPr="00C05C99">
        <w:rPr>
          <w:i/>
          <w:color w:val="22272F"/>
          <w:sz w:val="23"/>
          <w:szCs w:val="23"/>
          <w:shd w:val="clear" w:color="auto" w:fill="FFFFFF"/>
        </w:rPr>
        <w:t>Постановление Арбитражного суда Московского округа от 20 октября 2021 г. N Ф05-25455/21 по делу N А40-55951/2020</w:t>
      </w:r>
    </w:p>
    <w:p w14:paraId="7A73B88D" w14:textId="77777777" w:rsidR="004516AD" w:rsidRPr="00C05C99" w:rsidRDefault="004516AD" w:rsidP="00C05C99">
      <w:pPr>
        <w:shd w:val="clear" w:color="auto" w:fill="FFFFFF"/>
        <w:ind w:firstLine="426"/>
        <w:jc w:val="both"/>
        <w:rPr>
          <w:color w:val="22272F"/>
          <w:sz w:val="23"/>
          <w:szCs w:val="23"/>
          <w:lang w:eastAsia="ru-RU"/>
        </w:rPr>
      </w:pPr>
      <w:r w:rsidRPr="00C05C99">
        <w:rPr>
          <w:color w:val="22272F"/>
          <w:sz w:val="23"/>
          <w:szCs w:val="23"/>
          <w:lang w:eastAsia="ru-RU"/>
        </w:rPr>
        <w:t>Налоговый орган привлек налогоплательщика к ответственности за непредставление документов по требованию.</w:t>
      </w:r>
    </w:p>
    <w:p w14:paraId="447BE951" w14:textId="77777777" w:rsidR="004516AD" w:rsidRPr="00C05C99" w:rsidRDefault="004516AD" w:rsidP="00C05C99">
      <w:pPr>
        <w:shd w:val="clear" w:color="auto" w:fill="FFFFFF"/>
        <w:ind w:firstLine="426"/>
        <w:jc w:val="both"/>
        <w:rPr>
          <w:color w:val="22272F"/>
          <w:sz w:val="23"/>
          <w:szCs w:val="23"/>
          <w:lang w:eastAsia="ru-RU"/>
        </w:rPr>
      </w:pPr>
      <w:r w:rsidRPr="00C05C99">
        <w:rPr>
          <w:color w:val="22272F"/>
          <w:sz w:val="23"/>
          <w:szCs w:val="23"/>
          <w:lang w:eastAsia="ru-RU"/>
        </w:rPr>
        <w:t>Суд, исследовав обстоятельства дела, признал действия налогового органа необоснованными.</w:t>
      </w:r>
    </w:p>
    <w:p w14:paraId="60B29813" w14:textId="77777777" w:rsidR="004516AD" w:rsidRPr="00C05C99" w:rsidRDefault="004516AD" w:rsidP="00C05C99">
      <w:pPr>
        <w:shd w:val="clear" w:color="auto" w:fill="FFFFFF"/>
        <w:ind w:firstLine="426"/>
        <w:jc w:val="both"/>
        <w:rPr>
          <w:color w:val="22272F"/>
          <w:sz w:val="23"/>
          <w:szCs w:val="23"/>
          <w:lang w:eastAsia="ru-RU"/>
        </w:rPr>
      </w:pPr>
      <w:r w:rsidRPr="00C05C99">
        <w:rPr>
          <w:color w:val="22272F"/>
          <w:sz w:val="23"/>
          <w:szCs w:val="23"/>
          <w:lang w:eastAsia="ru-RU"/>
        </w:rPr>
        <w:t>В ходе проведения выездной проверки инспекцией выставлено требование. Несмотря на присутствие проверяющих на территории налогоплательщика, наличие на рабочем месте сотрудника, уполномоченного на получение документов, а также использование ТКС, требование было направлено по почте, конве</w:t>
      </w:r>
      <w:proofErr w:type="gramStart"/>
      <w:r w:rsidRPr="00C05C99">
        <w:rPr>
          <w:color w:val="22272F"/>
          <w:sz w:val="23"/>
          <w:szCs w:val="23"/>
          <w:lang w:eastAsia="ru-RU"/>
        </w:rPr>
        <w:t>рт с тр</w:t>
      </w:r>
      <w:proofErr w:type="gramEnd"/>
      <w:r w:rsidRPr="00C05C99">
        <w:rPr>
          <w:color w:val="22272F"/>
          <w:sz w:val="23"/>
          <w:szCs w:val="23"/>
          <w:lang w:eastAsia="ru-RU"/>
        </w:rPr>
        <w:t>ебованием не был получен налогоплательщиком и был возвращен в инспекцию. При этом сразу после истечения срока на представление документов без попыток их повторного истребования и проверки факта получения требования налогоплательщиком инспекция составила акт и направила его налогоплательщику также по почте.</w:t>
      </w:r>
    </w:p>
    <w:p w14:paraId="3E80EDF7" w14:textId="77777777" w:rsidR="004516AD" w:rsidRPr="00C05C99" w:rsidRDefault="004516AD" w:rsidP="00C05C99">
      <w:pPr>
        <w:shd w:val="clear" w:color="auto" w:fill="FFFFFF"/>
        <w:ind w:firstLine="426"/>
        <w:jc w:val="both"/>
        <w:rPr>
          <w:color w:val="22272F"/>
          <w:sz w:val="23"/>
          <w:szCs w:val="23"/>
          <w:lang w:eastAsia="ru-RU"/>
        </w:rPr>
      </w:pPr>
      <w:r w:rsidRPr="00C05C99">
        <w:rPr>
          <w:color w:val="22272F"/>
          <w:sz w:val="23"/>
          <w:szCs w:val="23"/>
          <w:lang w:eastAsia="ru-RU"/>
        </w:rPr>
        <w:t>Суд посчитал, что налоговый орган должен был использовать приоритетный способ направления требования - вручение его непосредственно налогоплательщику или уполномоченному им лицу либо направление его по ТКС.</w:t>
      </w:r>
    </w:p>
    <w:p w14:paraId="7335E722" w14:textId="77777777" w:rsidR="004516AD" w:rsidRPr="00C05C99" w:rsidRDefault="004516AD" w:rsidP="00C05C99">
      <w:pPr>
        <w:shd w:val="clear" w:color="auto" w:fill="FFFFFF"/>
        <w:ind w:firstLine="426"/>
        <w:jc w:val="both"/>
        <w:rPr>
          <w:color w:val="22272F"/>
          <w:sz w:val="23"/>
          <w:szCs w:val="23"/>
          <w:lang w:eastAsia="ru-RU"/>
        </w:rPr>
      </w:pPr>
      <w:r w:rsidRPr="00C05C99">
        <w:rPr>
          <w:color w:val="22272F"/>
          <w:sz w:val="23"/>
          <w:szCs w:val="23"/>
          <w:lang w:eastAsia="ru-RU"/>
        </w:rPr>
        <w:t>Действия же инспекции в рассматриваемом случае свидетельствуют об отсутствии реальной необходимости в получении документов, направлении требования формально, только с целью привлечения налогоплательщика к ответственности и взыскания значительного штрафа. Поведение налогового органа по его формальному "направлению" расценено судом как явное и умышленное злоупотребление правом со стороны налогового органа.</w:t>
      </w:r>
    </w:p>
    <w:p w14:paraId="78F2DC38" w14:textId="77777777" w:rsidR="004516AD" w:rsidRPr="004516AD" w:rsidRDefault="004516AD" w:rsidP="004516AD">
      <w:pPr>
        <w:pStyle w:val="a9"/>
        <w:numPr>
          <w:ilvl w:val="0"/>
          <w:numId w:val="24"/>
        </w:numPr>
        <w:shd w:val="clear" w:color="auto" w:fill="FFFFFF"/>
        <w:spacing w:before="100" w:beforeAutospacing="1" w:after="100" w:afterAutospacing="1"/>
        <w:jc w:val="both"/>
        <w:rPr>
          <w:b/>
          <w:color w:val="22272F"/>
          <w:sz w:val="23"/>
          <w:szCs w:val="23"/>
          <w:lang w:eastAsia="ru-RU"/>
        </w:rPr>
      </w:pPr>
      <w:r w:rsidRPr="004516AD">
        <w:rPr>
          <w:b/>
          <w:color w:val="22272F"/>
          <w:sz w:val="23"/>
          <w:szCs w:val="23"/>
          <w:lang w:eastAsia="ru-RU"/>
        </w:rPr>
        <w:t xml:space="preserve">Если за все время работы ИП и получения от него деклараций по УСН налоговый орган не указывал на наличие недоимки по налогам по </w:t>
      </w:r>
      <w:proofErr w:type="gramStart"/>
      <w:r w:rsidRPr="004516AD">
        <w:rPr>
          <w:b/>
          <w:color w:val="22272F"/>
          <w:sz w:val="23"/>
          <w:szCs w:val="23"/>
          <w:lang w:eastAsia="ru-RU"/>
        </w:rPr>
        <w:t>ОСН</w:t>
      </w:r>
      <w:proofErr w:type="gramEnd"/>
      <w:r w:rsidRPr="004516AD">
        <w:rPr>
          <w:b/>
          <w:color w:val="22272F"/>
          <w:sz w:val="23"/>
          <w:szCs w:val="23"/>
          <w:lang w:eastAsia="ru-RU"/>
        </w:rPr>
        <w:t xml:space="preserve">, приостановление операций по счету за непредставление декларации по НДС неправомерно </w:t>
      </w:r>
    </w:p>
    <w:p w14:paraId="17F7362D" w14:textId="77777777" w:rsidR="004516AD" w:rsidRPr="00C05C99" w:rsidRDefault="004516AD" w:rsidP="00C05C99">
      <w:pPr>
        <w:pStyle w:val="a9"/>
        <w:shd w:val="clear" w:color="auto" w:fill="FFFFFF"/>
        <w:spacing w:before="120" w:after="120"/>
        <w:ind w:left="426"/>
        <w:jc w:val="both"/>
        <w:rPr>
          <w:i/>
          <w:color w:val="22272F"/>
          <w:sz w:val="23"/>
          <w:szCs w:val="23"/>
          <w:shd w:val="clear" w:color="auto" w:fill="FFFFFF"/>
        </w:rPr>
      </w:pPr>
      <w:r w:rsidRPr="00C05C99">
        <w:rPr>
          <w:i/>
          <w:color w:val="22272F"/>
          <w:sz w:val="23"/>
          <w:szCs w:val="23"/>
          <w:shd w:val="clear" w:color="auto" w:fill="FFFFFF"/>
        </w:rPr>
        <w:t>Постановление Арбитражного суда Московского округа от 20 октября 2021 г. N Ф05-25288/21 по делу N А40-242921/2020</w:t>
      </w:r>
    </w:p>
    <w:p w14:paraId="01E60A22" w14:textId="77777777" w:rsidR="004516AD" w:rsidRPr="00C05C99" w:rsidRDefault="004516AD" w:rsidP="00C05C99">
      <w:pPr>
        <w:shd w:val="clear" w:color="auto" w:fill="FFFFFF"/>
        <w:ind w:firstLine="426"/>
        <w:jc w:val="both"/>
        <w:rPr>
          <w:color w:val="22272F"/>
          <w:sz w:val="23"/>
          <w:szCs w:val="23"/>
          <w:lang w:eastAsia="ru-RU"/>
        </w:rPr>
      </w:pPr>
      <w:r w:rsidRPr="00C05C99">
        <w:rPr>
          <w:color w:val="22272F"/>
          <w:sz w:val="23"/>
          <w:szCs w:val="23"/>
          <w:lang w:eastAsia="ru-RU"/>
        </w:rPr>
        <w:t>Инспекция приостановила операции по счетам налогоплательщика, применявшего УСН, в связи с непредставлением им налоговых деклараций по НДС.</w:t>
      </w:r>
    </w:p>
    <w:p w14:paraId="711F6D26" w14:textId="77777777" w:rsidR="004516AD" w:rsidRPr="00C05C99" w:rsidRDefault="004516AD" w:rsidP="00C05C99">
      <w:pPr>
        <w:shd w:val="clear" w:color="auto" w:fill="FFFFFF"/>
        <w:ind w:firstLine="426"/>
        <w:jc w:val="both"/>
        <w:rPr>
          <w:color w:val="22272F"/>
          <w:sz w:val="23"/>
          <w:szCs w:val="23"/>
          <w:lang w:eastAsia="ru-RU"/>
        </w:rPr>
      </w:pPr>
      <w:r w:rsidRPr="00C05C99">
        <w:rPr>
          <w:color w:val="22272F"/>
          <w:sz w:val="23"/>
          <w:szCs w:val="23"/>
          <w:lang w:eastAsia="ru-RU"/>
        </w:rPr>
        <w:t>Суд, исследовав обстоятельства дела, признал позицию налогового органа необоснованной.</w:t>
      </w:r>
    </w:p>
    <w:p w14:paraId="5DAB50DA" w14:textId="77777777" w:rsidR="004516AD" w:rsidRPr="00C05C99" w:rsidRDefault="004516AD" w:rsidP="00C05C99">
      <w:pPr>
        <w:shd w:val="clear" w:color="auto" w:fill="FFFFFF"/>
        <w:ind w:firstLine="426"/>
        <w:jc w:val="both"/>
        <w:rPr>
          <w:color w:val="22272F"/>
          <w:sz w:val="23"/>
          <w:szCs w:val="23"/>
          <w:lang w:eastAsia="ru-RU"/>
        </w:rPr>
      </w:pPr>
      <w:r w:rsidRPr="00C05C99">
        <w:rPr>
          <w:color w:val="22272F"/>
          <w:sz w:val="23"/>
          <w:szCs w:val="23"/>
          <w:lang w:eastAsia="ru-RU"/>
        </w:rPr>
        <w:t>С момента регистрации предприниматель применял УСН. В карточке отражены данные по расчетам с бюджетом по УСН. При этом какой-либо задолженности по общей системе налогообложения, в т. ч. по НДС, не числится.</w:t>
      </w:r>
    </w:p>
    <w:p w14:paraId="1049AA51" w14:textId="77777777" w:rsidR="004516AD" w:rsidRDefault="004516AD" w:rsidP="00C05C99">
      <w:pPr>
        <w:shd w:val="clear" w:color="auto" w:fill="FFFFFF"/>
        <w:ind w:firstLine="426"/>
        <w:jc w:val="both"/>
        <w:rPr>
          <w:color w:val="22272F"/>
          <w:sz w:val="23"/>
          <w:szCs w:val="23"/>
          <w:lang w:eastAsia="ru-RU"/>
        </w:rPr>
      </w:pPr>
      <w:r w:rsidRPr="00C05C99">
        <w:rPr>
          <w:color w:val="22272F"/>
          <w:sz w:val="23"/>
          <w:szCs w:val="23"/>
          <w:lang w:eastAsia="ru-RU"/>
        </w:rPr>
        <w:t xml:space="preserve">Предприниматель за все налоговые периоды представлял в налоговый орган декларации по УСН, каких-либо возражений инспекция не имела. Справкой о состоянии расчетов с бюджетом инспекция подтвердила факт правомерного использования предпринимателем УСН, в </w:t>
      </w:r>
      <w:proofErr w:type="gramStart"/>
      <w:r w:rsidRPr="00C05C99">
        <w:rPr>
          <w:color w:val="22272F"/>
          <w:sz w:val="23"/>
          <w:szCs w:val="23"/>
          <w:lang w:eastAsia="ru-RU"/>
        </w:rPr>
        <w:t>связи</w:t>
      </w:r>
      <w:proofErr w:type="gramEnd"/>
      <w:r w:rsidRPr="00C05C99">
        <w:rPr>
          <w:color w:val="22272F"/>
          <w:sz w:val="23"/>
          <w:szCs w:val="23"/>
          <w:lang w:eastAsia="ru-RU"/>
        </w:rPr>
        <w:t xml:space="preserve"> с чем основания для подачи декларации по НДС отсутствуют и приостановление операций по счетам по основаниям непредставления декларации по НДС является неправомерным.</w:t>
      </w:r>
    </w:p>
    <w:p w14:paraId="4AD8D1ED" w14:textId="77777777" w:rsidR="00EC1F2A" w:rsidRDefault="00EC1F2A" w:rsidP="00C05C99">
      <w:pPr>
        <w:shd w:val="clear" w:color="auto" w:fill="FFFFFF"/>
        <w:ind w:firstLine="426"/>
        <w:jc w:val="both"/>
        <w:rPr>
          <w:color w:val="22272F"/>
          <w:sz w:val="23"/>
          <w:szCs w:val="23"/>
          <w:lang w:eastAsia="ru-RU"/>
        </w:rPr>
      </w:pPr>
    </w:p>
    <w:p w14:paraId="08CF9654" w14:textId="77777777" w:rsidR="00EC1F2A" w:rsidRPr="00EC1F2A" w:rsidRDefault="00EC1F2A" w:rsidP="00EC1F2A">
      <w:pPr>
        <w:pStyle w:val="s3"/>
        <w:numPr>
          <w:ilvl w:val="0"/>
          <w:numId w:val="24"/>
        </w:numPr>
        <w:shd w:val="clear" w:color="auto" w:fill="FFFFFF"/>
        <w:jc w:val="both"/>
        <w:rPr>
          <w:b/>
          <w:color w:val="22272F"/>
        </w:rPr>
      </w:pPr>
      <w:r w:rsidRPr="00EC1F2A">
        <w:rPr>
          <w:b/>
          <w:color w:val="22272F"/>
        </w:rPr>
        <w:t>Поскольку налогоплательщик не направлял в налоговый орган уведомление о применении УСН, суд признал правомерным приостановление операций по счетам в связи с непредставлением декларации по НДС</w:t>
      </w:r>
      <w:r w:rsidRPr="00EC1F2A">
        <w:rPr>
          <w:b/>
          <w:color w:val="22272F"/>
        </w:rPr>
        <w:t xml:space="preserve"> </w:t>
      </w:r>
    </w:p>
    <w:p w14:paraId="6A854F36" w14:textId="1EC6D39C" w:rsidR="00EC1F2A" w:rsidRPr="00EC1F2A" w:rsidRDefault="00EC1F2A" w:rsidP="00EC1F2A">
      <w:pPr>
        <w:pStyle w:val="s3"/>
        <w:shd w:val="clear" w:color="auto" w:fill="FFFFFF"/>
        <w:ind w:left="360"/>
        <w:jc w:val="both"/>
        <w:rPr>
          <w:i/>
          <w:color w:val="22272F"/>
        </w:rPr>
      </w:pPr>
      <w:r w:rsidRPr="00EC1F2A">
        <w:rPr>
          <w:i/>
          <w:color w:val="22272F"/>
          <w:shd w:val="clear" w:color="auto" w:fill="FFFFFF"/>
        </w:rPr>
        <w:t>Постановление Арбитражного суда Центрального округа от 14 октября 2021 г. N Ф10-4147/21 по делу N А08-107/2021</w:t>
      </w:r>
    </w:p>
    <w:p w14:paraId="173CC3B4" w14:textId="77777777" w:rsidR="00EC1F2A" w:rsidRPr="00EC1F2A" w:rsidRDefault="00EC1F2A" w:rsidP="00EC1F2A">
      <w:pPr>
        <w:pStyle w:val="s1"/>
        <w:shd w:val="clear" w:color="auto" w:fill="FFFFFF"/>
        <w:spacing w:before="0" w:beforeAutospacing="0" w:after="0" w:afterAutospacing="0"/>
        <w:ind w:firstLine="425"/>
        <w:jc w:val="both"/>
        <w:rPr>
          <w:color w:val="22272F"/>
        </w:rPr>
      </w:pPr>
      <w:r w:rsidRPr="00EC1F2A">
        <w:rPr>
          <w:color w:val="22272F"/>
        </w:rPr>
        <w:t>Налоговый орган посчитал, что поскольку налогоплательщик не представил декларацию по НДС, в отношении него правомерно было принято решение о приостановлении операций по счетам в банке.</w:t>
      </w:r>
      <w:bookmarkStart w:id="102" w:name="_GoBack"/>
      <w:bookmarkEnd w:id="102"/>
    </w:p>
    <w:p w14:paraId="112C9840" w14:textId="77777777" w:rsidR="00EC1F2A" w:rsidRPr="00EC1F2A" w:rsidRDefault="00EC1F2A" w:rsidP="00EC1F2A">
      <w:pPr>
        <w:pStyle w:val="s1"/>
        <w:shd w:val="clear" w:color="auto" w:fill="FFFFFF"/>
        <w:spacing w:before="0" w:beforeAutospacing="0" w:after="0" w:afterAutospacing="0"/>
        <w:ind w:firstLine="425"/>
        <w:jc w:val="both"/>
        <w:rPr>
          <w:color w:val="22272F"/>
        </w:rPr>
      </w:pPr>
      <w:r w:rsidRPr="00EC1F2A">
        <w:rPr>
          <w:color w:val="22272F"/>
        </w:rPr>
        <w:t>Суд, исследовав обстоятельства дела, с выводами налогового органа согласился.</w:t>
      </w:r>
    </w:p>
    <w:p w14:paraId="76D98A24" w14:textId="77777777" w:rsidR="00EC1F2A" w:rsidRPr="00EC1F2A" w:rsidRDefault="00EC1F2A" w:rsidP="00EC1F2A">
      <w:pPr>
        <w:pStyle w:val="s1"/>
        <w:shd w:val="clear" w:color="auto" w:fill="FFFFFF"/>
        <w:spacing w:before="0" w:beforeAutospacing="0" w:after="0" w:afterAutospacing="0"/>
        <w:ind w:firstLine="425"/>
        <w:jc w:val="both"/>
        <w:rPr>
          <w:color w:val="22272F"/>
        </w:rPr>
      </w:pPr>
      <w:r w:rsidRPr="00EC1F2A">
        <w:rPr>
          <w:color w:val="22272F"/>
        </w:rPr>
        <w:t>Налогоплательщик встал на налоговый учет, представив для этого пакет документов, в перечне которых уведомление о применении УСН отсутствует.</w:t>
      </w:r>
    </w:p>
    <w:p w14:paraId="12957E71" w14:textId="77777777" w:rsidR="00EC1F2A" w:rsidRPr="00EC1F2A" w:rsidRDefault="00EC1F2A" w:rsidP="00EC1F2A">
      <w:pPr>
        <w:pStyle w:val="s1"/>
        <w:shd w:val="clear" w:color="auto" w:fill="FFFFFF"/>
        <w:spacing w:before="0" w:beforeAutospacing="0" w:after="0" w:afterAutospacing="0"/>
        <w:ind w:firstLine="425"/>
        <w:jc w:val="both"/>
        <w:rPr>
          <w:color w:val="22272F"/>
        </w:rPr>
      </w:pPr>
      <w:r w:rsidRPr="00EC1F2A">
        <w:rPr>
          <w:color w:val="22272F"/>
        </w:rPr>
        <w:t>НК РФ установлено, что лица, не уведомившие о переходе на УСН в установленные сроки, не вправе применять этот режим налогообложения. Тот факт, что подача заявления о применении УСН носит уведомительный характер, не снимает с налогоплательщика обязанности по соблюдению установленных НК РФ действий.</w:t>
      </w:r>
    </w:p>
    <w:p w14:paraId="0C20762B" w14:textId="77777777" w:rsidR="00EC1F2A" w:rsidRPr="00EC1F2A" w:rsidRDefault="00EC1F2A" w:rsidP="00EC1F2A">
      <w:pPr>
        <w:pStyle w:val="s1"/>
        <w:shd w:val="clear" w:color="auto" w:fill="FFFFFF"/>
        <w:spacing w:before="0" w:beforeAutospacing="0" w:after="0" w:afterAutospacing="0"/>
        <w:ind w:firstLine="425"/>
        <w:jc w:val="both"/>
        <w:rPr>
          <w:color w:val="22272F"/>
        </w:rPr>
      </w:pPr>
      <w:r w:rsidRPr="00EC1F2A">
        <w:rPr>
          <w:color w:val="22272F"/>
        </w:rPr>
        <w:t xml:space="preserve">Поскольку заявление о переходе на УСН налогоплательщик не подавал, он обязан был применять </w:t>
      </w:r>
      <w:proofErr w:type="gramStart"/>
      <w:r w:rsidRPr="00EC1F2A">
        <w:rPr>
          <w:color w:val="22272F"/>
        </w:rPr>
        <w:t>ОСН</w:t>
      </w:r>
      <w:proofErr w:type="gramEnd"/>
      <w:r w:rsidRPr="00EC1F2A">
        <w:rPr>
          <w:color w:val="22272F"/>
        </w:rPr>
        <w:t>, а, следовательно, и исполнять обязанность по представлению соответствующих деклараций, в том числе и по НДС.</w:t>
      </w:r>
    </w:p>
    <w:p w14:paraId="1EAB7801" w14:textId="77777777" w:rsidR="00EC1F2A" w:rsidRPr="00C05C99" w:rsidRDefault="00EC1F2A" w:rsidP="00C05C99">
      <w:pPr>
        <w:shd w:val="clear" w:color="auto" w:fill="FFFFFF"/>
        <w:ind w:firstLine="426"/>
        <w:jc w:val="both"/>
        <w:rPr>
          <w:color w:val="22272F"/>
          <w:sz w:val="23"/>
          <w:szCs w:val="23"/>
          <w:lang w:eastAsia="ru-RU"/>
        </w:rPr>
      </w:pPr>
    </w:p>
    <w:p w14:paraId="13F7809A" w14:textId="1B9865BD" w:rsidR="001F36BF" w:rsidRDefault="00692946" w:rsidP="00C05C99">
      <w:pPr>
        <w:keepNext/>
        <w:numPr>
          <w:ilvl w:val="1"/>
          <w:numId w:val="32"/>
        </w:numPr>
        <w:tabs>
          <w:tab w:val="left" w:pos="567"/>
        </w:tabs>
        <w:spacing w:before="240" w:after="240"/>
        <w:ind w:left="0" w:right="57" w:firstLine="567"/>
        <w:jc w:val="center"/>
        <w:outlineLvl w:val="0"/>
        <w:rPr>
          <w:b/>
          <w:bCs/>
          <w:sz w:val="23"/>
          <w:szCs w:val="23"/>
        </w:rPr>
      </w:pPr>
      <w:bookmarkStart w:id="103" w:name="_Toc94774379"/>
      <w:r w:rsidRPr="008C6119">
        <w:rPr>
          <w:b/>
          <w:bCs/>
          <w:sz w:val="23"/>
          <w:szCs w:val="23"/>
        </w:rPr>
        <w:t>Т</w:t>
      </w:r>
      <w:r w:rsidR="009B237D" w:rsidRPr="008C6119">
        <w:rPr>
          <w:b/>
          <w:bCs/>
          <w:sz w:val="23"/>
          <w:szCs w:val="23"/>
        </w:rPr>
        <w:t>рудовое законодательство</w:t>
      </w:r>
      <w:bookmarkEnd w:id="98"/>
      <w:bookmarkEnd w:id="103"/>
    </w:p>
    <w:p w14:paraId="1152C23C" w14:textId="77777777" w:rsidR="00F3459A" w:rsidRPr="00F3459A" w:rsidRDefault="00F3459A" w:rsidP="00F3459A">
      <w:pPr>
        <w:pStyle w:val="s1"/>
        <w:numPr>
          <w:ilvl w:val="0"/>
          <w:numId w:val="24"/>
        </w:numPr>
        <w:spacing w:before="0" w:beforeAutospacing="0" w:after="0" w:afterAutospacing="0"/>
        <w:jc w:val="both"/>
        <w:rPr>
          <w:b/>
          <w:bCs/>
          <w:sz w:val="23"/>
          <w:szCs w:val="23"/>
        </w:rPr>
      </w:pPr>
      <w:r w:rsidRPr="00F3459A">
        <w:rPr>
          <w:b/>
          <w:bCs/>
          <w:sz w:val="23"/>
          <w:szCs w:val="23"/>
        </w:rPr>
        <w:t xml:space="preserve">Нужно ли в трудовой книжке и </w:t>
      </w:r>
      <w:proofErr w:type="spellStart"/>
      <w:r w:rsidRPr="00F3459A">
        <w:rPr>
          <w:b/>
          <w:bCs/>
          <w:sz w:val="23"/>
          <w:szCs w:val="23"/>
        </w:rPr>
        <w:t>допсоглашении</w:t>
      </w:r>
      <w:proofErr w:type="spellEnd"/>
      <w:r w:rsidRPr="00F3459A">
        <w:rPr>
          <w:b/>
          <w:bCs/>
          <w:sz w:val="23"/>
          <w:szCs w:val="23"/>
        </w:rPr>
        <w:t xml:space="preserve"> к трудовому договору уточнять место работы с указанием структурного подразделения</w:t>
      </w:r>
    </w:p>
    <w:p w14:paraId="541A9AAE" w14:textId="77777777" w:rsidR="00F3459A" w:rsidRPr="00C05C99" w:rsidRDefault="00F3459A" w:rsidP="00C05C99">
      <w:pPr>
        <w:pStyle w:val="a9"/>
        <w:shd w:val="clear" w:color="auto" w:fill="FFFFFF"/>
        <w:spacing w:before="120" w:after="120"/>
        <w:ind w:left="426"/>
        <w:jc w:val="both"/>
        <w:rPr>
          <w:i/>
          <w:color w:val="22272F"/>
          <w:sz w:val="23"/>
          <w:szCs w:val="23"/>
          <w:shd w:val="clear" w:color="auto" w:fill="FFFFFF"/>
        </w:rPr>
      </w:pPr>
      <w:r w:rsidRPr="00C05C99">
        <w:rPr>
          <w:i/>
          <w:color w:val="22272F"/>
          <w:sz w:val="23"/>
          <w:szCs w:val="23"/>
          <w:shd w:val="clear" w:color="auto" w:fill="FFFFFF"/>
        </w:rPr>
        <w:t>Письмо Министерства труда и социальной защиты РФ от 14 октября 2021 г. N 14-6/ООГ-9680</w:t>
      </w:r>
    </w:p>
    <w:p w14:paraId="2EF23D55" w14:textId="0A219D16" w:rsidR="00F3459A" w:rsidRPr="00C05C99" w:rsidRDefault="00F3459A" w:rsidP="00C05C99">
      <w:pPr>
        <w:shd w:val="clear" w:color="auto" w:fill="FFFFFF"/>
        <w:ind w:firstLine="426"/>
        <w:jc w:val="both"/>
        <w:rPr>
          <w:color w:val="22272F"/>
          <w:sz w:val="23"/>
          <w:szCs w:val="23"/>
          <w:lang w:eastAsia="ru-RU"/>
        </w:rPr>
      </w:pPr>
      <w:r w:rsidRPr="00C05C99">
        <w:rPr>
          <w:color w:val="22272F"/>
          <w:sz w:val="23"/>
          <w:szCs w:val="23"/>
          <w:lang w:eastAsia="ru-RU"/>
        </w:rPr>
        <w:t>Уточнение места работы с указанием структурного подразделения не является обязательным условием для включения в трудовой договор. Обязательно указывается структурное подразделение и его местонахождение, только если работник принимается для работы или переводится на работу в филиал, представительство или иное структурное подразделение в другой местности.</w:t>
      </w:r>
    </w:p>
    <w:p w14:paraId="1E27AEF0" w14:textId="77777777" w:rsidR="00F3459A" w:rsidRPr="00C05C99" w:rsidRDefault="00F3459A" w:rsidP="00C05C99">
      <w:pPr>
        <w:shd w:val="clear" w:color="auto" w:fill="FFFFFF"/>
        <w:ind w:firstLine="426"/>
        <w:jc w:val="both"/>
        <w:rPr>
          <w:color w:val="22272F"/>
          <w:sz w:val="23"/>
          <w:szCs w:val="23"/>
          <w:lang w:eastAsia="ru-RU"/>
        </w:rPr>
      </w:pPr>
      <w:r w:rsidRPr="00C05C99">
        <w:rPr>
          <w:color w:val="22272F"/>
          <w:sz w:val="23"/>
          <w:szCs w:val="23"/>
          <w:lang w:eastAsia="ru-RU"/>
        </w:rPr>
        <w:t>Перевод на другую работу допускается только по соглашению сторон. Конкретной формы соглашения об изменении (дополнении) условий трудового договора нет. Как правило, в соглашении излагаются дополнительные условия.</w:t>
      </w:r>
    </w:p>
    <w:p w14:paraId="736EE47B" w14:textId="77777777" w:rsidR="00F3459A" w:rsidRPr="00C05C99" w:rsidRDefault="00F3459A" w:rsidP="00C05C99">
      <w:pPr>
        <w:shd w:val="clear" w:color="auto" w:fill="FFFFFF"/>
        <w:ind w:firstLine="426"/>
        <w:jc w:val="both"/>
        <w:rPr>
          <w:color w:val="22272F"/>
          <w:sz w:val="23"/>
          <w:szCs w:val="23"/>
          <w:lang w:eastAsia="ru-RU"/>
        </w:rPr>
      </w:pPr>
      <w:r w:rsidRPr="00C05C99">
        <w:rPr>
          <w:color w:val="22272F"/>
          <w:sz w:val="23"/>
          <w:szCs w:val="23"/>
          <w:lang w:eastAsia="ru-RU"/>
        </w:rPr>
        <w:t>В трудовую книжку вносятся сведения о переводе на другую постоянную работу. Невнесение записей в трудовую книжку будет нарушением трудового законодательства.</w:t>
      </w:r>
    </w:p>
    <w:p w14:paraId="59E56BE7" w14:textId="77777777" w:rsidR="00F3459A" w:rsidRPr="006A16DD" w:rsidRDefault="00F3459A" w:rsidP="00F3459A">
      <w:pPr>
        <w:pStyle w:val="s1"/>
        <w:numPr>
          <w:ilvl w:val="0"/>
          <w:numId w:val="24"/>
        </w:numPr>
        <w:spacing w:before="120" w:beforeAutospacing="0" w:after="0" w:afterAutospacing="0"/>
        <w:ind w:left="357" w:hanging="357"/>
        <w:jc w:val="both"/>
        <w:rPr>
          <w:b/>
          <w:bCs/>
          <w:sz w:val="23"/>
          <w:szCs w:val="23"/>
        </w:rPr>
      </w:pPr>
      <w:r w:rsidRPr="006A16DD">
        <w:rPr>
          <w:b/>
          <w:bCs/>
          <w:sz w:val="23"/>
          <w:szCs w:val="23"/>
        </w:rPr>
        <w:t xml:space="preserve">В рассматриваемой ситуации гражданин потерял трудовую книжку в период, когда не работал. </w:t>
      </w:r>
      <w:proofErr w:type="spellStart"/>
      <w:r w:rsidRPr="006A16DD">
        <w:rPr>
          <w:b/>
          <w:bCs/>
          <w:sz w:val="23"/>
          <w:szCs w:val="23"/>
        </w:rPr>
        <w:t>Роструд</w:t>
      </w:r>
      <w:proofErr w:type="spellEnd"/>
      <w:r w:rsidRPr="006A16DD">
        <w:rPr>
          <w:b/>
          <w:bCs/>
          <w:sz w:val="23"/>
          <w:szCs w:val="23"/>
        </w:rPr>
        <w:t xml:space="preserve"> рекомендует при поступлении на работу указать в заявлении об оформлении трудовой книжки факт отсутствия сведений о трудовой деятельности.</w:t>
      </w:r>
    </w:p>
    <w:p w14:paraId="51696BD0" w14:textId="77777777" w:rsidR="00F3459A" w:rsidRPr="00C05C99" w:rsidRDefault="00F3459A" w:rsidP="00C05C99">
      <w:pPr>
        <w:pStyle w:val="a9"/>
        <w:shd w:val="clear" w:color="auto" w:fill="FFFFFF"/>
        <w:spacing w:before="120" w:after="120"/>
        <w:ind w:left="426"/>
        <w:jc w:val="both"/>
        <w:rPr>
          <w:i/>
          <w:color w:val="22272F"/>
          <w:shd w:val="clear" w:color="auto" w:fill="FFFFFF"/>
        </w:rPr>
      </w:pPr>
      <w:r w:rsidRPr="00C05C99">
        <w:rPr>
          <w:i/>
          <w:color w:val="22272F"/>
          <w:sz w:val="23"/>
          <w:szCs w:val="23"/>
          <w:shd w:val="clear" w:color="auto" w:fill="FFFFFF"/>
        </w:rPr>
        <w:t>Письмо Федеральной службы по труду и занятости от 19 октября 2021 г. N ПГ/30623-6-1</w:t>
      </w:r>
    </w:p>
    <w:p w14:paraId="5459DDCF" w14:textId="77777777" w:rsidR="00F3459A" w:rsidRPr="00C05C99" w:rsidRDefault="00F3459A" w:rsidP="00C05C99">
      <w:pPr>
        <w:shd w:val="clear" w:color="auto" w:fill="FFFFFF"/>
        <w:ind w:firstLine="426"/>
        <w:jc w:val="both"/>
        <w:rPr>
          <w:color w:val="22272F"/>
          <w:lang w:eastAsia="ru-RU"/>
        </w:rPr>
      </w:pPr>
      <w:r w:rsidRPr="00C05C99">
        <w:rPr>
          <w:color w:val="22272F"/>
          <w:lang w:eastAsia="ru-RU"/>
        </w:rPr>
        <w:t>После выдачи трудовой книжки работник вправе подать заявление о продолжении ведения бумажной трудовой книжки или об оформлении электронной трудовой книжки.</w:t>
      </w:r>
    </w:p>
    <w:p w14:paraId="169F2079" w14:textId="77777777" w:rsidR="00F3459A" w:rsidRPr="00C05C99" w:rsidRDefault="00F3459A" w:rsidP="00C05C99">
      <w:pPr>
        <w:shd w:val="clear" w:color="auto" w:fill="FFFFFF"/>
        <w:ind w:firstLine="426"/>
        <w:jc w:val="both"/>
        <w:rPr>
          <w:color w:val="22272F"/>
          <w:sz w:val="23"/>
          <w:szCs w:val="23"/>
          <w:lang w:eastAsia="ru-RU"/>
        </w:rPr>
      </w:pPr>
      <w:proofErr w:type="spellStart"/>
      <w:r w:rsidRPr="00C05C99">
        <w:rPr>
          <w:color w:val="22272F"/>
          <w:sz w:val="23"/>
          <w:szCs w:val="23"/>
          <w:lang w:eastAsia="ru-RU"/>
        </w:rPr>
        <w:t>Роструд</w:t>
      </w:r>
      <w:proofErr w:type="spellEnd"/>
      <w:r w:rsidRPr="00C05C99">
        <w:rPr>
          <w:color w:val="22272F"/>
          <w:sz w:val="23"/>
          <w:szCs w:val="23"/>
          <w:lang w:eastAsia="ru-RU"/>
        </w:rPr>
        <w:t xml:space="preserve"> считает, что детальную информацию обо всех видах выплат, входящих в состав зарплаты и начисляемых работнику за каждый отработанный месяц, </w:t>
      </w:r>
      <w:proofErr w:type="gramStart"/>
      <w:r w:rsidRPr="00C05C99">
        <w:rPr>
          <w:color w:val="22272F"/>
          <w:sz w:val="23"/>
          <w:szCs w:val="23"/>
          <w:lang w:eastAsia="ru-RU"/>
        </w:rPr>
        <w:t>которая</w:t>
      </w:r>
      <w:proofErr w:type="gramEnd"/>
      <w:r w:rsidRPr="00C05C99">
        <w:rPr>
          <w:color w:val="22272F"/>
          <w:sz w:val="23"/>
          <w:szCs w:val="23"/>
          <w:lang w:eastAsia="ru-RU"/>
        </w:rPr>
        <w:t xml:space="preserve"> содержится в расчетном листке, достаточно выдавать один раз в месяц при выплате зарплаты.</w:t>
      </w:r>
    </w:p>
    <w:p w14:paraId="71AD865D" w14:textId="77777777" w:rsidR="00F3459A" w:rsidRPr="00C05C99" w:rsidRDefault="00F3459A" w:rsidP="00C05C99">
      <w:pPr>
        <w:shd w:val="clear" w:color="auto" w:fill="FFFFFF"/>
        <w:ind w:firstLine="426"/>
        <w:jc w:val="both"/>
        <w:rPr>
          <w:color w:val="22272F"/>
          <w:sz w:val="23"/>
          <w:szCs w:val="23"/>
          <w:lang w:eastAsia="ru-RU"/>
        </w:rPr>
      </w:pPr>
      <w:r w:rsidRPr="00C05C99">
        <w:rPr>
          <w:color w:val="22272F"/>
          <w:sz w:val="23"/>
          <w:szCs w:val="23"/>
          <w:lang w:eastAsia="ru-RU"/>
        </w:rPr>
        <w:t>Что касается оплаты отпуска, то она не является выплатой заработной платы. В связи с этим работодатель не должен специально выдавать расчетный листок работнику при выплате отпускных сумм.</w:t>
      </w:r>
    </w:p>
    <w:p w14:paraId="290897C5" w14:textId="77777777" w:rsidR="00F3459A" w:rsidRPr="00C05C99" w:rsidRDefault="00F3459A" w:rsidP="00C05C99">
      <w:pPr>
        <w:shd w:val="clear" w:color="auto" w:fill="FFFFFF"/>
        <w:ind w:firstLine="426"/>
        <w:jc w:val="both"/>
        <w:rPr>
          <w:color w:val="22272F"/>
          <w:sz w:val="23"/>
          <w:szCs w:val="23"/>
          <w:lang w:eastAsia="ru-RU"/>
        </w:rPr>
      </w:pPr>
      <w:r w:rsidRPr="00C05C99">
        <w:rPr>
          <w:color w:val="22272F"/>
          <w:sz w:val="23"/>
          <w:szCs w:val="23"/>
          <w:lang w:eastAsia="ru-RU"/>
        </w:rPr>
        <w:t>При начислении и выплате второй части заработной платы (как правило, в конце месяца) всем должны быть выданы расчетные листки, в т. ч. работнику, ушедшему в отпуск, в которых будет содержаться информация об общей денежной сумме, подлежащей выплате (уже выплаченной).</w:t>
      </w:r>
    </w:p>
    <w:p w14:paraId="44B93E63" w14:textId="77777777" w:rsidR="009D79D7" w:rsidRPr="009D79D7" w:rsidRDefault="009D79D7" w:rsidP="00C05C99">
      <w:pPr>
        <w:pStyle w:val="s1"/>
        <w:numPr>
          <w:ilvl w:val="0"/>
          <w:numId w:val="24"/>
        </w:numPr>
        <w:spacing w:before="120" w:beforeAutospacing="0" w:after="0" w:afterAutospacing="0"/>
        <w:ind w:left="357" w:hanging="357"/>
        <w:jc w:val="both"/>
        <w:rPr>
          <w:b/>
          <w:bCs/>
          <w:sz w:val="23"/>
          <w:szCs w:val="23"/>
        </w:rPr>
      </w:pPr>
      <w:r w:rsidRPr="009D79D7">
        <w:rPr>
          <w:b/>
          <w:bCs/>
          <w:sz w:val="23"/>
          <w:szCs w:val="23"/>
        </w:rPr>
        <w:t>Внешнее совместительство - не основание снижать зарплату</w:t>
      </w:r>
    </w:p>
    <w:p w14:paraId="5565472F" w14:textId="6B5D3960" w:rsidR="009D79D7" w:rsidRPr="00C05C99" w:rsidRDefault="009D79D7" w:rsidP="00C05C99">
      <w:pPr>
        <w:pStyle w:val="a9"/>
        <w:shd w:val="clear" w:color="auto" w:fill="FFFFFF"/>
        <w:spacing w:before="120" w:after="120"/>
        <w:ind w:left="426"/>
        <w:jc w:val="both"/>
        <w:rPr>
          <w:i/>
          <w:color w:val="22272F"/>
          <w:sz w:val="23"/>
          <w:szCs w:val="23"/>
          <w:shd w:val="clear" w:color="auto" w:fill="FFFFFF"/>
        </w:rPr>
      </w:pPr>
      <w:r w:rsidRPr="00C05C99">
        <w:rPr>
          <w:i/>
          <w:color w:val="22272F"/>
          <w:sz w:val="23"/>
          <w:szCs w:val="23"/>
          <w:shd w:val="clear" w:color="auto" w:fill="FFFFFF"/>
        </w:rPr>
        <w:t>Письмо Министерства труда и социальной защиты РФ от 20 октября 2021 г. N 14-1/ООГ-9857</w:t>
      </w:r>
    </w:p>
    <w:p w14:paraId="119B2F5D" w14:textId="77777777" w:rsidR="009D79D7" w:rsidRPr="00F3459A" w:rsidRDefault="009D79D7" w:rsidP="009D79D7">
      <w:pPr>
        <w:pStyle w:val="s1"/>
        <w:spacing w:before="0" w:beforeAutospacing="0" w:after="0" w:afterAutospacing="0"/>
        <w:ind w:firstLine="360"/>
        <w:jc w:val="both"/>
        <w:rPr>
          <w:rStyle w:val="a3"/>
          <w:color w:val="auto"/>
          <w:sz w:val="23"/>
          <w:szCs w:val="23"/>
          <w:u w:val="none"/>
        </w:rPr>
      </w:pPr>
      <w:r w:rsidRPr="00F3459A">
        <w:rPr>
          <w:rStyle w:val="a3"/>
          <w:color w:val="auto"/>
          <w:sz w:val="23"/>
          <w:szCs w:val="23"/>
          <w:u w:val="none"/>
        </w:rPr>
        <w:t>Оплата труда лиц, работающих по совместительству, производится на условиях, определенных трудовым договором.</w:t>
      </w:r>
    </w:p>
    <w:p w14:paraId="0974BCA2" w14:textId="77777777" w:rsidR="009D79D7" w:rsidRPr="00F3459A" w:rsidRDefault="009D79D7" w:rsidP="009D79D7">
      <w:pPr>
        <w:pStyle w:val="s1"/>
        <w:spacing w:before="0" w:beforeAutospacing="0" w:after="0" w:afterAutospacing="0"/>
        <w:ind w:firstLine="360"/>
        <w:jc w:val="both"/>
        <w:rPr>
          <w:rStyle w:val="a3"/>
          <w:color w:val="auto"/>
          <w:sz w:val="23"/>
          <w:szCs w:val="23"/>
          <w:u w:val="none"/>
        </w:rPr>
      </w:pPr>
      <w:proofErr w:type="gramStart"/>
      <w:r w:rsidRPr="00F3459A">
        <w:rPr>
          <w:rStyle w:val="a3"/>
          <w:color w:val="auto"/>
          <w:sz w:val="23"/>
          <w:szCs w:val="23"/>
          <w:u w:val="none"/>
        </w:rPr>
        <w:t>Запрещается какая бы то ни было</w:t>
      </w:r>
      <w:proofErr w:type="gramEnd"/>
      <w:r w:rsidRPr="00F3459A">
        <w:rPr>
          <w:rStyle w:val="a3"/>
          <w:color w:val="auto"/>
          <w:sz w:val="23"/>
          <w:szCs w:val="23"/>
          <w:u w:val="none"/>
        </w:rPr>
        <w:t xml:space="preserve"> дискриминация при установлении и изменении условий оплаты труда.</w:t>
      </w:r>
    </w:p>
    <w:p w14:paraId="5E754F04" w14:textId="77777777" w:rsidR="009D79D7" w:rsidRPr="00F3459A" w:rsidRDefault="009D79D7" w:rsidP="009D79D7">
      <w:pPr>
        <w:pStyle w:val="s1"/>
        <w:spacing w:before="0" w:beforeAutospacing="0" w:after="0" w:afterAutospacing="0"/>
        <w:ind w:firstLine="360"/>
        <w:jc w:val="both"/>
        <w:rPr>
          <w:rStyle w:val="a3"/>
          <w:color w:val="auto"/>
          <w:sz w:val="23"/>
          <w:szCs w:val="23"/>
          <w:u w:val="none"/>
        </w:rPr>
      </w:pPr>
      <w:r w:rsidRPr="00F3459A">
        <w:rPr>
          <w:rStyle w:val="a3"/>
          <w:color w:val="auto"/>
          <w:sz w:val="23"/>
          <w:szCs w:val="23"/>
          <w:u w:val="none"/>
        </w:rPr>
        <w:t>Работа на условиях внешнего совместительства не является основанием для снижения работнику зарплаты, установленной трудовым договором.</w:t>
      </w:r>
    </w:p>
    <w:p w14:paraId="4418F6CE" w14:textId="77777777" w:rsidR="006A16DD" w:rsidRPr="006A16DD" w:rsidRDefault="006A16DD" w:rsidP="006A16DD">
      <w:pPr>
        <w:pStyle w:val="s1"/>
        <w:numPr>
          <w:ilvl w:val="0"/>
          <w:numId w:val="24"/>
        </w:numPr>
        <w:spacing w:before="120" w:beforeAutospacing="0" w:after="0" w:afterAutospacing="0"/>
        <w:ind w:left="357" w:hanging="357"/>
        <w:jc w:val="both"/>
        <w:rPr>
          <w:b/>
          <w:bCs/>
          <w:sz w:val="23"/>
          <w:szCs w:val="23"/>
        </w:rPr>
      </w:pPr>
      <w:r w:rsidRPr="006A16DD">
        <w:rPr>
          <w:b/>
          <w:bCs/>
          <w:sz w:val="23"/>
          <w:szCs w:val="23"/>
        </w:rPr>
        <w:t>Как оформить на работу нового сотрудника, который потерял свою трудовую книжку</w:t>
      </w:r>
    </w:p>
    <w:p w14:paraId="41429F51" w14:textId="77777777" w:rsidR="006A16DD" w:rsidRPr="00C05C99" w:rsidRDefault="006A16DD" w:rsidP="00C05C99">
      <w:pPr>
        <w:pStyle w:val="a9"/>
        <w:shd w:val="clear" w:color="auto" w:fill="FFFFFF"/>
        <w:spacing w:before="120" w:after="120"/>
        <w:ind w:left="426"/>
        <w:jc w:val="both"/>
        <w:rPr>
          <w:i/>
          <w:color w:val="22272F"/>
          <w:sz w:val="23"/>
          <w:szCs w:val="23"/>
          <w:shd w:val="clear" w:color="auto" w:fill="FFFFFF"/>
        </w:rPr>
      </w:pPr>
      <w:r w:rsidRPr="00C05C99">
        <w:rPr>
          <w:i/>
          <w:color w:val="22272F"/>
          <w:sz w:val="23"/>
          <w:szCs w:val="23"/>
          <w:shd w:val="clear" w:color="auto" w:fill="FFFFFF"/>
        </w:rPr>
        <w:t>Письмо Федеральной службы по труду и занятости от 20 октября 2021 г. N ПГ/30991-6-1</w:t>
      </w:r>
    </w:p>
    <w:p w14:paraId="6987D254" w14:textId="5EA6F644" w:rsidR="00F477B1" w:rsidRDefault="006A16DD" w:rsidP="00C05C99">
      <w:pPr>
        <w:keepNext/>
        <w:numPr>
          <w:ilvl w:val="1"/>
          <w:numId w:val="32"/>
        </w:numPr>
        <w:tabs>
          <w:tab w:val="left" w:pos="567"/>
        </w:tabs>
        <w:spacing w:before="240" w:after="240"/>
        <w:ind w:left="0" w:right="57" w:firstLine="567"/>
        <w:jc w:val="center"/>
        <w:outlineLvl w:val="0"/>
        <w:rPr>
          <w:b/>
          <w:bCs/>
          <w:sz w:val="23"/>
          <w:szCs w:val="23"/>
        </w:rPr>
      </w:pPr>
      <w:r w:rsidRPr="009F0A43">
        <w:rPr>
          <w:b/>
          <w:bCs/>
          <w:sz w:val="23"/>
          <w:szCs w:val="23"/>
        </w:rPr>
        <w:t> </w:t>
      </w:r>
      <w:bookmarkStart w:id="104" w:name="_Toc94774380"/>
      <w:r w:rsidR="008272AA" w:rsidRPr="00AC0CBE">
        <w:rPr>
          <w:b/>
          <w:bCs/>
          <w:sz w:val="23"/>
          <w:szCs w:val="23"/>
        </w:rPr>
        <w:t>Разное</w:t>
      </w:r>
      <w:bookmarkEnd w:id="104"/>
    </w:p>
    <w:p w14:paraId="5EF5FD23" w14:textId="77777777" w:rsidR="009F0A43" w:rsidRPr="009F0A43" w:rsidRDefault="009F0A43" w:rsidP="009F0A43">
      <w:pPr>
        <w:pStyle w:val="s1"/>
        <w:numPr>
          <w:ilvl w:val="0"/>
          <w:numId w:val="24"/>
        </w:numPr>
        <w:spacing w:before="0" w:beforeAutospacing="0" w:after="0" w:afterAutospacing="0"/>
        <w:jc w:val="both"/>
        <w:rPr>
          <w:b/>
          <w:bCs/>
          <w:sz w:val="23"/>
          <w:szCs w:val="23"/>
        </w:rPr>
      </w:pPr>
      <w:r w:rsidRPr="009F0A43">
        <w:rPr>
          <w:b/>
          <w:bCs/>
          <w:sz w:val="23"/>
          <w:szCs w:val="23"/>
        </w:rPr>
        <w:t xml:space="preserve">ФНС проанализировала решения судов по вопросам </w:t>
      </w:r>
      <w:proofErr w:type="spellStart"/>
      <w:r w:rsidRPr="009F0A43">
        <w:rPr>
          <w:b/>
          <w:bCs/>
          <w:sz w:val="23"/>
          <w:szCs w:val="23"/>
        </w:rPr>
        <w:t>госрегистрации</w:t>
      </w:r>
      <w:proofErr w:type="spellEnd"/>
      <w:r w:rsidRPr="009F0A43">
        <w:rPr>
          <w:b/>
          <w:bCs/>
          <w:sz w:val="23"/>
          <w:szCs w:val="23"/>
        </w:rPr>
        <w:t xml:space="preserve"> </w:t>
      </w:r>
      <w:proofErr w:type="spellStart"/>
      <w:r w:rsidRPr="009F0A43">
        <w:rPr>
          <w:b/>
          <w:bCs/>
          <w:sz w:val="23"/>
          <w:szCs w:val="23"/>
        </w:rPr>
        <w:t>юрлиц</w:t>
      </w:r>
      <w:proofErr w:type="spellEnd"/>
      <w:r w:rsidRPr="009F0A43">
        <w:rPr>
          <w:b/>
          <w:bCs/>
          <w:sz w:val="23"/>
          <w:szCs w:val="23"/>
        </w:rPr>
        <w:t xml:space="preserve"> и ИП</w:t>
      </w:r>
    </w:p>
    <w:p w14:paraId="7C3CFB67" w14:textId="77777777" w:rsidR="009F0A43" w:rsidRPr="00C05C99" w:rsidRDefault="009F0A43" w:rsidP="00C05C99">
      <w:pPr>
        <w:pStyle w:val="a9"/>
        <w:shd w:val="clear" w:color="auto" w:fill="FFFFFF"/>
        <w:spacing w:before="120" w:after="120"/>
        <w:ind w:left="426"/>
        <w:jc w:val="both"/>
        <w:rPr>
          <w:i/>
          <w:color w:val="22272F"/>
          <w:sz w:val="23"/>
          <w:szCs w:val="23"/>
          <w:shd w:val="clear" w:color="auto" w:fill="FFFFFF"/>
        </w:rPr>
      </w:pPr>
      <w:r w:rsidRPr="00C05C99">
        <w:rPr>
          <w:i/>
          <w:color w:val="22272F"/>
          <w:sz w:val="23"/>
          <w:szCs w:val="23"/>
          <w:shd w:val="clear" w:color="auto" w:fill="FFFFFF"/>
        </w:rPr>
        <w:t>Письмо Федеральной налоговой службы от 29 октября 2021 г. N КВ-4-14/15313@</w:t>
      </w:r>
    </w:p>
    <w:p w14:paraId="1DFCFF15" w14:textId="77777777" w:rsidR="009F0A43" w:rsidRPr="00C05C99" w:rsidRDefault="009F0A43" w:rsidP="009F0A43">
      <w:pPr>
        <w:pStyle w:val="s1"/>
        <w:spacing w:before="0" w:beforeAutospacing="0" w:after="0" w:afterAutospacing="0"/>
        <w:ind w:firstLine="360"/>
        <w:jc w:val="both"/>
        <w:rPr>
          <w:rStyle w:val="a3"/>
          <w:color w:val="auto"/>
          <w:sz w:val="23"/>
          <w:szCs w:val="23"/>
          <w:u w:val="none"/>
        </w:rPr>
      </w:pPr>
      <w:r w:rsidRPr="00C05C99">
        <w:rPr>
          <w:rStyle w:val="a3"/>
          <w:color w:val="auto"/>
          <w:sz w:val="23"/>
          <w:szCs w:val="23"/>
          <w:u w:val="none"/>
        </w:rPr>
        <w:t xml:space="preserve">ФНС подготовила очередной обзор судебной практики по спорам с участием регистрирующих органов. Проанализированы случаи отказов в </w:t>
      </w:r>
      <w:proofErr w:type="spellStart"/>
      <w:r w:rsidRPr="00C05C99">
        <w:rPr>
          <w:rStyle w:val="a3"/>
          <w:color w:val="auto"/>
          <w:sz w:val="23"/>
          <w:szCs w:val="23"/>
          <w:u w:val="none"/>
        </w:rPr>
        <w:t>госрегистрации</w:t>
      </w:r>
      <w:proofErr w:type="spellEnd"/>
      <w:r w:rsidRPr="00C05C99">
        <w:rPr>
          <w:rStyle w:val="a3"/>
          <w:color w:val="auto"/>
          <w:sz w:val="23"/>
          <w:szCs w:val="23"/>
          <w:u w:val="none"/>
        </w:rPr>
        <w:t xml:space="preserve"> </w:t>
      </w:r>
      <w:proofErr w:type="spellStart"/>
      <w:r w:rsidRPr="00C05C99">
        <w:rPr>
          <w:rStyle w:val="a3"/>
          <w:color w:val="auto"/>
          <w:sz w:val="23"/>
          <w:szCs w:val="23"/>
          <w:u w:val="none"/>
        </w:rPr>
        <w:t>юрлица</w:t>
      </w:r>
      <w:proofErr w:type="spellEnd"/>
      <w:r w:rsidRPr="00C05C99">
        <w:rPr>
          <w:rStyle w:val="a3"/>
          <w:color w:val="auto"/>
          <w:sz w:val="23"/>
          <w:szCs w:val="23"/>
          <w:u w:val="none"/>
        </w:rPr>
        <w:t xml:space="preserve"> и ИП, споры о признании </w:t>
      </w:r>
      <w:proofErr w:type="gramStart"/>
      <w:r w:rsidRPr="00C05C99">
        <w:rPr>
          <w:rStyle w:val="a3"/>
          <w:color w:val="auto"/>
          <w:sz w:val="23"/>
          <w:szCs w:val="23"/>
          <w:u w:val="none"/>
        </w:rPr>
        <w:t>недействительными</w:t>
      </w:r>
      <w:proofErr w:type="gramEnd"/>
      <w:r w:rsidRPr="00C05C99">
        <w:rPr>
          <w:rStyle w:val="a3"/>
          <w:color w:val="auto"/>
          <w:sz w:val="23"/>
          <w:szCs w:val="23"/>
          <w:u w:val="none"/>
        </w:rPr>
        <w:t xml:space="preserve"> решений о </w:t>
      </w:r>
      <w:proofErr w:type="spellStart"/>
      <w:r w:rsidRPr="00C05C99">
        <w:rPr>
          <w:rStyle w:val="a3"/>
          <w:color w:val="auto"/>
          <w:sz w:val="23"/>
          <w:szCs w:val="23"/>
          <w:u w:val="none"/>
        </w:rPr>
        <w:t>госрегистрации</w:t>
      </w:r>
      <w:proofErr w:type="spellEnd"/>
      <w:r w:rsidRPr="00C05C99">
        <w:rPr>
          <w:rStyle w:val="a3"/>
          <w:color w:val="auto"/>
          <w:sz w:val="23"/>
          <w:szCs w:val="23"/>
          <w:u w:val="none"/>
        </w:rPr>
        <w:t>.</w:t>
      </w:r>
    </w:p>
    <w:p w14:paraId="0DD29A87" w14:textId="77777777" w:rsidR="009F0A43" w:rsidRPr="00C05C99" w:rsidRDefault="009F0A43" w:rsidP="009F0A43">
      <w:pPr>
        <w:pStyle w:val="s1"/>
        <w:spacing w:before="0" w:beforeAutospacing="0" w:after="0" w:afterAutospacing="0"/>
        <w:ind w:firstLine="360"/>
        <w:jc w:val="both"/>
        <w:rPr>
          <w:rStyle w:val="a3"/>
          <w:color w:val="auto"/>
          <w:sz w:val="23"/>
          <w:szCs w:val="23"/>
          <w:u w:val="none"/>
        </w:rPr>
      </w:pPr>
      <w:r w:rsidRPr="00C05C99">
        <w:rPr>
          <w:rStyle w:val="a3"/>
          <w:color w:val="auto"/>
          <w:sz w:val="23"/>
          <w:szCs w:val="23"/>
          <w:u w:val="none"/>
        </w:rPr>
        <w:t xml:space="preserve">Так, действующее законодательство не обязывает устанавливать на двери жилой квартиры руководителя вывеску о месте нахождения </w:t>
      </w:r>
      <w:proofErr w:type="spellStart"/>
      <w:r w:rsidRPr="00C05C99">
        <w:rPr>
          <w:rStyle w:val="a3"/>
          <w:color w:val="auto"/>
          <w:sz w:val="23"/>
          <w:szCs w:val="23"/>
          <w:u w:val="none"/>
        </w:rPr>
        <w:t>юрлица</w:t>
      </w:r>
      <w:proofErr w:type="spellEnd"/>
      <w:r w:rsidRPr="00C05C99">
        <w:rPr>
          <w:rStyle w:val="a3"/>
          <w:color w:val="auto"/>
          <w:sz w:val="23"/>
          <w:szCs w:val="23"/>
          <w:u w:val="none"/>
        </w:rPr>
        <w:t>. Отсутствие вывески, указателей, номера офиса не является препятствием для связи с организацией.</w:t>
      </w:r>
    </w:p>
    <w:p w14:paraId="2915742E" w14:textId="77777777" w:rsidR="00301ADA" w:rsidRDefault="00301ADA" w:rsidP="00301ADA">
      <w:pPr>
        <w:pStyle w:val="s3"/>
        <w:numPr>
          <w:ilvl w:val="0"/>
          <w:numId w:val="24"/>
        </w:numPr>
        <w:shd w:val="clear" w:color="auto" w:fill="FFFFFF"/>
        <w:jc w:val="both"/>
        <w:rPr>
          <w:b/>
          <w:color w:val="22272F"/>
          <w:sz w:val="23"/>
          <w:szCs w:val="23"/>
        </w:rPr>
      </w:pPr>
      <w:r w:rsidRPr="00301ADA">
        <w:rPr>
          <w:b/>
          <w:color w:val="22272F"/>
          <w:sz w:val="23"/>
          <w:szCs w:val="23"/>
        </w:rPr>
        <w:t>Суд признал правомерным применение налогоплательщиком режима ЕСХН, поскольку в результате проведенного зачета требований с контрагентом доля сельхозпродукции в его обороте была не ниже установленного лимита</w:t>
      </w:r>
    </w:p>
    <w:p w14:paraId="49B3E03E" w14:textId="3716CFBE" w:rsidR="00301ADA" w:rsidRPr="00C05C99" w:rsidRDefault="00301ADA" w:rsidP="00C05C99">
      <w:pPr>
        <w:pStyle w:val="a9"/>
        <w:shd w:val="clear" w:color="auto" w:fill="FFFFFF"/>
        <w:spacing w:before="120" w:after="120"/>
        <w:ind w:left="426"/>
        <w:jc w:val="both"/>
        <w:rPr>
          <w:i/>
          <w:color w:val="22272F"/>
          <w:sz w:val="23"/>
          <w:szCs w:val="23"/>
          <w:shd w:val="clear" w:color="auto" w:fill="FFFFFF"/>
        </w:rPr>
      </w:pPr>
      <w:r w:rsidRPr="00C05C99">
        <w:rPr>
          <w:i/>
          <w:color w:val="22272F"/>
          <w:sz w:val="23"/>
          <w:szCs w:val="23"/>
          <w:shd w:val="clear" w:color="auto" w:fill="FFFFFF"/>
        </w:rPr>
        <w:t>Постановление Арбитражного суда Поволжского округа от 22 октября 2021 г. N Ф06-10016/21 по делу N А49-10037/2020</w:t>
      </w:r>
    </w:p>
    <w:p w14:paraId="52A7F0DA" w14:textId="77777777" w:rsidR="00301ADA" w:rsidRPr="00C05C99" w:rsidRDefault="00301ADA" w:rsidP="00C05C99">
      <w:pPr>
        <w:pStyle w:val="s1"/>
        <w:spacing w:before="0" w:beforeAutospacing="0" w:after="0" w:afterAutospacing="0"/>
        <w:ind w:firstLine="360"/>
        <w:jc w:val="both"/>
        <w:rPr>
          <w:rStyle w:val="a3"/>
          <w:color w:val="auto"/>
          <w:sz w:val="23"/>
          <w:szCs w:val="23"/>
          <w:u w:val="none"/>
        </w:rPr>
      </w:pPr>
      <w:r w:rsidRPr="00C05C99">
        <w:rPr>
          <w:rStyle w:val="a3"/>
          <w:color w:val="auto"/>
          <w:sz w:val="23"/>
          <w:szCs w:val="23"/>
          <w:u w:val="none"/>
        </w:rPr>
        <w:t xml:space="preserve">Налоговый орган полагает, что налогоплательщик утратил право на применение </w:t>
      </w:r>
      <w:proofErr w:type="spellStart"/>
      <w:r w:rsidRPr="00C05C99">
        <w:rPr>
          <w:rStyle w:val="a3"/>
          <w:color w:val="auto"/>
          <w:sz w:val="23"/>
          <w:szCs w:val="23"/>
          <w:u w:val="none"/>
        </w:rPr>
        <w:t>спецрежима</w:t>
      </w:r>
      <w:proofErr w:type="spellEnd"/>
      <w:r w:rsidRPr="00C05C99">
        <w:rPr>
          <w:rStyle w:val="a3"/>
          <w:color w:val="auto"/>
          <w:sz w:val="23"/>
          <w:szCs w:val="23"/>
          <w:u w:val="none"/>
        </w:rPr>
        <w:t xml:space="preserve"> ЕСХН.</w:t>
      </w:r>
    </w:p>
    <w:p w14:paraId="0FCFBC3B" w14:textId="77777777" w:rsidR="00301ADA" w:rsidRPr="00C05C99" w:rsidRDefault="00301ADA" w:rsidP="00C05C99">
      <w:pPr>
        <w:pStyle w:val="s1"/>
        <w:spacing w:before="0" w:beforeAutospacing="0" w:after="0" w:afterAutospacing="0"/>
        <w:ind w:firstLine="360"/>
        <w:jc w:val="both"/>
        <w:rPr>
          <w:rStyle w:val="a3"/>
          <w:color w:val="auto"/>
          <w:sz w:val="23"/>
          <w:szCs w:val="23"/>
          <w:u w:val="none"/>
        </w:rPr>
      </w:pPr>
      <w:r w:rsidRPr="00C05C99">
        <w:rPr>
          <w:rStyle w:val="a3"/>
          <w:color w:val="auto"/>
          <w:sz w:val="23"/>
          <w:szCs w:val="23"/>
          <w:u w:val="none"/>
        </w:rPr>
        <w:t>Суд, исследовав материалы дела, признал позицию налогового органа неправомерной.</w:t>
      </w:r>
    </w:p>
    <w:p w14:paraId="2F74DF87" w14:textId="77777777" w:rsidR="00301ADA" w:rsidRPr="00C05C99" w:rsidRDefault="00301ADA" w:rsidP="00C05C99">
      <w:pPr>
        <w:pStyle w:val="s1"/>
        <w:spacing w:before="0" w:beforeAutospacing="0" w:after="0" w:afterAutospacing="0"/>
        <w:ind w:firstLine="360"/>
        <w:jc w:val="both"/>
        <w:rPr>
          <w:rStyle w:val="a3"/>
          <w:color w:val="auto"/>
          <w:sz w:val="23"/>
          <w:szCs w:val="23"/>
          <w:u w:val="none"/>
        </w:rPr>
      </w:pPr>
      <w:r w:rsidRPr="00C05C99">
        <w:rPr>
          <w:rStyle w:val="a3"/>
          <w:color w:val="auto"/>
          <w:sz w:val="23"/>
          <w:szCs w:val="23"/>
          <w:u w:val="none"/>
        </w:rPr>
        <w:t>Налоговый орган сопоставлял сумму общего дохода налогоплательщика от реализации и доход от реализации произведенной и реализованной сельхозпродукции с учетом "кассового метода", то есть по оплате данной продукции ее покупателями. При таком расчете доля произведенной и реализованной сельхозпродукции составляет менее 70%.</w:t>
      </w:r>
    </w:p>
    <w:p w14:paraId="31B00B72" w14:textId="77777777" w:rsidR="00301ADA" w:rsidRPr="00C05C99" w:rsidRDefault="00301ADA" w:rsidP="00C05C99">
      <w:pPr>
        <w:pStyle w:val="s1"/>
        <w:spacing w:before="0" w:beforeAutospacing="0" w:after="0" w:afterAutospacing="0"/>
        <w:ind w:firstLine="360"/>
        <w:jc w:val="both"/>
        <w:rPr>
          <w:rStyle w:val="a3"/>
          <w:color w:val="auto"/>
          <w:sz w:val="23"/>
          <w:szCs w:val="23"/>
          <w:u w:val="none"/>
        </w:rPr>
      </w:pPr>
      <w:r w:rsidRPr="00C05C99">
        <w:rPr>
          <w:rStyle w:val="a3"/>
          <w:color w:val="auto"/>
          <w:sz w:val="23"/>
          <w:szCs w:val="23"/>
          <w:u w:val="none"/>
        </w:rPr>
        <w:t>Однако суд посчитал произведенный между налогоплательщиком и контрагентом зачет встречных требований законным и включил зачтенную сумму в его доход от реализации сельхозпродукции, признав применение режима ЕСХН правомерным.</w:t>
      </w:r>
    </w:p>
    <w:p w14:paraId="20EFF4F2" w14:textId="77777777" w:rsidR="00301ADA" w:rsidRPr="009F0A43" w:rsidRDefault="00301ADA" w:rsidP="009F0A43">
      <w:pPr>
        <w:pStyle w:val="s1"/>
        <w:spacing w:before="0" w:beforeAutospacing="0" w:after="0" w:afterAutospacing="0"/>
        <w:ind w:firstLine="360"/>
        <w:jc w:val="both"/>
        <w:rPr>
          <w:rStyle w:val="a3"/>
          <w:color w:val="auto"/>
          <w:u w:val="none"/>
        </w:rPr>
      </w:pPr>
    </w:p>
    <w:p w14:paraId="2FBEE214" w14:textId="77777777" w:rsidR="00B5472F" w:rsidRPr="001E0167" w:rsidRDefault="00B5472F" w:rsidP="00B5472F">
      <w:pPr>
        <w:pStyle w:val="s1"/>
        <w:spacing w:before="0" w:beforeAutospacing="0" w:after="0" w:afterAutospacing="0"/>
        <w:jc w:val="both"/>
        <w:rPr>
          <w:rStyle w:val="a3"/>
          <w:i/>
          <w:iCs/>
          <w:color w:val="FF0000"/>
          <w:sz w:val="23"/>
          <w:szCs w:val="23"/>
          <w:u w:val="none"/>
        </w:rPr>
      </w:pPr>
    </w:p>
    <w:p w14:paraId="7BC07BF9" w14:textId="77777777" w:rsidR="002B56CF" w:rsidRPr="001E0167" w:rsidRDefault="002B56CF" w:rsidP="002B56CF">
      <w:pPr>
        <w:pStyle w:val="s1"/>
        <w:ind w:firstLine="567"/>
        <w:jc w:val="both"/>
        <w:rPr>
          <w:iCs/>
          <w:color w:val="FF0000"/>
          <w:sz w:val="23"/>
          <w:szCs w:val="23"/>
        </w:rPr>
      </w:pPr>
    </w:p>
    <w:sectPr w:rsidR="002B56CF" w:rsidRPr="001E0167" w:rsidSect="008E7591">
      <w:headerReference w:type="even" r:id="rId109"/>
      <w:headerReference w:type="default" r:id="rId110"/>
      <w:footerReference w:type="even" r:id="rId111"/>
      <w:footerReference w:type="default" r:id="rId112"/>
      <w:headerReference w:type="first" r:id="rId113"/>
      <w:footerReference w:type="first" r:id="rId114"/>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D266" w14:textId="77777777" w:rsidR="00434AC7" w:rsidRDefault="00434AC7">
      <w:r>
        <w:separator/>
      </w:r>
    </w:p>
  </w:endnote>
  <w:endnote w:type="continuationSeparator" w:id="0">
    <w:p w14:paraId="04048F7E" w14:textId="77777777" w:rsidR="00434AC7" w:rsidRDefault="0043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434AC7" w:rsidRDefault="00434AC7"/>
  <w:p w14:paraId="4AA79547" w14:textId="77777777" w:rsidR="00434AC7" w:rsidRDefault="00434A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434AC7" w:rsidRDefault="00434AC7">
    <w:pPr>
      <w:pStyle w:val="a6"/>
      <w:jc w:val="center"/>
    </w:pPr>
    <w:r>
      <w:fldChar w:fldCharType="begin"/>
    </w:r>
    <w:r>
      <w:instrText xml:space="preserve"> PAGE </w:instrText>
    </w:r>
    <w:r>
      <w:fldChar w:fldCharType="separate"/>
    </w:r>
    <w:r w:rsidR="00EC1F2A">
      <w:rPr>
        <w:noProof/>
      </w:rPr>
      <w:t>27</w:t>
    </w:r>
    <w:r>
      <w:fldChar w:fldCharType="end"/>
    </w:r>
  </w:p>
  <w:p w14:paraId="7BC60331" w14:textId="77777777" w:rsidR="00434AC7" w:rsidRDefault="00434AC7">
    <w:pPr>
      <w:pStyle w:val="a6"/>
    </w:pPr>
  </w:p>
  <w:p w14:paraId="76756675" w14:textId="77777777" w:rsidR="00434AC7" w:rsidRDefault="00434A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434AC7" w:rsidRDefault="00434A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C1B7A" w14:textId="77777777" w:rsidR="00434AC7" w:rsidRDefault="00434AC7">
      <w:r>
        <w:separator/>
      </w:r>
    </w:p>
  </w:footnote>
  <w:footnote w:type="continuationSeparator" w:id="0">
    <w:p w14:paraId="07DA4545" w14:textId="77777777" w:rsidR="00434AC7" w:rsidRDefault="0043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434AC7" w:rsidRDefault="00434AC7">
    <w:r>
      <w:t>[Введите текст]</w:t>
    </w:r>
  </w:p>
  <w:p w14:paraId="3F780D8D" w14:textId="77777777" w:rsidR="00434AC7" w:rsidRDefault="00434AC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434AC7" w:rsidRDefault="00434AC7"/>
  <w:p w14:paraId="5CC3A524" w14:textId="77777777" w:rsidR="00434AC7" w:rsidRDefault="00434A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434AC7" w:rsidRDefault="00434AC7"/>
  <w:tbl>
    <w:tblPr>
      <w:tblW w:w="0" w:type="auto"/>
      <w:tblInd w:w="108" w:type="dxa"/>
      <w:tblLayout w:type="fixed"/>
      <w:tblLook w:val="0000" w:firstRow="0" w:lastRow="0" w:firstColumn="0" w:lastColumn="0" w:noHBand="0" w:noVBand="0"/>
    </w:tblPr>
    <w:tblGrid>
      <w:gridCol w:w="2445"/>
      <w:gridCol w:w="7972"/>
    </w:tblGrid>
    <w:tr w:rsidR="00434AC7" w14:paraId="357A1778" w14:textId="77777777">
      <w:trPr>
        <w:trHeight w:val="617"/>
      </w:trPr>
      <w:tc>
        <w:tcPr>
          <w:tcW w:w="2445" w:type="dxa"/>
          <w:tcBorders>
            <w:bottom w:val="single" w:sz="4" w:space="0" w:color="000000"/>
          </w:tcBorders>
          <w:shd w:val="clear" w:color="auto" w:fill="auto"/>
        </w:tcPr>
        <w:p w14:paraId="0265E461" w14:textId="77777777" w:rsidR="00434AC7" w:rsidRDefault="00434AC7">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434AC7" w:rsidRDefault="00434AC7">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434AC7" w:rsidRDefault="00434AC7">
    <w:pPr>
      <w:pStyle w:val="a4"/>
    </w:pPr>
  </w:p>
  <w:p w14:paraId="4DE070DF" w14:textId="77777777" w:rsidR="00434AC7" w:rsidRDefault="00434AC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434AC7" w:rsidRDefault="00434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864296"/>
    <w:multiLevelType w:val="hybridMultilevel"/>
    <w:tmpl w:val="36D03D5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7"/>
  </w:num>
  <w:num w:numId="2">
    <w:abstractNumId w:val="4"/>
  </w:num>
  <w:num w:numId="3">
    <w:abstractNumId w:val="25"/>
  </w:num>
  <w:num w:numId="4">
    <w:abstractNumId w:val="6"/>
  </w:num>
  <w:num w:numId="5">
    <w:abstractNumId w:val="31"/>
  </w:num>
  <w:num w:numId="6">
    <w:abstractNumId w:val="15"/>
  </w:num>
  <w:num w:numId="7">
    <w:abstractNumId w:val="11"/>
  </w:num>
  <w:num w:numId="8">
    <w:abstractNumId w:val="18"/>
  </w:num>
  <w:num w:numId="9">
    <w:abstractNumId w:val="3"/>
  </w:num>
  <w:num w:numId="10">
    <w:abstractNumId w:val="21"/>
  </w:num>
  <w:num w:numId="11">
    <w:abstractNumId w:val="13"/>
  </w:num>
  <w:num w:numId="12">
    <w:abstractNumId w:val="19"/>
  </w:num>
  <w:num w:numId="13">
    <w:abstractNumId w:val="16"/>
  </w:num>
  <w:num w:numId="14">
    <w:abstractNumId w:val="10"/>
  </w:num>
  <w:num w:numId="15">
    <w:abstractNumId w:val="29"/>
  </w:num>
  <w:num w:numId="16">
    <w:abstractNumId w:val="5"/>
  </w:num>
  <w:num w:numId="17">
    <w:abstractNumId w:val="22"/>
  </w:num>
  <w:num w:numId="18">
    <w:abstractNumId w:val="0"/>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 w:numId="23">
    <w:abstractNumId w:val="32"/>
  </w:num>
  <w:num w:numId="24">
    <w:abstractNumId w:val="23"/>
  </w:num>
  <w:num w:numId="25">
    <w:abstractNumId w:val="28"/>
  </w:num>
  <w:num w:numId="26">
    <w:abstractNumId w:val="30"/>
  </w:num>
  <w:num w:numId="27">
    <w:abstractNumId w:val="24"/>
  </w:num>
  <w:num w:numId="28">
    <w:abstractNumId w:val="26"/>
  </w:num>
  <w:num w:numId="29">
    <w:abstractNumId w:val="14"/>
  </w:num>
  <w:num w:numId="30">
    <w:abstractNumId w:val="8"/>
  </w:num>
  <w:num w:numId="31">
    <w:abstractNumId w:val="17"/>
  </w:num>
  <w:num w:numId="32">
    <w:abstractNumId w:val="7"/>
  </w:num>
  <w:num w:numId="33">
    <w:abstractNumId w:val="20"/>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5F9E"/>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80212"/>
    <w:rsid w:val="0008160D"/>
    <w:rsid w:val="0008170C"/>
    <w:rsid w:val="000817E5"/>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34C4"/>
    <w:rsid w:val="0009358C"/>
    <w:rsid w:val="000935FB"/>
    <w:rsid w:val="00093B04"/>
    <w:rsid w:val="000949AC"/>
    <w:rsid w:val="00095147"/>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5FD7"/>
    <w:rsid w:val="000D793C"/>
    <w:rsid w:val="000E0008"/>
    <w:rsid w:val="000E02AD"/>
    <w:rsid w:val="000E043E"/>
    <w:rsid w:val="000E0606"/>
    <w:rsid w:val="000E1B91"/>
    <w:rsid w:val="000E4048"/>
    <w:rsid w:val="000E40DC"/>
    <w:rsid w:val="000E4504"/>
    <w:rsid w:val="000E5404"/>
    <w:rsid w:val="000E5CC9"/>
    <w:rsid w:val="000E60C6"/>
    <w:rsid w:val="000E6A3C"/>
    <w:rsid w:val="000E79B2"/>
    <w:rsid w:val="000F1095"/>
    <w:rsid w:val="000F187E"/>
    <w:rsid w:val="000F19B2"/>
    <w:rsid w:val="000F213A"/>
    <w:rsid w:val="000F2FD0"/>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C0A"/>
    <w:rsid w:val="00107DA2"/>
    <w:rsid w:val="00110EBC"/>
    <w:rsid w:val="001111EB"/>
    <w:rsid w:val="00111D82"/>
    <w:rsid w:val="001148D5"/>
    <w:rsid w:val="001152ED"/>
    <w:rsid w:val="0011575E"/>
    <w:rsid w:val="00116251"/>
    <w:rsid w:val="00120737"/>
    <w:rsid w:val="00120886"/>
    <w:rsid w:val="00121BE8"/>
    <w:rsid w:val="00121D79"/>
    <w:rsid w:val="00122124"/>
    <w:rsid w:val="0012215C"/>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4CC1"/>
    <w:rsid w:val="0013598E"/>
    <w:rsid w:val="00136305"/>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D11"/>
    <w:rsid w:val="00147D57"/>
    <w:rsid w:val="00147E88"/>
    <w:rsid w:val="00147F18"/>
    <w:rsid w:val="0015108D"/>
    <w:rsid w:val="0015191C"/>
    <w:rsid w:val="00151D3A"/>
    <w:rsid w:val="00151D89"/>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7012D"/>
    <w:rsid w:val="0017226E"/>
    <w:rsid w:val="00172C18"/>
    <w:rsid w:val="00173A44"/>
    <w:rsid w:val="00175432"/>
    <w:rsid w:val="00175C62"/>
    <w:rsid w:val="00180D75"/>
    <w:rsid w:val="00181030"/>
    <w:rsid w:val="001812ED"/>
    <w:rsid w:val="00181F99"/>
    <w:rsid w:val="0018375A"/>
    <w:rsid w:val="001846B3"/>
    <w:rsid w:val="001848C7"/>
    <w:rsid w:val="00184D5D"/>
    <w:rsid w:val="001868A4"/>
    <w:rsid w:val="0018745B"/>
    <w:rsid w:val="00187560"/>
    <w:rsid w:val="001875D6"/>
    <w:rsid w:val="001901C6"/>
    <w:rsid w:val="00191569"/>
    <w:rsid w:val="00191B1F"/>
    <w:rsid w:val="00191E1B"/>
    <w:rsid w:val="001928F5"/>
    <w:rsid w:val="0019315E"/>
    <w:rsid w:val="00194029"/>
    <w:rsid w:val="00195983"/>
    <w:rsid w:val="00195B64"/>
    <w:rsid w:val="00196855"/>
    <w:rsid w:val="00196D3E"/>
    <w:rsid w:val="00197DAA"/>
    <w:rsid w:val="001A0251"/>
    <w:rsid w:val="001A21D8"/>
    <w:rsid w:val="001A2633"/>
    <w:rsid w:val="001A3A73"/>
    <w:rsid w:val="001A4F54"/>
    <w:rsid w:val="001A55A5"/>
    <w:rsid w:val="001A5851"/>
    <w:rsid w:val="001A59A8"/>
    <w:rsid w:val="001A5C03"/>
    <w:rsid w:val="001A6BE5"/>
    <w:rsid w:val="001A6FAD"/>
    <w:rsid w:val="001A788F"/>
    <w:rsid w:val="001B0079"/>
    <w:rsid w:val="001B236F"/>
    <w:rsid w:val="001B320D"/>
    <w:rsid w:val="001B48FC"/>
    <w:rsid w:val="001B4B48"/>
    <w:rsid w:val="001B619B"/>
    <w:rsid w:val="001B7F9D"/>
    <w:rsid w:val="001C0692"/>
    <w:rsid w:val="001C17EB"/>
    <w:rsid w:val="001C26B0"/>
    <w:rsid w:val="001C393E"/>
    <w:rsid w:val="001C420A"/>
    <w:rsid w:val="001C4F68"/>
    <w:rsid w:val="001C6832"/>
    <w:rsid w:val="001C6969"/>
    <w:rsid w:val="001D155F"/>
    <w:rsid w:val="001D27E9"/>
    <w:rsid w:val="001D3558"/>
    <w:rsid w:val="001D37AD"/>
    <w:rsid w:val="001D39C2"/>
    <w:rsid w:val="001D6047"/>
    <w:rsid w:val="001D6247"/>
    <w:rsid w:val="001D67C3"/>
    <w:rsid w:val="001D736B"/>
    <w:rsid w:val="001D753D"/>
    <w:rsid w:val="001D7E74"/>
    <w:rsid w:val="001E0167"/>
    <w:rsid w:val="001E0285"/>
    <w:rsid w:val="001E034E"/>
    <w:rsid w:val="001E0D29"/>
    <w:rsid w:val="001E15DF"/>
    <w:rsid w:val="001E1E3D"/>
    <w:rsid w:val="001E1F53"/>
    <w:rsid w:val="001E2BEE"/>
    <w:rsid w:val="001E3DF6"/>
    <w:rsid w:val="001E3F94"/>
    <w:rsid w:val="001E4913"/>
    <w:rsid w:val="001E4C12"/>
    <w:rsid w:val="001E5896"/>
    <w:rsid w:val="001E5CAE"/>
    <w:rsid w:val="001E5E7B"/>
    <w:rsid w:val="001E5FFA"/>
    <w:rsid w:val="001E64FD"/>
    <w:rsid w:val="001E67FE"/>
    <w:rsid w:val="001F0414"/>
    <w:rsid w:val="001F0462"/>
    <w:rsid w:val="001F08BE"/>
    <w:rsid w:val="001F0D54"/>
    <w:rsid w:val="001F1955"/>
    <w:rsid w:val="001F21DF"/>
    <w:rsid w:val="001F26A0"/>
    <w:rsid w:val="001F36BF"/>
    <w:rsid w:val="001F47B2"/>
    <w:rsid w:val="001F5054"/>
    <w:rsid w:val="001F73B3"/>
    <w:rsid w:val="001F74EB"/>
    <w:rsid w:val="001F7D0E"/>
    <w:rsid w:val="001F7FEC"/>
    <w:rsid w:val="002008BA"/>
    <w:rsid w:val="00200EAB"/>
    <w:rsid w:val="0020136C"/>
    <w:rsid w:val="002015E3"/>
    <w:rsid w:val="00204362"/>
    <w:rsid w:val="00204B90"/>
    <w:rsid w:val="00204C90"/>
    <w:rsid w:val="00205D23"/>
    <w:rsid w:val="00206FB5"/>
    <w:rsid w:val="002078B8"/>
    <w:rsid w:val="002102D3"/>
    <w:rsid w:val="00210973"/>
    <w:rsid w:val="002110D7"/>
    <w:rsid w:val="00211874"/>
    <w:rsid w:val="00211917"/>
    <w:rsid w:val="00213039"/>
    <w:rsid w:val="002131D4"/>
    <w:rsid w:val="002140E0"/>
    <w:rsid w:val="0021476D"/>
    <w:rsid w:val="00214FCD"/>
    <w:rsid w:val="00215A94"/>
    <w:rsid w:val="00215E73"/>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C53"/>
    <w:rsid w:val="00230EF4"/>
    <w:rsid w:val="00231FF8"/>
    <w:rsid w:val="00233142"/>
    <w:rsid w:val="00233201"/>
    <w:rsid w:val="00234599"/>
    <w:rsid w:val="002347BF"/>
    <w:rsid w:val="00235717"/>
    <w:rsid w:val="00236003"/>
    <w:rsid w:val="00240BDA"/>
    <w:rsid w:val="00240FE6"/>
    <w:rsid w:val="0024135D"/>
    <w:rsid w:val="002419B9"/>
    <w:rsid w:val="00242AAD"/>
    <w:rsid w:val="00243F7E"/>
    <w:rsid w:val="00244D79"/>
    <w:rsid w:val="0024565E"/>
    <w:rsid w:val="002457FA"/>
    <w:rsid w:val="002461A5"/>
    <w:rsid w:val="00247E9C"/>
    <w:rsid w:val="00247F30"/>
    <w:rsid w:val="00247FD5"/>
    <w:rsid w:val="00250001"/>
    <w:rsid w:val="002504F5"/>
    <w:rsid w:val="0025056E"/>
    <w:rsid w:val="00250AE5"/>
    <w:rsid w:val="00250B98"/>
    <w:rsid w:val="00250F01"/>
    <w:rsid w:val="00251923"/>
    <w:rsid w:val="00253945"/>
    <w:rsid w:val="00254D86"/>
    <w:rsid w:val="00254E43"/>
    <w:rsid w:val="00254F0B"/>
    <w:rsid w:val="002556EF"/>
    <w:rsid w:val="00255D8F"/>
    <w:rsid w:val="002560F5"/>
    <w:rsid w:val="002572C2"/>
    <w:rsid w:val="00257FA9"/>
    <w:rsid w:val="00260CCC"/>
    <w:rsid w:val="00261365"/>
    <w:rsid w:val="00262D6E"/>
    <w:rsid w:val="0026325B"/>
    <w:rsid w:val="00264114"/>
    <w:rsid w:val="00265241"/>
    <w:rsid w:val="002653CF"/>
    <w:rsid w:val="002658E6"/>
    <w:rsid w:val="002658EF"/>
    <w:rsid w:val="0026590D"/>
    <w:rsid w:val="00265DFA"/>
    <w:rsid w:val="002665B8"/>
    <w:rsid w:val="00266D45"/>
    <w:rsid w:val="00266F91"/>
    <w:rsid w:val="002677D2"/>
    <w:rsid w:val="00270DFF"/>
    <w:rsid w:val="00270F97"/>
    <w:rsid w:val="0027233A"/>
    <w:rsid w:val="0027265C"/>
    <w:rsid w:val="00272CB7"/>
    <w:rsid w:val="00273A92"/>
    <w:rsid w:val="00273C3D"/>
    <w:rsid w:val="00273DCC"/>
    <w:rsid w:val="00274053"/>
    <w:rsid w:val="0027488A"/>
    <w:rsid w:val="00274A46"/>
    <w:rsid w:val="00274B68"/>
    <w:rsid w:val="0027713E"/>
    <w:rsid w:val="0027731D"/>
    <w:rsid w:val="00277BBA"/>
    <w:rsid w:val="00280702"/>
    <w:rsid w:val="00280F30"/>
    <w:rsid w:val="00281147"/>
    <w:rsid w:val="00282647"/>
    <w:rsid w:val="00284781"/>
    <w:rsid w:val="002849AD"/>
    <w:rsid w:val="00286036"/>
    <w:rsid w:val="002862F3"/>
    <w:rsid w:val="002869CC"/>
    <w:rsid w:val="00286F7F"/>
    <w:rsid w:val="002872BF"/>
    <w:rsid w:val="00287F15"/>
    <w:rsid w:val="00290623"/>
    <w:rsid w:val="00291A09"/>
    <w:rsid w:val="00291F77"/>
    <w:rsid w:val="002924DB"/>
    <w:rsid w:val="00292757"/>
    <w:rsid w:val="002927B1"/>
    <w:rsid w:val="0029285C"/>
    <w:rsid w:val="00293316"/>
    <w:rsid w:val="0029365C"/>
    <w:rsid w:val="00293AAD"/>
    <w:rsid w:val="00295803"/>
    <w:rsid w:val="00295FD1"/>
    <w:rsid w:val="00296869"/>
    <w:rsid w:val="00297877"/>
    <w:rsid w:val="002A025B"/>
    <w:rsid w:val="002A04AF"/>
    <w:rsid w:val="002A0804"/>
    <w:rsid w:val="002A6631"/>
    <w:rsid w:val="002A682D"/>
    <w:rsid w:val="002A71F6"/>
    <w:rsid w:val="002B0268"/>
    <w:rsid w:val="002B08DA"/>
    <w:rsid w:val="002B1126"/>
    <w:rsid w:val="002B1F3C"/>
    <w:rsid w:val="002B2984"/>
    <w:rsid w:val="002B3269"/>
    <w:rsid w:val="002B3983"/>
    <w:rsid w:val="002B49F3"/>
    <w:rsid w:val="002B55FC"/>
    <w:rsid w:val="002B56CF"/>
    <w:rsid w:val="002B5BF9"/>
    <w:rsid w:val="002B5C4C"/>
    <w:rsid w:val="002B6349"/>
    <w:rsid w:val="002B717C"/>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225C"/>
    <w:rsid w:val="002E246E"/>
    <w:rsid w:val="002E442F"/>
    <w:rsid w:val="002E4692"/>
    <w:rsid w:val="002E4695"/>
    <w:rsid w:val="002E5C6A"/>
    <w:rsid w:val="002E5E42"/>
    <w:rsid w:val="002E6A7D"/>
    <w:rsid w:val="002E78C0"/>
    <w:rsid w:val="002E7E57"/>
    <w:rsid w:val="002F06C8"/>
    <w:rsid w:val="002F1112"/>
    <w:rsid w:val="002F1142"/>
    <w:rsid w:val="002F18FB"/>
    <w:rsid w:val="002F2F55"/>
    <w:rsid w:val="002F362E"/>
    <w:rsid w:val="002F3AA8"/>
    <w:rsid w:val="002F45EF"/>
    <w:rsid w:val="002F4C5C"/>
    <w:rsid w:val="002F5DA9"/>
    <w:rsid w:val="002F688D"/>
    <w:rsid w:val="002F7354"/>
    <w:rsid w:val="003009F3"/>
    <w:rsid w:val="00300DBB"/>
    <w:rsid w:val="003011F6"/>
    <w:rsid w:val="0030153D"/>
    <w:rsid w:val="00301ADA"/>
    <w:rsid w:val="00302386"/>
    <w:rsid w:val="00302D48"/>
    <w:rsid w:val="00302F7C"/>
    <w:rsid w:val="00303349"/>
    <w:rsid w:val="00303737"/>
    <w:rsid w:val="00303A47"/>
    <w:rsid w:val="003044CF"/>
    <w:rsid w:val="00304E6C"/>
    <w:rsid w:val="003064AE"/>
    <w:rsid w:val="00306E08"/>
    <w:rsid w:val="003072F8"/>
    <w:rsid w:val="00307673"/>
    <w:rsid w:val="0031056F"/>
    <w:rsid w:val="00311F8A"/>
    <w:rsid w:val="0031216C"/>
    <w:rsid w:val="003133DF"/>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501"/>
    <w:rsid w:val="00376C63"/>
    <w:rsid w:val="0037737F"/>
    <w:rsid w:val="00377710"/>
    <w:rsid w:val="00377C8E"/>
    <w:rsid w:val="00377DE1"/>
    <w:rsid w:val="0038072A"/>
    <w:rsid w:val="00380C36"/>
    <w:rsid w:val="00380D0F"/>
    <w:rsid w:val="00380EA6"/>
    <w:rsid w:val="003818D0"/>
    <w:rsid w:val="00381ECD"/>
    <w:rsid w:val="00383437"/>
    <w:rsid w:val="00383672"/>
    <w:rsid w:val="00383B7F"/>
    <w:rsid w:val="00384781"/>
    <w:rsid w:val="00384D3E"/>
    <w:rsid w:val="00385958"/>
    <w:rsid w:val="00387900"/>
    <w:rsid w:val="003908F7"/>
    <w:rsid w:val="00391134"/>
    <w:rsid w:val="003917C1"/>
    <w:rsid w:val="0039204D"/>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A00BD"/>
    <w:rsid w:val="003A0497"/>
    <w:rsid w:val="003A0E0F"/>
    <w:rsid w:val="003A0F21"/>
    <w:rsid w:val="003A498C"/>
    <w:rsid w:val="003A4E72"/>
    <w:rsid w:val="003A61BD"/>
    <w:rsid w:val="003A6667"/>
    <w:rsid w:val="003A7734"/>
    <w:rsid w:val="003A7B98"/>
    <w:rsid w:val="003B0C86"/>
    <w:rsid w:val="003B0EF2"/>
    <w:rsid w:val="003B14D1"/>
    <w:rsid w:val="003B1CB0"/>
    <w:rsid w:val="003B2059"/>
    <w:rsid w:val="003B248E"/>
    <w:rsid w:val="003B2DDA"/>
    <w:rsid w:val="003B2EF6"/>
    <w:rsid w:val="003B3EB6"/>
    <w:rsid w:val="003B53FE"/>
    <w:rsid w:val="003B5DBE"/>
    <w:rsid w:val="003B642F"/>
    <w:rsid w:val="003B651F"/>
    <w:rsid w:val="003B7F49"/>
    <w:rsid w:val="003C326C"/>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6261"/>
    <w:rsid w:val="003D66A5"/>
    <w:rsid w:val="003D6CD6"/>
    <w:rsid w:val="003E0300"/>
    <w:rsid w:val="003E0950"/>
    <w:rsid w:val="003E0D88"/>
    <w:rsid w:val="003E1857"/>
    <w:rsid w:val="003E2C4B"/>
    <w:rsid w:val="003E2CE6"/>
    <w:rsid w:val="003E3176"/>
    <w:rsid w:val="003E421E"/>
    <w:rsid w:val="003E45D6"/>
    <w:rsid w:val="003E4714"/>
    <w:rsid w:val="003E490B"/>
    <w:rsid w:val="003E4BE2"/>
    <w:rsid w:val="003E7D10"/>
    <w:rsid w:val="003F0C3A"/>
    <w:rsid w:val="003F2BD6"/>
    <w:rsid w:val="003F30DB"/>
    <w:rsid w:val="003F31EB"/>
    <w:rsid w:val="003F32C0"/>
    <w:rsid w:val="003F337E"/>
    <w:rsid w:val="003F37B8"/>
    <w:rsid w:val="003F4ACA"/>
    <w:rsid w:val="003F5A9F"/>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13B"/>
    <w:rsid w:val="004166D0"/>
    <w:rsid w:val="0041752A"/>
    <w:rsid w:val="00417D65"/>
    <w:rsid w:val="00417DE1"/>
    <w:rsid w:val="00420B71"/>
    <w:rsid w:val="00421080"/>
    <w:rsid w:val="00421C67"/>
    <w:rsid w:val="00422784"/>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AC7"/>
    <w:rsid w:val="00434EE5"/>
    <w:rsid w:val="004350D5"/>
    <w:rsid w:val="00435C6F"/>
    <w:rsid w:val="00435D70"/>
    <w:rsid w:val="00435DEC"/>
    <w:rsid w:val="004373DF"/>
    <w:rsid w:val="00437D1F"/>
    <w:rsid w:val="00437FE1"/>
    <w:rsid w:val="00440ABF"/>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AD"/>
    <w:rsid w:val="004516E5"/>
    <w:rsid w:val="004517BF"/>
    <w:rsid w:val="00452368"/>
    <w:rsid w:val="0045251B"/>
    <w:rsid w:val="00452712"/>
    <w:rsid w:val="00452CB9"/>
    <w:rsid w:val="00453F43"/>
    <w:rsid w:val="004542A2"/>
    <w:rsid w:val="004556D3"/>
    <w:rsid w:val="00457EDD"/>
    <w:rsid w:val="00460523"/>
    <w:rsid w:val="00460AFC"/>
    <w:rsid w:val="00460F04"/>
    <w:rsid w:val="00461ECC"/>
    <w:rsid w:val="004621BE"/>
    <w:rsid w:val="00462FC8"/>
    <w:rsid w:val="00463160"/>
    <w:rsid w:val="004638B7"/>
    <w:rsid w:val="00463ACE"/>
    <w:rsid w:val="004642CF"/>
    <w:rsid w:val="0046477F"/>
    <w:rsid w:val="004647DC"/>
    <w:rsid w:val="0046521E"/>
    <w:rsid w:val="004653D2"/>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DF"/>
    <w:rsid w:val="0048276B"/>
    <w:rsid w:val="00482C42"/>
    <w:rsid w:val="00484557"/>
    <w:rsid w:val="00485403"/>
    <w:rsid w:val="00486318"/>
    <w:rsid w:val="00486F96"/>
    <w:rsid w:val="00487033"/>
    <w:rsid w:val="0048732E"/>
    <w:rsid w:val="00487E38"/>
    <w:rsid w:val="00491514"/>
    <w:rsid w:val="004920B0"/>
    <w:rsid w:val="004920C6"/>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8D7"/>
    <w:rsid w:val="004A2EE1"/>
    <w:rsid w:val="004A38F7"/>
    <w:rsid w:val="004A3A1C"/>
    <w:rsid w:val="004A3F5C"/>
    <w:rsid w:val="004A436D"/>
    <w:rsid w:val="004A443D"/>
    <w:rsid w:val="004A4AE5"/>
    <w:rsid w:val="004A5858"/>
    <w:rsid w:val="004A7851"/>
    <w:rsid w:val="004A7ABA"/>
    <w:rsid w:val="004A7E7C"/>
    <w:rsid w:val="004B08FB"/>
    <w:rsid w:val="004B0D8C"/>
    <w:rsid w:val="004B1185"/>
    <w:rsid w:val="004B1685"/>
    <w:rsid w:val="004B1694"/>
    <w:rsid w:val="004B16BC"/>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764"/>
    <w:rsid w:val="004C6B28"/>
    <w:rsid w:val="004C6B50"/>
    <w:rsid w:val="004C6C87"/>
    <w:rsid w:val="004D12AD"/>
    <w:rsid w:val="004D2E5D"/>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6520"/>
    <w:rsid w:val="005065BE"/>
    <w:rsid w:val="0050703F"/>
    <w:rsid w:val="00507654"/>
    <w:rsid w:val="00510933"/>
    <w:rsid w:val="00510A7B"/>
    <w:rsid w:val="005113FF"/>
    <w:rsid w:val="00511E76"/>
    <w:rsid w:val="005121E5"/>
    <w:rsid w:val="00512517"/>
    <w:rsid w:val="0051313A"/>
    <w:rsid w:val="005146D6"/>
    <w:rsid w:val="00514E22"/>
    <w:rsid w:val="00516150"/>
    <w:rsid w:val="00516B0D"/>
    <w:rsid w:val="00516D3A"/>
    <w:rsid w:val="00516F88"/>
    <w:rsid w:val="0052063F"/>
    <w:rsid w:val="0052066A"/>
    <w:rsid w:val="00521456"/>
    <w:rsid w:val="00521D24"/>
    <w:rsid w:val="00522ED3"/>
    <w:rsid w:val="0052321A"/>
    <w:rsid w:val="00523D8D"/>
    <w:rsid w:val="00524296"/>
    <w:rsid w:val="00524C7D"/>
    <w:rsid w:val="00525771"/>
    <w:rsid w:val="00525D1C"/>
    <w:rsid w:val="00526CFF"/>
    <w:rsid w:val="0052795E"/>
    <w:rsid w:val="00530EE9"/>
    <w:rsid w:val="00531D24"/>
    <w:rsid w:val="005323AD"/>
    <w:rsid w:val="00532CB4"/>
    <w:rsid w:val="0053322B"/>
    <w:rsid w:val="00533CB8"/>
    <w:rsid w:val="00534733"/>
    <w:rsid w:val="005362EC"/>
    <w:rsid w:val="005363BC"/>
    <w:rsid w:val="00537B07"/>
    <w:rsid w:val="00537E44"/>
    <w:rsid w:val="00541838"/>
    <w:rsid w:val="00542506"/>
    <w:rsid w:val="005426CB"/>
    <w:rsid w:val="00542F3C"/>
    <w:rsid w:val="00543EBB"/>
    <w:rsid w:val="00546A63"/>
    <w:rsid w:val="00546CB7"/>
    <w:rsid w:val="00546F1A"/>
    <w:rsid w:val="00550CB4"/>
    <w:rsid w:val="0055169E"/>
    <w:rsid w:val="005528BE"/>
    <w:rsid w:val="00552B73"/>
    <w:rsid w:val="00552BF6"/>
    <w:rsid w:val="00552FDA"/>
    <w:rsid w:val="0055398D"/>
    <w:rsid w:val="0055435B"/>
    <w:rsid w:val="0055447B"/>
    <w:rsid w:val="005548E0"/>
    <w:rsid w:val="00554929"/>
    <w:rsid w:val="00554B00"/>
    <w:rsid w:val="0055634B"/>
    <w:rsid w:val="005564AC"/>
    <w:rsid w:val="00557725"/>
    <w:rsid w:val="005578ED"/>
    <w:rsid w:val="005603D2"/>
    <w:rsid w:val="005614D1"/>
    <w:rsid w:val="00561B51"/>
    <w:rsid w:val="00562B96"/>
    <w:rsid w:val="00563B1F"/>
    <w:rsid w:val="00564C45"/>
    <w:rsid w:val="00564CA7"/>
    <w:rsid w:val="00565115"/>
    <w:rsid w:val="00565393"/>
    <w:rsid w:val="0056605A"/>
    <w:rsid w:val="00566B15"/>
    <w:rsid w:val="00566B56"/>
    <w:rsid w:val="00567237"/>
    <w:rsid w:val="00567829"/>
    <w:rsid w:val="00567A8A"/>
    <w:rsid w:val="00570070"/>
    <w:rsid w:val="00570A66"/>
    <w:rsid w:val="00570D87"/>
    <w:rsid w:val="00571106"/>
    <w:rsid w:val="0057114E"/>
    <w:rsid w:val="00571737"/>
    <w:rsid w:val="00572297"/>
    <w:rsid w:val="00572415"/>
    <w:rsid w:val="00573130"/>
    <w:rsid w:val="005731A9"/>
    <w:rsid w:val="0057335F"/>
    <w:rsid w:val="00573B0B"/>
    <w:rsid w:val="00575EA6"/>
    <w:rsid w:val="005760E1"/>
    <w:rsid w:val="00576C8B"/>
    <w:rsid w:val="00580277"/>
    <w:rsid w:val="00580459"/>
    <w:rsid w:val="00580A88"/>
    <w:rsid w:val="00580F10"/>
    <w:rsid w:val="0058111A"/>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2952"/>
    <w:rsid w:val="005945C7"/>
    <w:rsid w:val="0059501B"/>
    <w:rsid w:val="00596558"/>
    <w:rsid w:val="00597BC7"/>
    <w:rsid w:val="00597BE1"/>
    <w:rsid w:val="005A0204"/>
    <w:rsid w:val="005A1647"/>
    <w:rsid w:val="005A41B1"/>
    <w:rsid w:val="005A5E6E"/>
    <w:rsid w:val="005A6002"/>
    <w:rsid w:val="005A6735"/>
    <w:rsid w:val="005A68B3"/>
    <w:rsid w:val="005A6A5C"/>
    <w:rsid w:val="005A6E4C"/>
    <w:rsid w:val="005A7821"/>
    <w:rsid w:val="005B021C"/>
    <w:rsid w:val="005B0B74"/>
    <w:rsid w:val="005B1391"/>
    <w:rsid w:val="005B1512"/>
    <w:rsid w:val="005B2837"/>
    <w:rsid w:val="005B2AB4"/>
    <w:rsid w:val="005B43BD"/>
    <w:rsid w:val="005B666E"/>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F84"/>
    <w:rsid w:val="005C70CD"/>
    <w:rsid w:val="005C7195"/>
    <w:rsid w:val="005C71D9"/>
    <w:rsid w:val="005C72B4"/>
    <w:rsid w:val="005C7794"/>
    <w:rsid w:val="005D0373"/>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5DFA"/>
    <w:rsid w:val="00607126"/>
    <w:rsid w:val="006118A1"/>
    <w:rsid w:val="006154D6"/>
    <w:rsid w:val="006154FD"/>
    <w:rsid w:val="00615C29"/>
    <w:rsid w:val="0061708E"/>
    <w:rsid w:val="006176BD"/>
    <w:rsid w:val="00617B32"/>
    <w:rsid w:val="00621EC9"/>
    <w:rsid w:val="006220C6"/>
    <w:rsid w:val="00623CCD"/>
    <w:rsid w:val="00623F71"/>
    <w:rsid w:val="0062477E"/>
    <w:rsid w:val="006253BF"/>
    <w:rsid w:val="00627189"/>
    <w:rsid w:val="00627385"/>
    <w:rsid w:val="00627A9D"/>
    <w:rsid w:val="00627F84"/>
    <w:rsid w:val="00630306"/>
    <w:rsid w:val="006307CF"/>
    <w:rsid w:val="00630886"/>
    <w:rsid w:val="0063093F"/>
    <w:rsid w:val="00630AB9"/>
    <w:rsid w:val="00633C8A"/>
    <w:rsid w:val="00634202"/>
    <w:rsid w:val="006348D8"/>
    <w:rsid w:val="00636298"/>
    <w:rsid w:val="00637BDB"/>
    <w:rsid w:val="006400A8"/>
    <w:rsid w:val="0064025F"/>
    <w:rsid w:val="00640274"/>
    <w:rsid w:val="006408C5"/>
    <w:rsid w:val="006423E3"/>
    <w:rsid w:val="0064366C"/>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60B5E"/>
    <w:rsid w:val="00660D9A"/>
    <w:rsid w:val="00661D8A"/>
    <w:rsid w:val="00661EB2"/>
    <w:rsid w:val="00662891"/>
    <w:rsid w:val="00662F13"/>
    <w:rsid w:val="006667A1"/>
    <w:rsid w:val="00667370"/>
    <w:rsid w:val="006673C5"/>
    <w:rsid w:val="00667922"/>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15F5"/>
    <w:rsid w:val="00682A9C"/>
    <w:rsid w:val="00682D11"/>
    <w:rsid w:val="006849EA"/>
    <w:rsid w:val="00685204"/>
    <w:rsid w:val="006858BE"/>
    <w:rsid w:val="006866ED"/>
    <w:rsid w:val="006874F4"/>
    <w:rsid w:val="00687790"/>
    <w:rsid w:val="00687E22"/>
    <w:rsid w:val="00687F69"/>
    <w:rsid w:val="00690313"/>
    <w:rsid w:val="00691330"/>
    <w:rsid w:val="0069170A"/>
    <w:rsid w:val="00692946"/>
    <w:rsid w:val="00692C9C"/>
    <w:rsid w:val="006939D2"/>
    <w:rsid w:val="006956C6"/>
    <w:rsid w:val="00697635"/>
    <w:rsid w:val="00697FF3"/>
    <w:rsid w:val="006A0F16"/>
    <w:rsid w:val="006A16DD"/>
    <w:rsid w:val="006A1D8A"/>
    <w:rsid w:val="006A3931"/>
    <w:rsid w:val="006A4B5E"/>
    <w:rsid w:val="006A4F4E"/>
    <w:rsid w:val="006A6138"/>
    <w:rsid w:val="006A64BF"/>
    <w:rsid w:val="006A6532"/>
    <w:rsid w:val="006A6926"/>
    <w:rsid w:val="006A70D0"/>
    <w:rsid w:val="006B004A"/>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2F42"/>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5B2B"/>
    <w:rsid w:val="006E66FE"/>
    <w:rsid w:val="006E6AA2"/>
    <w:rsid w:val="006F05AE"/>
    <w:rsid w:val="006F0FCA"/>
    <w:rsid w:val="006F17FF"/>
    <w:rsid w:val="006F3503"/>
    <w:rsid w:val="006F3CDD"/>
    <w:rsid w:val="006F3DDB"/>
    <w:rsid w:val="006F523F"/>
    <w:rsid w:val="006F5661"/>
    <w:rsid w:val="006F66E2"/>
    <w:rsid w:val="006F7B8D"/>
    <w:rsid w:val="007011A4"/>
    <w:rsid w:val="00702EEA"/>
    <w:rsid w:val="00702F19"/>
    <w:rsid w:val="00703206"/>
    <w:rsid w:val="00703DFB"/>
    <w:rsid w:val="00704EFC"/>
    <w:rsid w:val="00704F3E"/>
    <w:rsid w:val="00706E51"/>
    <w:rsid w:val="00707473"/>
    <w:rsid w:val="00710DDC"/>
    <w:rsid w:val="00710F2D"/>
    <w:rsid w:val="00711708"/>
    <w:rsid w:val="00711C34"/>
    <w:rsid w:val="00712577"/>
    <w:rsid w:val="007129E0"/>
    <w:rsid w:val="007130BB"/>
    <w:rsid w:val="00713BAC"/>
    <w:rsid w:val="0071493B"/>
    <w:rsid w:val="00714D07"/>
    <w:rsid w:val="00715188"/>
    <w:rsid w:val="007205FA"/>
    <w:rsid w:val="00720EB5"/>
    <w:rsid w:val="00721006"/>
    <w:rsid w:val="00724BEB"/>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21A0"/>
    <w:rsid w:val="00752326"/>
    <w:rsid w:val="00752A0F"/>
    <w:rsid w:val="007537D7"/>
    <w:rsid w:val="007538E6"/>
    <w:rsid w:val="00755CAF"/>
    <w:rsid w:val="00755EB6"/>
    <w:rsid w:val="00755FAA"/>
    <w:rsid w:val="0075685F"/>
    <w:rsid w:val="00756A7C"/>
    <w:rsid w:val="00760B09"/>
    <w:rsid w:val="00760C0C"/>
    <w:rsid w:val="00763DB1"/>
    <w:rsid w:val="00764AC8"/>
    <w:rsid w:val="00766303"/>
    <w:rsid w:val="00767625"/>
    <w:rsid w:val="007700A3"/>
    <w:rsid w:val="007711AE"/>
    <w:rsid w:val="007731BD"/>
    <w:rsid w:val="00773EC3"/>
    <w:rsid w:val="00773EFF"/>
    <w:rsid w:val="00773F8E"/>
    <w:rsid w:val="00775A56"/>
    <w:rsid w:val="007775D2"/>
    <w:rsid w:val="00777E5D"/>
    <w:rsid w:val="00777F08"/>
    <w:rsid w:val="00777FE0"/>
    <w:rsid w:val="0078005E"/>
    <w:rsid w:val="0078089E"/>
    <w:rsid w:val="0078181E"/>
    <w:rsid w:val="0078286C"/>
    <w:rsid w:val="0078320F"/>
    <w:rsid w:val="00783355"/>
    <w:rsid w:val="007836E2"/>
    <w:rsid w:val="0078505D"/>
    <w:rsid w:val="00785769"/>
    <w:rsid w:val="00786961"/>
    <w:rsid w:val="00787305"/>
    <w:rsid w:val="00787A3E"/>
    <w:rsid w:val="00787DA3"/>
    <w:rsid w:val="00790FFB"/>
    <w:rsid w:val="007924D6"/>
    <w:rsid w:val="007929A4"/>
    <w:rsid w:val="00792B5A"/>
    <w:rsid w:val="00793798"/>
    <w:rsid w:val="00794B5E"/>
    <w:rsid w:val="00795294"/>
    <w:rsid w:val="007952F1"/>
    <w:rsid w:val="0079554F"/>
    <w:rsid w:val="00795DC7"/>
    <w:rsid w:val="007A079B"/>
    <w:rsid w:val="007A13AD"/>
    <w:rsid w:val="007A1991"/>
    <w:rsid w:val="007A1A90"/>
    <w:rsid w:val="007A1EA8"/>
    <w:rsid w:val="007A240E"/>
    <w:rsid w:val="007A28E1"/>
    <w:rsid w:val="007A2D84"/>
    <w:rsid w:val="007A33B7"/>
    <w:rsid w:val="007A4009"/>
    <w:rsid w:val="007A49ED"/>
    <w:rsid w:val="007A5C10"/>
    <w:rsid w:val="007A690A"/>
    <w:rsid w:val="007A6A6F"/>
    <w:rsid w:val="007A6DBD"/>
    <w:rsid w:val="007A7617"/>
    <w:rsid w:val="007B090B"/>
    <w:rsid w:val="007B1C28"/>
    <w:rsid w:val="007B2D65"/>
    <w:rsid w:val="007B311A"/>
    <w:rsid w:val="007B33BC"/>
    <w:rsid w:val="007B33E0"/>
    <w:rsid w:val="007B366A"/>
    <w:rsid w:val="007B69F8"/>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2DEF"/>
    <w:rsid w:val="007D355D"/>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9D8"/>
    <w:rsid w:val="007E2B9D"/>
    <w:rsid w:val="007E4164"/>
    <w:rsid w:val="007E48F3"/>
    <w:rsid w:val="007E5779"/>
    <w:rsid w:val="007F0224"/>
    <w:rsid w:val="007F0A38"/>
    <w:rsid w:val="007F0E8D"/>
    <w:rsid w:val="007F130A"/>
    <w:rsid w:val="007F154D"/>
    <w:rsid w:val="007F357E"/>
    <w:rsid w:val="007F376F"/>
    <w:rsid w:val="007F3962"/>
    <w:rsid w:val="007F3EA5"/>
    <w:rsid w:val="007F557C"/>
    <w:rsid w:val="007F643E"/>
    <w:rsid w:val="007F664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73D"/>
    <w:rsid w:val="00820B6B"/>
    <w:rsid w:val="00821509"/>
    <w:rsid w:val="00822275"/>
    <w:rsid w:val="00822557"/>
    <w:rsid w:val="00822B5A"/>
    <w:rsid w:val="00822C73"/>
    <w:rsid w:val="008232F4"/>
    <w:rsid w:val="0082497F"/>
    <w:rsid w:val="008256E2"/>
    <w:rsid w:val="00826794"/>
    <w:rsid w:val="00826F95"/>
    <w:rsid w:val="008272AA"/>
    <w:rsid w:val="00827F4A"/>
    <w:rsid w:val="008301FA"/>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530"/>
    <w:rsid w:val="0085089D"/>
    <w:rsid w:val="008508A6"/>
    <w:rsid w:val="00850BD7"/>
    <w:rsid w:val="00851BC3"/>
    <w:rsid w:val="0085324C"/>
    <w:rsid w:val="00854B80"/>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5A8"/>
    <w:rsid w:val="00873E36"/>
    <w:rsid w:val="008746C4"/>
    <w:rsid w:val="0087475A"/>
    <w:rsid w:val="008749DA"/>
    <w:rsid w:val="008751DE"/>
    <w:rsid w:val="008764BB"/>
    <w:rsid w:val="00876D72"/>
    <w:rsid w:val="00877255"/>
    <w:rsid w:val="0087747C"/>
    <w:rsid w:val="00877FBB"/>
    <w:rsid w:val="00880019"/>
    <w:rsid w:val="008805D5"/>
    <w:rsid w:val="00880ADA"/>
    <w:rsid w:val="008816DF"/>
    <w:rsid w:val="008828CA"/>
    <w:rsid w:val="00882CB6"/>
    <w:rsid w:val="008831A6"/>
    <w:rsid w:val="0088462B"/>
    <w:rsid w:val="008848C8"/>
    <w:rsid w:val="00885503"/>
    <w:rsid w:val="00885658"/>
    <w:rsid w:val="008861CB"/>
    <w:rsid w:val="00887D2F"/>
    <w:rsid w:val="00890192"/>
    <w:rsid w:val="00891B7D"/>
    <w:rsid w:val="0089254C"/>
    <w:rsid w:val="008927CF"/>
    <w:rsid w:val="0089301B"/>
    <w:rsid w:val="00893786"/>
    <w:rsid w:val="0089437B"/>
    <w:rsid w:val="00894B38"/>
    <w:rsid w:val="008955C7"/>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2B3"/>
    <w:rsid w:val="008B4C51"/>
    <w:rsid w:val="008B592D"/>
    <w:rsid w:val="008B60F7"/>
    <w:rsid w:val="008B645A"/>
    <w:rsid w:val="008B7DFC"/>
    <w:rsid w:val="008C082A"/>
    <w:rsid w:val="008C09AA"/>
    <w:rsid w:val="008C0D3D"/>
    <w:rsid w:val="008C0F90"/>
    <w:rsid w:val="008C1381"/>
    <w:rsid w:val="008C19AF"/>
    <w:rsid w:val="008C1F05"/>
    <w:rsid w:val="008C2107"/>
    <w:rsid w:val="008C216C"/>
    <w:rsid w:val="008C2335"/>
    <w:rsid w:val="008C26A2"/>
    <w:rsid w:val="008C367D"/>
    <w:rsid w:val="008C46F2"/>
    <w:rsid w:val="008C5736"/>
    <w:rsid w:val="008C5835"/>
    <w:rsid w:val="008C6119"/>
    <w:rsid w:val="008C62DB"/>
    <w:rsid w:val="008D01E9"/>
    <w:rsid w:val="008D0C4C"/>
    <w:rsid w:val="008D1B35"/>
    <w:rsid w:val="008D2844"/>
    <w:rsid w:val="008D2F5A"/>
    <w:rsid w:val="008D42B0"/>
    <w:rsid w:val="008D4386"/>
    <w:rsid w:val="008D445E"/>
    <w:rsid w:val="008D58D9"/>
    <w:rsid w:val="008D5D54"/>
    <w:rsid w:val="008D5DBE"/>
    <w:rsid w:val="008D673F"/>
    <w:rsid w:val="008D68B3"/>
    <w:rsid w:val="008D7567"/>
    <w:rsid w:val="008D7FEC"/>
    <w:rsid w:val="008E0DBA"/>
    <w:rsid w:val="008E1072"/>
    <w:rsid w:val="008E23AE"/>
    <w:rsid w:val="008E2F8B"/>
    <w:rsid w:val="008E35EA"/>
    <w:rsid w:val="008E3DEA"/>
    <w:rsid w:val="008E3F54"/>
    <w:rsid w:val="008E62F5"/>
    <w:rsid w:val="008E6DB2"/>
    <w:rsid w:val="008E7591"/>
    <w:rsid w:val="008F0B0A"/>
    <w:rsid w:val="008F2054"/>
    <w:rsid w:val="008F2AF2"/>
    <w:rsid w:val="008F3D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94E"/>
    <w:rsid w:val="00917C59"/>
    <w:rsid w:val="00917E95"/>
    <w:rsid w:val="009200BB"/>
    <w:rsid w:val="009216A3"/>
    <w:rsid w:val="00921F86"/>
    <w:rsid w:val="00923522"/>
    <w:rsid w:val="00924A4B"/>
    <w:rsid w:val="00924BB4"/>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EE"/>
    <w:rsid w:val="009609E1"/>
    <w:rsid w:val="00961753"/>
    <w:rsid w:val="00961E0A"/>
    <w:rsid w:val="00962C8A"/>
    <w:rsid w:val="00963BF7"/>
    <w:rsid w:val="00963F6A"/>
    <w:rsid w:val="0096489E"/>
    <w:rsid w:val="00964A71"/>
    <w:rsid w:val="00965389"/>
    <w:rsid w:val="00965FC1"/>
    <w:rsid w:val="0096649E"/>
    <w:rsid w:val="009665FE"/>
    <w:rsid w:val="00966BC4"/>
    <w:rsid w:val="00967402"/>
    <w:rsid w:val="00970262"/>
    <w:rsid w:val="00970639"/>
    <w:rsid w:val="0097099D"/>
    <w:rsid w:val="00971CBC"/>
    <w:rsid w:val="00974233"/>
    <w:rsid w:val="0097447F"/>
    <w:rsid w:val="0097570C"/>
    <w:rsid w:val="00975D91"/>
    <w:rsid w:val="00976298"/>
    <w:rsid w:val="009766BA"/>
    <w:rsid w:val="0097731A"/>
    <w:rsid w:val="0098023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5ACC"/>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5301"/>
    <w:rsid w:val="009A5642"/>
    <w:rsid w:val="009A56E5"/>
    <w:rsid w:val="009A6100"/>
    <w:rsid w:val="009A75EA"/>
    <w:rsid w:val="009B0863"/>
    <w:rsid w:val="009B0B12"/>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5B50"/>
    <w:rsid w:val="009C61C0"/>
    <w:rsid w:val="009C6898"/>
    <w:rsid w:val="009D12B6"/>
    <w:rsid w:val="009D18B7"/>
    <w:rsid w:val="009D1B9F"/>
    <w:rsid w:val="009D1D70"/>
    <w:rsid w:val="009D1DB6"/>
    <w:rsid w:val="009D29D5"/>
    <w:rsid w:val="009D346D"/>
    <w:rsid w:val="009D6440"/>
    <w:rsid w:val="009D79D7"/>
    <w:rsid w:val="009D7D51"/>
    <w:rsid w:val="009D7E4F"/>
    <w:rsid w:val="009E0A68"/>
    <w:rsid w:val="009E1838"/>
    <w:rsid w:val="009E2523"/>
    <w:rsid w:val="009E2759"/>
    <w:rsid w:val="009E27A0"/>
    <w:rsid w:val="009E417E"/>
    <w:rsid w:val="009E4590"/>
    <w:rsid w:val="009E4B4A"/>
    <w:rsid w:val="009E626D"/>
    <w:rsid w:val="009E7570"/>
    <w:rsid w:val="009F0A43"/>
    <w:rsid w:val="009F2037"/>
    <w:rsid w:val="009F36B6"/>
    <w:rsid w:val="009F3BB8"/>
    <w:rsid w:val="009F4555"/>
    <w:rsid w:val="009F482E"/>
    <w:rsid w:val="009F4A28"/>
    <w:rsid w:val="009F4CC0"/>
    <w:rsid w:val="009F4F7F"/>
    <w:rsid w:val="009F5AB6"/>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07DD4"/>
    <w:rsid w:val="00A10326"/>
    <w:rsid w:val="00A10C1C"/>
    <w:rsid w:val="00A115B0"/>
    <w:rsid w:val="00A11A31"/>
    <w:rsid w:val="00A11BC6"/>
    <w:rsid w:val="00A126D6"/>
    <w:rsid w:val="00A12CF7"/>
    <w:rsid w:val="00A1320B"/>
    <w:rsid w:val="00A13A20"/>
    <w:rsid w:val="00A13ABB"/>
    <w:rsid w:val="00A13E8E"/>
    <w:rsid w:val="00A14260"/>
    <w:rsid w:val="00A14F5E"/>
    <w:rsid w:val="00A171D7"/>
    <w:rsid w:val="00A179C4"/>
    <w:rsid w:val="00A17F23"/>
    <w:rsid w:val="00A2097F"/>
    <w:rsid w:val="00A21730"/>
    <w:rsid w:val="00A21F5A"/>
    <w:rsid w:val="00A21F6A"/>
    <w:rsid w:val="00A22CB9"/>
    <w:rsid w:val="00A24BDC"/>
    <w:rsid w:val="00A25070"/>
    <w:rsid w:val="00A252A8"/>
    <w:rsid w:val="00A25905"/>
    <w:rsid w:val="00A262C5"/>
    <w:rsid w:val="00A26897"/>
    <w:rsid w:val="00A26E26"/>
    <w:rsid w:val="00A2739C"/>
    <w:rsid w:val="00A273A8"/>
    <w:rsid w:val="00A308A8"/>
    <w:rsid w:val="00A320CE"/>
    <w:rsid w:val="00A327E3"/>
    <w:rsid w:val="00A3319F"/>
    <w:rsid w:val="00A33CA9"/>
    <w:rsid w:val="00A356A0"/>
    <w:rsid w:val="00A363E8"/>
    <w:rsid w:val="00A3704D"/>
    <w:rsid w:val="00A37281"/>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7434"/>
    <w:rsid w:val="00A678FC"/>
    <w:rsid w:val="00A67CA2"/>
    <w:rsid w:val="00A67E74"/>
    <w:rsid w:val="00A67FAD"/>
    <w:rsid w:val="00A70A9F"/>
    <w:rsid w:val="00A71244"/>
    <w:rsid w:val="00A726E9"/>
    <w:rsid w:val="00A72808"/>
    <w:rsid w:val="00A72B36"/>
    <w:rsid w:val="00A73B8D"/>
    <w:rsid w:val="00A74DD5"/>
    <w:rsid w:val="00A754D0"/>
    <w:rsid w:val="00A76BBB"/>
    <w:rsid w:val="00A776E1"/>
    <w:rsid w:val="00A77CF0"/>
    <w:rsid w:val="00A80882"/>
    <w:rsid w:val="00A8118E"/>
    <w:rsid w:val="00A81424"/>
    <w:rsid w:val="00A81DE9"/>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F8F"/>
    <w:rsid w:val="00AB5DB9"/>
    <w:rsid w:val="00AB663C"/>
    <w:rsid w:val="00AB6877"/>
    <w:rsid w:val="00AB6B82"/>
    <w:rsid w:val="00AB7022"/>
    <w:rsid w:val="00AC0661"/>
    <w:rsid w:val="00AC0CBE"/>
    <w:rsid w:val="00AC11C0"/>
    <w:rsid w:val="00AC23BB"/>
    <w:rsid w:val="00AC2F4F"/>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9C0"/>
    <w:rsid w:val="00AD4ED3"/>
    <w:rsid w:val="00AD4FE6"/>
    <w:rsid w:val="00AD5301"/>
    <w:rsid w:val="00AD5790"/>
    <w:rsid w:val="00AD57E4"/>
    <w:rsid w:val="00AD688D"/>
    <w:rsid w:val="00AE0CFA"/>
    <w:rsid w:val="00AE1369"/>
    <w:rsid w:val="00AE16B6"/>
    <w:rsid w:val="00AE1E82"/>
    <w:rsid w:val="00AE20AA"/>
    <w:rsid w:val="00AE262E"/>
    <w:rsid w:val="00AE3215"/>
    <w:rsid w:val="00AE3BA0"/>
    <w:rsid w:val="00AE46D6"/>
    <w:rsid w:val="00AE698F"/>
    <w:rsid w:val="00AE6AD7"/>
    <w:rsid w:val="00AE7310"/>
    <w:rsid w:val="00AF03A9"/>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9CF"/>
    <w:rsid w:val="00B23D6E"/>
    <w:rsid w:val="00B25422"/>
    <w:rsid w:val="00B25773"/>
    <w:rsid w:val="00B25BFC"/>
    <w:rsid w:val="00B26034"/>
    <w:rsid w:val="00B263F0"/>
    <w:rsid w:val="00B26700"/>
    <w:rsid w:val="00B26B21"/>
    <w:rsid w:val="00B3093E"/>
    <w:rsid w:val="00B3097E"/>
    <w:rsid w:val="00B31FB4"/>
    <w:rsid w:val="00B32140"/>
    <w:rsid w:val="00B32529"/>
    <w:rsid w:val="00B326A3"/>
    <w:rsid w:val="00B33501"/>
    <w:rsid w:val="00B33723"/>
    <w:rsid w:val="00B340CF"/>
    <w:rsid w:val="00B34EEA"/>
    <w:rsid w:val="00B35CCD"/>
    <w:rsid w:val="00B36417"/>
    <w:rsid w:val="00B41134"/>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47F2D"/>
    <w:rsid w:val="00B501FA"/>
    <w:rsid w:val="00B5058A"/>
    <w:rsid w:val="00B51299"/>
    <w:rsid w:val="00B515F0"/>
    <w:rsid w:val="00B51A03"/>
    <w:rsid w:val="00B5203A"/>
    <w:rsid w:val="00B522E5"/>
    <w:rsid w:val="00B53033"/>
    <w:rsid w:val="00B53EA5"/>
    <w:rsid w:val="00B5472F"/>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734"/>
    <w:rsid w:val="00B70F2B"/>
    <w:rsid w:val="00B7102D"/>
    <w:rsid w:val="00B71684"/>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7DF6"/>
    <w:rsid w:val="00B912BB"/>
    <w:rsid w:val="00B93634"/>
    <w:rsid w:val="00B957D2"/>
    <w:rsid w:val="00B96459"/>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1635"/>
    <w:rsid w:val="00BC3836"/>
    <w:rsid w:val="00BC4798"/>
    <w:rsid w:val="00BC490C"/>
    <w:rsid w:val="00BC56FC"/>
    <w:rsid w:val="00BC5837"/>
    <w:rsid w:val="00BC7715"/>
    <w:rsid w:val="00BD0A1E"/>
    <w:rsid w:val="00BD0D84"/>
    <w:rsid w:val="00BD2F50"/>
    <w:rsid w:val="00BD3F31"/>
    <w:rsid w:val="00BD4F95"/>
    <w:rsid w:val="00BD75AB"/>
    <w:rsid w:val="00BE20C2"/>
    <w:rsid w:val="00BE2AFE"/>
    <w:rsid w:val="00BE2E65"/>
    <w:rsid w:val="00BE4B23"/>
    <w:rsid w:val="00BE6237"/>
    <w:rsid w:val="00BE6CCD"/>
    <w:rsid w:val="00BE6CE3"/>
    <w:rsid w:val="00BE7DC7"/>
    <w:rsid w:val="00BF110C"/>
    <w:rsid w:val="00BF18E8"/>
    <w:rsid w:val="00BF213F"/>
    <w:rsid w:val="00BF2488"/>
    <w:rsid w:val="00BF2EB5"/>
    <w:rsid w:val="00BF3531"/>
    <w:rsid w:val="00BF39BE"/>
    <w:rsid w:val="00BF3CBD"/>
    <w:rsid w:val="00BF4D8E"/>
    <w:rsid w:val="00BF5C24"/>
    <w:rsid w:val="00BF5D81"/>
    <w:rsid w:val="00BF65D4"/>
    <w:rsid w:val="00BF6904"/>
    <w:rsid w:val="00BF6F21"/>
    <w:rsid w:val="00BF7212"/>
    <w:rsid w:val="00BF7A6C"/>
    <w:rsid w:val="00C00933"/>
    <w:rsid w:val="00C02210"/>
    <w:rsid w:val="00C0233F"/>
    <w:rsid w:val="00C02762"/>
    <w:rsid w:val="00C02FBA"/>
    <w:rsid w:val="00C0552E"/>
    <w:rsid w:val="00C05AD9"/>
    <w:rsid w:val="00C05C99"/>
    <w:rsid w:val="00C06717"/>
    <w:rsid w:val="00C0679E"/>
    <w:rsid w:val="00C0684F"/>
    <w:rsid w:val="00C12E7F"/>
    <w:rsid w:val="00C130A0"/>
    <w:rsid w:val="00C134D5"/>
    <w:rsid w:val="00C13A41"/>
    <w:rsid w:val="00C1430C"/>
    <w:rsid w:val="00C1474E"/>
    <w:rsid w:val="00C14EBC"/>
    <w:rsid w:val="00C160F6"/>
    <w:rsid w:val="00C205BF"/>
    <w:rsid w:val="00C20630"/>
    <w:rsid w:val="00C20A0A"/>
    <w:rsid w:val="00C20F78"/>
    <w:rsid w:val="00C22B7F"/>
    <w:rsid w:val="00C23456"/>
    <w:rsid w:val="00C2353C"/>
    <w:rsid w:val="00C240AC"/>
    <w:rsid w:val="00C25252"/>
    <w:rsid w:val="00C25B45"/>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99"/>
    <w:rsid w:val="00C418D4"/>
    <w:rsid w:val="00C422B9"/>
    <w:rsid w:val="00C4238B"/>
    <w:rsid w:val="00C4292D"/>
    <w:rsid w:val="00C457E7"/>
    <w:rsid w:val="00C4597E"/>
    <w:rsid w:val="00C47850"/>
    <w:rsid w:val="00C47882"/>
    <w:rsid w:val="00C5068D"/>
    <w:rsid w:val="00C51060"/>
    <w:rsid w:val="00C51533"/>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F7A"/>
    <w:rsid w:val="00C62106"/>
    <w:rsid w:val="00C621F0"/>
    <w:rsid w:val="00C62259"/>
    <w:rsid w:val="00C62CF2"/>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4466"/>
    <w:rsid w:val="00C8587F"/>
    <w:rsid w:val="00C86ECD"/>
    <w:rsid w:val="00C876CA"/>
    <w:rsid w:val="00C87A74"/>
    <w:rsid w:val="00C87B0B"/>
    <w:rsid w:val="00C87DA6"/>
    <w:rsid w:val="00C90EBC"/>
    <w:rsid w:val="00C90F63"/>
    <w:rsid w:val="00C9284C"/>
    <w:rsid w:val="00C92884"/>
    <w:rsid w:val="00C94926"/>
    <w:rsid w:val="00C94945"/>
    <w:rsid w:val="00C951EC"/>
    <w:rsid w:val="00C95578"/>
    <w:rsid w:val="00C959B3"/>
    <w:rsid w:val="00C9644B"/>
    <w:rsid w:val="00C96650"/>
    <w:rsid w:val="00CA0098"/>
    <w:rsid w:val="00CA0920"/>
    <w:rsid w:val="00CA1892"/>
    <w:rsid w:val="00CA1AFD"/>
    <w:rsid w:val="00CA252F"/>
    <w:rsid w:val="00CA2638"/>
    <w:rsid w:val="00CA3411"/>
    <w:rsid w:val="00CA42A8"/>
    <w:rsid w:val="00CA5A9F"/>
    <w:rsid w:val="00CA5B80"/>
    <w:rsid w:val="00CA6738"/>
    <w:rsid w:val="00CA71AE"/>
    <w:rsid w:val="00CB1327"/>
    <w:rsid w:val="00CB1504"/>
    <w:rsid w:val="00CB1ADB"/>
    <w:rsid w:val="00CB2790"/>
    <w:rsid w:val="00CB28EE"/>
    <w:rsid w:val="00CB3440"/>
    <w:rsid w:val="00CB3BCB"/>
    <w:rsid w:val="00CB4271"/>
    <w:rsid w:val="00CB671B"/>
    <w:rsid w:val="00CB6C56"/>
    <w:rsid w:val="00CB6E65"/>
    <w:rsid w:val="00CB71CB"/>
    <w:rsid w:val="00CB74D3"/>
    <w:rsid w:val="00CC04D3"/>
    <w:rsid w:val="00CC1194"/>
    <w:rsid w:val="00CC1787"/>
    <w:rsid w:val="00CC21E4"/>
    <w:rsid w:val="00CC30C4"/>
    <w:rsid w:val="00CC3A00"/>
    <w:rsid w:val="00CC3AE2"/>
    <w:rsid w:val="00CC403E"/>
    <w:rsid w:val="00CC5C4D"/>
    <w:rsid w:val="00CC6314"/>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D74"/>
    <w:rsid w:val="00CF0660"/>
    <w:rsid w:val="00CF115D"/>
    <w:rsid w:val="00CF154F"/>
    <w:rsid w:val="00CF19FC"/>
    <w:rsid w:val="00CF21D3"/>
    <w:rsid w:val="00CF2BCE"/>
    <w:rsid w:val="00CF36D5"/>
    <w:rsid w:val="00CF3A2E"/>
    <w:rsid w:val="00CF3D6A"/>
    <w:rsid w:val="00CF43F2"/>
    <w:rsid w:val="00CF4501"/>
    <w:rsid w:val="00CF5700"/>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3CA9"/>
    <w:rsid w:val="00D13D1D"/>
    <w:rsid w:val="00D13E41"/>
    <w:rsid w:val="00D14940"/>
    <w:rsid w:val="00D15E1F"/>
    <w:rsid w:val="00D16061"/>
    <w:rsid w:val="00D16A40"/>
    <w:rsid w:val="00D17F8F"/>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2251"/>
    <w:rsid w:val="00D324C8"/>
    <w:rsid w:val="00D32C5B"/>
    <w:rsid w:val="00D32CA3"/>
    <w:rsid w:val="00D32E6B"/>
    <w:rsid w:val="00D3371D"/>
    <w:rsid w:val="00D34A16"/>
    <w:rsid w:val="00D34A88"/>
    <w:rsid w:val="00D34BF4"/>
    <w:rsid w:val="00D34BFC"/>
    <w:rsid w:val="00D356F2"/>
    <w:rsid w:val="00D366A6"/>
    <w:rsid w:val="00D36913"/>
    <w:rsid w:val="00D36C94"/>
    <w:rsid w:val="00D36CF3"/>
    <w:rsid w:val="00D36F4B"/>
    <w:rsid w:val="00D3768E"/>
    <w:rsid w:val="00D37DF0"/>
    <w:rsid w:val="00D40770"/>
    <w:rsid w:val="00D40C21"/>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509D5"/>
    <w:rsid w:val="00D51A8F"/>
    <w:rsid w:val="00D51E18"/>
    <w:rsid w:val="00D51FAC"/>
    <w:rsid w:val="00D536CC"/>
    <w:rsid w:val="00D53775"/>
    <w:rsid w:val="00D53E56"/>
    <w:rsid w:val="00D55A51"/>
    <w:rsid w:val="00D56483"/>
    <w:rsid w:val="00D568E9"/>
    <w:rsid w:val="00D56C07"/>
    <w:rsid w:val="00D56D69"/>
    <w:rsid w:val="00D60B1C"/>
    <w:rsid w:val="00D60DAA"/>
    <w:rsid w:val="00D61214"/>
    <w:rsid w:val="00D61D2C"/>
    <w:rsid w:val="00D6253C"/>
    <w:rsid w:val="00D649AA"/>
    <w:rsid w:val="00D64AAB"/>
    <w:rsid w:val="00D65301"/>
    <w:rsid w:val="00D672FD"/>
    <w:rsid w:val="00D67D98"/>
    <w:rsid w:val="00D7015D"/>
    <w:rsid w:val="00D70C92"/>
    <w:rsid w:val="00D70E6D"/>
    <w:rsid w:val="00D71701"/>
    <w:rsid w:val="00D71B51"/>
    <w:rsid w:val="00D7235B"/>
    <w:rsid w:val="00D72717"/>
    <w:rsid w:val="00D72D84"/>
    <w:rsid w:val="00D72E11"/>
    <w:rsid w:val="00D72ECB"/>
    <w:rsid w:val="00D73097"/>
    <w:rsid w:val="00D734B4"/>
    <w:rsid w:val="00D74741"/>
    <w:rsid w:val="00D754A1"/>
    <w:rsid w:val="00D75B8E"/>
    <w:rsid w:val="00D766D7"/>
    <w:rsid w:val="00D76E0B"/>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3D56"/>
    <w:rsid w:val="00D94656"/>
    <w:rsid w:val="00D94739"/>
    <w:rsid w:val="00D947D6"/>
    <w:rsid w:val="00D94800"/>
    <w:rsid w:val="00D95108"/>
    <w:rsid w:val="00D96043"/>
    <w:rsid w:val="00D962C4"/>
    <w:rsid w:val="00D96DF3"/>
    <w:rsid w:val="00D96F10"/>
    <w:rsid w:val="00D97E9E"/>
    <w:rsid w:val="00DA184A"/>
    <w:rsid w:val="00DA2109"/>
    <w:rsid w:val="00DA489E"/>
    <w:rsid w:val="00DA554C"/>
    <w:rsid w:val="00DA5C7D"/>
    <w:rsid w:val="00DA5E96"/>
    <w:rsid w:val="00DA6067"/>
    <w:rsid w:val="00DA62E9"/>
    <w:rsid w:val="00DA6A0D"/>
    <w:rsid w:val="00DB13D6"/>
    <w:rsid w:val="00DB241D"/>
    <w:rsid w:val="00DB2EAA"/>
    <w:rsid w:val="00DB3216"/>
    <w:rsid w:val="00DB34BC"/>
    <w:rsid w:val="00DB4D61"/>
    <w:rsid w:val="00DB4DDA"/>
    <w:rsid w:val="00DB539B"/>
    <w:rsid w:val="00DB5A0D"/>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1631"/>
    <w:rsid w:val="00DF16F1"/>
    <w:rsid w:val="00DF1781"/>
    <w:rsid w:val="00DF2149"/>
    <w:rsid w:val="00DF3EE9"/>
    <w:rsid w:val="00DF5074"/>
    <w:rsid w:val="00DF5C11"/>
    <w:rsid w:val="00E007F4"/>
    <w:rsid w:val="00E009E7"/>
    <w:rsid w:val="00E01BB4"/>
    <w:rsid w:val="00E02701"/>
    <w:rsid w:val="00E028D6"/>
    <w:rsid w:val="00E036C8"/>
    <w:rsid w:val="00E03830"/>
    <w:rsid w:val="00E03EF0"/>
    <w:rsid w:val="00E04895"/>
    <w:rsid w:val="00E04A0C"/>
    <w:rsid w:val="00E04F1C"/>
    <w:rsid w:val="00E050F0"/>
    <w:rsid w:val="00E05242"/>
    <w:rsid w:val="00E0639F"/>
    <w:rsid w:val="00E06E4E"/>
    <w:rsid w:val="00E075FE"/>
    <w:rsid w:val="00E07953"/>
    <w:rsid w:val="00E1099D"/>
    <w:rsid w:val="00E124C1"/>
    <w:rsid w:val="00E13053"/>
    <w:rsid w:val="00E1327C"/>
    <w:rsid w:val="00E1361B"/>
    <w:rsid w:val="00E138C3"/>
    <w:rsid w:val="00E140FC"/>
    <w:rsid w:val="00E14D3B"/>
    <w:rsid w:val="00E16AFE"/>
    <w:rsid w:val="00E16EA2"/>
    <w:rsid w:val="00E16FE2"/>
    <w:rsid w:val="00E17173"/>
    <w:rsid w:val="00E177A3"/>
    <w:rsid w:val="00E17E17"/>
    <w:rsid w:val="00E224D1"/>
    <w:rsid w:val="00E225DA"/>
    <w:rsid w:val="00E229D8"/>
    <w:rsid w:val="00E22CFB"/>
    <w:rsid w:val="00E24B02"/>
    <w:rsid w:val="00E25961"/>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3FE8"/>
    <w:rsid w:val="00E44655"/>
    <w:rsid w:val="00E4467A"/>
    <w:rsid w:val="00E45AC8"/>
    <w:rsid w:val="00E4671D"/>
    <w:rsid w:val="00E47BA5"/>
    <w:rsid w:val="00E50234"/>
    <w:rsid w:val="00E50890"/>
    <w:rsid w:val="00E52028"/>
    <w:rsid w:val="00E522C8"/>
    <w:rsid w:val="00E52864"/>
    <w:rsid w:val="00E52BBD"/>
    <w:rsid w:val="00E534F7"/>
    <w:rsid w:val="00E542C9"/>
    <w:rsid w:val="00E54957"/>
    <w:rsid w:val="00E54FD0"/>
    <w:rsid w:val="00E55592"/>
    <w:rsid w:val="00E557AC"/>
    <w:rsid w:val="00E56B40"/>
    <w:rsid w:val="00E56E1F"/>
    <w:rsid w:val="00E57B0B"/>
    <w:rsid w:val="00E600D8"/>
    <w:rsid w:val="00E6064F"/>
    <w:rsid w:val="00E60BE8"/>
    <w:rsid w:val="00E6291E"/>
    <w:rsid w:val="00E646EF"/>
    <w:rsid w:val="00E6649D"/>
    <w:rsid w:val="00E72B1D"/>
    <w:rsid w:val="00E7336A"/>
    <w:rsid w:val="00E733A1"/>
    <w:rsid w:val="00E7374B"/>
    <w:rsid w:val="00E7542C"/>
    <w:rsid w:val="00E754E0"/>
    <w:rsid w:val="00E75507"/>
    <w:rsid w:val="00E75DBE"/>
    <w:rsid w:val="00E75DD4"/>
    <w:rsid w:val="00E7698D"/>
    <w:rsid w:val="00E7773C"/>
    <w:rsid w:val="00E77C58"/>
    <w:rsid w:val="00E81622"/>
    <w:rsid w:val="00E8213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EB6"/>
    <w:rsid w:val="00EA6905"/>
    <w:rsid w:val="00EA74F4"/>
    <w:rsid w:val="00EA7D55"/>
    <w:rsid w:val="00EB0648"/>
    <w:rsid w:val="00EB0F34"/>
    <w:rsid w:val="00EB143F"/>
    <w:rsid w:val="00EB1B90"/>
    <w:rsid w:val="00EB1C70"/>
    <w:rsid w:val="00EB20AD"/>
    <w:rsid w:val="00EB2EA2"/>
    <w:rsid w:val="00EB47A3"/>
    <w:rsid w:val="00EB5410"/>
    <w:rsid w:val="00EB5B88"/>
    <w:rsid w:val="00EB61D4"/>
    <w:rsid w:val="00EB75D4"/>
    <w:rsid w:val="00EC0321"/>
    <w:rsid w:val="00EC1694"/>
    <w:rsid w:val="00EC1F2A"/>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64B4"/>
    <w:rsid w:val="00EE018F"/>
    <w:rsid w:val="00EE076D"/>
    <w:rsid w:val="00EE0E00"/>
    <w:rsid w:val="00EE0E32"/>
    <w:rsid w:val="00EE16A1"/>
    <w:rsid w:val="00EE192B"/>
    <w:rsid w:val="00EE1DC0"/>
    <w:rsid w:val="00EE39BF"/>
    <w:rsid w:val="00EE45F3"/>
    <w:rsid w:val="00EE5C95"/>
    <w:rsid w:val="00EE7CB0"/>
    <w:rsid w:val="00EF097F"/>
    <w:rsid w:val="00EF0B76"/>
    <w:rsid w:val="00EF0C5A"/>
    <w:rsid w:val="00EF1253"/>
    <w:rsid w:val="00EF159F"/>
    <w:rsid w:val="00EF161C"/>
    <w:rsid w:val="00EF1D2D"/>
    <w:rsid w:val="00EF2209"/>
    <w:rsid w:val="00EF23AD"/>
    <w:rsid w:val="00EF2E70"/>
    <w:rsid w:val="00EF32D5"/>
    <w:rsid w:val="00EF3DD8"/>
    <w:rsid w:val="00EF612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459A"/>
    <w:rsid w:val="00F3598B"/>
    <w:rsid w:val="00F35F3E"/>
    <w:rsid w:val="00F360FD"/>
    <w:rsid w:val="00F374C4"/>
    <w:rsid w:val="00F374C5"/>
    <w:rsid w:val="00F3795A"/>
    <w:rsid w:val="00F417E6"/>
    <w:rsid w:val="00F43416"/>
    <w:rsid w:val="00F43612"/>
    <w:rsid w:val="00F466BC"/>
    <w:rsid w:val="00F477B1"/>
    <w:rsid w:val="00F47ECB"/>
    <w:rsid w:val="00F50A0F"/>
    <w:rsid w:val="00F519A9"/>
    <w:rsid w:val="00F529A0"/>
    <w:rsid w:val="00F529BA"/>
    <w:rsid w:val="00F542F0"/>
    <w:rsid w:val="00F54908"/>
    <w:rsid w:val="00F5650D"/>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437"/>
    <w:rsid w:val="00F70AA2"/>
    <w:rsid w:val="00F726BC"/>
    <w:rsid w:val="00F72C11"/>
    <w:rsid w:val="00F72C7D"/>
    <w:rsid w:val="00F742D7"/>
    <w:rsid w:val="00F75012"/>
    <w:rsid w:val="00F76467"/>
    <w:rsid w:val="00F7727E"/>
    <w:rsid w:val="00F7750C"/>
    <w:rsid w:val="00F775CB"/>
    <w:rsid w:val="00F77634"/>
    <w:rsid w:val="00F8027B"/>
    <w:rsid w:val="00F80AE6"/>
    <w:rsid w:val="00F82E84"/>
    <w:rsid w:val="00F832BF"/>
    <w:rsid w:val="00F84842"/>
    <w:rsid w:val="00F85068"/>
    <w:rsid w:val="00F8533E"/>
    <w:rsid w:val="00F855AF"/>
    <w:rsid w:val="00F858A5"/>
    <w:rsid w:val="00F85C0B"/>
    <w:rsid w:val="00F87240"/>
    <w:rsid w:val="00F87982"/>
    <w:rsid w:val="00F905B1"/>
    <w:rsid w:val="00F918F6"/>
    <w:rsid w:val="00F942B1"/>
    <w:rsid w:val="00F9508B"/>
    <w:rsid w:val="00F971E4"/>
    <w:rsid w:val="00FA0A49"/>
    <w:rsid w:val="00FA1A5C"/>
    <w:rsid w:val="00FA1D90"/>
    <w:rsid w:val="00FA28DF"/>
    <w:rsid w:val="00FA28F9"/>
    <w:rsid w:val="00FA29A3"/>
    <w:rsid w:val="00FA32EF"/>
    <w:rsid w:val="00FA33E6"/>
    <w:rsid w:val="00FA3B43"/>
    <w:rsid w:val="00FA4AEC"/>
    <w:rsid w:val="00FA787B"/>
    <w:rsid w:val="00FB016F"/>
    <w:rsid w:val="00FB0673"/>
    <w:rsid w:val="00FB1A13"/>
    <w:rsid w:val="00FB1E40"/>
    <w:rsid w:val="00FB2ADE"/>
    <w:rsid w:val="00FB2C2D"/>
    <w:rsid w:val="00FB3661"/>
    <w:rsid w:val="00FB374D"/>
    <w:rsid w:val="00FB435D"/>
    <w:rsid w:val="00FB4586"/>
    <w:rsid w:val="00FB47BE"/>
    <w:rsid w:val="00FB47EE"/>
    <w:rsid w:val="00FB4BAE"/>
    <w:rsid w:val="00FB5BAC"/>
    <w:rsid w:val="00FB7028"/>
    <w:rsid w:val="00FB79FD"/>
    <w:rsid w:val="00FC0375"/>
    <w:rsid w:val="00FC0E6A"/>
    <w:rsid w:val="00FC32E0"/>
    <w:rsid w:val="00FC6BCD"/>
    <w:rsid w:val="00FC70F7"/>
    <w:rsid w:val="00FC7DFC"/>
    <w:rsid w:val="00FC7E50"/>
    <w:rsid w:val="00FD026C"/>
    <w:rsid w:val="00FD0E0D"/>
    <w:rsid w:val="00FD13FD"/>
    <w:rsid w:val="00FD3226"/>
    <w:rsid w:val="00FD35D4"/>
    <w:rsid w:val="00FD5340"/>
    <w:rsid w:val="00FD55B6"/>
    <w:rsid w:val="00FD58F6"/>
    <w:rsid w:val="00FD5C00"/>
    <w:rsid w:val="00FD5F69"/>
    <w:rsid w:val="00FD6030"/>
    <w:rsid w:val="00FD678F"/>
    <w:rsid w:val="00FD735C"/>
    <w:rsid w:val="00FD76A4"/>
    <w:rsid w:val="00FE0A49"/>
    <w:rsid w:val="00FE13EF"/>
    <w:rsid w:val="00FE1704"/>
    <w:rsid w:val="00FE272F"/>
    <w:rsid w:val="00FE37A9"/>
    <w:rsid w:val="00FE44DD"/>
    <w:rsid w:val="00FE4AB3"/>
    <w:rsid w:val="00FE4CD3"/>
    <w:rsid w:val="00FE6555"/>
    <w:rsid w:val="00FE65EA"/>
    <w:rsid w:val="00FE6B29"/>
    <w:rsid w:val="00FE758B"/>
    <w:rsid w:val="00FF0C2E"/>
    <w:rsid w:val="00FF1226"/>
    <w:rsid w:val="00FF206E"/>
    <w:rsid w:val="00FF24ED"/>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2D"/>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136753">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4862777">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75996601">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514763">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318072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09597448">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49070824">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5415817">
      <w:bodyDiv w:val="1"/>
      <w:marLeft w:val="0"/>
      <w:marRight w:val="0"/>
      <w:marTop w:val="0"/>
      <w:marBottom w:val="0"/>
      <w:divBdr>
        <w:top w:val="none" w:sz="0" w:space="0" w:color="auto"/>
        <w:left w:val="none" w:sz="0" w:space="0" w:color="auto"/>
        <w:bottom w:val="none" w:sz="0" w:space="0" w:color="auto"/>
        <w:right w:val="none" w:sz="0" w:space="0" w:color="auto"/>
      </w:divBdr>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6978654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491258714">
      <w:bodyDiv w:val="1"/>
      <w:marLeft w:val="0"/>
      <w:marRight w:val="0"/>
      <w:marTop w:val="0"/>
      <w:marBottom w:val="0"/>
      <w:divBdr>
        <w:top w:val="none" w:sz="0" w:space="0" w:color="auto"/>
        <w:left w:val="none" w:sz="0" w:space="0" w:color="auto"/>
        <w:bottom w:val="none" w:sz="0" w:space="0" w:color="auto"/>
        <w:right w:val="none" w:sz="0" w:space="0" w:color="auto"/>
      </w:divBdr>
    </w:div>
    <w:div w:id="503280442">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09490768">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6580246">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5919582">
      <w:bodyDiv w:val="1"/>
      <w:marLeft w:val="0"/>
      <w:marRight w:val="0"/>
      <w:marTop w:val="0"/>
      <w:marBottom w:val="0"/>
      <w:divBdr>
        <w:top w:val="none" w:sz="0" w:space="0" w:color="auto"/>
        <w:left w:val="none" w:sz="0" w:space="0" w:color="auto"/>
        <w:bottom w:val="none" w:sz="0" w:space="0" w:color="auto"/>
        <w:right w:val="none" w:sz="0" w:space="0" w:color="auto"/>
      </w:divBdr>
    </w:div>
    <w:div w:id="566309756">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79759444">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87737708">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254340">
      <w:bodyDiv w:val="1"/>
      <w:marLeft w:val="0"/>
      <w:marRight w:val="0"/>
      <w:marTop w:val="0"/>
      <w:marBottom w:val="0"/>
      <w:divBdr>
        <w:top w:val="none" w:sz="0" w:space="0" w:color="auto"/>
        <w:left w:val="none" w:sz="0" w:space="0" w:color="auto"/>
        <w:bottom w:val="none" w:sz="0" w:space="0" w:color="auto"/>
        <w:right w:val="none" w:sz="0" w:space="0" w:color="auto"/>
      </w:divBdr>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216485">
      <w:bodyDiv w:val="1"/>
      <w:marLeft w:val="0"/>
      <w:marRight w:val="0"/>
      <w:marTop w:val="0"/>
      <w:marBottom w:val="0"/>
      <w:divBdr>
        <w:top w:val="none" w:sz="0" w:space="0" w:color="auto"/>
        <w:left w:val="none" w:sz="0" w:space="0" w:color="auto"/>
        <w:bottom w:val="none" w:sz="0" w:space="0" w:color="auto"/>
        <w:right w:val="none" w:sz="0" w:space="0" w:color="auto"/>
      </w:divBdr>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1367262">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3888020">
      <w:bodyDiv w:val="1"/>
      <w:marLeft w:val="0"/>
      <w:marRight w:val="0"/>
      <w:marTop w:val="0"/>
      <w:marBottom w:val="0"/>
      <w:divBdr>
        <w:top w:val="none" w:sz="0" w:space="0" w:color="auto"/>
        <w:left w:val="none" w:sz="0" w:space="0" w:color="auto"/>
        <w:bottom w:val="none" w:sz="0" w:space="0" w:color="auto"/>
        <w:right w:val="none" w:sz="0" w:space="0" w:color="auto"/>
      </w:divBdr>
    </w:div>
    <w:div w:id="76469120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94561753">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670110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581135">
      <w:bodyDiv w:val="1"/>
      <w:marLeft w:val="0"/>
      <w:marRight w:val="0"/>
      <w:marTop w:val="0"/>
      <w:marBottom w:val="0"/>
      <w:divBdr>
        <w:top w:val="none" w:sz="0" w:space="0" w:color="auto"/>
        <w:left w:val="none" w:sz="0" w:space="0" w:color="auto"/>
        <w:bottom w:val="none" w:sz="0" w:space="0" w:color="auto"/>
        <w:right w:val="none" w:sz="0" w:space="0" w:color="auto"/>
      </w:divBdr>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19632292">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543574">
      <w:bodyDiv w:val="1"/>
      <w:marLeft w:val="0"/>
      <w:marRight w:val="0"/>
      <w:marTop w:val="0"/>
      <w:marBottom w:val="0"/>
      <w:divBdr>
        <w:top w:val="none" w:sz="0" w:space="0" w:color="auto"/>
        <w:left w:val="none" w:sz="0" w:space="0" w:color="auto"/>
        <w:bottom w:val="none" w:sz="0" w:space="0" w:color="auto"/>
        <w:right w:val="none" w:sz="0" w:space="0" w:color="auto"/>
      </w:divBdr>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186414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3238374">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369629">
      <w:bodyDiv w:val="1"/>
      <w:marLeft w:val="0"/>
      <w:marRight w:val="0"/>
      <w:marTop w:val="0"/>
      <w:marBottom w:val="0"/>
      <w:divBdr>
        <w:top w:val="none" w:sz="0" w:space="0" w:color="auto"/>
        <w:left w:val="none" w:sz="0" w:space="0" w:color="auto"/>
        <w:bottom w:val="none" w:sz="0" w:space="0" w:color="auto"/>
        <w:right w:val="none" w:sz="0" w:space="0" w:color="auto"/>
      </w:divBdr>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0652161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6692291">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104712">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6682611">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5513548">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1270903">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66825100">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27759341">
      <w:bodyDiv w:val="1"/>
      <w:marLeft w:val="0"/>
      <w:marRight w:val="0"/>
      <w:marTop w:val="0"/>
      <w:marBottom w:val="0"/>
      <w:divBdr>
        <w:top w:val="none" w:sz="0" w:space="0" w:color="auto"/>
        <w:left w:val="none" w:sz="0" w:space="0" w:color="auto"/>
        <w:bottom w:val="none" w:sz="0" w:space="0" w:color="auto"/>
        <w:right w:val="none" w:sz="0" w:space="0" w:color="auto"/>
      </w:divBdr>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47836217">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078412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3934800">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25555450">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8052374">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270348">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521355">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8457870">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0589078">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7550">
      <w:bodyDiv w:val="1"/>
      <w:marLeft w:val="0"/>
      <w:marRight w:val="0"/>
      <w:marTop w:val="0"/>
      <w:marBottom w:val="0"/>
      <w:divBdr>
        <w:top w:val="none" w:sz="0" w:space="0" w:color="auto"/>
        <w:left w:val="none" w:sz="0" w:space="0" w:color="auto"/>
        <w:bottom w:val="none" w:sz="0" w:space="0" w:color="auto"/>
        <w:right w:val="none" w:sz="0" w:space="0" w:color="auto"/>
      </w:divBdr>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1617280">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57021116">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168206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0126227">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1284541">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49798928">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footer" Target="footer2.xm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mailto:info@gketalon.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header" Target="header3.xm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theme" Target="theme/theme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footer" Target="footer3.xm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eader" Target="header2.xm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494B-22C3-4CA7-A7C7-92D91C93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30</Pages>
  <Words>14273</Words>
  <Characters>81358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Сергей Павлов</cp:lastModifiedBy>
  <cp:revision>17</cp:revision>
  <cp:lastPrinted>2019-06-10T14:11:00Z</cp:lastPrinted>
  <dcterms:created xsi:type="dcterms:W3CDTF">2022-01-31T07:55:00Z</dcterms:created>
  <dcterms:modified xsi:type="dcterms:W3CDTF">2022-02-03T11:02:00Z</dcterms:modified>
</cp:coreProperties>
</file>