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C1E79" w:rsidRDefault="00166903" w:rsidP="00166903">
      <w:pPr>
        <w:pStyle w:val="1"/>
        <w:spacing w:line="360" w:lineRule="auto"/>
        <w:ind w:left="15552"/>
        <w:jc w:val="center"/>
        <w:rPr>
          <w:b/>
          <w:bCs/>
          <w:color w:val="FF0000"/>
        </w:rPr>
      </w:pPr>
    </w:p>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23731195"/>
    <w:p w:rsidR="00166903" w:rsidRPr="005C1E79" w:rsidRDefault="00F702A2" w:rsidP="00166903">
      <w:pPr>
        <w:pStyle w:val="1"/>
        <w:spacing w:line="360" w:lineRule="auto"/>
        <w:jc w:val="center"/>
        <w:rPr>
          <w:b/>
          <w:bCs/>
          <w:i/>
          <w:iCs/>
          <w:color w:val="FF0000"/>
          <w:sz w:val="22"/>
          <w:szCs w:val="22"/>
          <w:lang w:val="en-US"/>
        </w:rPr>
      </w:pPr>
      <w:r w:rsidRPr="005C1E79">
        <w:rPr>
          <w:noProof/>
          <w:color w:val="FF0000"/>
          <w:lang w:eastAsia="ru-RU"/>
        </w:rPr>
        <mc:AlternateContent>
          <mc:Choice Requires="wps">
            <w:drawing>
              <wp:anchor distT="0" distB="0" distL="114935" distR="114935" simplePos="0" relativeHeight="251659264" behindDoc="0" locked="0" layoutInCell="1" allowOverlap="1" wp14:anchorId="31DF64E6" wp14:editId="622EAC10">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B4C" w:rsidRDefault="00AB3B4C" w:rsidP="00166903">
                            <w:pPr>
                              <w:pStyle w:val="a8"/>
                              <w:spacing w:line="192" w:lineRule="auto"/>
                              <w:jc w:val="center"/>
                              <w:rPr>
                                <w:b/>
                                <w:color w:val="990033"/>
                              </w:rPr>
                            </w:pPr>
                            <w:r>
                              <w:rPr>
                                <w:color w:val="000000"/>
                                <w:sz w:val="20"/>
                              </w:rPr>
                              <w:t>Общество с ограниченной ответственностью</w:t>
                            </w:r>
                          </w:p>
                          <w:p w:rsidR="00AB3B4C" w:rsidRDefault="00AB3B4C" w:rsidP="00166903">
                            <w:pPr>
                              <w:pStyle w:val="a8"/>
                              <w:spacing w:line="192" w:lineRule="auto"/>
                              <w:jc w:val="center"/>
                            </w:pPr>
                            <w:r>
                              <w:rPr>
                                <w:b/>
                                <w:color w:val="990033"/>
                              </w:rPr>
                              <w:t xml:space="preserve"> «Консалтинговая фирма «Эталон»</w:t>
                            </w:r>
                          </w:p>
                          <w:p w:rsidR="00AB3B4C" w:rsidRDefault="00AB3B4C" w:rsidP="00166903">
                            <w:pPr>
                              <w:autoSpaceDE w:val="0"/>
                              <w:spacing w:line="192" w:lineRule="auto"/>
                              <w:jc w:val="center"/>
                            </w:pPr>
                            <w:r>
                              <w:t>Чувашская  Республика, г. Чебоксары, пр. Московский, д. 17, стр. 1, пом. 15</w:t>
                            </w:r>
                          </w:p>
                          <w:p w:rsidR="00AB3B4C" w:rsidRDefault="00AB3B4C" w:rsidP="00166903">
                            <w:pPr>
                              <w:autoSpaceDE w:val="0"/>
                              <w:spacing w:line="192" w:lineRule="auto"/>
                              <w:jc w:val="center"/>
                            </w:pPr>
                            <w:r>
                              <w:t>E-</w:t>
                            </w:r>
                            <w:proofErr w:type="spellStart"/>
                            <w:r>
                              <w:t>mail</w:t>
                            </w:r>
                            <w:proofErr w:type="spellEnd"/>
                            <w:r>
                              <w:t>: info@gketalon.ru, www.etalon-company.ru, тел./факс: (8352) 45-00-55</w:t>
                            </w:r>
                          </w:p>
                          <w:p w:rsidR="00AB3B4C" w:rsidRDefault="00AB3B4C"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AB3B4C" w:rsidRDefault="00AB3B4C"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AB3B4C" w:rsidRDefault="00AB3B4C" w:rsidP="00F702A2">
                            <w:pPr>
                              <w:autoSpaceDE w:val="0"/>
                              <w:spacing w:line="192" w:lineRule="auto"/>
                              <w:jc w:val="center"/>
                              <w:rPr>
                                <w:b/>
                                <w:color w:val="990033"/>
                                <w:lang w:val="en-US"/>
                              </w:rPr>
                            </w:pPr>
                            <w:r>
                              <w:rPr>
                                <w:b/>
                                <w:noProof/>
                                <w:color w:val="990033"/>
                                <w:lang w:eastAsia="ru-RU"/>
                              </w:rPr>
                              <w:drawing>
                                <wp:inline distT="0" distB="0" distL="0" distR="0" wp14:anchorId="6FF5634D" wp14:editId="33EF7F74">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AB3B4C" w:rsidRDefault="00AB3B4C"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AB3B4C" w:rsidRDefault="00AB3B4C"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AB3B4C" w:rsidRPr="00D54759" w:rsidRDefault="00AB3B4C"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AB3B4C" w:rsidRDefault="00AB3B4C" w:rsidP="00166903">
                      <w:pPr>
                        <w:pStyle w:val="a8"/>
                        <w:spacing w:line="192" w:lineRule="auto"/>
                        <w:jc w:val="center"/>
                        <w:rPr>
                          <w:b/>
                          <w:color w:val="990033"/>
                        </w:rPr>
                      </w:pPr>
                      <w:r>
                        <w:rPr>
                          <w:color w:val="000000"/>
                          <w:sz w:val="20"/>
                        </w:rPr>
                        <w:t>Общество с ограниченной ответственностью</w:t>
                      </w:r>
                    </w:p>
                    <w:p w:rsidR="00AB3B4C" w:rsidRDefault="00AB3B4C" w:rsidP="00166903">
                      <w:pPr>
                        <w:pStyle w:val="a8"/>
                        <w:spacing w:line="192" w:lineRule="auto"/>
                        <w:jc w:val="center"/>
                      </w:pPr>
                      <w:r>
                        <w:rPr>
                          <w:b/>
                          <w:color w:val="990033"/>
                        </w:rPr>
                        <w:t xml:space="preserve"> «Консалтинговая фирма «Эталон»</w:t>
                      </w:r>
                    </w:p>
                    <w:p w:rsidR="00AB3B4C" w:rsidRDefault="00AB3B4C" w:rsidP="00166903">
                      <w:pPr>
                        <w:autoSpaceDE w:val="0"/>
                        <w:spacing w:line="192" w:lineRule="auto"/>
                        <w:jc w:val="center"/>
                      </w:pPr>
                      <w:r>
                        <w:t>Чувашская  Республика, г. Чебоксары, пр. Московский, д. 17, стр. 1, пом. 15</w:t>
                      </w:r>
                    </w:p>
                    <w:p w:rsidR="00AB3B4C" w:rsidRDefault="00AB3B4C" w:rsidP="00166903">
                      <w:pPr>
                        <w:autoSpaceDE w:val="0"/>
                        <w:spacing w:line="192" w:lineRule="auto"/>
                        <w:jc w:val="center"/>
                      </w:pPr>
                      <w:r>
                        <w:t>E-</w:t>
                      </w:r>
                      <w:proofErr w:type="spellStart"/>
                      <w:r>
                        <w:t>mail</w:t>
                      </w:r>
                      <w:proofErr w:type="spellEnd"/>
                      <w:r>
                        <w:t>: info@gketalon.ru, www.etalon-company.ru, тел./факс: (8352) 45-00-55</w:t>
                      </w:r>
                    </w:p>
                    <w:p w:rsidR="00AB3B4C" w:rsidRDefault="00AB3B4C"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AB3B4C" w:rsidRDefault="00AB3B4C"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AB3B4C" w:rsidRDefault="00AB3B4C" w:rsidP="00F702A2">
                      <w:pPr>
                        <w:autoSpaceDE w:val="0"/>
                        <w:spacing w:line="192" w:lineRule="auto"/>
                        <w:jc w:val="center"/>
                        <w:rPr>
                          <w:b/>
                          <w:color w:val="990033"/>
                          <w:lang w:val="en-US"/>
                        </w:rPr>
                      </w:pPr>
                      <w:r>
                        <w:rPr>
                          <w:b/>
                          <w:noProof/>
                          <w:color w:val="990033"/>
                          <w:lang w:eastAsia="ru-RU"/>
                        </w:rPr>
                        <w:drawing>
                          <wp:inline distT="0" distB="0" distL="0" distR="0" wp14:anchorId="6FF5634D" wp14:editId="33EF7F74">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AB3B4C" w:rsidRDefault="00AB3B4C"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AB3B4C" w:rsidRDefault="00AB3B4C"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2" w:history="1">
                        <w:r w:rsidRPr="00D54759">
                          <w:rPr>
                            <w:rStyle w:val="a3"/>
                            <w:lang w:val="en-US"/>
                          </w:rPr>
                          <w:t>info@gketalon.ru</w:t>
                        </w:r>
                      </w:hyperlink>
                      <w:r>
                        <w:rPr>
                          <w:sz w:val="20"/>
                          <w:szCs w:val="20"/>
                          <w:lang w:val="en-US"/>
                        </w:rPr>
                        <w:t>,</w:t>
                      </w:r>
                    </w:p>
                    <w:p w:rsidR="00AB3B4C" w:rsidRPr="00D54759" w:rsidRDefault="00AB3B4C"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5C1E79">
        <w:rPr>
          <w:noProof/>
          <w:color w:val="FF0000"/>
          <w:lang w:eastAsia="ru-RU"/>
        </w:rPr>
        <w:drawing>
          <wp:anchor distT="0" distB="0" distL="114935" distR="114935" simplePos="0" relativeHeight="251657216" behindDoc="1" locked="0" layoutInCell="1" allowOverlap="1" wp14:anchorId="338BB9DB" wp14:editId="1265CA72">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spacing w:line="360" w:lineRule="auto"/>
        <w:ind w:firstLine="720"/>
        <w:jc w:val="center"/>
        <w:rPr>
          <w:color w:val="FF0000"/>
          <w:sz w:val="28"/>
          <w:szCs w:val="28"/>
        </w:rPr>
        <w:sectPr w:rsidR="00166903" w:rsidRPr="005C1E79" w:rsidSect="001336F8">
          <w:headerReference w:type="default" r:id="rId14"/>
          <w:pgSz w:w="11906" w:h="16838"/>
          <w:pgMar w:top="420" w:right="794" w:bottom="657" w:left="794" w:header="113" w:footer="426" w:gutter="0"/>
          <w:pgNumType w:start="1"/>
          <w:cols w:space="720"/>
          <w:docGrid w:linePitch="272"/>
        </w:sectPr>
      </w:pPr>
      <w:r w:rsidRPr="001C6832">
        <w:rPr>
          <w:b/>
          <w:sz w:val="28"/>
          <w:szCs w:val="28"/>
        </w:rPr>
        <w:t xml:space="preserve">Оглавление информационного письма за </w:t>
      </w:r>
      <w:r w:rsidR="00013F6E">
        <w:rPr>
          <w:b/>
          <w:sz w:val="28"/>
          <w:szCs w:val="28"/>
        </w:rPr>
        <w:t>ию</w:t>
      </w:r>
      <w:r w:rsidR="00946135">
        <w:rPr>
          <w:b/>
          <w:sz w:val="28"/>
          <w:szCs w:val="28"/>
        </w:rPr>
        <w:t>л</w:t>
      </w:r>
      <w:r w:rsidR="00013F6E">
        <w:rPr>
          <w:b/>
          <w:sz w:val="28"/>
          <w:szCs w:val="28"/>
        </w:rPr>
        <w:t>ь</w:t>
      </w:r>
      <w:r w:rsidR="00C33CCD" w:rsidRPr="001C6832">
        <w:rPr>
          <w:b/>
          <w:sz w:val="28"/>
          <w:szCs w:val="28"/>
        </w:rPr>
        <w:t xml:space="preserve"> </w:t>
      </w:r>
      <w:r w:rsidRPr="001C6832">
        <w:rPr>
          <w:b/>
          <w:sz w:val="28"/>
          <w:szCs w:val="28"/>
        </w:rPr>
        <w:t>201</w:t>
      </w:r>
      <w:r w:rsidR="00A5203A" w:rsidRPr="001C6832">
        <w:rPr>
          <w:b/>
          <w:sz w:val="28"/>
          <w:szCs w:val="28"/>
        </w:rPr>
        <w:t>8</w:t>
      </w:r>
      <w:r w:rsidRPr="001C6832">
        <w:rPr>
          <w:b/>
          <w:sz w:val="28"/>
          <w:szCs w:val="28"/>
        </w:rPr>
        <w:t xml:space="preserve"> года</w:t>
      </w:r>
    </w:p>
    <w:p w:rsidR="00FE65DB" w:rsidRDefault="00787DA3" w:rsidP="006C3DB8">
      <w:pPr>
        <w:pStyle w:val="11"/>
      </w:pPr>
      <w:r w:rsidRPr="005C1E79">
        <w:rPr>
          <w:color w:val="FF0000"/>
        </w:rPr>
        <w:lastRenderedPageBreak/>
        <w:t xml:space="preserve">         </w:t>
      </w:r>
      <w:r w:rsidR="00166903" w:rsidRPr="005C1E79">
        <w:rPr>
          <w:color w:val="FF0000"/>
        </w:rPr>
        <w:fldChar w:fldCharType="begin"/>
      </w:r>
      <w:r w:rsidR="00166903" w:rsidRPr="005C1E79">
        <w:rPr>
          <w:color w:val="FF0000"/>
        </w:rPr>
        <w:instrText xml:space="preserve"> TOC \o "1-3" \h \z \u </w:instrText>
      </w:r>
      <w:r w:rsidR="00166903" w:rsidRPr="005C1E79">
        <w:rPr>
          <w:color w:val="FF0000"/>
        </w:rPr>
        <w:fldChar w:fldCharType="separate"/>
      </w:r>
    </w:p>
    <w:p w:rsidR="00FE65DB" w:rsidRDefault="008E2018">
      <w:pPr>
        <w:pStyle w:val="11"/>
        <w:rPr>
          <w:rFonts w:asciiTheme="minorHAnsi" w:eastAsiaTheme="minorEastAsia" w:hAnsiTheme="minorHAnsi" w:cstheme="minorBidi"/>
          <w:b w:val="0"/>
          <w:sz w:val="22"/>
          <w:szCs w:val="22"/>
          <w:lang w:eastAsia="ru-RU"/>
        </w:rPr>
      </w:pPr>
      <w:hyperlink w:anchor="_Toc523731195" w:history="1">
        <w:r w:rsidR="00FE65DB">
          <w:rPr>
            <w:webHidden/>
          </w:rPr>
          <w:tab/>
        </w:r>
        <w:r w:rsidR="00FE65DB">
          <w:rPr>
            <w:webHidden/>
          </w:rPr>
          <w:fldChar w:fldCharType="begin"/>
        </w:r>
        <w:r w:rsidR="00FE65DB">
          <w:rPr>
            <w:webHidden/>
          </w:rPr>
          <w:instrText xml:space="preserve"> PAGEREF _Toc523731195 \h </w:instrText>
        </w:r>
        <w:r w:rsidR="00FE65DB">
          <w:rPr>
            <w:webHidden/>
          </w:rPr>
        </w:r>
        <w:r w:rsidR="00FE65DB">
          <w:rPr>
            <w:webHidden/>
          </w:rPr>
          <w:fldChar w:fldCharType="separate"/>
        </w:r>
        <w:r w:rsidR="00FE65DB">
          <w:rPr>
            <w:webHidden/>
          </w:rPr>
          <w:t>1</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196" w:history="1">
        <w:r w:rsidR="00FE65DB" w:rsidRPr="008730AD">
          <w:rPr>
            <w:rStyle w:val="a3"/>
            <w:i/>
          </w:rPr>
          <w:t>Обзор изменений законодательства и судебной практики.</w:t>
        </w:r>
        <w:r w:rsidR="00FE65DB">
          <w:rPr>
            <w:webHidden/>
          </w:rPr>
          <w:tab/>
        </w:r>
        <w:r w:rsidR="00FE65DB">
          <w:rPr>
            <w:webHidden/>
          </w:rPr>
          <w:fldChar w:fldCharType="begin"/>
        </w:r>
        <w:r w:rsidR="00FE65DB">
          <w:rPr>
            <w:webHidden/>
          </w:rPr>
          <w:instrText xml:space="preserve"> PAGEREF _Toc523731196 \h </w:instrText>
        </w:r>
        <w:r w:rsidR="00FE65DB">
          <w:rPr>
            <w:webHidden/>
          </w:rPr>
        </w:r>
        <w:r w:rsidR="00FE65DB">
          <w:rPr>
            <w:webHidden/>
          </w:rPr>
          <w:fldChar w:fldCharType="separate"/>
        </w:r>
        <w:r w:rsidR="00FE65DB">
          <w:rPr>
            <w:webHidden/>
          </w:rPr>
          <w:t>1</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197" w:history="1">
        <w:r w:rsidR="00FE65DB" w:rsidRPr="008730AD">
          <w:rPr>
            <w:rStyle w:val="a3"/>
            <w:bCs/>
          </w:rPr>
          <w:t>1.1.</w:t>
        </w:r>
        <w:r w:rsidR="00FE65DB">
          <w:rPr>
            <w:rFonts w:asciiTheme="minorHAnsi" w:eastAsiaTheme="minorEastAsia" w:hAnsiTheme="minorHAnsi" w:cstheme="minorBidi"/>
            <w:b w:val="0"/>
            <w:sz w:val="22"/>
            <w:szCs w:val="22"/>
            <w:lang w:eastAsia="ru-RU"/>
          </w:rPr>
          <w:tab/>
        </w:r>
        <w:r w:rsidR="00FE65DB" w:rsidRPr="008730AD">
          <w:rPr>
            <w:rStyle w:val="a3"/>
            <w:bCs/>
          </w:rPr>
          <w:t>Налог на прибыль</w:t>
        </w:r>
        <w:r w:rsidR="00FE65DB">
          <w:rPr>
            <w:webHidden/>
          </w:rPr>
          <w:tab/>
        </w:r>
        <w:r w:rsidR="00FE65DB">
          <w:rPr>
            <w:webHidden/>
          </w:rPr>
          <w:fldChar w:fldCharType="begin"/>
        </w:r>
        <w:r w:rsidR="00FE65DB">
          <w:rPr>
            <w:webHidden/>
          </w:rPr>
          <w:instrText xml:space="preserve"> PAGEREF _Toc523731197 \h </w:instrText>
        </w:r>
        <w:r w:rsidR="00FE65DB">
          <w:rPr>
            <w:webHidden/>
          </w:rPr>
        </w:r>
        <w:r w:rsidR="00FE65DB">
          <w:rPr>
            <w:webHidden/>
          </w:rPr>
          <w:fldChar w:fldCharType="separate"/>
        </w:r>
        <w:r w:rsidR="00FE65DB">
          <w:rPr>
            <w:webHidden/>
          </w:rPr>
          <w:t>1</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198" w:history="1">
        <w:r w:rsidR="00FE65DB" w:rsidRPr="008730AD">
          <w:rPr>
            <w:rStyle w:val="a3"/>
            <w:bCs/>
          </w:rPr>
          <w:t>1.2.</w:t>
        </w:r>
        <w:r w:rsidR="00FE65DB">
          <w:rPr>
            <w:rFonts w:asciiTheme="minorHAnsi" w:eastAsiaTheme="minorEastAsia" w:hAnsiTheme="minorHAnsi" w:cstheme="minorBidi"/>
            <w:b w:val="0"/>
            <w:sz w:val="22"/>
            <w:szCs w:val="22"/>
            <w:lang w:eastAsia="ru-RU"/>
          </w:rPr>
          <w:tab/>
        </w:r>
        <w:r w:rsidR="00FE65DB" w:rsidRPr="008730AD">
          <w:rPr>
            <w:rStyle w:val="a3"/>
            <w:bCs/>
          </w:rPr>
          <w:t>Налогообложение КИК</w:t>
        </w:r>
        <w:r w:rsidR="00FE65DB">
          <w:rPr>
            <w:webHidden/>
          </w:rPr>
          <w:tab/>
        </w:r>
        <w:r w:rsidR="00FE65DB">
          <w:rPr>
            <w:webHidden/>
          </w:rPr>
          <w:fldChar w:fldCharType="begin"/>
        </w:r>
        <w:r w:rsidR="00FE65DB">
          <w:rPr>
            <w:webHidden/>
          </w:rPr>
          <w:instrText xml:space="preserve"> PAGEREF _Toc523731198 \h </w:instrText>
        </w:r>
        <w:r w:rsidR="00FE65DB">
          <w:rPr>
            <w:webHidden/>
          </w:rPr>
        </w:r>
        <w:r w:rsidR="00FE65DB">
          <w:rPr>
            <w:webHidden/>
          </w:rPr>
          <w:fldChar w:fldCharType="separate"/>
        </w:r>
        <w:r w:rsidR="00FE65DB">
          <w:rPr>
            <w:webHidden/>
          </w:rPr>
          <w:t>10</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199" w:history="1">
        <w:r w:rsidR="00FE65DB" w:rsidRPr="008730AD">
          <w:rPr>
            <w:rStyle w:val="a3"/>
            <w:bCs/>
          </w:rPr>
          <w:t>1.3.</w:t>
        </w:r>
        <w:r w:rsidR="00FE65DB">
          <w:rPr>
            <w:rFonts w:asciiTheme="minorHAnsi" w:eastAsiaTheme="minorEastAsia" w:hAnsiTheme="minorHAnsi" w:cstheme="minorBidi"/>
            <w:b w:val="0"/>
            <w:sz w:val="22"/>
            <w:szCs w:val="22"/>
            <w:lang w:eastAsia="ru-RU"/>
          </w:rPr>
          <w:tab/>
        </w:r>
        <w:r w:rsidR="00FE65DB" w:rsidRPr="008730AD">
          <w:rPr>
            <w:rStyle w:val="a3"/>
            <w:bCs/>
          </w:rPr>
          <w:t>Контролируемые сделки</w:t>
        </w:r>
        <w:r w:rsidR="00FE65DB">
          <w:rPr>
            <w:webHidden/>
          </w:rPr>
          <w:tab/>
        </w:r>
        <w:r w:rsidR="00FE65DB">
          <w:rPr>
            <w:webHidden/>
          </w:rPr>
          <w:fldChar w:fldCharType="begin"/>
        </w:r>
        <w:r w:rsidR="00FE65DB">
          <w:rPr>
            <w:webHidden/>
          </w:rPr>
          <w:instrText xml:space="preserve"> PAGEREF _Toc523731199 \h </w:instrText>
        </w:r>
        <w:r w:rsidR="00FE65DB">
          <w:rPr>
            <w:webHidden/>
          </w:rPr>
        </w:r>
        <w:r w:rsidR="00FE65DB">
          <w:rPr>
            <w:webHidden/>
          </w:rPr>
          <w:fldChar w:fldCharType="separate"/>
        </w:r>
        <w:r w:rsidR="00FE65DB">
          <w:rPr>
            <w:webHidden/>
          </w:rPr>
          <w:t>10</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00" w:history="1">
        <w:r w:rsidR="00FE65DB" w:rsidRPr="008730AD">
          <w:rPr>
            <w:rStyle w:val="a3"/>
            <w:bCs/>
          </w:rPr>
          <w:t>1.4.</w:t>
        </w:r>
        <w:r w:rsidR="00FE65DB">
          <w:rPr>
            <w:rFonts w:asciiTheme="minorHAnsi" w:eastAsiaTheme="minorEastAsia" w:hAnsiTheme="minorHAnsi" w:cstheme="minorBidi"/>
            <w:b w:val="0"/>
            <w:sz w:val="22"/>
            <w:szCs w:val="22"/>
            <w:lang w:eastAsia="ru-RU"/>
          </w:rPr>
          <w:tab/>
        </w:r>
        <w:r w:rsidR="00FE65DB" w:rsidRPr="008730AD">
          <w:rPr>
            <w:rStyle w:val="a3"/>
            <w:bCs/>
          </w:rPr>
          <w:t>Налог на добавленную стоимость</w:t>
        </w:r>
        <w:r w:rsidR="00FE65DB">
          <w:rPr>
            <w:webHidden/>
          </w:rPr>
          <w:tab/>
        </w:r>
        <w:r w:rsidR="00FE65DB">
          <w:rPr>
            <w:webHidden/>
          </w:rPr>
          <w:fldChar w:fldCharType="begin"/>
        </w:r>
        <w:r w:rsidR="00FE65DB">
          <w:rPr>
            <w:webHidden/>
          </w:rPr>
          <w:instrText xml:space="preserve"> PAGEREF _Toc523731200 \h </w:instrText>
        </w:r>
        <w:r w:rsidR="00FE65DB">
          <w:rPr>
            <w:webHidden/>
          </w:rPr>
        </w:r>
        <w:r w:rsidR="00FE65DB">
          <w:rPr>
            <w:webHidden/>
          </w:rPr>
          <w:fldChar w:fldCharType="separate"/>
        </w:r>
        <w:r w:rsidR="00FE65DB">
          <w:rPr>
            <w:webHidden/>
          </w:rPr>
          <w:t>10</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01" w:history="1">
        <w:r w:rsidR="00FE65DB" w:rsidRPr="008730AD">
          <w:rPr>
            <w:rStyle w:val="a3"/>
            <w:bCs/>
          </w:rPr>
          <w:t>1.5.</w:t>
        </w:r>
        <w:r w:rsidR="00FE65DB">
          <w:rPr>
            <w:rFonts w:asciiTheme="minorHAnsi" w:eastAsiaTheme="minorEastAsia" w:hAnsiTheme="minorHAnsi" w:cstheme="minorBidi"/>
            <w:b w:val="0"/>
            <w:sz w:val="22"/>
            <w:szCs w:val="22"/>
            <w:lang w:eastAsia="ru-RU"/>
          </w:rPr>
          <w:tab/>
        </w:r>
        <w:r w:rsidR="00FE65DB" w:rsidRPr="008730AD">
          <w:rPr>
            <w:rStyle w:val="a3"/>
            <w:bCs/>
          </w:rPr>
          <w:t>Налог на доходы физических лиц</w:t>
        </w:r>
        <w:r w:rsidR="00FE65DB">
          <w:rPr>
            <w:webHidden/>
          </w:rPr>
          <w:tab/>
        </w:r>
        <w:r w:rsidR="00FE65DB">
          <w:rPr>
            <w:webHidden/>
          </w:rPr>
          <w:fldChar w:fldCharType="begin"/>
        </w:r>
        <w:r w:rsidR="00FE65DB">
          <w:rPr>
            <w:webHidden/>
          </w:rPr>
          <w:instrText xml:space="preserve"> PAGEREF _Toc523731201 \h </w:instrText>
        </w:r>
        <w:r w:rsidR="00FE65DB">
          <w:rPr>
            <w:webHidden/>
          </w:rPr>
        </w:r>
        <w:r w:rsidR="00FE65DB">
          <w:rPr>
            <w:webHidden/>
          </w:rPr>
          <w:fldChar w:fldCharType="separate"/>
        </w:r>
        <w:r w:rsidR="00FE65DB">
          <w:rPr>
            <w:webHidden/>
          </w:rPr>
          <w:t>19</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02" w:history="1">
        <w:r w:rsidR="00FE65DB" w:rsidRPr="008730AD">
          <w:rPr>
            <w:rStyle w:val="a3"/>
            <w:bCs/>
          </w:rPr>
          <w:t>1.6.</w:t>
        </w:r>
        <w:r w:rsidR="00FE65DB">
          <w:rPr>
            <w:rFonts w:asciiTheme="minorHAnsi" w:eastAsiaTheme="minorEastAsia" w:hAnsiTheme="minorHAnsi" w:cstheme="minorBidi"/>
            <w:b w:val="0"/>
            <w:sz w:val="22"/>
            <w:szCs w:val="22"/>
            <w:lang w:eastAsia="ru-RU"/>
          </w:rPr>
          <w:tab/>
        </w:r>
        <w:r w:rsidR="00FE65DB" w:rsidRPr="008730AD">
          <w:rPr>
            <w:rStyle w:val="a3"/>
            <w:bCs/>
          </w:rPr>
          <w:t>Специальные налоговые режимы</w:t>
        </w:r>
        <w:r w:rsidR="00FE65DB">
          <w:rPr>
            <w:webHidden/>
          </w:rPr>
          <w:tab/>
        </w:r>
        <w:r w:rsidR="00FE65DB">
          <w:rPr>
            <w:webHidden/>
          </w:rPr>
          <w:fldChar w:fldCharType="begin"/>
        </w:r>
        <w:r w:rsidR="00FE65DB">
          <w:rPr>
            <w:webHidden/>
          </w:rPr>
          <w:instrText xml:space="preserve"> PAGEREF _Toc523731202 \h </w:instrText>
        </w:r>
        <w:r w:rsidR="00FE65DB">
          <w:rPr>
            <w:webHidden/>
          </w:rPr>
        </w:r>
        <w:r w:rsidR="00FE65DB">
          <w:rPr>
            <w:webHidden/>
          </w:rPr>
          <w:fldChar w:fldCharType="separate"/>
        </w:r>
        <w:r w:rsidR="00FE65DB">
          <w:rPr>
            <w:webHidden/>
          </w:rPr>
          <w:t>23</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03" w:history="1">
        <w:r w:rsidR="00FE65DB" w:rsidRPr="008730AD">
          <w:rPr>
            <w:rStyle w:val="a3"/>
            <w:bCs/>
          </w:rPr>
          <w:t>1.7.</w:t>
        </w:r>
        <w:r w:rsidR="00FE65DB">
          <w:rPr>
            <w:rFonts w:asciiTheme="minorHAnsi" w:eastAsiaTheme="minorEastAsia" w:hAnsiTheme="minorHAnsi" w:cstheme="minorBidi"/>
            <w:b w:val="0"/>
            <w:sz w:val="22"/>
            <w:szCs w:val="22"/>
            <w:lang w:eastAsia="ru-RU"/>
          </w:rPr>
          <w:tab/>
        </w:r>
        <w:r w:rsidR="00FE65DB" w:rsidRPr="008730AD">
          <w:rPr>
            <w:rStyle w:val="a3"/>
            <w:bCs/>
          </w:rPr>
          <w:t>Страховые взносы</w:t>
        </w:r>
        <w:r w:rsidR="00FE65DB">
          <w:rPr>
            <w:webHidden/>
          </w:rPr>
          <w:tab/>
        </w:r>
        <w:r w:rsidR="00FE65DB">
          <w:rPr>
            <w:webHidden/>
          </w:rPr>
          <w:fldChar w:fldCharType="begin"/>
        </w:r>
        <w:r w:rsidR="00FE65DB">
          <w:rPr>
            <w:webHidden/>
          </w:rPr>
          <w:instrText xml:space="preserve"> PAGEREF _Toc523731203 \h </w:instrText>
        </w:r>
        <w:r w:rsidR="00FE65DB">
          <w:rPr>
            <w:webHidden/>
          </w:rPr>
        </w:r>
        <w:r w:rsidR="00FE65DB">
          <w:rPr>
            <w:webHidden/>
          </w:rPr>
          <w:fldChar w:fldCharType="separate"/>
        </w:r>
        <w:r w:rsidR="00FE65DB">
          <w:rPr>
            <w:webHidden/>
          </w:rPr>
          <w:t>24</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04" w:history="1">
        <w:r w:rsidR="00FE65DB" w:rsidRPr="008730AD">
          <w:rPr>
            <w:rStyle w:val="a3"/>
            <w:bCs/>
          </w:rPr>
          <w:t>1.9.</w:t>
        </w:r>
        <w:r w:rsidR="00FE65DB">
          <w:rPr>
            <w:rFonts w:asciiTheme="minorHAnsi" w:eastAsiaTheme="minorEastAsia" w:hAnsiTheme="minorHAnsi" w:cstheme="minorBidi"/>
            <w:b w:val="0"/>
            <w:sz w:val="22"/>
            <w:szCs w:val="22"/>
            <w:lang w:eastAsia="ru-RU"/>
          </w:rPr>
          <w:tab/>
        </w:r>
        <w:r w:rsidR="00FE65DB" w:rsidRPr="008730AD">
          <w:rPr>
            <w:rStyle w:val="a3"/>
            <w:bCs/>
          </w:rPr>
          <w:t>Налог на имущество организаций</w:t>
        </w:r>
        <w:r w:rsidR="00FE65DB">
          <w:rPr>
            <w:webHidden/>
          </w:rPr>
          <w:tab/>
        </w:r>
        <w:r w:rsidR="00FE65DB">
          <w:rPr>
            <w:webHidden/>
          </w:rPr>
          <w:fldChar w:fldCharType="begin"/>
        </w:r>
        <w:r w:rsidR="00FE65DB">
          <w:rPr>
            <w:webHidden/>
          </w:rPr>
          <w:instrText xml:space="preserve"> PAGEREF _Toc523731204 \h </w:instrText>
        </w:r>
        <w:r w:rsidR="00FE65DB">
          <w:rPr>
            <w:webHidden/>
          </w:rPr>
        </w:r>
        <w:r w:rsidR="00FE65DB">
          <w:rPr>
            <w:webHidden/>
          </w:rPr>
          <w:fldChar w:fldCharType="separate"/>
        </w:r>
        <w:r w:rsidR="00FE65DB">
          <w:rPr>
            <w:webHidden/>
          </w:rPr>
          <w:t>26</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05" w:history="1">
        <w:r w:rsidR="00FE65DB" w:rsidRPr="008730AD">
          <w:rPr>
            <w:rStyle w:val="a3"/>
            <w:bCs/>
          </w:rPr>
          <w:t>1.8.</w:t>
        </w:r>
        <w:r w:rsidR="00FE65DB">
          <w:rPr>
            <w:rFonts w:asciiTheme="minorHAnsi" w:eastAsiaTheme="minorEastAsia" w:hAnsiTheme="minorHAnsi" w:cstheme="minorBidi"/>
            <w:b w:val="0"/>
            <w:sz w:val="22"/>
            <w:szCs w:val="22"/>
            <w:lang w:eastAsia="ru-RU"/>
          </w:rPr>
          <w:tab/>
        </w:r>
        <w:r w:rsidR="00FE65DB" w:rsidRPr="008730AD">
          <w:rPr>
            <w:rStyle w:val="a3"/>
            <w:bCs/>
          </w:rPr>
          <w:t>Транспортный налог</w:t>
        </w:r>
        <w:r w:rsidR="00FE65DB">
          <w:rPr>
            <w:webHidden/>
          </w:rPr>
          <w:tab/>
        </w:r>
        <w:r w:rsidR="00FE65DB">
          <w:rPr>
            <w:webHidden/>
          </w:rPr>
          <w:fldChar w:fldCharType="begin"/>
        </w:r>
        <w:r w:rsidR="00FE65DB">
          <w:rPr>
            <w:webHidden/>
          </w:rPr>
          <w:instrText xml:space="preserve"> PAGEREF _Toc523731205 \h </w:instrText>
        </w:r>
        <w:r w:rsidR="00FE65DB">
          <w:rPr>
            <w:webHidden/>
          </w:rPr>
        </w:r>
        <w:r w:rsidR="00FE65DB">
          <w:rPr>
            <w:webHidden/>
          </w:rPr>
          <w:fldChar w:fldCharType="separate"/>
        </w:r>
        <w:r w:rsidR="00FE65DB">
          <w:rPr>
            <w:webHidden/>
          </w:rPr>
          <w:t>27</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06" w:history="1">
        <w:r w:rsidR="00FE65DB" w:rsidRPr="008730AD">
          <w:rPr>
            <w:rStyle w:val="a3"/>
            <w:bCs/>
          </w:rPr>
          <w:t>1.10.</w:t>
        </w:r>
        <w:r w:rsidR="00FE65DB">
          <w:rPr>
            <w:rFonts w:asciiTheme="minorHAnsi" w:eastAsiaTheme="minorEastAsia" w:hAnsiTheme="minorHAnsi" w:cstheme="minorBidi"/>
            <w:b w:val="0"/>
            <w:sz w:val="22"/>
            <w:szCs w:val="22"/>
            <w:lang w:eastAsia="ru-RU"/>
          </w:rPr>
          <w:tab/>
        </w:r>
        <w:r w:rsidR="00FE65DB" w:rsidRPr="008730AD">
          <w:rPr>
            <w:rStyle w:val="a3"/>
            <w:bCs/>
          </w:rPr>
          <w:t>Имущественные налоги</w:t>
        </w:r>
        <w:r w:rsidR="00FE65DB">
          <w:rPr>
            <w:webHidden/>
          </w:rPr>
          <w:tab/>
        </w:r>
        <w:r w:rsidR="00FE65DB">
          <w:rPr>
            <w:webHidden/>
          </w:rPr>
          <w:fldChar w:fldCharType="begin"/>
        </w:r>
        <w:r w:rsidR="00FE65DB">
          <w:rPr>
            <w:webHidden/>
          </w:rPr>
          <w:instrText xml:space="preserve"> PAGEREF _Toc523731206 \h </w:instrText>
        </w:r>
        <w:r w:rsidR="00FE65DB">
          <w:rPr>
            <w:webHidden/>
          </w:rPr>
        </w:r>
        <w:r w:rsidR="00FE65DB">
          <w:rPr>
            <w:webHidden/>
          </w:rPr>
          <w:fldChar w:fldCharType="separate"/>
        </w:r>
        <w:r w:rsidR="00FE65DB">
          <w:rPr>
            <w:webHidden/>
          </w:rPr>
          <w:t>27</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07" w:history="1">
        <w:r w:rsidR="00FE65DB" w:rsidRPr="008730AD">
          <w:rPr>
            <w:rStyle w:val="a3"/>
            <w:bCs/>
          </w:rPr>
          <w:t>1.11.</w:t>
        </w:r>
        <w:r w:rsidR="00FE65DB">
          <w:rPr>
            <w:rFonts w:asciiTheme="minorHAnsi" w:eastAsiaTheme="minorEastAsia" w:hAnsiTheme="minorHAnsi" w:cstheme="minorBidi"/>
            <w:b w:val="0"/>
            <w:sz w:val="22"/>
            <w:szCs w:val="22"/>
            <w:lang w:eastAsia="ru-RU"/>
          </w:rPr>
          <w:tab/>
        </w:r>
        <w:r w:rsidR="00FE65DB" w:rsidRPr="008730AD">
          <w:rPr>
            <w:rStyle w:val="a3"/>
            <w:bCs/>
          </w:rPr>
          <w:t>Государственная пошлина</w:t>
        </w:r>
        <w:r w:rsidR="00FE65DB">
          <w:rPr>
            <w:webHidden/>
          </w:rPr>
          <w:tab/>
        </w:r>
        <w:r w:rsidR="00FE65DB">
          <w:rPr>
            <w:webHidden/>
          </w:rPr>
          <w:fldChar w:fldCharType="begin"/>
        </w:r>
        <w:r w:rsidR="00FE65DB">
          <w:rPr>
            <w:webHidden/>
          </w:rPr>
          <w:instrText xml:space="preserve"> PAGEREF _Toc523731207 \h </w:instrText>
        </w:r>
        <w:r w:rsidR="00FE65DB">
          <w:rPr>
            <w:webHidden/>
          </w:rPr>
        </w:r>
        <w:r w:rsidR="00FE65DB">
          <w:rPr>
            <w:webHidden/>
          </w:rPr>
          <w:fldChar w:fldCharType="separate"/>
        </w:r>
        <w:r w:rsidR="00FE65DB">
          <w:rPr>
            <w:webHidden/>
          </w:rPr>
          <w:t>28</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08" w:history="1">
        <w:r w:rsidR="00FE65DB" w:rsidRPr="008730AD">
          <w:rPr>
            <w:rStyle w:val="a3"/>
            <w:bCs/>
          </w:rPr>
          <w:t>1.12.</w:t>
        </w:r>
        <w:r w:rsidR="00FE65DB">
          <w:rPr>
            <w:rFonts w:asciiTheme="minorHAnsi" w:eastAsiaTheme="minorEastAsia" w:hAnsiTheme="minorHAnsi" w:cstheme="minorBidi"/>
            <w:b w:val="0"/>
            <w:sz w:val="22"/>
            <w:szCs w:val="22"/>
            <w:lang w:eastAsia="ru-RU"/>
          </w:rPr>
          <w:tab/>
        </w:r>
        <w:r w:rsidR="00FE65DB" w:rsidRPr="008730AD">
          <w:rPr>
            <w:rStyle w:val="a3"/>
            <w:bCs/>
          </w:rPr>
          <w:t>Контрольно-кассовая техника и кассовая дисциплина</w:t>
        </w:r>
        <w:r w:rsidR="00FE65DB">
          <w:rPr>
            <w:webHidden/>
          </w:rPr>
          <w:tab/>
        </w:r>
        <w:r w:rsidR="00FE65DB">
          <w:rPr>
            <w:webHidden/>
          </w:rPr>
          <w:fldChar w:fldCharType="begin"/>
        </w:r>
        <w:r w:rsidR="00FE65DB">
          <w:rPr>
            <w:webHidden/>
          </w:rPr>
          <w:instrText xml:space="preserve"> PAGEREF _Toc523731208 \h </w:instrText>
        </w:r>
        <w:r w:rsidR="00FE65DB">
          <w:rPr>
            <w:webHidden/>
          </w:rPr>
        </w:r>
        <w:r w:rsidR="00FE65DB">
          <w:rPr>
            <w:webHidden/>
          </w:rPr>
          <w:fldChar w:fldCharType="separate"/>
        </w:r>
        <w:r w:rsidR="00FE65DB">
          <w:rPr>
            <w:webHidden/>
          </w:rPr>
          <w:t>28</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09" w:history="1">
        <w:r w:rsidR="00FE65DB" w:rsidRPr="008730AD">
          <w:rPr>
            <w:rStyle w:val="a3"/>
            <w:bCs/>
          </w:rPr>
          <w:t>1.13.</w:t>
        </w:r>
        <w:r w:rsidR="00FE65DB">
          <w:rPr>
            <w:rFonts w:asciiTheme="minorHAnsi" w:eastAsiaTheme="minorEastAsia" w:hAnsiTheme="minorHAnsi" w:cstheme="minorBidi"/>
            <w:b w:val="0"/>
            <w:sz w:val="22"/>
            <w:szCs w:val="22"/>
            <w:lang w:eastAsia="ru-RU"/>
          </w:rPr>
          <w:tab/>
        </w:r>
        <w:r w:rsidR="00FE65DB" w:rsidRPr="008730AD">
          <w:rPr>
            <w:rStyle w:val="a3"/>
            <w:bCs/>
          </w:rPr>
          <w:t>Первая часть НК РФ</w:t>
        </w:r>
        <w:r w:rsidR="00FE65DB">
          <w:rPr>
            <w:webHidden/>
          </w:rPr>
          <w:tab/>
        </w:r>
        <w:r w:rsidR="00FE65DB">
          <w:rPr>
            <w:webHidden/>
          </w:rPr>
          <w:fldChar w:fldCharType="begin"/>
        </w:r>
        <w:r w:rsidR="00FE65DB">
          <w:rPr>
            <w:webHidden/>
          </w:rPr>
          <w:instrText xml:space="preserve"> PAGEREF _Toc523731209 \h </w:instrText>
        </w:r>
        <w:r w:rsidR="00FE65DB">
          <w:rPr>
            <w:webHidden/>
          </w:rPr>
        </w:r>
        <w:r w:rsidR="00FE65DB">
          <w:rPr>
            <w:webHidden/>
          </w:rPr>
          <w:fldChar w:fldCharType="separate"/>
        </w:r>
        <w:r w:rsidR="00FE65DB">
          <w:rPr>
            <w:webHidden/>
          </w:rPr>
          <w:t>29</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10" w:history="1">
        <w:r w:rsidR="00FE65DB" w:rsidRPr="008730AD">
          <w:rPr>
            <w:rStyle w:val="a3"/>
            <w:bCs/>
          </w:rPr>
          <w:t>1.14.</w:t>
        </w:r>
        <w:r w:rsidR="00FE65DB">
          <w:rPr>
            <w:rFonts w:asciiTheme="minorHAnsi" w:eastAsiaTheme="minorEastAsia" w:hAnsiTheme="minorHAnsi" w:cstheme="minorBidi"/>
            <w:b w:val="0"/>
            <w:sz w:val="22"/>
            <w:szCs w:val="22"/>
            <w:lang w:eastAsia="ru-RU"/>
          </w:rPr>
          <w:tab/>
        </w:r>
        <w:r w:rsidR="00FE65DB" w:rsidRPr="008730AD">
          <w:rPr>
            <w:rStyle w:val="a3"/>
            <w:bCs/>
          </w:rPr>
          <w:t>Налоговый контроль</w:t>
        </w:r>
        <w:r w:rsidR="00FE65DB">
          <w:rPr>
            <w:webHidden/>
          </w:rPr>
          <w:tab/>
        </w:r>
        <w:r w:rsidR="00FE65DB">
          <w:rPr>
            <w:webHidden/>
          </w:rPr>
          <w:fldChar w:fldCharType="begin"/>
        </w:r>
        <w:r w:rsidR="00FE65DB">
          <w:rPr>
            <w:webHidden/>
          </w:rPr>
          <w:instrText xml:space="preserve"> PAGEREF _Toc523731210 \h </w:instrText>
        </w:r>
        <w:r w:rsidR="00FE65DB">
          <w:rPr>
            <w:webHidden/>
          </w:rPr>
        </w:r>
        <w:r w:rsidR="00FE65DB">
          <w:rPr>
            <w:webHidden/>
          </w:rPr>
          <w:fldChar w:fldCharType="separate"/>
        </w:r>
        <w:r w:rsidR="00FE65DB">
          <w:rPr>
            <w:webHidden/>
          </w:rPr>
          <w:t>30</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11" w:history="1">
        <w:r w:rsidR="00FE65DB" w:rsidRPr="008730AD">
          <w:rPr>
            <w:rStyle w:val="a3"/>
            <w:bCs/>
          </w:rPr>
          <w:t>1.15.</w:t>
        </w:r>
        <w:r w:rsidR="00FE65DB">
          <w:rPr>
            <w:rFonts w:asciiTheme="minorHAnsi" w:eastAsiaTheme="minorEastAsia" w:hAnsiTheme="minorHAnsi" w:cstheme="minorBidi"/>
            <w:b w:val="0"/>
            <w:sz w:val="22"/>
            <w:szCs w:val="22"/>
            <w:lang w:eastAsia="ru-RU"/>
          </w:rPr>
          <w:tab/>
        </w:r>
        <w:r w:rsidR="00FE65DB" w:rsidRPr="008730AD">
          <w:rPr>
            <w:rStyle w:val="a3"/>
            <w:bCs/>
          </w:rPr>
          <w:t>Приостановление операций по счетам</w:t>
        </w:r>
        <w:r w:rsidR="00FE65DB">
          <w:rPr>
            <w:webHidden/>
          </w:rPr>
          <w:tab/>
        </w:r>
        <w:r w:rsidR="00FE65DB">
          <w:rPr>
            <w:webHidden/>
          </w:rPr>
          <w:fldChar w:fldCharType="begin"/>
        </w:r>
        <w:r w:rsidR="00FE65DB">
          <w:rPr>
            <w:webHidden/>
          </w:rPr>
          <w:instrText xml:space="preserve"> PAGEREF _Toc523731211 \h </w:instrText>
        </w:r>
        <w:r w:rsidR="00FE65DB">
          <w:rPr>
            <w:webHidden/>
          </w:rPr>
        </w:r>
        <w:r w:rsidR="00FE65DB">
          <w:rPr>
            <w:webHidden/>
          </w:rPr>
          <w:fldChar w:fldCharType="separate"/>
        </w:r>
        <w:r w:rsidR="00FE65DB">
          <w:rPr>
            <w:webHidden/>
          </w:rPr>
          <w:t>31</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12" w:history="1">
        <w:r w:rsidR="00FE65DB" w:rsidRPr="008730AD">
          <w:rPr>
            <w:rStyle w:val="a3"/>
            <w:bCs/>
          </w:rPr>
          <w:t>1.16.</w:t>
        </w:r>
        <w:r w:rsidR="00FE65DB">
          <w:rPr>
            <w:rFonts w:asciiTheme="minorHAnsi" w:eastAsiaTheme="minorEastAsia" w:hAnsiTheme="minorHAnsi" w:cstheme="minorBidi"/>
            <w:b w:val="0"/>
            <w:sz w:val="22"/>
            <w:szCs w:val="22"/>
            <w:lang w:eastAsia="ru-RU"/>
          </w:rPr>
          <w:tab/>
        </w:r>
        <w:r w:rsidR="00FE65DB" w:rsidRPr="008730AD">
          <w:rPr>
            <w:rStyle w:val="a3"/>
            <w:bCs/>
          </w:rPr>
          <w:t>Трудовое законодательство</w:t>
        </w:r>
        <w:r w:rsidR="00FE65DB">
          <w:rPr>
            <w:webHidden/>
          </w:rPr>
          <w:tab/>
        </w:r>
        <w:r w:rsidR="00FE65DB">
          <w:rPr>
            <w:webHidden/>
          </w:rPr>
          <w:fldChar w:fldCharType="begin"/>
        </w:r>
        <w:r w:rsidR="00FE65DB">
          <w:rPr>
            <w:webHidden/>
          </w:rPr>
          <w:instrText xml:space="preserve"> PAGEREF _Toc523731212 \h </w:instrText>
        </w:r>
        <w:r w:rsidR="00FE65DB">
          <w:rPr>
            <w:webHidden/>
          </w:rPr>
        </w:r>
        <w:r w:rsidR="00FE65DB">
          <w:rPr>
            <w:webHidden/>
          </w:rPr>
          <w:fldChar w:fldCharType="separate"/>
        </w:r>
        <w:r w:rsidR="00FE65DB">
          <w:rPr>
            <w:webHidden/>
          </w:rPr>
          <w:t>32</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13" w:history="1">
        <w:r w:rsidR="00FE65DB" w:rsidRPr="008730AD">
          <w:rPr>
            <w:rStyle w:val="a3"/>
            <w:bCs/>
          </w:rPr>
          <w:t>1.17.</w:t>
        </w:r>
        <w:r w:rsidR="00FE65DB">
          <w:rPr>
            <w:rFonts w:asciiTheme="minorHAnsi" w:eastAsiaTheme="minorEastAsia" w:hAnsiTheme="minorHAnsi" w:cstheme="minorBidi"/>
            <w:b w:val="0"/>
            <w:sz w:val="22"/>
            <w:szCs w:val="22"/>
            <w:lang w:eastAsia="ru-RU"/>
          </w:rPr>
          <w:tab/>
        </w:r>
        <w:r w:rsidR="00FE65DB" w:rsidRPr="008730AD">
          <w:rPr>
            <w:rStyle w:val="a3"/>
            <w:bCs/>
          </w:rPr>
          <w:t>Корпоративное право</w:t>
        </w:r>
        <w:r w:rsidR="00FE65DB">
          <w:rPr>
            <w:webHidden/>
          </w:rPr>
          <w:tab/>
        </w:r>
        <w:r w:rsidR="00FE65DB">
          <w:rPr>
            <w:webHidden/>
          </w:rPr>
          <w:fldChar w:fldCharType="begin"/>
        </w:r>
        <w:r w:rsidR="00FE65DB">
          <w:rPr>
            <w:webHidden/>
          </w:rPr>
          <w:instrText xml:space="preserve"> PAGEREF _Toc523731213 \h </w:instrText>
        </w:r>
        <w:r w:rsidR="00FE65DB">
          <w:rPr>
            <w:webHidden/>
          </w:rPr>
        </w:r>
        <w:r w:rsidR="00FE65DB">
          <w:rPr>
            <w:webHidden/>
          </w:rPr>
          <w:fldChar w:fldCharType="separate"/>
        </w:r>
        <w:r w:rsidR="00FE65DB">
          <w:rPr>
            <w:webHidden/>
          </w:rPr>
          <w:t>32</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14" w:history="1">
        <w:r w:rsidR="00FE65DB" w:rsidRPr="008730AD">
          <w:rPr>
            <w:rStyle w:val="a3"/>
            <w:bCs/>
          </w:rPr>
          <w:t>1.18.</w:t>
        </w:r>
        <w:r w:rsidR="00FE65DB">
          <w:rPr>
            <w:rFonts w:asciiTheme="minorHAnsi" w:eastAsiaTheme="minorEastAsia" w:hAnsiTheme="minorHAnsi" w:cstheme="minorBidi"/>
            <w:b w:val="0"/>
            <w:sz w:val="22"/>
            <w:szCs w:val="22"/>
            <w:lang w:eastAsia="ru-RU"/>
          </w:rPr>
          <w:tab/>
        </w:r>
        <w:r w:rsidR="00FE65DB" w:rsidRPr="008730AD">
          <w:rPr>
            <w:rStyle w:val="a3"/>
            <w:bCs/>
          </w:rPr>
          <w:t>Государственная регистрация  юридических лиц и индивидуальных предпринимателей</w:t>
        </w:r>
        <w:r w:rsidR="00FE65DB">
          <w:rPr>
            <w:webHidden/>
          </w:rPr>
          <w:tab/>
        </w:r>
        <w:r w:rsidR="00FE65DB">
          <w:rPr>
            <w:webHidden/>
          </w:rPr>
          <w:fldChar w:fldCharType="begin"/>
        </w:r>
        <w:r w:rsidR="00FE65DB">
          <w:rPr>
            <w:webHidden/>
          </w:rPr>
          <w:instrText xml:space="preserve"> PAGEREF _Toc523731214 \h </w:instrText>
        </w:r>
        <w:r w:rsidR="00FE65DB">
          <w:rPr>
            <w:webHidden/>
          </w:rPr>
        </w:r>
        <w:r w:rsidR="00FE65DB">
          <w:rPr>
            <w:webHidden/>
          </w:rPr>
          <w:fldChar w:fldCharType="separate"/>
        </w:r>
        <w:r w:rsidR="00FE65DB">
          <w:rPr>
            <w:webHidden/>
          </w:rPr>
          <w:t>33</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15" w:history="1">
        <w:r w:rsidR="00FE65DB" w:rsidRPr="008730AD">
          <w:rPr>
            <w:rStyle w:val="a3"/>
            <w:bCs/>
          </w:rPr>
          <w:t>1.19.</w:t>
        </w:r>
        <w:r w:rsidR="00FE65DB">
          <w:rPr>
            <w:rFonts w:asciiTheme="minorHAnsi" w:eastAsiaTheme="minorEastAsia" w:hAnsiTheme="minorHAnsi" w:cstheme="minorBidi"/>
            <w:b w:val="0"/>
            <w:sz w:val="22"/>
            <w:szCs w:val="22"/>
            <w:lang w:eastAsia="ru-RU"/>
          </w:rPr>
          <w:tab/>
        </w:r>
        <w:r w:rsidR="00FE65DB" w:rsidRPr="008730AD">
          <w:rPr>
            <w:rStyle w:val="a3"/>
            <w:bCs/>
          </w:rPr>
          <w:t>Банкротство</w:t>
        </w:r>
        <w:r w:rsidR="00FE65DB">
          <w:rPr>
            <w:webHidden/>
          </w:rPr>
          <w:tab/>
        </w:r>
        <w:r w:rsidR="00FE65DB">
          <w:rPr>
            <w:webHidden/>
          </w:rPr>
          <w:fldChar w:fldCharType="begin"/>
        </w:r>
        <w:r w:rsidR="00FE65DB">
          <w:rPr>
            <w:webHidden/>
          </w:rPr>
          <w:instrText xml:space="preserve"> PAGEREF _Toc523731215 \h </w:instrText>
        </w:r>
        <w:r w:rsidR="00FE65DB">
          <w:rPr>
            <w:webHidden/>
          </w:rPr>
        </w:r>
        <w:r w:rsidR="00FE65DB">
          <w:rPr>
            <w:webHidden/>
          </w:rPr>
          <w:fldChar w:fldCharType="separate"/>
        </w:r>
        <w:r w:rsidR="00FE65DB">
          <w:rPr>
            <w:webHidden/>
          </w:rPr>
          <w:t>35</w:t>
        </w:r>
        <w:r w:rsidR="00FE65DB">
          <w:rPr>
            <w:webHidden/>
          </w:rPr>
          <w:fldChar w:fldCharType="end"/>
        </w:r>
      </w:hyperlink>
    </w:p>
    <w:p w:rsidR="00FE65DB" w:rsidRDefault="008E2018">
      <w:pPr>
        <w:pStyle w:val="11"/>
        <w:rPr>
          <w:rFonts w:asciiTheme="minorHAnsi" w:eastAsiaTheme="minorEastAsia" w:hAnsiTheme="minorHAnsi" w:cstheme="minorBidi"/>
          <w:b w:val="0"/>
          <w:sz w:val="22"/>
          <w:szCs w:val="22"/>
          <w:lang w:eastAsia="ru-RU"/>
        </w:rPr>
      </w:pPr>
      <w:hyperlink w:anchor="_Toc523731216" w:history="1">
        <w:r w:rsidR="00FE65DB" w:rsidRPr="008730AD">
          <w:rPr>
            <w:rStyle w:val="a3"/>
            <w:bCs/>
          </w:rPr>
          <w:t>1.20.</w:t>
        </w:r>
        <w:r w:rsidR="00FE65DB">
          <w:rPr>
            <w:rFonts w:asciiTheme="minorHAnsi" w:eastAsiaTheme="minorEastAsia" w:hAnsiTheme="minorHAnsi" w:cstheme="minorBidi"/>
            <w:b w:val="0"/>
            <w:sz w:val="22"/>
            <w:szCs w:val="22"/>
            <w:lang w:eastAsia="ru-RU"/>
          </w:rPr>
          <w:tab/>
        </w:r>
        <w:r w:rsidR="00FE65DB" w:rsidRPr="008730AD">
          <w:rPr>
            <w:rStyle w:val="a3"/>
            <w:bCs/>
          </w:rPr>
          <w:t>Разное</w:t>
        </w:r>
        <w:r w:rsidR="00FE65DB">
          <w:rPr>
            <w:webHidden/>
          </w:rPr>
          <w:tab/>
        </w:r>
        <w:r w:rsidR="00FE65DB">
          <w:rPr>
            <w:webHidden/>
          </w:rPr>
          <w:fldChar w:fldCharType="begin"/>
        </w:r>
        <w:r w:rsidR="00FE65DB">
          <w:rPr>
            <w:webHidden/>
          </w:rPr>
          <w:instrText xml:space="preserve"> PAGEREF _Toc523731216 \h </w:instrText>
        </w:r>
        <w:r w:rsidR="00FE65DB">
          <w:rPr>
            <w:webHidden/>
          </w:rPr>
        </w:r>
        <w:r w:rsidR="00FE65DB">
          <w:rPr>
            <w:webHidden/>
          </w:rPr>
          <w:fldChar w:fldCharType="separate"/>
        </w:r>
        <w:r w:rsidR="00FE65DB">
          <w:rPr>
            <w:webHidden/>
          </w:rPr>
          <w:t>35</w:t>
        </w:r>
        <w:r w:rsidR="00FE65DB">
          <w:rPr>
            <w:webHidden/>
          </w:rPr>
          <w:fldChar w:fldCharType="end"/>
        </w:r>
      </w:hyperlink>
    </w:p>
    <w:p w:rsidR="00166903" w:rsidRPr="005C1E79" w:rsidRDefault="00166903" w:rsidP="006C3DB8">
      <w:pPr>
        <w:pStyle w:val="11"/>
        <w:rPr>
          <w:color w:val="FF0000"/>
        </w:rPr>
      </w:pPr>
      <w:r w:rsidRPr="005C1E79">
        <w:rPr>
          <w:color w:val="FF0000"/>
        </w:rPr>
        <w:fldChar w:fldCharType="end"/>
      </w:r>
    </w:p>
    <w:p w:rsidR="00166903" w:rsidRPr="005C1E79" w:rsidRDefault="00166903" w:rsidP="00166903">
      <w:pPr>
        <w:rPr>
          <w:color w:val="FF0000"/>
        </w:rPr>
      </w:pPr>
    </w:p>
    <w:p w:rsidR="00166903" w:rsidRPr="005C1E79" w:rsidRDefault="00166903" w:rsidP="00166903">
      <w:pPr>
        <w:rPr>
          <w:color w:val="FF0000"/>
        </w:rPr>
      </w:pPr>
    </w:p>
    <w:p w:rsidR="00166903" w:rsidRPr="005C1E79" w:rsidRDefault="00166903" w:rsidP="00166903">
      <w:pPr>
        <w:rPr>
          <w:color w:val="FF0000"/>
        </w:rPr>
        <w:sectPr w:rsidR="00166903" w:rsidRPr="005C1E79" w:rsidSect="001336F8">
          <w:type w:val="continuous"/>
          <w:pgSz w:w="11906" w:h="16838"/>
          <w:pgMar w:top="420" w:right="794" w:bottom="657" w:left="794" w:header="113" w:footer="426" w:gutter="0"/>
          <w:cols w:space="720"/>
          <w:docGrid w:linePitch="272"/>
        </w:sectPr>
      </w:pPr>
    </w:p>
    <w:p w:rsidR="00166903" w:rsidRPr="005C1E79" w:rsidRDefault="00166903" w:rsidP="00166903">
      <w:pPr>
        <w:rPr>
          <w:color w:val="FF0000"/>
        </w:rPr>
        <w:sectPr w:rsidR="00166903" w:rsidRPr="005C1E79" w:rsidSect="001336F8">
          <w:type w:val="continuous"/>
          <w:pgSz w:w="11906" w:h="16838"/>
          <w:pgMar w:top="420" w:right="794" w:bottom="657" w:left="794" w:header="113" w:footer="426" w:gutter="0"/>
          <w:cols w:space="720"/>
          <w:docGrid w:linePitch="272"/>
        </w:sectPr>
      </w:pPr>
    </w:p>
    <w:p w:rsidR="00982BC8" w:rsidRPr="001C6832" w:rsidRDefault="00166903" w:rsidP="00982BC8">
      <w:pPr>
        <w:pStyle w:val="1"/>
        <w:ind w:left="568"/>
        <w:jc w:val="center"/>
        <w:rPr>
          <w:b/>
          <w:i/>
          <w:color w:val="auto"/>
          <w:sz w:val="32"/>
          <w:szCs w:val="32"/>
        </w:rPr>
      </w:pPr>
      <w:bookmarkStart w:id="74" w:name="02"/>
      <w:bookmarkStart w:id="75" w:name="_Toc523731196"/>
      <w:bookmarkEnd w:id="74"/>
      <w:r w:rsidRPr="001C6832">
        <w:rPr>
          <w:b/>
          <w:i/>
          <w:color w:val="auto"/>
          <w:sz w:val="32"/>
          <w:szCs w:val="32"/>
        </w:rPr>
        <w:lastRenderedPageBreak/>
        <w:t>Обзор изменений законодательства</w:t>
      </w:r>
      <w:r w:rsidR="00B42E3E" w:rsidRPr="001C6832">
        <w:rPr>
          <w:b/>
          <w:i/>
          <w:color w:val="auto"/>
          <w:sz w:val="32"/>
          <w:szCs w:val="32"/>
        </w:rPr>
        <w:t xml:space="preserve"> и с</w:t>
      </w:r>
      <w:r w:rsidR="00982BC8" w:rsidRPr="001C6832">
        <w:rPr>
          <w:b/>
          <w:i/>
          <w:color w:val="auto"/>
          <w:sz w:val="32"/>
          <w:szCs w:val="32"/>
        </w:rPr>
        <w:t>удебн</w:t>
      </w:r>
      <w:r w:rsidR="00B42E3E" w:rsidRPr="001C6832">
        <w:rPr>
          <w:b/>
          <w:i/>
          <w:color w:val="auto"/>
          <w:sz w:val="32"/>
          <w:szCs w:val="32"/>
        </w:rPr>
        <w:t>ой</w:t>
      </w:r>
      <w:r w:rsidR="00982BC8" w:rsidRPr="001C6832">
        <w:rPr>
          <w:b/>
          <w:i/>
          <w:color w:val="auto"/>
          <w:sz w:val="32"/>
          <w:szCs w:val="32"/>
        </w:rPr>
        <w:t xml:space="preserve"> практик</w:t>
      </w:r>
      <w:r w:rsidR="00B42E3E" w:rsidRPr="001C6832">
        <w:rPr>
          <w:b/>
          <w:i/>
          <w:color w:val="auto"/>
          <w:sz w:val="32"/>
          <w:szCs w:val="32"/>
        </w:rPr>
        <w:t>и.</w:t>
      </w:r>
      <w:bookmarkEnd w:id="75"/>
    </w:p>
    <w:p w:rsidR="002B5C4C" w:rsidRPr="005C1E79" w:rsidRDefault="002B5C4C" w:rsidP="002B5C4C">
      <w:pPr>
        <w:rPr>
          <w:color w:val="FF0000"/>
        </w:rPr>
      </w:pPr>
    </w:p>
    <w:p w:rsidR="00905C4A" w:rsidRDefault="00905C4A" w:rsidP="00905C4A">
      <w:pPr>
        <w:keepNext/>
        <w:numPr>
          <w:ilvl w:val="1"/>
          <w:numId w:val="1"/>
        </w:numPr>
        <w:tabs>
          <w:tab w:val="left" w:pos="567"/>
        </w:tabs>
        <w:spacing w:before="120"/>
        <w:ind w:left="567" w:right="57" w:hanging="567"/>
        <w:jc w:val="center"/>
        <w:outlineLvl w:val="0"/>
        <w:rPr>
          <w:b/>
          <w:bCs/>
          <w:sz w:val="28"/>
          <w:szCs w:val="28"/>
        </w:rPr>
      </w:pPr>
      <w:bookmarkStart w:id="76" w:name="_Toc401564771"/>
      <w:bookmarkStart w:id="77" w:name="_Toc508805595"/>
      <w:bookmarkStart w:id="78" w:name="_Toc523731197"/>
      <w:r w:rsidRPr="00103363">
        <w:rPr>
          <w:b/>
          <w:bCs/>
          <w:sz w:val="28"/>
          <w:szCs w:val="28"/>
        </w:rPr>
        <w:t>Налог на прибыль</w:t>
      </w:r>
      <w:bookmarkEnd w:id="76"/>
      <w:bookmarkEnd w:id="77"/>
      <w:bookmarkEnd w:id="78"/>
    </w:p>
    <w:p w:rsidR="00D72ECB" w:rsidRDefault="00D72ECB" w:rsidP="00B64B0C">
      <w:pPr>
        <w:pStyle w:val="a9"/>
        <w:spacing w:after="200" w:line="276" w:lineRule="auto"/>
        <w:ind w:left="567" w:hanging="567"/>
        <w:jc w:val="both"/>
        <w:rPr>
          <w:i/>
          <w:color w:val="FF0000"/>
          <w:sz w:val="24"/>
          <w:szCs w:val="24"/>
        </w:rPr>
      </w:pPr>
      <w:bookmarkStart w:id="79" w:name="OLE_LINK3"/>
      <w:bookmarkStart w:id="80" w:name="OLE_LINK4"/>
      <w:bookmarkStart w:id="81" w:name="OLE_LINK7"/>
      <w:bookmarkStart w:id="82" w:name="OLE_LINK8"/>
      <w:bookmarkStart w:id="83" w:name="OLE_LINK1"/>
      <w:bookmarkStart w:id="84" w:name="OLE_LINK2"/>
    </w:p>
    <w:p w:rsidR="004302A5" w:rsidRPr="008F59BB" w:rsidRDefault="004302A5" w:rsidP="00AB3B4C">
      <w:pPr>
        <w:pStyle w:val="a9"/>
        <w:numPr>
          <w:ilvl w:val="0"/>
          <w:numId w:val="2"/>
        </w:numPr>
        <w:spacing w:after="200" w:line="276" w:lineRule="auto"/>
        <w:ind w:left="567" w:hanging="567"/>
        <w:jc w:val="both"/>
        <w:rPr>
          <w:b/>
          <w:sz w:val="24"/>
          <w:szCs w:val="24"/>
        </w:rPr>
      </w:pPr>
      <w:bookmarkStart w:id="85" w:name="OLE_LINK5"/>
      <w:bookmarkStart w:id="86" w:name="OLE_LINK6"/>
      <w:r>
        <w:rPr>
          <w:b/>
          <w:sz w:val="24"/>
          <w:szCs w:val="24"/>
        </w:rPr>
        <w:t>В</w:t>
      </w:r>
      <w:r w:rsidRPr="008B167F">
        <w:rPr>
          <w:b/>
          <w:sz w:val="24"/>
          <w:szCs w:val="24"/>
        </w:rPr>
        <w:t xml:space="preserve"> случае если по окончании налогового периода налогоплательщик сменил свое место регистрации, то в декларации по налогу на прибыль организаций за этот налоговый период указывается ставка того субъекта Российской Федерации, в котором было предыдущее место регистрации налогоплательщика.</w:t>
      </w:r>
    </w:p>
    <w:p w:rsidR="004302A5" w:rsidRDefault="004302A5" w:rsidP="004302A5">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02</w:t>
      </w:r>
      <w:r w:rsidRPr="00E767D9">
        <w:rPr>
          <w:i/>
          <w:sz w:val="24"/>
          <w:szCs w:val="24"/>
        </w:rPr>
        <w:t xml:space="preserve"> июля 2018  N03-0</w:t>
      </w:r>
      <w:r>
        <w:rPr>
          <w:i/>
          <w:sz w:val="24"/>
          <w:szCs w:val="24"/>
        </w:rPr>
        <w:t>3</w:t>
      </w:r>
      <w:r w:rsidRPr="00E767D9">
        <w:rPr>
          <w:i/>
          <w:sz w:val="24"/>
          <w:szCs w:val="24"/>
        </w:rPr>
        <w:t>-</w:t>
      </w:r>
      <w:r>
        <w:rPr>
          <w:i/>
          <w:sz w:val="24"/>
          <w:szCs w:val="24"/>
        </w:rPr>
        <w:t>06</w:t>
      </w:r>
      <w:r w:rsidRPr="00E767D9">
        <w:rPr>
          <w:i/>
          <w:sz w:val="24"/>
          <w:szCs w:val="24"/>
        </w:rPr>
        <w:t>/</w:t>
      </w:r>
      <w:r>
        <w:rPr>
          <w:i/>
          <w:sz w:val="24"/>
          <w:szCs w:val="24"/>
        </w:rPr>
        <w:t>1/45542</w:t>
      </w:r>
    </w:p>
    <w:p w:rsidR="004302A5" w:rsidRDefault="004302A5" w:rsidP="004302A5">
      <w:pPr>
        <w:pStyle w:val="a9"/>
        <w:spacing w:after="200" w:line="276" w:lineRule="auto"/>
        <w:ind w:left="567"/>
        <w:jc w:val="both"/>
        <w:rPr>
          <w:i/>
          <w:color w:val="FF0000"/>
          <w:sz w:val="24"/>
          <w:szCs w:val="24"/>
        </w:rPr>
      </w:pPr>
    </w:p>
    <w:p w:rsidR="004302A5" w:rsidRPr="008F59BB" w:rsidRDefault="004302A5" w:rsidP="004302A5">
      <w:pPr>
        <w:pStyle w:val="a9"/>
        <w:numPr>
          <w:ilvl w:val="0"/>
          <w:numId w:val="2"/>
        </w:numPr>
        <w:spacing w:after="200" w:line="276" w:lineRule="auto"/>
        <w:ind w:left="567" w:hanging="567"/>
        <w:jc w:val="both"/>
        <w:rPr>
          <w:b/>
          <w:sz w:val="24"/>
          <w:szCs w:val="24"/>
        </w:rPr>
      </w:pPr>
      <w:r>
        <w:rPr>
          <w:b/>
          <w:sz w:val="24"/>
          <w:szCs w:val="24"/>
        </w:rPr>
        <w:t>П</w:t>
      </w:r>
      <w:r w:rsidRPr="008F59BB">
        <w:rPr>
          <w:b/>
          <w:sz w:val="24"/>
          <w:szCs w:val="24"/>
        </w:rPr>
        <w:t>ри увеличении обществом уставного капитала без изменения доли его участника за счет нераспределенной прибыли прошлых лет у налогоплательщика - акционера данного общества, являющегося налоговым резидентом Финляндской Республики, возникает доход в размере стоимости дополнительно полученных акций, который, по нашему мнению, следует квалифицировать как доход в виде дивидендов. Следовательно, налогообложение данного дохода финляндской компании осуществляется в соответствии с положениями статьи 10 Соглашения, регулирующей налогообложение дивидендов.</w:t>
      </w:r>
    </w:p>
    <w:p w:rsidR="004302A5" w:rsidRDefault="004302A5" w:rsidP="004302A5">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02</w:t>
      </w:r>
      <w:r w:rsidRPr="00E767D9">
        <w:rPr>
          <w:i/>
          <w:sz w:val="24"/>
          <w:szCs w:val="24"/>
        </w:rPr>
        <w:t xml:space="preserve"> июля 2018  N03-0</w:t>
      </w:r>
      <w:r>
        <w:rPr>
          <w:i/>
          <w:sz w:val="24"/>
          <w:szCs w:val="24"/>
        </w:rPr>
        <w:t>7</w:t>
      </w:r>
      <w:r w:rsidRPr="00E767D9">
        <w:rPr>
          <w:i/>
          <w:sz w:val="24"/>
          <w:szCs w:val="24"/>
        </w:rPr>
        <w:t>-</w:t>
      </w:r>
      <w:r>
        <w:rPr>
          <w:i/>
          <w:sz w:val="24"/>
          <w:szCs w:val="24"/>
        </w:rPr>
        <w:t>11</w:t>
      </w:r>
      <w:r w:rsidRPr="00E767D9">
        <w:rPr>
          <w:i/>
          <w:sz w:val="24"/>
          <w:szCs w:val="24"/>
        </w:rPr>
        <w:t>/</w:t>
      </w:r>
      <w:r>
        <w:rPr>
          <w:i/>
          <w:sz w:val="24"/>
          <w:szCs w:val="24"/>
        </w:rPr>
        <w:t>1/45892</w:t>
      </w:r>
    </w:p>
    <w:p w:rsidR="004302A5" w:rsidRDefault="004302A5" w:rsidP="004302A5">
      <w:pPr>
        <w:pStyle w:val="a9"/>
        <w:spacing w:after="200" w:line="276" w:lineRule="auto"/>
        <w:ind w:left="567"/>
        <w:jc w:val="both"/>
        <w:rPr>
          <w:i/>
          <w:sz w:val="24"/>
          <w:szCs w:val="24"/>
        </w:rPr>
      </w:pPr>
    </w:p>
    <w:p w:rsidR="004302A5" w:rsidRPr="004302A5" w:rsidRDefault="004302A5" w:rsidP="004302A5">
      <w:pPr>
        <w:pStyle w:val="a9"/>
        <w:numPr>
          <w:ilvl w:val="0"/>
          <w:numId w:val="2"/>
        </w:numPr>
        <w:spacing w:after="200" w:line="276" w:lineRule="auto"/>
        <w:ind w:left="567" w:hanging="567"/>
        <w:jc w:val="both"/>
        <w:rPr>
          <w:b/>
          <w:sz w:val="24"/>
          <w:szCs w:val="24"/>
        </w:rPr>
      </w:pPr>
      <w:proofErr w:type="gramStart"/>
      <w:r w:rsidRPr="004302A5">
        <w:rPr>
          <w:b/>
          <w:sz w:val="24"/>
          <w:szCs w:val="24"/>
        </w:rPr>
        <w:t>Президиум Высшего Арбитражного Суда Российской Федерации в Постановлении от 23.06.2009 N 2019/09 по делу N А32-7432/2007-56/191-2008-56/23 сделал вывод, что поскольку принудительное отчуждение имущества для государственных нужд может быть произведено только при условии предварительного и равноценного возмещения, а законодателем не предусмотрено включение в сумму возмещения налога на прибыль, подлежащего уплате собственником земельного участка, изъятого для государственных нужд</w:t>
      </w:r>
      <w:proofErr w:type="gramEnd"/>
      <w:r w:rsidRPr="004302A5">
        <w:rPr>
          <w:b/>
          <w:sz w:val="24"/>
          <w:szCs w:val="24"/>
        </w:rPr>
        <w:t>, то взимание с такого собственника налога на прибыль с суммы возмещения нарушало бы принцип полного возмещения, определенный законодателем для таких случаев.</w:t>
      </w:r>
    </w:p>
    <w:p w:rsidR="004302A5" w:rsidRPr="008F59BB" w:rsidRDefault="004302A5" w:rsidP="004302A5">
      <w:pPr>
        <w:pStyle w:val="a9"/>
        <w:spacing w:after="200" w:line="276" w:lineRule="auto"/>
        <w:ind w:left="567"/>
        <w:jc w:val="both"/>
        <w:rPr>
          <w:b/>
          <w:sz w:val="24"/>
          <w:szCs w:val="24"/>
        </w:rPr>
      </w:pPr>
      <w:proofErr w:type="gramStart"/>
      <w:r w:rsidRPr="004302A5">
        <w:rPr>
          <w:b/>
          <w:sz w:val="24"/>
          <w:szCs w:val="24"/>
        </w:rPr>
        <w:t>Учитывая вышеизложенное, при рассмотрении вопроса о налогообложении налогом на прибыль доходов в виде суммы возмещения, полученной налогоплательщиком в результате изъятия земельного участка для государственных (муниципальных) нужд, налоговым органам следует принимать во внимание сложившуюся судебную практику.</w:t>
      </w:r>
      <w:proofErr w:type="gramEnd"/>
    </w:p>
    <w:p w:rsidR="004302A5" w:rsidRDefault="004302A5" w:rsidP="004302A5">
      <w:pPr>
        <w:pStyle w:val="a9"/>
        <w:spacing w:after="200" w:line="276" w:lineRule="auto"/>
        <w:ind w:left="567"/>
        <w:jc w:val="both"/>
        <w:rPr>
          <w:i/>
          <w:sz w:val="24"/>
          <w:szCs w:val="24"/>
        </w:rPr>
      </w:pPr>
      <w:r w:rsidRPr="00E767D9">
        <w:rPr>
          <w:i/>
          <w:sz w:val="24"/>
          <w:szCs w:val="24"/>
        </w:rPr>
        <w:t xml:space="preserve">Письмо </w:t>
      </w:r>
      <w:r w:rsidRPr="004302A5">
        <w:rPr>
          <w:i/>
          <w:sz w:val="24"/>
          <w:szCs w:val="24"/>
        </w:rPr>
        <w:t>ФНС России от 03.07.2018 N СД-4-3/12727@</w:t>
      </w:r>
    </w:p>
    <w:p w:rsidR="004302A5" w:rsidRDefault="004302A5" w:rsidP="004302A5">
      <w:pPr>
        <w:pStyle w:val="a9"/>
        <w:spacing w:after="200" w:line="276" w:lineRule="auto"/>
        <w:ind w:left="567"/>
        <w:jc w:val="both"/>
        <w:rPr>
          <w:i/>
          <w:sz w:val="24"/>
          <w:szCs w:val="24"/>
        </w:rPr>
      </w:pPr>
    </w:p>
    <w:p w:rsidR="004302A5" w:rsidRPr="004302A5" w:rsidRDefault="004302A5" w:rsidP="00AB3B4C">
      <w:pPr>
        <w:pStyle w:val="a9"/>
        <w:spacing w:after="200" w:line="276" w:lineRule="auto"/>
        <w:ind w:left="0" w:firstLine="567"/>
        <w:jc w:val="both"/>
        <w:rPr>
          <w:sz w:val="24"/>
          <w:szCs w:val="24"/>
        </w:rPr>
      </w:pPr>
      <w:proofErr w:type="gramStart"/>
      <w:r w:rsidRPr="004302A5">
        <w:rPr>
          <w:sz w:val="24"/>
          <w:szCs w:val="24"/>
        </w:rPr>
        <w:t>Ранее Минфин России  придерживался позиции, изложенной, в частности, в письмах от 09.04.2018 N 03-03-06/1/23095, от 17.02.2016 N 03-07-11/8736,согасно которой,  средства, полученные в качестве возмещения за изымаемый земельный участок, а также в погашение убытка (включая упущенную выгоду), полученного в результате изъятия земельных участков для государственных или муниципальных нужд, в статье 251 НК РФ не поименованы, в связи</w:t>
      </w:r>
      <w:proofErr w:type="gramEnd"/>
      <w:r w:rsidRPr="004302A5">
        <w:rPr>
          <w:sz w:val="24"/>
          <w:szCs w:val="24"/>
        </w:rPr>
        <w:t xml:space="preserve"> с чем они подлежат учету в целях налогообложения прибыли организаций в общеустановленном порядке.</w:t>
      </w:r>
    </w:p>
    <w:p w:rsidR="004302A5" w:rsidRDefault="004302A5" w:rsidP="004302A5">
      <w:pPr>
        <w:pStyle w:val="a9"/>
        <w:spacing w:after="200" w:line="276" w:lineRule="auto"/>
        <w:ind w:left="567"/>
        <w:jc w:val="both"/>
        <w:rPr>
          <w:i/>
          <w:color w:val="FF0000"/>
          <w:sz w:val="24"/>
          <w:szCs w:val="24"/>
        </w:rPr>
      </w:pPr>
    </w:p>
    <w:p w:rsidR="004302A5" w:rsidRPr="004302A5" w:rsidRDefault="004302A5" w:rsidP="00A45F19">
      <w:pPr>
        <w:pStyle w:val="a9"/>
        <w:numPr>
          <w:ilvl w:val="0"/>
          <w:numId w:val="2"/>
        </w:numPr>
        <w:spacing w:after="200" w:line="276" w:lineRule="auto"/>
        <w:ind w:left="567" w:hanging="567"/>
        <w:jc w:val="both"/>
        <w:rPr>
          <w:b/>
          <w:sz w:val="24"/>
          <w:szCs w:val="24"/>
        </w:rPr>
      </w:pPr>
      <w:r>
        <w:rPr>
          <w:b/>
          <w:sz w:val="24"/>
          <w:szCs w:val="24"/>
        </w:rPr>
        <w:t>В</w:t>
      </w:r>
      <w:r w:rsidRPr="004302A5">
        <w:rPr>
          <w:b/>
          <w:sz w:val="24"/>
          <w:szCs w:val="24"/>
        </w:rPr>
        <w:t xml:space="preserve"> силу того что при преобразовании возникает новое юридическое лицо (организация), такая организация для целей </w:t>
      </w:r>
      <w:r w:rsidR="00A45F19">
        <w:rPr>
          <w:b/>
          <w:sz w:val="24"/>
          <w:szCs w:val="24"/>
        </w:rPr>
        <w:t>НК РФ</w:t>
      </w:r>
      <w:r w:rsidRPr="004302A5">
        <w:rPr>
          <w:b/>
          <w:sz w:val="24"/>
          <w:szCs w:val="24"/>
        </w:rPr>
        <w:t xml:space="preserve"> будет являться новым налогоплательщиком, следовательно, срок, указанный в пункте 1 статьи 284.2 </w:t>
      </w:r>
      <w:r w:rsidR="00A45F19">
        <w:rPr>
          <w:b/>
          <w:sz w:val="24"/>
          <w:szCs w:val="24"/>
        </w:rPr>
        <w:t>НК РФ</w:t>
      </w:r>
      <w:r w:rsidRPr="004302A5">
        <w:rPr>
          <w:b/>
          <w:sz w:val="24"/>
          <w:szCs w:val="24"/>
        </w:rPr>
        <w:t xml:space="preserve">, будет исчисляться для вновь созданной организации-налогоплательщика. Течение срока в целях применения статьи 284.2 </w:t>
      </w:r>
      <w:r w:rsidR="00A45F19">
        <w:rPr>
          <w:b/>
          <w:sz w:val="24"/>
          <w:szCs w:val="24"/>
        </w:rPr>
        <w:t>НК РФ</w:t>
      </w:r>
      <w:r w:rsidRPr="004302A5">
        <w:rPr>
          <w:b/>
          <w:sz w:val="24"/>
          <w:szCs w:val="24"/>
        </w:rPr>
        <w:t xml:space="preserve"> в указанном случае начинается не ранее даты внесения записи о создании российской организации - налогоплательщика в качестве юридического лица в единый государственный реестр юридических лиц.</w:t>
      </w:r>
    </w:p>
    <w:p w:rsidR="004302A5" w:rsidRPr="004302A5" w:rsidRDefault="004302A5" w:rsidP="00A45F19">
      <w:pPr>
        <w:pStyle w:val="a9"/>
        <w:spacing w:after="200" w:line="276" w:lineRule="auto"/>
        <w:ind w:left="567"/>
        <w:jc w:val="both"/>
        <w:rPr>
          <w:b/>
          <w:sz w:val="24"/>
          <w:szCs w:val="24"/>
        </w:rPr>
      </w:pPr>
      <w:r w:rsidRPr="004302A5">
        <w:rPr>
          <w:b/>
          <w:sz w:val="24"/>
          <w:szCs w:val="24"/>
        </w:rPr>
        <w:t xml:space="preserve">Для участника общества с ограниченной ответственностью в случае реорганизации такого общества в организационно-правовую форму акционерного общества указанное означает, что срок владения, установленный пунктом 1 статьи 284.2 </w:t>
      </w:r>
      <w:r w:rsidR="00A45F19">
        <w:rPr>
          <w:b/>
          <w:sz w:val="24"/>
          <w:szCs w:val="24"/>
        </w:rPr>
        <w:t>НК РФ</w:t>
      </w:r>
      <w:r w:rsidRPr="004302A5">
        <w:rPr>
          <w:b/>
          <w:sz w:val="24"/>
          <w:szCs w:val="24"/>
        </w:rPr>
        <w:t>, для целей применения ставки налога на прибыль в размере 0 процентов будет исчисляться с момента вновь созданной организации-налогоплательщика.</w:t>
      </w:r>
    </w:p>
    <w:p w:rsidR="004302A5" w:rsidRDefault="004302A5" w:rsidP="004302A5">
      <w:pPr>
        <w:pStyle w:val="a9"/>
        <w:spacing w:after="200" w:line="276" w:lineRule="auto"/>
        <w:ind w:left="567"/>
        <w:jc w:val="both"/>
        <w:rPr>
          <w:i/>
          <w:sz w:val="24"/>
          <w:szCs w:val="24"/>
        </w:rPr>
      </w:pPr>
      <w:r w:rsidRPr="00E767D9">
        <w:rPr>
          <w:i/>
          <w:sz w:val="24"/>
          <w:szCs w:val="24"/>
        </w:rPr>
        <w:t xml:space="preserve">Письмо </w:t>
      </w:r>
      <w:r w:rsidRPr="004302A5">
        <w:rPr>
          <w:i/>
          <w:sz w:val="24"/>
          <w:szCs w:val="24"/>
        </w:rPr>
        <w:t>ФНС России от 03.07.2018 N СД-4-3/12</w:t>
      </w:r>
      <w:r>
        <w:rPr>
          <w:i/>
          <w:sz w:val="24"/>
          <w:szCs w:val="24"/>
        </w:rPr>
        <w:t>810</w:t>
      </w:r>
      <w:r w:rsidRPr="004302A5">
        <w:rPr>
          <w:i/>
          <w:sz w:val="24"/>
          <w:szCs w:val="24"/>
        </w:rPr>
        <w:t>@</w:t>
      </w:r>
    </w:p>
    <w:p w:rsidR="004302A5" w:rsidRDefault="004302A5" w:rsidP="004302A5">
      <w:pPr>
        <w:pStyle w:val="a9"/>
        <w:spacing w:after="200" w:line="276" w:lineRule="auto"/>
        <w:ind w:left="567"/>
        <w:jc w:val="both"/>
        <w:rPr>
          <w:i/>
          <w:color w:val="FF0000"/>
          <w:sz w:val="24"/>
          <w:szCs w:val="24"/>
        </w:rPr>
      </w:pPr>
    </w:p>
    <w:p w:rsidR="004302A5" w:rsidRPr="008F59BB" w:rsidRDefault="004302A5" w:rsidP="004302A5">
      <w:pPr>
        <w:pStyle w:val="a9"/>
        <w:numPr>
          <w:ilvl w:val="0"/>
          <w:numId w:val="2"/>
        </w:numPr>
        <w:spacing w:after="200" w:line="276" w:lineRule="auto"/>
        <w:ind w:left="567" w:hanging="567"/>
        <w:jc w:val="both"/>
        <w:rPr>
          <w:b/>
          <w:sz w:val="24"/>
          <w:szCs w:val="24"/>
        </w:rPr>
      </w:pPr>
      <w:r w:rsidRPr="008F59BB">
        <w:rPr>
          <w:b/>
          <w:sz w:val="24"/>
          <w:szCs w:val="24"/>
        </w:rPr>
        <w:t>В случае если налогоплательщик начал осуществлять новые виды деятельности, он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w:t>
      </w:r>
    </w:p>
    <w:p w:rsidR="004302A5" w:rsidRPr="008F59BB" w:rsidRDefault="004302A5" w:rsidP="004302A5">
      <w:pPr>
        <w:pStyle w:val="a9"/>
        <w:spacing w:after="200" w:line="276" w:lineRule="auto"/>
        <w:ind w:left="567"/>
        <w:jc w:val="both"/>
        <w:rPr>
          <w:b/>
          <w:sz w:val="24"/>
          <w:szCs w:val="24"/>
        </w:rPr>
      </w:pPr>
      <w:r>
        <w:rPr>
          <w:b/>
          <w:sz w:val="24"/>
          <w:szCs w:val="24"/>
        </w:rPr>
        <w:t>Н</w:t>
      </w:r>
      <w:r w:rsidRPr="008F59BB">
        <w:rPr>
          <w:b/>
          <w:sz w:val="24"/>
          <w:szCs w:val="24"/>
        </w:rPr>
        <w:t>алогоплательщик в середине налогового периода может вносить изменения в учетную политику для целей налогообложения только в случае изменения законодательства о налогах и сборах либо в случае осуществления нового вида деятельности.</w:t>
      </w:r>
    </w:p>
    <w:p w:rsidR="004302A5" w:rsidRDefault="004302A5" w:rsidP="004302A5">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03</w:t>
      </w:r>
      <w:r w:rsidRPr="00E767D9">
        <w:rPr>
          <w:i/>
          <w:sz w:val="24"/>
          <w:szCs w:val="24"/>
        </w:rPr>
        <w:t xml:space="preserve"> июля 2018  N03-0</w:t>
      </w:r>
      <w:r>
        <w:rPr>
          <w:i/>
          <w:sz w:val="24"/>
          <w:szCs w:val="24"/>
        </w:rPr>
        <w:t>3</w:t>
      </w:r>
      <w:r w:rsidRPr="00E767D9">
        <w:rPr>
          <w:i/>
          <w:sz w:val="24"/>
          <w:szCs w:val="24"/>
        </w:rPr>
        <w:t>-</w:t>
      </w:r>
      <w:r>
        <w:rPr>
          <w:i/>
          <w:sz w:val="24"/>
          <w:szCs w:val="24"/>
        </w:rPr>
        <w:t>06</w:t>
      </w:r>
      <w:r w:rsidRPr="00E767D9">
        <w:rPr>
          <w:i/>
          <w:sz w:val="24"/>
          <w:szCs w:val="24"/>
        </w:rPr>
        <w:t>/</w:t>
      </w:r>
      <w:r>
        <w:rPr>
          <w:i/>
          <w:sz w:val="24"/>
          <w:szCs w:val="24"/>
        </w:rPr>
        <w:t>1/45756</w:t>
      </w:r>
    </w:p>
    <w:p w:rsidR="004302A5" w:rsidRDefault="004302A5" w:rsidP="004302A5">
      <w:pPr>
        <w:pStyle w:val="a9"/>
        <w:spacing w:after="200" w:line="276" w:lineRule="auto"/>
        <w:ind w:left="567"/>
        <w:jc w:val="both"/>
        <w:rPr>
          <w:i/>
          <w:color w:val="FF0000"/>
          <w:sz w:val="24"/>
          <w:szCs w:val="24"/>
        </w:rPr>
      </w:pPr>
    </w:p>
    <w:p w:rsidR="004302A5" w:rsidRPr="008F59BB" w:rsidRDefault="004302A5" w:rsidP="004302A5">
      <w:pPr>
        <w:pStyle w:val="a9"/>
        <w:numPr>
          <w:ilvl w:val="0"/>
          <w:numId w:val="2"/>
        </w:numPr>
        <w:spacing w:after="200" w:line="276" w:lineRule="auto"/>
        <w:ind w:left="567" w:hanging="567"/>
        <w:jc w:val="both"/>
        <w:rPr>
          <w:b/>
          <w:sz w:val="24"/>
          <w:szCs w:val="24"/>
        </w:rPr>
      </w:pPr>
      <w:r>
        <w:rPr>
          <w:b/>
          <w:sz w:val="24"/>
          <w:szCs w:val="24"/>
        </w:rPr>
        <w:t>Р</w:t>
      </w:r>
      <w:r w:rsidRPr="008F59BB">
        <w:rPr>
          <w:b/>
          <w:sz w:val="24"/>
          <w:szCs w:val="24"/>
        </w:rPr>
        <w:t xml:space="preserve">азмер суммы отчислений в резервы на возможные потери по займам, учитываемой в расходах для целей налогообложения, определяется с учетом положений порядка Банка России от 28.06.2016 N 4054-У "О порядке формирования </w:t>
      </w:r>
      <w:proofErr w:type="spellStart"/>
      <w:r w:rsidRPr="008F59BB">
        <w:rPr>
          <w:b/>
          <w:sz w:val="24"/>
          <w:szCs w:val="24"/>
        </w:rPr>
        <w:t>микрофинансовыми</w:t>
      </w:r>
      <w:proofErr w:type="spellEnd"/>
      <w:r w:rsidRPr="008F59BB">
        <w:rPr>
          <w:b/>
          <w:sz w:val="24"/>
          <w:szCs w:val="24"/>
        </w:rPr>
        <w:t xml:space="preserve"> организациями резервов на возможные потери по займам".</w:t>
      </w:r>
    </w:p>
    <w:p w:rsidR="004302A5" w:rsidRDefault="004302A5" w:rsidP="004302A5">
      <w:pPr>
        <w:pStyle w:val="a9"/>
        <w:spacing w:after="200" w:line="276" w:lineRule="auto"/>
        <w:ind w:left="567"/>
        <w:jc w:val="both"/>
        <w:rPr>
          <w:b/>
          <w:sz w:val="24"/>
          <w:szCs w:val="24"/>
        </w:rPr>
      </w:pPr>
      <w:r>
        <w:rPr>
          <w:b/>
          <w:sz w:val="24"/>
          <w:szCs w:val="24"/>
        </w:rPr>
        <w:t>Что касается</w:t>
      </w:r>
      <w:r w:rsidRPr="008F59BB">
        <w:rPr>
          <w:b/>
          <w:sz w:val="24"/>
          <w:szCs w:val="24"/>
        </w:rPr>
        <w:t xml:space="preserve"> долга, приобретенного в рамках уступки права требования, то в отношении него </w:t>
      </w:r>
      <w:proofErr w:type="spellStart"/>
      <w:r w:rsidRPr="008F59BB">
        <w:rPr>
          <w:b/>
          <w:sz w:val="24"/>
          <w:szCs w:val="24"/>
        </w:rPr>
        <w:t>микрофинансовая</w:t>
      </w:r>
      <w:proofErr w:type="spellEnd"/>
      <w:r w:rsidRPr="008F59BB">
        <w:rPr>
          <w:b/>
          <w:sz w:val="24"/>
          <w:szCs w:val="24"/>
        </w:rPr>
        <w:t xml:space="preserve"> организация не может сформировать резерв на возможные потери по займам, поскольку данный долг не является займом как таковым для </w:t>
      </w:r>
      <w:proofErr w:type="spellStart"/>
      <w:r w:rsidRPr="008F59BB">
        <w:rPr>
          <w:b/>
          <w:sz w:val="24"/>
          <w:szCs w:val="24"/>
        </w:rPr>
        <w:t>микрофинансовой</w:t>
      </w:r>
      <w:proofErr w:type="spellEnd"/>
      <w:r w:rsidRPr="008F59BB">
        <w:rPr>
          <w:b/>
          <w:sz w:val="24"/>
          <w:szCs w:val="24"/>
        </w:rPr>
        <w:t xml:space="preserve"> организации.</w:t>
      </w:r>
    </w:p>
    <w:p w:rsidR="004302A5" w:rsidRDefault="004302A5" w:rsidP="004302A5">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03</w:t>
      </w:r>
      <w:r w:rsidRPr="00E767D9">
        <w:rPr>
          <w:i/>
          <w:sz w:val="24"/>
          <w:szCs w:val="24"/>
        </w:rPr>
        <w:t xml:space="preserve"> июля 2018  N03-0</w:t>
      </w:r>
      <w:r>
        <w:rPr>
          <w:i/>
          <w:sz w:val="24"/>
          <w:szCs w:val="24"/>
        </w:rPr>
        <w:t>3</w:t>
      </w:r>
      <w:r w:rsidRPr="00E767D9">
        <w:rPr>
          <w:i/>
          <w:sz w:val="24"/>
          <w:szCs w:val="24"/>
        </w:rPr>
        <w:t>-</w:t>
      </w:r>
      <w:r>
        <w:rPr>
          <w:i/>
          <w:sz w:val="24"/>
          <w:szCs w:val="24"/>
        </w:rPr>
        <w:t>06</w:t>
      </w:r>
      <w:r w:rsidRPr="00E767D9">
        <w:rPr>
          <w:i/>
          <w:sz w:val="24"/>
          <w:szCs w:val="24"/>
        </w:rPr>
        <w:t>/</w:t>
      </w:r>
      <w:r>
        <w:rPr>
          <w:i/>
          <w:sz w:val="24"/>
          <w:szCs w:val="24"/>
        </w:rPr>
        <w:t>2/45855</w:t>
      </w:r>
    </w:p>
    <w:p w:rsidR="00304E86" w:rsidRDefault="00304E86" w:rsidP="00946135">
      <w:pPr>
        <w:pStyle w:val="a9"/>
        <w:spacing w:after="200" w:line="276" w:lineRule="auto"/>
        <w:ind w:left="567"/>
        <w:jc w:val="both"/>
        <w:rPr>
          <w:i/>
          <w:color w:val="FF0000"/>
          <w:sz w:val="24"/>
          <w:szCs w:val="24"/>
        </w:rPr>
      </w:pPr>
    </w:p>
    <w:p w:rsidR="00304E86" w:rsidRDefault="00304E86" w:rsidP="00304E86">
      <w:pPr>
        <w:pStyle w:val="a9"/>
        <w:numPr>
          <w:ilvl w:val="0"/>
          <w:numId w:val="2"/>
        </w:numPr>
        <w:spacing w:after="200" w:line="276" w:lineRule="auto"/>
        <w:ind w:left="567" w:hanging="567"/>
        <w:jc w:val="both"/>
        <w:rPr>
          <w:b/>
          <w:sz w:val="24"/>
          <w:szCs w:val="24"/>
        </w:rPr>
      </w:pPr>
      <w:proofErr w:type="gramStart"/>
      <w:r>
        <w:rPr>
          <w:b/>
          <w:sz w:val="24"/>
          <w:szCs w:val="24"/>
        </w:rPr>
        <w:t>С</w:t>
      </w:r>
      <w:r w:rsidRPr="00304E86">
        <w:rPr>
          <w:b/>
          <w:sz w:val="24"/>
          <w:szCs w:val="24"/>
        </w:rPr>
        <w:t xml:space="preserve">огласно пункту 2.1 статьи 170 </w:t>
      </w:r>
      <w:r>
        <w:rPr>
          <w:b/>
          <w:sz w:val="24"/>
          <w:szCs w:val="24"/>
        </w:rPr>
        <w:t>НК РФ</w:t>
      </w:r>
      <w:r w:rsidRPr="00304E86">
        <w:rPr>
          <w:b/>
          <w:sz w:val="24"/>
          <w:szCs w:val="24"/>
        </w:rPr>
        <w:t xml:space="preserve"> суммы налога на добавленную стоимость по товарам (работам, услугам, имущественным правам), приобретенным за счет бюджетных инвестиций, включаются в расходы при исчислении налога на прибыль организаций при условии, что расходы на приобретение товаров (работ, услуг, имущественных прав) учитываются в расходах (в том числе через начисленную амортизацию) при исчислении налога на прибыль организаций, и при</w:t>
      </w:r>
      <w:proofErr w:type="gramEnd"/>
      <w:r w:rsidRPr="00304E86">
        <w:rPr>
          <w:b/>
          <w:sz w:val="24"/>
          <w:szCs w:val="24"/>
        </w:rPr>
        <w:t xml:space="preserve"> </w:t>
      </w:r>
      <w:proofErr w:type="gramStart"/>
      <w:r w:rsidRPr="00304E86">
        <w:rPr>
          <w:b/>
          <w:sz w:val="24"/>
          <w:szCs w:val="24"/>
        </w:rPr>
        <w:t>условии</w:t>
      </w:r>
      <w:proofErr w:type="gramEnd"/>
      <w:r w:rsidRPr="00304E86">
        <w:rPr>
          <w:b/>
          <w:sz w:val="24"/>
          <w:szCs w:val="24"/>
        </w:rPr>
        <w:t xml:space="preserve"> ведения раздельного учета.</w:t>
      </w:r>
    </w:p>
    <w:p w:rsidR="00304E86" w:rsidRDefault="00304E86" w:rsidP="00304E86">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03</w:t>
      </w:r>
      <w:r w:rsidRPr="00E767D9">
        <w:rPr>
          <w:i/>
          <w:sz w:val="24"/>
          <w:szCs w:val="24"/>
        </w:rPr>
        <w:t xml:space="preserve"> июля 2018  N03-0</w:t>
      </w:r>
      <w:r>
        <w:rPr>
          <w:i/>
          <w:sz w:val="24"/>
          <w:szCs w:val="24"/>
        </w:rPr>
        <w:t>7</w:t>
      </w:r>
      <w:r w:rsidRPr="00E767D9">
        <w:rPr>
          <w:i/>
          <w:sz w:val="24"/>
          <w:szCs w:val="24"/>
        </w:rPr>
        <w:t>-</w:t>
      </w:r>
      <w:r>
        <w:rPr>
          <w:i/>
          <w:sz w:val="24"/>
          <w:szCs w:val="24"/>
        </w:rPr>
        <w:t>11</w:t>
      </w:r>
      <w:r w:rsidRPr="00E767D9">
        <w:rPr>
          <w:i/>
          <w:sz w:val="24"/>
          <w:szCs w:val="24"/>
        </w:rPr>
        <w:t>/</w:t>
      </w:r>
      <w:r>
        <w:rPr>
          <w:i/>
          <w:sz w:val="24"/>
          <w:szCs w:val="24"/>
        </w:rPr>
        <w:t>45892</w:t>
      </w:r>
    </w:p>
    <w:p w:rsidR="00304E86" w:rsidRDefault="00304E86" w:rsidP="00946135">
      <w:pPr>
        <w:pStyle w:val="a9"/>
        <w:spacing w:after="200" w:line="276" w:lineRule="auto"/>
        <w:ind w:left="567"/>
        <w:jc w:val="both"/>
        <w:rPr>
          <w:i/>
          <w:color w:val="FF0000"/>
          <w:sz w:val="24"/>
          <w:szCs w:val="24"/>
        </w:rPr>
      </w:pPr>
    </w:p>
    <w:p w:rsidR="00304E86" w:rsidRDefault="00304E86" w:rsidP="00304E86">
      <w:pPr>
        <w:pStyle w:val="a9"/>
        <w:numPr>
          <w:ilvl w:val="0"/>
          <w:numId w:val="2"/>
        </w:numPr>
        <w:spacing w:after="200" w:line="276" w:lineRule="auto"/>
        <w:ind w:left="567" w:hanging="567"/>
        <w:jc w:val="both"/>
        <w:rPr>
          <w:b/>
          <w:sz w:val="24"/>
          <w:szCs w:val="24"/>
        </w:rPr>
      </w:pPr>
      <w:r>
        <w:rPr>
          <w:b/>
          <w:sz w:val="24"/>
          <w:szCs w:val="24"/>
        </w:rPr>
        <w:t>Д</w:t>
      </w:r>
      <w:r w:rsidRPr="00304E86">
        <w:rPr>
          <w:b/>
          <w:sz w:val="24"/>
          <w:szCs w:val="24"/>
        </w:rPr>
        <w:t>оходы/расходы от операций по реализации ценных бумаг учитываются в общей налоговой базе, если на дату реализации ценные бумаги являются обращающимися.</w:t>
      </w:r>
    </w:p>
    <w:p w:rsidR="00304E86" w:rsidRPr="00304E86" w:rsidRDefault="00304E86" w:rsidP="00304E86">
      <w:pPr>
        <w:pStyle w:val="a9"/>
        <w:spacing w:after="200" w:line="276" w:lineRule="auto"/>
        <w:ind w:left="567"/>
        <w:jc w:val="both"/>
        <w:rPr>
          <w:b/>
          <w:sz w:val="24"/>
          <w:szCs w:val="24"/>
        </w:rPr>
      </w:pPr>
      <w:r>
        <w:rPr>
          <w:b/>
          <w:sz w:val="24"/>
          <w:szCs w:val="24"/>
        </w:rPr>
        <w:t xml:space="preserve">Если </w:t>
      </w:r>
      <w:r w:rsidRPr="00304E86">
        <w:rPr>
          <w:b/>
          <w:sz w:val="24"/>
          <w:szCs w:val="24"/>
        </w:rPr>
        <w:t>на дату реализации ценных бумаг они являются необращающимися, то налоговая база по таким операциям определяется отдельно от общей налоговой базы.</w:t>
      </w:r>
    </w:p>
    <w:p w:rsidR="00304E86" w:rsidRPr="00363091" w:rsidRDefault="00304E86" w:rsidP="00304E86">
      <w:pPr>
        <w:pStyle w:val="a9"/>
        <w:spacing w:after="200" w:line="276" w:lineRule="auto"/>
        <w:ind w:left="567"/>
        <w:jc w:val="both"/>
        <w:rPr>
          <w:b/>
          <w:sz w:val="24"/>
          <w:szCs w:val="24"/>
        </w:rPr>
      </w:pPr>
      <w:proofErr w:type="gramStart"/>
      <w:r w:rsidRPr="00304E86">
        <w:rPr>
          <w:b/>
          <w:sz w:val="24"/>
          <w:szCs w:val="24"/>
        </w:rPr>
        <w:t>При этом убытки от операций с необращающимися ценными бумагами и необращающимися производными финансовыми инструментами, полученные в предыдущем налоговом периоде (предыдущих налоговых периодах), могут быть отнесены на уменьшение налоговой базы от операций с такими ценными бумагами и производными финансовыми инструментами, определенной в отчетном (налоговом) периоде, с учетом ограничения, установленного пунктом 2.1 статьи 283 НК РФ.</w:t>
      </w:r>
      <w:proofErr w:type="gramEnd"/>
    </w:p>
    <w:p w:rsidR="00304E86" w:rsidRDefault="00304E86" w:rsidP="00304E86">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05</w:t>
      </w:r>
      <w:r w:rsidRPr="00E767D9">
        <w:rPr>
          <w:i/>
          <w:sz w:val="24"/>
          <w:szCs w:val="24"/>
        </w:rPr>
        <w:t xml:space="preserve"> июля 2018  N03-0</w:t>
      </w:r>
      <w:r>
        <w:rPr>
          <w:i/>
          <w:sz w:val="24"/>
          <w:szCs w:val="24"/>
        </w:rPr>
        <w:t>3</w:t>
      </w:r>
      <w:r w:rsidRPr="00E767D9">
        <w:rPr>
          <w:i/>
          <w:sz w:val="24"/>
          <w:szCs w:val="24"/>
        </w:rPr>
        <w:t>-</w:t>
      </w:r>
      <w:r>
        <w:rPr>
          <w:i/>
          <w:sz w:val="24"/>
          <w:szCs w:val="24"/>
        </w:rPr>
        <w:t>06</w:t>
      </w:r>
      <w:r w:rsidRPr="00E767D9">
        <w:rPr>
          <w:i/>
          <w:sz w:val="24"/>
          <w:szCs w:val="24"/>
        </w:rPr>
        <w:t>/</w:t>
      </w:r>
      <w:r>
        <w:rPr>
          <w:i/>
          <w:sz w:val="24"/>
          <w:szCs w:val="24"/>
        </w:rPr>
        <w:t>1/46683</w:t>
      </w:r>
    </w:p>
    <w:p w:rsidR="00363091" w:rsidRDefault="00363091" w:rsidP="00946135">
      <w:pPr>
        <w:pStyle w:val="a9"/>
        <w:spacing w:after="200" w:line="276" w:lineRule="auto"/>
        <w:ind w:left="567"/>
        <w:jc w:val="both"/>
        <w:rPr>
          <w:i/>
          <w:color w:val="FF0000"/>
          <w:sz w:val="24"/>
          <w:szCs w:val="24"/>
        </w:rPr>
      </w:pPr>
    </w:p>
    <w:p w:rsidR="00363091" w:rsidRDefault="00363091" w:rsidP="00304E86">
      <w:pPr>
        <w:pStyle w:val="a9"/>
        <w:numPr>
          <w:ilvl w:val="0"/>
          <w:numId w:val="2"/>
        </w:numPr>
        <w:spacing w:after="200" w:line="276" w:lineRule="auto"/>
        <w:ind w:left="567" w:hanging="567"/>
        <w:jc w:val="both"/>
        <w:rPr>
          <w:b/>
          <w:sz w:val="24"/>
          <w:szCs w:val="24"/>
        </w:rPr>
      </w:pPr>
      <w:r w:rsidRPr="00363091">
        <w:rPr>
          <w:b/>
          <w:sz w:val="24"/>
          <w:szCs w:val="24"/>
        </w:rPr>
        <w:t xml:space="preserve">При непредставлении </w:t>
      </w:r>
      <w:r>
        <w:rPr>
          <w:b/>
          <w:sz w:val="24"/>
          <w:szCs w:val="24"/>
        </w:rPr>
        <w:t xml:space="preserve"> медицинской организацией </w:t>
      </w:r>
      <w:r w:rsidRPr="00363091">
        <w:rPr>
          <w:b/>
          <w:sz w:val="24"/>
          <w:szCs w:val="24"/>
        </w:rPr>
        <w:t>в установленные сроки сведений, указанных в пункте статьи 284.1 НК РФ, в налоговый орган по месту нахождения налогоплательщика с начала налогового периода, данные за который не были представлены в установленном порядке, применяется налоговая ставка</w:t>
      </w:r>
      <w:r>
        <w:rPr>
          <w:b/>
          <w:sz w:val="24"/>
          <w:szCs w:val="24"/>
        </w:rPr>
        <w:t xml:space="preserve"> по налогу на прибыль в размере 20 %.</w:t>
      </w:r>
      <w:r w:rsidRPr="00363091">
        <w:rPr>
          <w:b/>
          <w:sz w:val="24"/>
          <w:szCs w:val="24"/>
        </w:rPr>
        <w:t xml:space="preserve"> </w:t>
      </w:r>
    </w:p>
    <w:p w:rsidR="00363091" w:rsidRPr="00363091" w:rsidRDefault="00363091" w:rsidP="00304E86">
      <w:pPr>
        <w:pStyle w:val="a9"/>
        <w:spacing w:after="200" w:line="276" w:lineRule="auto"/>
        <w:ind w:left="567"/>
        <w:jc w:val="both"/>
        <w:rPr>
          <w:b/>
          <w:sz w:val="24"/>
          <w:szCs w:val="24"/>
        </w:rPr>
      </w:pPr>
      <w:proofErr w:type="gramStart"/>
      <w:r w:rsidRPr="00363091">
        <w:rPr>
          <w:b/>
          <w:sz w:val="24"/>
          <w:szCs w:val="24"/>
        </w:rPr>
        <w:t>При этом сумма налога подлежит восстановлению и уплате в бюджет в установленном порядке с взысканием с налогоплательщика соответствующих сумм пеней, начисляемых со дня, следующего за установленным статьей 287 НК РФ днем уплаты налога (авансового платежа по налогу) (абзац пятый пункта 6 статьи 284.1 НК РФ).</w:t>
      </w:r>
      <w:proofErr w:type="gramEnd"/>
    </w:p>
    <w:p w:rsidR="00363091" w:rsidRDefault="00363091" w:rsidP="00363091">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06</w:t>
      </w:r>
      <w:r w:rsidRPr="00E767D9">
        <w:rPr>
          <w:i/>
          <w:sz w:val="24"/>
          <w:szCs w:val="24"/>
        </w:rPr>
        <w:t xml:space="preserve"> июля 2018  N03-0</w:t>
      </w:r>
      <w:r>
        <w:rPr>
          <w:i/>
          <w:sz w:val="24"/>
          <w:szCs w:val="24"/>
        </w:rPr>
        <w:t>3</w:t>
      </w:r>
      <w:r w:rsidRPr="00E767D9">
        <w:rPr>
          <w:i/>
          <w:sz w:val="24"/>
          <w:szCs w:val="24"/>
        </w:rPr>
        <w:t>-</w:t>
      </w:r>
      <w:r>
        <w:rPr>
          <w:i/>
          <w:sz w:val="24"/>
          <w:szCs w:val="24"/>
        </w:rPr>
        <w:t>06</w:t>
      </w:r>
      <w:r w:rsidRPr="00E767D9">
        <w:rPr>
          <w:i/>
          <w:sz w:val="24"/>
          <w:szCs w:val="24"/>
        </w:rPr>
        <w:t>/</w:t>
      </w:r>
      <w:r>
        <w:rPr>
          <w:i/>
          <w:sz w:val="24"/>
          <w:szCs w:val="24"/>
        </w:rPr>
        <w:t>1/47231, от 02 июля 2018 №03-03-06/1/45429</w:t>
      </w:r>
    </w:p>
    <w:p w:rsidR="00363091" w:rsidRDefault="00363091" w:rsidP="00946135">
      <w:pPr>
        <w:pStyle w:val="a9"/>
        <w:spacing w:after="200" w:line="276" w:lineRule="auto"/>
        <w:ind w:left="567"/>
        <w:jc w:val="both"/>
        <w:rPr>
          <w:i/>
          <w:color w:val="FF0000"/>
          <w:sz w:val="24"/>
          <w:szCs w:val="24"/>
        </w:rPr>
      </w:pPr>
    </w:p>
    <w:p w:rsidR="00363091" w:rsidRPr="00363091" w:rsidRDefault="00363091" w:rsidP="00363091">
      <w:pPr>
        <w:pStyle w:val="a9"/>
        <w:numPr>
          <w:ilvl w:val="0"/>
          <w:numId w:val="2"/>
        </w:numPr>
        <w:spacing w:after="200" w:line="276" w:lineRule="auto"/>
        <w:ind w:left="567" w:hanging="567"/>
        <w:jc w:val="both"/>
        <w:rPr>
          <w:b/>
          <w:sz w:val="24"/>
          <w:szCs w:val="24"/>
        </w:rPr>
      </w:pPr>
      <w:proofErr w:type="gramStart"/>
      <w:r>
        <w:rPr>
          <w:b/>
          <w:sz w:val="24"/>
          <w:szCs w:val="24"/>
        </w:rPr>
        <w:t>Р</w:t>
      </w:r>
      <w:r w:rsidRPr="00363091">
        <w:rPr>
          <w:b/>
          <w:sz w:val="24"/>
          <w:szCs w:val="24"/>
        </w:rPr>
        <w:t>асходы в виде стоимости пищевой продукции с истекшим сроком годности, а также расходы на утилизацию такой продукции могут быть учтены для целей налогообложения прибыли организаций при условии, что обязанность налогоплательщика по уничтожению или утилизации конкретных категорий пищевых продуктов предусмотрена законодательством, а также в случае соответствия указанных расходов критериям статьи 252 НК РФ.</w:t>
      </w:r>
      <w:proofErr w:type="gramEnd"/>
    </w:p>
    <w:p w:rsidR="00363091" w:rsidRDefault="00363091" w:rsidP="00363091">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09</w:t>
      </w:r>
      <w:r w:rsidRPr="00E767D9">
        <w:rPr>
          <w:i/>
          <w:sz w:val="24"/>
          <w:szCs w:val="24"/>
        </w:rPr>
        <w:t xml:space="preserve"> июля 2018  N03-0</w:t>
      </w:r>
      <w:r>
        <w:rPr>
          <w:i/>
          <w:sz w:val="24"/>
          <w:szCs w:val="24"/>
        </w:rPr>
        <w:t>3</w:t>
      </w:r>
      <w:r w:rsidRPr="00E767D9">
        <w:rPr>
          <w:i/>
          <w:sz w:val="24"/>
          <w:szCs w:val="24"/>
        </w:rPr>
        <w:t>-</w:t>
      </w:r>
      <w:r>
        <w:rPr>
          <w:i/>
          <w:sz w:val="24"/>
          <w:szCs w:val="24"/>
        </w:rPr>
        <w:t>06</w:t>
      </w:r>
      <w:r w:rsidRPr="00E767D9">
        <w:rPr>
          <w:i/>
          <w:sz w:val="24"/>
          <w:szCs w:val="24"/>
        </w:rPr>
        <w:t>/</w:t>
      </w:r>
      <w:r>
        <w:rPr>
          <w:i/>
          <w:sz w:val="24"/>
          <w:szCs w:val="24"/>
        </w:rPr>
        <w:t>1/47374</w:t>
      </w:r>
    </w:p>
    <w:p w:rsidR="00363091" w:rsidRDefault="00363091" w:rsidP="00363091">
      <w:pPr>
        <w:pStyle w:val="a9"/>
        <w:spacing w:after="200" w:line="276" w:lineRule="auto"/>
        <w:ind w:left="567"/>
        <w:jc w:val="both"/>
        <w:rPr>
          <w:i/>
          <w:sz w:val="24"/>
          <w:szCs w:val="24"/>
        </w:rPr>
      </w:pPr>
    </w:p>
    <w:p w:rsidR="00363091" w:rsidRPr="00363091" w:rsidRDefault="00363091" w:rsidP="00363091">
      <w:pPr>
        <w:pStyle w:val="a9"/>
        <w:numPr>
          <w:ilvl w:val="0"/>
          <w:numId w:val="2"/>
        </w:numPr>
        <w:spacing w:after="200" w:line="276" w:lineRule="auto"/>
        <w:ind w:left="567" w:hanging="567"/>
        <w:jc w:val="both"/>
        <w:rPr>
          <w:b/>
          <w:sz w:val="24"/>
          <w:szCs w:val="24"/>
        </w:rPr>
      </w:pPr>
      <w:r w:rsidRPr="00363091">
        <w:rPr>
          <w:b/>
          <w:sz w:val="24"/>
          <w:szCs w:val="24"/>
        </w:rPr>
        <w:t>Для тех видов основных средств, которые не указаны в амортизационных группах, срок полезного использования устанавливается налогоплательщиком в соответствии с техническими условиями или рекомендациями изготовителей (пункт 6 статьи 258 НК РФ).</w:t>
      </w:r>
    </w:p>
    <w:p w:rsidR="00363091" w:rsidRDefault="00363091" w:rsidP="00AB3B4C">
      <w:pPr>
        <w:pStyle w:val="a9"/>
        <w:spacing w:before="120" w:after="120" w:line="276" w:lineRule="auto"/>
        <w:ind w:left="567"/>
        <w:contextualSpacing w:val="0"/>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09</w:t>
      </w:r>
      <w:r w:rsidRPr="00E767D9">
        <w:rPr>
          <w:i/>
          <w:sz w:val="24"/>
          <w:szCs w:val="24"/>
        </w:rPr>
        <w:t xml:space="preserve"> июля 2018  N03-0</w:t>
      </w:r>
      <w:r>
        <w:rPr>
          <w:i/>
          <w:sz w:val="24"/>
          <w:szCs w:val="24"/>
        </w:rPr>
        <w:t>3</w:t>
      </w:r>
      <w:r w:rsidRPr="00E767D9">
        <w:rPr>
          <w:i/>
          <w:sz w:val="24"/>
          <w:szCs w:val="24"/>
        </w:rPr>
        <w:t>-</w:t>
      </w:r>
      <w:r>
        <w:rPr>
          <w:i/>
          <w:sz w:val="24"/>
          <w:szCs w:val="24"/>
        </w:rPr>
        <w:t>06</w:t>
      </w:r>
      <w:r w:rsidRPr="00E767D9">
        <w:rPr>
          <w:i/>
          <w:sz w:val="24"/>
          <w:szCs w:val="24"/>
        </w:rPr>
        <w:t>/</w:t>
      </w:r>
      <w:r>
        <w:rPr>
          <w:i/>
          <w:sz w:val="24"/>
          <w:szCs w:val="24"/>
        </w:rPr>
        <w:t>1/47392</w:t>
      </w:r>
    </w:p>
    <w:p w:rsidR="00AB3B4C" w:rsidRPr="00AB3B4C" w:rsidRDefault="00AB3B4C" w:rsidP="00AB3B4C">
      <w:pPr>
        <w:pStyle w:val="a9"/>
        <w:spacing w:after="200" w:line="276" w:lineRule="auto"/>
        <w:ind w:left="0" w:firstLine="567"/>
        <w:jc w:val="both"/>
        <w:rPr>
          <w:sz w:val="24"/>
          <w:szCs w:val="24"/>
        </w:rPr>
      </w:pPr>
      <w:r>
        <w:rPr>
          <w:sz w:val="24"/>
          <w:szCs w:val="24"/>
        </w:rPr>
        <w:t>П</w:t>
      </w:r>
      <w:r w:rsidRPr="00AB3B4C">
        <w:rPr>
          <w:sz w:val="24"/>
          <w:szCs w:val="24"/>
        </w:rPr>
        <w:t>о вопросам, связанным с классификацией основных средств, включаемых в амортизационные группы, следует обращаться в Минэкономразвития России.</w:t>
      </w:r>
    </w:p>
    <w:p w:rsidR="00363091" w:rsidRDefault="00363091" w:rsidP="00363091">
      <w:pPr>
        <w:pStyle w:val="a9"/>
        <w:spacing w:after="200" w:line="276" w:lineRule="auto"/>
        <w:ind w:left="567"/>
        <w:jc w:val="both"/>
        <w:rPr>
          <w:i/>
          <w:sz w:val="24"/>
          <w:szCs w:val="24"/>
        </w:rPr>
      </w:pPr>
    </w:p>
    <w:p w:rsidR="00363091" w:rsidRPr="00363091" w:rsidRDefault="00363091" w:rsidP="00363091">
      <w:pPr>
        <w:pStyle w:val="a9"/>
        <w:numPr>
          <w:ilvl w:val="0"/>
          <w:numId w:val="2"/>
        </w:numPr>
        <w:spacing w:after="200" w:line="276" w:lineRule="auto"/>
        <w:ind w:left="567" w:hanging="567"/>
        <w:jc w:val="both"/>
        <w:rPr>
          <w:b/>
          <w:sz w:val="24"/>
          <w:szCs w:val="24"/>
        </w:rPr>
      </w:pPr>
      <w:r>
        <w:rPr>
          <w:b/>
          <w:sz w:val="24"/>
          <w:szCs w:val="24"/>
        </w:rPr>
        <w:t>Н</w:t>
      </w:r>
      <w:r w:rsidRPr="00363091">
        <w:rPr>
          <w:b/>
          <w:sz w:val="24"/>
          <w:szCs w:val="24"/>
        </w:rPr>
        <w:t>ачисление премий членам производственного кооператива, принимающим личное трудовое участие в деятельности кооператива, должно быть обусловлено производственными результатами, достигнутыми данными членами кооператива.</w:t>
      </w:r>
    </w:p>
    <w:p w:rsidR="00392964" w:rsidRDefault="00392964" w:rsidP="00AB3B4C">
      <w:pPr>
        <w:pStyle w:val="a9"/>
        <w:spacing w:before="120" w:after="120" w:line="276" w:lineRule="auto"/>
        <w:ind w:left="567"/>
        <w:contextualSpacing w:val="0"/>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10</w:t>
      </w:r>
      <w:r w:rsidRPr="00E767D9">
        <w:rPr>
          <w:i/>
          <w:sz w:val="24"/>
          <w:szCs w:val="24"/>
        </w:rPr>
        <w:t xml:space="preserve"> июля 2018  N03-0</w:t>
      </w:r>
      <w:r>
        <w:rPr>
          <w:i/>
          <w:sz w:val="24"/>
          <w:szCs w:val="24"/>
        </w:rPr>
        <w:t>3</w:t>
      </w:r>
      <w:r w:rsidRPr="00E767D9">
        <w:rPr>
          <w:i/>
          <w:sz w:val="24"/>
          <w:szCs w:val="24"/>
        </w:rPr>
        <w:t>-</w:t>
      </w:r>
      <w:r>
        <w:rPr>
          <w:i/>
          <w:sz w:val="24"/>
          <w:szCs w:val="24"/>
        </w:rPr>
        <w:t>0</w:t>
      </w:r>
      <w:r w:rsidR="00363091">
        <w:rPr>
          <w:i/>
          <w:sz w:val="24"/>
          <w:szCs w:val="24"/>
        </w:rPr>
        <w:t>7</w:t>
      </w:r>
      <w:r w:rsidRPr="00E767D9">
        <w:rPr>
          <w:i/>
          <w:sz w:val="24"/>
          <w:szCs w:val="24"/>
        </w:rPr>
        <w:t>/</w:t>
      </w:r>
      <w:r>
        <w:rPr>
          <w:i/>
          <w:sz w:val="24"/>
          <w:szCs w:val="24"/>
        </w:rPr>
        <w:t>4</w:t>
      </w:r>
      <w:r w:rsidR="00363091">
        <w:rPr>
          <w:i/>
          <w:sz w:val="24"/>
          <w:szCs w:val="24"/>
        </w:rPr>
        <w:t>7714</w:t>
      </w:r>
    </w:p>
    <w:p w:rsidR="00AB3B4C" w:rsidRPr="00AB3B4C" w:rsidRDefault="00AB3B4C" w:rsidP="00AB3B4C">
      <w:pPr>
        <w:pStyle w:val="a9"/>
        <w:spacing w:after="200" w:line="276" w:lineRule="auto"/>
        <w:ind w:left="0" w:firstLine="567"/>
        <w:jc w:val="both"/>
        <w:rPr>
          <w:sz w:val="24"/>
          <w:szCs w:val="24"/>
        </w:rPr>
      </w:pPr>
      <w:r w:rsidRPr="00AB3B4C">
        <w:rPr>
          <w:sz w:val="24"/>
          <w:szCs w:val="24"/>
        </w:rPr>
        <w:t>В противном случае, если, например, так называемые премии выплачиваются исходя из размера паевого взноса членов кооператива, данные выплаты, по мнению Департамента, можно считать скрытой формой распределения прибыли (дивидендов).</w:t>
      </w:r>
    </w:p>
    <w:p w:rsidR="00392964" w:rsidRDefault="00392964" w:rsidP="00392964">
      <w:pPr>
        <w:pStyle w:val="a9"/>
        <w:spacing w:after="200" w:line="276" w:lineRule="auto"/>
        <w:ind w:left="567"/>
        <w:jc w:val="both"/>
        <w:rPr>
          <w:i/>
          <w:sz w:val="24"/>
          <w:szCs w:val="24"/>
        </w:rPr>
      </w:pPr>
    </w:p>
    <w:p w:rsidR="00392964" w:rsidRPr="00392964" w:rsidRDefault="00392964" w:rsidP="00392964">
      <w:pPr>
        <w:pStyle w:val="a9"/>
        <w:numPr>
          <w:ilvl w:val="0"/>
          <w:numId w:val="2"/>
        </w:numPr>
        <w:spacing w:after="200" w:line="276" w:lineRule="auto"/>
        <w:ind w:left="567" w:hanging="567"/>
        <w:jc w:val="both"/>
        <w:rPr>
          <w:b/>
          <w:sz w:val="24"/>
          <w:szCs w:val="24"/>
        </w:rPr>
      </w:pPr>
      <w:r>
        <w:rPr>
          <w:b/>
          <w:sz w:val="24"/>
          <w:szCs w:val="24"/>
        </w:rPr>
        <w:t>В</w:t>
      </w:r>
      <w:r w:rsidRPr="00392964">
        <w:rPr>
          <w:b/>
          <w:sz w:val="24"/>
          <w:szCs w:val="24"/>
        </w:rPr>
        <w:t xml:space="preserve"> случае если имущество не используется в основной деятельности, а предназначено для реализации, то есть в терминах НК РФ является товаром, такое имущество для целей налогообложения прибыли не признается амортизируемым.</w:t>
      </w:r>
    </w:p>
    <w:p w:rsidR="00392964" w:rsidRPr="00642550" w:rsidRDefault="00392964" w:rsidP="00392964">
      <w:pPr>
        <w:pStyle w:val="a9"/>
        <w:spacing w:after="200" w:line="276" w:lineRule="auto"/>
        <w:ind w:left="567"/>
        <w:jc w:val="both"/>
        <w:rPr>
          <w:b/>
          <w:sz w:val="24"/>
          <w:szCs w:val="24"/>
        </w:rPr>
      </w:pPr>
      <w:r w:rsidRPr="00392964">
        <w:rPr>
          <w:b/>
          <w:sz w:val="24"/>
          <w:szCs w:val="24"/>
        </w:rPr>
        <w:t>При этом не предназначенное для продажи имущество, а переданное в аренду, которое соответствует требованиям пункта 1 статьи 256 НК РФ и не используется в основной деятельности, но приносит доход, амортизируется в общеустановленном порядке.</w:t>
      </w:r>
    </w:p>
    <w:p w:rsidR="00392964" w:rsidRDefault="00392964" w:rsidP="00392964">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11</w:t>
      </w:r>
      <w:r w:rsidRPr="00E767D9">
        <w:rPr>
          <w:i/>
          <w:sz w:val="24"/>
          <w:szCs w:val="24"/>
        </w:rPr>
        <w:t xml:space="preserve"> июля 2018  N03-0</w:t>
      </w:r>
      <w:r>
        <w:rPr>
          <w:i/>
          <w:sz w:val="24"/>
          <w:szCs w:val="24"/>
        </w:rPr>
        <w:t>3</w:t>
      </w:r>
      <w:r w:rsidRPr="00E767D9">
        <w:rPr>
          <w:i/>
          <w:sz w:val="24"/>
          <w:szCs w:val="24"/>
        </w:rPr>
        <w:t>-</w:t>
      </w:r>
      <w:r>
        <w:rPr>
          <w:i/>
          <w:sz w:val="24"/>
          <w:szCs w:val="24"/>
        </w:rPr>
        <w:t>06</w:t>
      </w:r>
      <w:r w:rsidRPr="00E767D9">
        <w:rPr>
          <w:i/>
          <w:sz w:val="24"/>
          <w:szCs w:val="24"/>
        </w:rPr>
        <w:t>/</w:t>
      </w:r>
      <w:r>
        <w:rPr>
          <w:i/>
          <w:sz w:val="24"/>
          <w:szCs w:val="24"/>
        </w:rPr>
        <w:t>2/48148</w:t>
      </w:r>
    </w:p>
    <w:p w:rsidR="00392964" w:rsidRPr="00A2227D" w:rsidRDefault="00392964" w:rsidP="00392964">
      <w:pPr>
        <w:pStyle w:val="a9"/>
        <w:spacing w:after="200" w:line="276" w:lineRule="auto"/>
        <w:ind w:left="567"/>
        <w:jc w:val="both"/>
        <w:rPr>
          <w:i/>
          <w:sz w:val="16"/>
          <w:szCs w:val="16"/>
        </w:rPr>
      </w:pPr>
    </w:p>
    <w:p w:rsidR="00392964" w:rsidRDefault="00392964" w:rsidP="00AB3B4C">
      <w:pPr>
        <w:pStyle w:val="a9"/>
        <w:spacing w:after="200" w:line="276" w:lineRule="auto"/>
        <w:ind w:left="0" w:firstLine="567"/>
        <w:jc w:val="both"/>
        <w:rPr>
          <w:sz w:val="24"/>
          <w:szCs w:val="24"/>
        </w:rPr>
      </w:pPr>
      <w:r w:rsidRPr="00392964">
        <w:rPr>
          <w:sz w:val="24"/>
          <w:szCs w:val="24"/>
        </w:rPr>
        <w:t>Удельный вес остаточной стоимости амортизируемого имущества для целей применения статьи 288 НК РФ следует рассчитывать по данным налогового учета исходя из остаточной стоимости амортизируемых основных средств, которые соответствуют определению, установленному статьями 256 и 257 НК РФ.</w:t>
      </w:r>
    </w:p>
    <w:p w:rsidR="00392964" w:rsidRPr="00392964" w:rsidRDefault="00392964" w:rsidP="00392964">
      <w:pPr>
        <w:pStyle w:val="a9"/>
        <w:spacing w:after="200" w:line="276" w:lineRule="auto"/>
        <w:ind w:left="567"/>
        <w:jc w:val="both"/>
        <w:rPr>
          <w:sz w:val="24"/>
          <w:szCs w:val="24"/>
        </w:rPr>
      </w:pPr>
    </w:p>
    <w:p w:rsidR="00392964" w:rsidRPr="00392964" w:rsidRDefault="00392964" w:rsidP="00392964">
      <w:pPr>
        <w:pStyle w:val="a9"/>
        <w:numPr>
          <w:ilvl w:val="0"/>
          <w:numId w:val="2"/>
        </w:numPr>
        <w:spacing w:after="200" w:line="276" w:lineRule="auto"/>
        <w:ind w:left="567" w:hanging="567"/>
        <w:jc w:val="both"/>
        <w:rPr>
          <w:b/>
          <w:sz w:val="24"/>
          <w:szCs w:val="24"/>
        </w:rPr>
      </w:pPr>
      <w:r>
        <w:rPr>
          <w:b/>
          <w:sz w:val="24"/>
          <w:szCs w:val="24"/>
        </w:rPr>
        <w:t>Е</w:t>
      </w:r>
      <w:r w:rsidRPr="00392964">
        <w:rPr>
          <w:b/>
          <w:sz w:val="24"/>
          <w:szCs w:val="24"/>
        </w:rPr>
        <w:t>сли организация реализовала государственную или муниципальную ценную бумагу и получила доход в виде сумм накопленного процентного (купонного) дохода или получила процентный доход от эмитента по таким ценным бумагам, к примеру, в январе, то налог с полученного дохода следует уплатить в бюджет в течение первых 10 дней февраля.</w:t>
      </w:r>
    </w:p>
    <w:p w:rsidR="00392964" w:rsidRPr="00392964" w:rsidRDefault="00392964" w:rsidP="00392964">
      <w:pPr>
        <w:pStyle w:val="a9"/>
        <w:spacing w:after="200" w:line="276" w:lineRule="auto"/>
        <w:ind w:left="567"/>
        <w:jc w:val="both"/>
        <w:rPr>
          <w:b/>
          <w:sz w:val="24"/>
          <w:szCs w:val="24"/>
        </w:rPr>
      </w:pPr>
      <w:r w:rsidRPr="00392964">
        <w:rPr>
          <w:b/>
          <w:sz w:val="24"/>
          <w:szCs w:val="24"/>
        </w:rPr>
        <w:t>Если организация не реализовывала указанные ценные бумаги или не получила от эмитента по ним процентный доход, то признание дохода осуществляется ею на последнюю дату отчетного периода. В этом случае налог подлежит перечислению в бюджет не позднее 10 дней по окончании соответствующего отчетного (налогового) периода, в котором произведены начисления.</w:t>
      </w:r>
    </w:p>
    <w:p w:rsidR="00392964" w:rsidRPr="00642550" w:rsidRDefault="00392964" w:rsidP="00AB3B4C">
      <w:pPr>
        <w:pStyle w:val="a9"/>
        <w:spacing w:after="200" w:line="276" w:lineRule="auto"/>
        <w:ind w:left="567"/>
        <w:jc w:val="both"/>
        <w:rPr>
          <w:b/>
          <w:sz w:val="24"/>
          <w:szCs w:val="24"/>
        </w:rPr>
      </w:pPr>
      <w:r w:rsidRPr="00392964">
        <w:rPr>
          <w:b/>
          <w:sz w:val="24"/>
          <w:szCs w:val="24"/>
        </w:rPr>
        <w:t>То есть если начисления процентного дохода были произведены в отчетном периоде с 1 января по 31 марта, то налог с данного дохода необходимо уплатить в бюджет в течение первых 10 дней апреля.</w:t>
      </w:r>
    </w:p>
    <w:p w:rsidR="00392964" w:rsidRDefault="00392964" w:rsidP="00392964">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11</w:t>
      </w:r>
      <w:r w:rsidRPr="00E767D9">
        <w:rPr>
          <w:i/>
          <w:sz w:val="24"/>
          <w:szCs w:val="24"/>
        </w:rPr>
        <w:t xml:space="preserve"> июля 2018  N03-0</w:t>
      </w:r>
      <w:r>
        <w:rPr>
          <w:i/>
          <w:sz w:val="24"/>
          <w:szCs w:val="24"/>
        </w:rPr>
        <w:t>3</w:t>
      </w:r>
      <w:r w:rsidRPr="00E767D9">
        <w:rPr>
          <w:i/>
          <w:sz w:val="24"/>
          <w:szCs w:val="24"/>
        </w:rPr>
        <w:t>-</w:t>
      </w:r>
      <w:r>
        <w:rPr>
          <w:i/>
          <w:sz w:val="24"/>
          <w:szCs w:val="24"/>
        </w:rPr>
        <w:t>06</w:t>
      </w:r>
      <w:r w:rsidRPr="00E767D9">
        <w:rPr>
          <w:i/>
          <w:sz w:val="24"/>
          <w:szCs w:val="24"/>
        </w:rPr>
        <w:t>/</w:t>
      </w:r>
      <w:r>
        <w:rPr>
          <w:i/>
          <w:sz w:val="24"/>
          <w:szCs w:val="24"/>
        </w:rPr>
        <w:t>2/48154</w:t>
      </w:r>
    </w:p>
    <w:p w:rsidR="001613F6" w:rsidRPr="00A2227D" w:rsidRDefault="001613F6" w:rsidP="00946135">
      <w:pPr>
        <w:pStyle w:val="a9"/>
        <w:spacing w:after="200" w:line="276" w:lineRule="auto"/>
        <w:ind w:left="567"/>
        <w:jc w:val="both"/>
        <w:rPr>
          <w:i/>
          <w:color w:val="FF0000"/>
          <w:sz w:val="16"/>
          <w:szCs w:val="16"/>
        </w:rPr>
      </w:pPr>
    </w:p>
    <w:p w:rsidR="00642550" w:rsidRPr="00642550" w:rsidRDefault="00642550" w:rsidP="00642550">
      <w:pPr>
        <w:pStyle w:val="a9"/>
        <w:numPr>
          <w:ilvl w:val="0"/>
          <w:numId w:val="2"/>
        </w:numPr>
        <w:spacing w:after="200" w:line="276" w:lineRule="auto"/>
        <w:ind w:left="567" w:hanging="567"/>
        <w:jc w:val="both"/>
        <w:rPr>
          <w:b/>
          <w:sz w:val="24"/>
          <w:szCs w:val="24"/>
        </w:rPr>
      </w:pPr>
      <w:r>
        <w:rPr>
          <w:b/>
          <w:sz w:val="24"/>
          <w:szCs w:val="24"/>
        </w:rPr>
        <w:t>Р</w:t>
      </w:r>
      <w:r w:rsidRPr="00642550">
        <w:rPr>
          <w:b/>
          <w:sz w:val="24"/>
          <w:szCs w:val="24"/>
        </w:rPr>
        <w:t>асходы на оплату услуг</w:t>
      </w:r>
      <w:r>
        <w:rPr>
          <w:b/>
          <w:sz w:val="24"/>
          <w:szCs w:val="24"/>
        </w:rPr>
        <w:t xml:space="preserve"> </w:t>
      </w:r>
      <w:r w:rsidRPr="00642550">
        <w:rPr>
          <w:b/>
          <w:sz w:val="24"/>
          <w:szCs w:val="24"/>
        </w:rPr>
        <w:t xml:space="preserve">по организации туризма и отдыха в РФ, оказываемых работнику и соответствующим членам семьи работника, </w:t>
      </w:r>
      <w:r>
        <w:rPr>
          <w:b/>
          <w:sz w:val="24"/>
          <w:szCs w:val="24"/>
        </w:rPr>
        <w:t xml:space="preserve">с 01.01.2019 г. </w:t>
      </w:r>
      <w:r w:rsidRPr="00642550">
        <w:rPr>
          <w:b/>
          <w:sz w:val="24"/>
          <w:szCs w:val="24"/>
        </w:rPr>
        <w:t xml:space="preserve">будут учитываться при формировании налоговой базы по налогу на прибыль организаций только на основании договора о реализации туристского продукта, заключенного работодателем с туроператором или </w:t>
      </w:r>
      <w:proofErr w:type="spellStart"/>
      <w:r w:rsidRPr="00642550">
        <w:rPr>
          <w:b/>
          <w:sz w:val="24"/>
          <w:szCs w:val="24"/>
        </w:rPr>
        <w:t>турагентом</w:t>
      </w:r>
      <w:proofErr w:type="spellEnd"/>
      <w:r w:rsidRPr="00642550">
        <w:rPr>
          <w:b/>
          <w:sz w:val="24"/>
          <w:szCs w:val="24"/>
        </w:rPr>
        <w:t>.</w:t>
      </w:r>
    </w:p>
    <w:p w:rsidR="001613F6" w:rsidRPr="00374615" w:rsidRDefault="00642550" w:rsidP="00642550">
      <w:pPr>
        <w:pStyle w:val="a9"/>
        <w:spacing w:after="200" w:line="276" w:lineRule="auto"/>
        <w:ind w:left="567"/>
        <w:jc w:val="both"/>
        <w:rPr>
          <w:b/>
          <w:sz w:val="24"/>
          <w:szCs w:val="24"/>
        </w:rPr>
      </w:pPr>
      <w:r w:rsidRPr="00642550">
        <w:rPr>
          <w:b/>
          <w:sz w:val="24"/>
          <w:szCs w:val="24"/>
        </w:rPr>
        <w:t>При этом расходы на оплату аналогичных услуг, в случае если они оказываются на основании договоров, заключенных работодателем непосредственно с исполнителями данных услуг (гостиницами, перевозчиками, экскурсоводами (гидами) и другими), не могут учитываться в составе расходов на оплату труда по основаниям пункта 24.2 статьи 255 НК РФ.</w:t>
      </w:r>
    </w:p>
    <w:p w:rsidR="001613F6" w:rsidRDefault="001613F6" w:rsidP="001613F6">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1</w:t>
      </w:r>
      <w:r w:rsidR="00642550">
        <w:rPr>
          <w:i/>
          <w:sz w:val="24"/>
          <w:szCs w:val="24"/>
        </w:rPr>
        <w:t>3</w:t>
      </w:r>
      <w:r w:rsidRPr="00E767D9">
        <w:rPr>
          <w:i/>
          <w:sz w:val="24"/>
          <w:szCs w:val="24"/>
        </w:rPr>
        <w:t xml:space="preserve"> июля 2018  N03-0</w:t>
      </w:r>
      <w:r>
        <w:rPr>
          <w:i/>
          <w:sz w:val="24"/>
          <w:szCs w:val="24"/>
        </w:rPr>
        <w:t>3</w:t>
      </w:r>
      <w:r w:rsidRPr="00E767D9">
        <w:rPr>
          <w:i/>
          <w:sz w:val="24"/>
          <w:szCs w:val="24"/>
        </w:rPr>
        <w:t>-</w:t>
      </w:r>
      <w:r>
        <w:rPr>
          <w:i/>
          <w:sz w:val="24"/>
          <w:szCs w:val="24"/>
        </w:rPr>
        <w:t>06</w:t>
      </w:r>
      <w:r w:rsidRPr="00E767D9">
        <w:rPr>
          <w:i/>
          <w:sz w:val="24"/>
          <w:szCs w:val="24"/>
        </w:rPr>
        <w:t>/</w:t>
      </w:r>
      <w:r w:rsidR="00642550">
        <w:rPr>
          <w:i/>
          <w:sz w:val="24"/>
          <w:szCs w:val="24"/>
        </w:rPr>
        <w:t>1/</w:t>
      </w:r>
      <w:r>
        <w:rPr>
          <w:i/>
          <w:sz w:val="24"/>
          <w:szCs w:val="24"/>
        </w:rPr>
        <w:t>4</w:t>
      </w:r>
      <w:r w:rsidR="00642550">
        <w:rPr>
          <w:i/>
          <w:sz w:val="24"/>
          <w:szCs w:val="24"/>
        </w:rPr>
        <w:t>8835</w:t>
      </w:r>
    </w:p>
    <w:p w:rsidR="00642550" w:rsidRDefault="00642550" w:rsidP="001613F6">
      <w:pPr>
        <w:pStyle w:val="a9"/>
        <w:spacing w:after="200" w:line="276" w:lineRule="auto"/>
        <w:ind w:left="567"/>
        <w:jc w:val="both"/>
        <w:rPr>
          <w:i/>
          <w:sz w:val="24"/>
          <w:szCs w:val="24"/>
        </w:rPr>
      </w:pPr>
    </w:p>
    <w:p w:rsidR="00642550" w:rsidRPr="00642550" w:rsidRDefault="00642550" w:rsidP="00642550">
      <w:pPr>
        <w:pStyle w:val="a9"/>
        <w:numPr>
          <w:ilvl w:val="0"/>
          <w:numId w:val="2"/>
        </w:numPr>
        <w:spacing w:after="200" w:line="276" w:lineRule="auto"/>
        <w:ind w:left="567" w:hanging="567"/>
        <w:jc w:val="both"/>
        <w:rPr>
          <w:b/>
          <w:sz w:val="24"/>
          <w:szCs w:val="24"/>
        </w:rPr>
      </w:pPr>
      <w:r>
        <w:rPr>
          <w:b/>
          <w:sz w:val="24"/>
          <w:szCs w:val="24"/>
        </w:rPr>
        <w:t>В</w:t>
      </w:r>
      <w:r w:rsidRPr="00642550">
        <w:rPr>
          <w:b/>
          <w:sz w:val="24"/>
          <w:szCs w:val="24"/>
        </w:rPr>
        <w:t xml:space="preserve"> соответствии с пунктом 20 статьи 280 </w:t>
      </w:r>
      <w:r>
        <w:rPr>
          <w:b/>
          <w:sz w:val="24"/>
          <w:szCs w:val="24"/>
        </w:rPr>
        <w:t>НК РФ</w:t>
      </w:r>
      <w:r w:rsidRPr="00642550">
        <w:rPr>
          <w:b/>
          <w:sz w:val="24"/>
          <w:szCs w:val="24"/>
        </w:rPr>
        <w:t xml:space="preserve"> налогоплательщик-акционер, реализующий акции, полученные им при увеличении уставного капитала акционерного общества, определяет доход как разницу между ценой реализации и первоначально оплаченной стоимостью акции, скорректированной с учетом изменения количества акций в результате увеличения уставного капитала.</w:t>
      </w:r>
    </w:p>
    <w:p w:rsidR="00642550" w:rsidRDefault="00642550" w:rsidP="00642550">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13</w:t>
      </w:r>
      <w:r w:rsidRPr="00E767D9">
        <w:rPr>
          <w:i/>
          <w:sz w:val="24"/>
          <w:szCs w:val="24"/>
        </w:rPr>
        <w:t xml:space="preserve"> июля 2018  N03-0</w:t>
      </w:r>
      <w:r>
        <w:rPr>
          <w:i/>
          <w:sz w:val="24"/>
          <w:szCs w:val="24"/>
        </w:rPr>
        <w:t>3</w:t>
      </w:r>
      <w:r w:rsidRPr="00E767D9">
        <w:rPr>
          <w:i/>
          <w:sz w:val="24"/>
          <w:szCs w:val="24"/>
        </w:rPr>
        <w:t>-</w:t>
      </w:r>
      <w:r>
        <w:rPr>
          <w:i/>
          <w:sz w:val="24"/>
          <w:szCs w:val="24"/>
        </w:rPr>
        <w:t>06</w:t>
      </w:r>
      <w:r w:rsidRPr="00E767D9">
        <w:rPr>
          <w:i/>
          <w:sz w:val="24"/>
          <w:szCs w:val="24"/>
        </w:rPr>
        <w:t>/</w:t>
      </w:r>
      <w:r>
        <w:rPr>
          <w:i/>
          <w:sz w:val="24"/>
          <w:szCs w:val="24"/>
        </w:rPr>
        <w:t>1/49110</w:t>
      </w:r>
    </w:p>
    <w:p w:rsidR="001613F6" w:rsidRDefault="001613F6" w:rsidP="00946135">
      <w:pPr>
        <w:pStyle w:val="a9"/>
        <w:spacing w:after="200" w:line="276" w:lineRule="auto"/>
        <w:ind w:left="567"/>
        <w:jc w:val="both"/>
        <w:rPr>
          <w:i/>
          <w:color w:val="FF0000"/>
          <w:sz w:val="24"/>
          <w:szCs w:val="24"/>
        </w:rPr>
      </w:pPr>
    </w:p>
    <w:p w:rsidR="001613F6" w:rsidRPr="00374615" w:rsidRDefault="001613F6" w:rsidP="001613F6">
      <w:pPr>
        <w:pStyle w:val="a9"/>
        <w:numPr>
          <w:ilvl w:val="0"/>
          <w:numId w:val="2"/>
        </w:numPr>
        <w:spacing w:after="200" w:line="276" w:lineRule="auto"/>
        <w:ind w:left="567" w:hanging="567"/>
        <w:jc w:val="both"/>
        <w:rPr>
          <w:b/>
          <w:sz w:val="24"/>
          <w:szCs w:val="24"/>
        </w:rPr>
      </w:pPr>
      <w:proofErr w:type="gramStart"/>
      <w:r>
        <w:rPr>
          <w:b/>
          <w:sz w:val="24"/>
          <w:szCs w:val="24"/>
        </w:rPr>
        <w:t>Е</w:t>
      </w:r>
      <w:r w:rsidRPr="001613F6">
        <w:rPr>
          <w:b/>
          <w:sz w:val="24"/>
          <w:szCs w:val="24"/>
        </w:rPr>
        <w:t xml:space="preserve">сли организация, осуществляющая медицинскую деятельность, включенную в Перечень видов медицинской деятельности, утвержденный Правительством </w:t>
      </w:r>
      <w:r>
        <w:rPr>
          <w:b/>
          <w:sz w:val="24"/>
          <w:szCs w:val="24"/>
        </w:rPr>
        <w:t>РФ</w:t>
      </w:r>
      <w:r w:rsidRPr="001613F6">
        <w:rPr>
          <w:b/>
          <w:sz w:val="24"/>
          <w:szCs w:val="24"/>
        </w:rPr>
        <w:t>, соблюдает условия, указанные в статье 284.1 НК РФ, в том числе по наличию процентного соотношения доходов, полученных от осуществления медицинской деятельности и учитываемых при формировании налоговой базы по налогу на прибыль организаций, она вправе применять налоговую ставку 0 процентов по налогу на прибыль.</w:t>
      </w:r>
      <w:proofErr w:type="gramEnd"/>
    </w:p>
    <w:p w:rsidR="001613F6" w:rsidRDefault="001613F6" w:rsidP="001613F6">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16</w:t>
      </w:r>
      <w:r w:rsidRPr="00E767D9">
        <w:rPr>
          <w:i/>
          <w:sz w:val="24"/>
          <w:szCs w:val="24"/>
        </w:rPr>
        <w:t xml:space="preserve"> июля 2018  N03-0</w:t>
      </w:r>
      <w:r>
        <w:rPr>
          <w:i/>
          <w:sz w:val="24"/>
          <w:szCs w:val="24"/>
        </w:rPr>
        <w:t>3</w:t>
      </w:r>
      <w:r w:rsidRPr="00E767D9">
        <w:rPr>
          <w:i/>
          <w:sz w:val="24"/>
          <w:szCs w:val="24"/>
        </w:rPr>
        <w:t>-</w:t>
      </w:r>
      <w:r>
        <w:rPr>
          <w:i/>
          <w:sz w:val="24"/>
          <w:szCs w:val="24"/>
        </w:rPr>
        <w:t>07</w:t>
      </w:r>
      <w:r w:rsidRPr="00E767D9">
        <w:rPr>
          <w:i/>
          <w:sz w:val="24"/>
          <w:szCs w:val="24"/>
        </w:rPr>
        <w:t>/</w:t>
      </w:r>
      <w:r>
        <w:rPr>
          <w:i/>
          <w:sz w:val="24"/>
          <w:szCs w:val="24"/>
        </w:rPr>
        <w:t>49504</w:t>
      </w:r>
    </w:p>
    <w:p w:rsidR="001613F6" w:rsidRDefault="001613F6" w:rsidP="00946135">
      <w:pPr>
        <w:pStyle w:val="a9"/>
        <w:spacing w:after="200" w:line="276" w:lineRule="auto"/>
        <w:ind w:left="567"/>
        <w:jc w:val="both"/>
        <w:rPr>
          <w:i/>
          <w:color w:val="FF0000"/>
          <w:sz w:val="24"/>
          <w:szCs w:val="24"/>
        </w:rPr>
      </w:pPr>
    </w:p>
    <w:p w:rsidR="001613F6" w:rsidRPr="00374615" w:rsidRDefault="001613F6" w:rsidP="001613F6">
      <w:pPr>
        <w:pStyle w:val="a9"/>
        <w:numPr>
          <w:ilvl w:val="0"/>
          <w:numId w:val="2"/>
        </w:numPr>
        <w:spacing w:after="200" w:line="276" w:lineRule="auto"/>
        <w:ind w:left="567" w:hanging="567"/>
        <w:jc w:val="both"/>
        <w:rPr>
          <w:b/>
          <w:sz w:val="24"/>
          <w:szCs w:val="24"/>
        </w:rPr>
      </w:pPr>
      <w:r>
        <w:rPr>
          <w:b/>
          <w:sz w:val="24"/>
          <w:szCs w:val="24"/>
        </w:rPr>
        <w:t>П</w:t>
      </w:r>
      <w:r w:rsidRPr="001613F6">
        <w:rPr>
          <w:b/>
          <w:sz w:val="24"/>
          <w:szCs w:val="24"/>
        </w:rPr>
        <w:t>ониженная ставка налога на прибыль на основании принятого закона субъекта Российской Федерации может применяться только к части налога на прибыль, подлежащей зачислению в бюджет субъекта Российской Федерации.</w:t>
      </w:r>
    </w:p>
    <w:p w:rsidR="001613F6" w:rsidRDefault="001613F6" w:rsidP="001613F6">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17</w:t>
      </w:r>
      <w:r w:rsidRPr="00E767D9">
        <w:rPr>
          <w:i/>
          <w:sz w:val="24"/>
          <w:szCs w:val="24"/>
        </w:rPr>
        <w:t xml:space="preserve"> июля 2018  N03-0</w:t>
      </w:r>
      <w:r>
        <w:rPr>
          <w:i/>
          <w:sz w:val="24"/>
          <w:szCs w:val="24"/>
        </w:rPr>
        <w:t>3</w:t>
      </w:r>
      <w:r w:rsidRPr="00E767D9">
        <w:rPr>
          <w:i/>
          <w:sz w:val="24"/>
          <w:szCs w:val="24"/>
        </w:rPr>
        <w:t>-</w:t>
      </w:r>
      <w:r>
        <w:rPr>
          <w:i/>
          <w:sz w:val="24"/>
          <w:szCs w:val="24"/>
        </w:rPr>
        <w:t>06</w:t>
      </w:r>
      <w:r w:rsidRPr="00E767D9">
        <w:rPr>
          <w:i/>
          <w:sz w:val="24"/>
          <w:szCs w:val="24"/>
        </w:rPr>
        <w:t>/</w:t>
      </w:r>
      <w:r>
        <w:rPr>
          <w:i/>
          <w:sz w:val="24"/>
          <w:szCs w:val="24"/>
        </w:rPr>
        <w:t>1/49893</w:t>
      </w:r>
    </w:p>
    <w:p w:rsidR="00107CD4" w:rsidRDefault="00107CD4" w:rsidP="00946135">
      <w:pPr>
        <w:pStyle w:val="a9"/>
        <w:spacing w:after="200" w:line="276" w:lineRule="auto"/>
        <w:ind w:left="567"/>
        <w:jc w:val="both"/>
        <w:rPr>
          <w:i/>
          <w:color w:val="FF0000"/>
          <w:sz w:val="24"/>
          <w:szCs w:val="24"/>
        </w:rPr>
      </w:pPr>
    </w:p>
    <w:p w:rsidR="00107CD4" w:rsidRPr="00374615" w:rsidRDefault="001613F6" w:rsidP="001613F6">
      <w:pPr>
        <w:pStyle w:val="a9"/>
        <w:numPr>
          <w:ilvl w:val="0"/>
          <w:numId w:val="2"/>
        </w:numPr>
        <w:spacing w:after="200" w:line="276" w:lineRule="auto"/>
        <w:ind w:left="567" w:hanging="567"/>
        <w:jc w:val="both"/>
        <w:rPr>
          <w:b/>
          <w:sz w:val="24"/>
          <w:szCs w:val="24"/>
        </w:rPr>
      </w:pPr>
      <w:r>
        <w:rPr>
          <w:b/>
          <w:sz w:val="24"/>
          <w:szCs w:val="24"/>
        </w:rPr>
        <w:t>В</w:t>
      </w:r>
      <w:r w:rsidRPr="001613F6">
        <w:rPr>
          <w:b/>
          <w:sz w:val="24"/>
          <w:szCs w:val="24"/>
        </w:rPr>
        <w:t xml:space="preserve"> случае если вынос строительной организацией вышеупомянутых объектов основных средств за границы проведения работ не приводит к улучшению технических характеристик этих объектов, то оснований для возникновения у собственника налогооблагаемого налогом на прибыль организаций дохода в виде стоимости перенесенного имущества не возникает. Данные налогового учета стоимости указанного имущества не меняются.</w:t>
      </w:r>
    </w:p>
    <w:p w:rsidR="00107CD4" w:rsidRDefault="00107CD4" w:rsidP="00107CD4">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19</w:t>
      </w:r>
      <w:r w:rsidRPr="00E767D9">
        <w:rPr>
          <w:i/>
          <w:sz w:val="24"/>
          <w:szCs w:val="24"/>
        </w:rPr>
        <w:t xml:space="preserve"> июля 2018  N03-0</w:t>
      </w:r>
      <w:r>
        <w:rPr>
          <w:i/>
          <w:sz w:val="24"/>
          <w:szCs w:val="24"/>
        </w:rPr>
        <w:t>3</w:t>
      </w:r>
      <w:r w:rsidRPr="00E767D9">
        <w:rPr>
          <w:i/>
          <w:sz w:val="24"/>
          <w:szCs w:val="24"/>
        </w:rPr>
        <w:t>-</w:t>
      </w:r>
      <w:r>
        <w:rPr>
          <w:i/>
          <w:sz w:val="24"/>
          <w:szCs w:val="24"/>
        </w:rPr>
        <w:t>06</w:t>
      </w:r>
      <w:r w:rsidRPr="00E767D9">
        <w:rPr>
          <w:i/>
          <w:sz w:val="24"/>
          <w:szCs w:val="24"/>
        </w:rPr>
        <w:t>/</w:t>
      </w:r>
      <w:r>
        <w:rPr>
          <w:i/>
          <w:sz w:val="24"/>
          <w:szCs w:val="24"/>
        </w:rPr>
        <w:t>1/50640</w:t>
      </w:r>
    </w:p>
    <w:p w:rsidR="00107CD4" w:rsidRDefault="00107CD4" w:rsidP="00946135">
      <w:pPr>
        <w:pStyle w:val="a9"/>
        <w:spacing w:after="200" w:line="276" w:lineRule="auto"/>
        <w:ind w:left="567"/>
        <w:jc w:val="both"/>
        <w:rPr>
          <w:i/>
          <w:color w:val="FF0000"/>
          <w:sz w:val="24"/>
          <w:szCs w:val="24"/>
        </w:rPr>
      </w:pPr>
    </w:p>
    <w:p w:rsidR="00107CD4" w:rsidRPr="00374615" w:rsidRDefault="00107CD4" w:rsidP="00107CD4">
      <w:pPr>
        <w:pStyle w:val="a9"/>
        <w:numPr>
          <w:ilvl w:val="0"/>
          <w:numId w:val="2"/>
        </w:numPr>
        <w:spacing w:after="200" w:line="276" w:lineRule="auto"/>
        <w:ind w:left="567" w:hanging="567"/>
        <w:jc w:val="both"/>
        <w:rPr>
          <w:b/>
          <w:sz w:val="24"/>
          <w:szCs w:val="24"/>
        </w:rPr>
      </w:pPr>
      <w:r>
        <w:rPr>
          <w:b/>
          <w:sz w:val="24"/>
          <w:szCs w:val="24"/>
        </w:rPr>
        <w:t>В</w:t>
      </w:r>
      <w:r w:rsidRPr="00107CD4">
        <w:rPr>
          <w:b/>
          <w:sz w:val="24"/>
          <w:szCs w:val="24"/>
        </w:rPr>
        <w:t xml:space="preserve"> случае если при поступлении на работу прохождение работниками медосмотров, согласно законодательству Российской Федерации, является обязательным, то расходы на их проведение учитываются для целей налогообложения прибыли организаций при условии соответствия критериям статьи 252 </w:t>
      </w:r>
      <w:r>
        <w:rPr>
          <w:b/>
          <w:sz w:val="24"/>
          <w:szCs w:val="24"/>
        </w:rPr>
        <w:t>НК РФ</w:t>
      </w:r>
      <w:r w:rsidRPr="00374615">
        <w:rPr>
          <w:b/>
          <w:sz w:val="24"/>
          <w:szCs w:val="24"/>
        </w:rPr>
        <w:t>.</w:t>
      </w:r>
    </w:p>
    <w:p w:rsidR="00107CD4" w:rsidRDefault="00107CD4" w:rsidP="00107CD4">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20</w:t>
      </w:r>
      <w:r w:rsidRPr="00E767D9">
        <w:rPr>
          <w:i/>
          <w:sz w:val="24"/>
          <w:szCs w:val="24"/>
        </w:rPr>
        <w:t xml:space="preserve"> июля 2018  N03-0</w:t>
      </w:r>
      <w:r>
        <w:rPr>
          <w:i/>
          <w:sz w:val="24"/>
          <w:szCs w:val="24"/>
        </w:rPr>
        <w:t>4</w:t>
      </w:r>
      <w:r w:rsidRPr="00E767D9">
        <w:rPr>
          <w:i/>
          <w:sz w:val="24"/>
          <w:szCs w:val="24"/>
        </w:rPr>
        <w:t>-</w:t>
      </w:r>
      <w:r>
        <w:rPr>
          <w:i/>
          <w:sz w:val="24"/>
          <w:szCs w:val="24"/>
        </w:rPr>
        <w:t>05</w:t>
      </w:r>
      <w:r w:rsidRPr="00E767D9">
        <w:rPr>
          <w:i/>
          <w:sz w:val="24"/>
          <w:szCs w:val="24"/>
        </w:rPr>
        <w:t>/</w:t>
      </w:r>
      <w:r>
        <w:rPr>
          <w:i/>
          <w:sz w:val="24"/>
          <w:szCs w:val="24"/>
        </w:rPr>
        <w:t>51206</w:t>
      </w:r>
    </w:p>
    <w:p w:rsidR="00374615" w:rsidRDefault="00374615" w:rsidP="00946135">
      <w:pPr>
        <w:pStyle w:val="a9"/>
        <w:spacing w:after="200" w:line="276" w:lineRule="auto"/>
        <w:ind w:left="567"/>
        <w:jc w:val="both"/>
        <w:rPr>
          <w:i/>
          <w:color w:val="FF0000"/>
          <w:sz w:val="24"/>
          <w:szCs w:val="24"/>
        </w:rPr>
      </w:pPr>
    </w:p>
    <w:p w:rsidR="00374615" w:rsidRPr="00374615" w:rsidRDefault="00374615" w:rsidP="00374615">
      <w:pPr>
        <w:pStyle w:val="a9"/>
        <w:numPr>
          <w:ilvl w:val="0"/>
          <w:numId w:val="2"/>
        </w:numPr>
        <w:spacing w:after="200" w:line="276" w:lineRule="auto"/>
        <w:ind w:left="567" w:hanging="567"/>
        <w:jc w:val="both"/>
        <w:rPr>
          <w:b/>
          <w:sz w:val="24"/>
          <w:szCs w:val="24"/>
        </w:rPr>
      </w:pPr>
      <w:r>
        <w:rPr>
          <w:b/>
          <w:sz w:val="24"/>
          <w:szCs w:val="24"/>
        </w:rPr>
        <w:t>В</w:t>
      </w:r>
      <w:r w:rsidRPr="00374615">
        <w:rPr>
          <w:b/>
          <w:sz w:val="24"/>
          <w:szCs w:val="24"/>
        </w:rPr>
        <w:t>озмещение налогоплательщиком расходов исполнителя не может рассматриваться как расходы, произведенные для осуществления деятельности самого налогоплательщика.</w:t>
      </w:r>
    </w:p>
    <w:p w:rsidR="00374615" w:rsidRPr="00E767D9" w:rsidRDefault="00374615" w:rsidP="00374615">
      <w:pPr>
        <w:pStyle w:val="a9"/>
        <w:spacing w:after="200" w:line="276" w:lineRule="auto"/>
        <w:ind w:left="567"/>
        <w:jc w:val="both"/>
        <w:rPr>
          <w:b/>
          <w:sz w:val="24"/>
          <w:szCs w:val="24"/>
        </w:rPr>
      </w:pPr>
      <w:r w:rsidRPr="00374615">
        <w:rPr>
          <w:b/>
          <w:sz w:val="24"/>
          <w:szCs w:val="24"/>
        </w:rPr>
        <w:t>Следовательно, такие расходы не могут учитываться при формировании налоговой базы по налогу на прибыль организаций у налогоплательщика.</w:t>
      </w:r>
    </w:p>
    <w:p w:rsidR="00374615" w:rsidRDefault="00374615" w:rsidP="00374615">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20</w:t>
      </w:r>
      <w:r w:rsidRPr="00E767D9">
        <w:rPr>
          <w:i/>
          <w:sz w:val="24"/>
          <w:szCs w:val="24"/>
        </w:rPr>
        <w:t xml:space="preserve"> июля 2018  N03-0</w:t>
      </w:r>
      <w:r>
        <w:rPr>
          <w:i/>
          <w:sz w:val="24"/>
          <w:szCs w:val="24"/>
        </w:rPr>
        <w:t>7</w:t>
      </w:r>
      <w:r w:rsidRPr="00E767D9">
        <w:rPr>
          <w:i/>
          <w:sz w:val="24"/>
          <w:szCs w:val="24"/>
        </w:rPr>
        <w:t>-</w:t>
      </w:r>
      <w:r>
        <w:rPr>
          <w:i/>
          <w:sz w:val="24"/>
          <w:szCs w:val="24"/>
        </w:rPr>
        <w:t>11</w:t>
      </w:r>
      <w:r w:rsidRPr="00E767D9">
        <w:rPr>
          <w:i/>
          <w:sz w:val="24"/>
          <w:szCs w:val="24"/>
        </w:rPr>
        <w:t>/</w:t>
      </w:r>
      <w:r>
        <w:rPr>
          <w:i/>
          <w:sz w:val="24"/>
          <w:szCs w:val="24"/>
        </w:rPr>
        <w:t>51345</w:t>
      </w:r>
    </w:p>
    <w:p w:rsidR="00224796" w:rsidRDefault="00224796" w:rsidP="00946135">
      <w:pPr>
        <w:pStyle w:val="a9"/>
        <w:spacing w:after="200" w:line="276" w:lineRule="auto"/>
        <w:ind w:left="567"/>
        <w:jc w:val="both"/>
        <w:rPr>
          <w:i/>
          <w:color w:val="FF0000"/>
          <w:sz w:val="24"/>
          <w:szCs w:val="24"/>
        </w:rPr>
      </w:pPr>
    </w:p>
    <w:p w:rsidR="00224796" w:rsidRPr="00E767D9" w:rsidRDefault="00224796" w:rsidP="00224796">
      <w:pPr>
        <w:pStyle w:val="a9"/>
        <w:numPr>
          <w:ilvl w:val="0"/>
          <w:numId w:val="2"/>
        </w:numPr>
        <w:spacing w:after="200" w:line="276" w:lineRule="auto"/>
        <w:ind w:left="567" w:hanging="567"/>
        <w:jc w:val="both"/>
        <w:rPr>
          <w:b/>
          <w:sz w:val="24"/>
          <w:szCs w:val="24"/>
        </w:rPr>
      </w:pPr>
      <w:r>
        <w:rPr>
          <w:b/>
          <w:sz w:val="24"/>
          <w:szCs w:val="24"/>
        </w:rPr>
        <w:t>В</w:t>
      </w:r>
      <w:r w:rsidRPr="00224796">
        <w:rPr>
          <w:b/>
          <w:sz w:val="24"/>
          <w:szCs w:val="24"/>
        </w:rPr>
        <w:t xml:space="preserve"> случае если организация компенсирует понесенные убытки за счет средств работника, то она вправе учитывать указанные убытки при формировании налоговой базы по налогу на прибыль организаций при соответствии их критериям, указанным в пункте 1 статьи 252 НК РФ.</w:t>
      </w:r>
    </w:p>
    <w:p w:rsidR="00224796" w:rsidRDefault="00224796" w:rsidP="00224796">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23</w:t>
      </w:r>
      <w:r w:rsidRPr="00E767D9">
        <w:rPr>
          <w:i/>
          <w:sz w:val="24"/>
          <w:szCs w:val="24"/>
        </w:rPr>
        <w:t xml:space="preserve"> июля 2018  N03-0</w:t>
      </w:r>
      <w:r>
        <w:rPr>
          <w:i/>
          <w:sz w:val="24"/>
          <w:szCs w:val="24"/>
        </w:rPr>
        <w:t>3</w:t>
      </w:r>
      <w:r w:rsidRPr="00E767D9">
        <w:rPr>
          <w:i/>
          <w:sz w:val="24"/>
          <w:szCs w:val="24"/>
        </w:rPr>
        <w:t>-0</w:t>
      </w:r>
      <w:r>
        <w:rPr>
          <w:i/>
          <w:sz w:val="24"/>
          <w:szCs w:val="24"/>
        </w:rPr>
        <w:t>7</w:t>
      </w:r>
      <w:r w:rsidRPr="00E767D9">
        <w:rPr>
          <w:i/>
          <w:sz w:val="24"/>
          <w:szCs w:val="24"/>
        </w:rPr>
        <w:t>/</w:t>
      </w:r>
      <w:r>
        <w:rPr>
          <w:i/>
          <w:sz w:val="24"/>
          <w:szCs w:val="24"/>
        </w:rPr>
        <w:t>51352</w:t>
      </w:r>
    </w:p>
    <w:p w:rsidR="00224796" w:rsidRDefault="00224796" w:rsidP="00946135">
      <w:pPr>
        <w:pStyle w:val="a9"/>
        <w:spacing w:after="200" w:line="276" w:lineRule="auto"/>
        <w:ind w:left="567"/>
        <w:jc w:val="both"/>
        <w:rPr>
          <w:i/>
          <w:color w:val="FF0000"/>
          <w:sz w:val="24"/>
          <w:szCs w:val="24"/>
        </w:rPr>
      </w:pPr>
    </w:p>
    <w:p w:rsidR="00224796" w:rsidRDefault="00224796" w:rsidP="00224796">
      <w:pPr>
        <w:pStyle w:val="a9"/>
        <w:numPr>
          <w:ilvl w:val="0"/>
          <w:numId w:val="2"/>
        </w:numPr>
        <w:spacing w:after="200" w:line="276" w:lineRule="auto"/>
        <w:ind w:left="567" w:hanging="567"/>
        <w:jc w:val="both"/>
        <w:rPr>
          <w:b/>
          <w:sz w:val="24"/>
          <w:szCs w:val="24"/>
        </w:rPr>
      </w:pPr>
      <w:r>
        <w:rPr>
          <w:b/>
          <w:sz w:val="24"/>
          <w:szCs w:val="24"/>
        </w:rPr>
        <w:t>В</w:t>
      </w:r>
      <w:r w:rsidRPr="00224796">
        <w:rPr>
          <w:b/>
          <w:sz w:val="24"/>
          <w:szCs w:val="24"/>
        </w:rPr>
        <w:t xml:space="preserve">зносы, вклады и иные обязательные платежи, уплачиваемые некоммерческим организациям, если </w:t>
      </w:r>
      <w:r>
        <w:rPr>
          <w:b/>
          <w:sz w:val="24"/>
          <w:szCs w:val="24"/>
        </w:rPr>
        <w:t xml:space="preserve">их </w:t>
      </w:r>
      <w:r w:rsidRPr="00224796">
        <w:rPr>
          <w:b/>
          <w:sz w:val="24"/>
          <w:szCs w:val="24"/>
        </w:rPr>
        <w:t>уплата является условием для осуществления деятельности налогоплательщиками - плательщиками таких взносов, вкладов</w:t>
      </w:r>
      <w:r>
        <w:rPr>
          <w:b/>
          <w:sz w:val="24"/>
          <w:szCs w:val="24"/>
        </w:rPr>
        <w:t xml:space="preserve"> или иных обязательных платежей, могут отражаться в составе прочих расходов при исчислении налога на прибыль на основании подпункта 29 пункта 1 статьи 264 НК РФ.</w:t>
      </w:r>
    </w:p>
    <w:p w:rsidR="00224796" w:rsidRPr="00E767D9" w:rsidRDefault="00224796" w:rsidP="00224796">
      <w:pPr>
        <w:pStyle w:val="a9"/>
        <w:spacing w:after="200" w:line="276" w:lineRule="auto"/>
        <w:ind w:left="567"/>
        <w:jc w:val="both"/>
        <w:rPr>
          <w:b/>
          <w:sz w:val="24"/>
          <w:szCs w:val="24"/>
        </w:rPr>
      </w:pPr>
      <w:r>
        <w:rPr>
          <w:b/>
          <w:sz w:val="24"/>
          <w:szCs w:val="24"/>
        </w:rPr>
        <w:t>К</w:t>
      </w:r>
      <w:r w:rsidRPr="00224796">
        <w:rPr>
          <w:b/>
          <w:sz w:val="24"/>
          <w:szCs w:val="24"/>
        </w:rPr>
        <w:t>огда обязательность уплаты платежей некоммерческой организации обусловлена соглашением с такой некоммерческой организацией, указанная норма не применяется.</w:t>
      </w:r>
    </w:p>
    <w:p w:rsidR="00224796" w:rsidRDefault="00224796" w:rsidP="00224796">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23</w:t>
      </w:r>
      <w:r w:rsidRPr="00E767D9">
        <w:rPr>
          <w:i/>
          <w:sz w:val="24"/>
          <w:szCs w:val="24"/>
        </w:rPr>
        <w:t xml:space="preserve"> июля 2018  N03-0</w:t>
      </w:r>
      <w:r>
        <w:rPr>
          <w:i/>
          <w:sz w:val="24"/>
          <w:szCs w:val="24"/>
        </w:rPr>
        <w:t>3</w:t>
      </w:r>
      <w:r w:rsidRPr="00E767D9">
        <w:rPr>
          <w:i/>
          <w:sz w:val="24"/>
          <w:szCs w:val="24"/>
        </w:rPr>
        <w:t>-0</w:t>
      </w:r>
      <w:r>
        <w:rPr>
          <w:i/>
          <w:sz w:val="24"/>
          <w:szCs w:val="24"/>
        </w:rPr>
        <w:t>6</w:t>
      </w:r>
      <w:r w:rsidRPr="00E767D9">
        <w:rPr>
          <w:i/>
          <w:sz w:val="24"/>
          <w:szCs w:val="24"/>
        </w:rPr>
        <w:t>/</w:t>
      </w:r>
      <w:r>
        <w:rPr>
          <w:i/>
          <w:sz w:val="24"/>
          <w:szCs w:val="24"/>
        </w:rPr>
        <w:t>1/51357</w:t>
      </w:r>
    </w:p>
    <w:p w:rsidR="00224796" w:rsidRDefault="00224796" w:rsidP="00946135">
      <w:pPr>
        <w:pStyle w:val="a9"/>
        <w:spacing w:after="200" w:line="276" w:lineRule="auto"/>
        <w:ind w:left="567"/>
        <w:jc w:val="both"/>
        <w:rPr>
          <w:i/>
          <w:color w:val="FF0000"/>
          <w:sz w:val="24"/>
          <w:szCs w:val="24"/>
        </w:rPr>
      </w:pPr>
    </w:p>
    <w:p w:rsidR="00224796" w:rsidRPr="00E767D9" w:rsidRDefault="00224796" w:rsidP="00224796">
      <w:pPr>
        <w:pStyle w:val="a9"/>
        <w:numPr>
          <w:ilvl w:val="0"/>
          <w:numId w:val="2"/>
        </w:numPr>
        <w:spacing w:after="200" w:line="276" w:lineRule="auto"/>
        <w:ind w:left="567" w:hanging="567"/>
        <w:jc w:val="both"/>
        <w:rPr>
          <w:b/>
          <w:sz w:val="24"/>
          <w:szCs w:val="24"/>
        </w:rPr>
      </w:pPr>
      <w:r>
        <w:rPr>
          <w:b/>
          <w:sz w:val="24"/>
          <w:szCs w:val="24"/>
        </w:rPr>
        <w:t>Р</w:t>
      </w:r>
      <w:r w:rsidRPr="00224796">
        <w:rPr>
          <w:b/>
          <w:sz w:val="24"/>
          <w:szCs w:val="24"/>
        </w:rPr>
        <w:t>асходы, осуществленные за счет средств дольщиков в рамках целевого финансирования в соответствии с условиями договора участия в долевом строительстве, для целей налогообложения прибыли организаций в состав расходов не включаются.</w:t>
      </w:r>
    </w:p>
    <w:p w:rsidR="00224796" w:rsidRDefault="00224796" w:rsidP="00224796">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23</w:t>
      </w:r>
      <w:r w:rsidRPr="00E767D9">
        <w:rPr>
          <w:i/>
          <w:sz w:val="24"/>
          <w:szCs w:val="24"/>
        </w:rPr>
        <w:t xml:space="preserve"> июля 2018  N03-0</w:t>
      </w:r>
      <w:r>
        <w:rPr>
          <w:i/>
          <w:sz w:val="24"/>
          <w:szCs w:val="24"/>
        </w:rPr>
        <w:t>3</w:t>
      </w:r>
      <w:r w:rsidRPr="00E767D9">
        <w:rPr>
          <w:i/>
          <w:sz w:val="24"/>
          <w:szCs w:val="24"/>
        </w:rPr>
        <w:t>-0</w:t>
      </w:r>
      <w:r>
        <w:rPr>
          <w:i/>
          <w:sz w:val="24"/>
          <w:szCs w:val="24"/>
        </w:rPr>
        <w:t>7</w:t>
      </w:r>
      <w:r w:rsidRPr="00E767D9">
        <w:rPr>
          <w:i/>
          <w:sz w:val="24"/>
          <w:szCs w:val="24"/>
        </w:rPr>
        <w:t>/</w:t>
      </w:r>
      <w:r>
        <w:rPr>
          <w:i/>
          <w:sz w:val="24"/>
          <w:szCs w:val="24"/>
        </w:rPr>
        <w:t>51395</w:t>
      </w:r>
    </w:p>
    <w:p w:rsidR="00374615" w:rsidRDefault="00374615" w:rsidP="00224796">
      <w:pPr>
        <w:pStyle w:val="a9"/>
        <w:spacing w:after="200" w:line="276" w:lineRule="auto"/>
        <w:ind w:left="567"/>
        <w:jc w:val="both"/>
        <w:rPr>
          <w:i/>
          <w:sz w:val="24"/>
          <w:szCs w:val="24"/>
        </w:rPr>
      </w:pPr>
    </w:p>
    <w:p w:rsidR="00374615" w:rsidRPr="00E767D9" w:rsidRDefault="00374615" w:rsidP="00374615">
      <w:pPr>
        <w:pStyle w:val="a9"/>
        <w:numPr>
          <w:ilvl w:val="0"/>
          <w:numId w:val="2"/>
        </w:numPr>
        <w:spacing w:after="200" w:line="276" w:lineRule="auto"/>
        <w:ind w:left="567" w:hanging="567"/>
        <w:jc w:val="both"/>
        <w:rPr>
          <w:b/>
          <w:sz w:val="24"/>
          <w:szCs w:val="24"/>
        </w:rPr>
      </w:pPr>
      <w:r>
        <w:rPr>
          <w:b/>
          <w:sz w:val="24"/>
          <w:szCs w:val="24"/>
        </w:rPr>
        <w:t>С</w:t>
      </w:r>
      <w:r w:rsidRPr="00374615">
        <w:rPr>
          <w:b/>
          <w:sz w:val="24"/>
          <w:szCs w:val="24"/>
        </w:rPr>
        <w:t>тоимость питания, предоставляемого работникам организации, может быть учтена при определении налоговой базы по налогу на прибыль организаций в составе расходов на оплату труда при условии, что такое питание является системой оплаты труда работников.</w:t>
      </w:r>
    </w:p>
    <w:p w:rsidR="00374615" w:rsidRDefault="00374615" w:rsidP="00374615">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23</w:t>
      </w:r>
      <w:r w:rsidRPr="00E767D9">
        <w:rPr>
          <w:i/>
          <w:sz w:val="24"/>
          <w:szCs w:val="24"/>
        </w:rPr>
        <w:t xml:space="preserve"> июля 2018  N03-0</w:t>
      </w:r>
      <w:r>
        <w:rPr>
          <w:i/>
          <w:sz w:val="24"/>
          <w:szCs w:val="24"/>
        </w:rPr>
        <w:t>3</w:t>
      </w:r>
      <w:r w:rsidRPr="00E767D9">
        <w:rPr>
          <w:i/>
          <w:sz w:val="24"/>
          <w:szCs w:val="24"/>
        </w:rPr>
        <w:t>-0</w:t>
      </w:r>
      <w:r>
        <w:rPr>
          <w:i/>
          <w:sz w:val="24"/>
          <w:szCs w:val="24"/>
        </w:rPr>
        <w:t>7</w:t>
      </w:r>
      <w:r w:rsidRPr="00E767D9">
        <w:rPr>
          <w:i/>
          <w:sz w:val="24"/>
          <w:szCs w:val="24"/>
        </w:rPr>
        <w:t>/</w:t>
      </w:r>
      <w:r>
        <w:rPr>
          <w:i/>
          <w:sz w:val="24"/>
          <w:szCs w:val="24"/>
        </w:rPr>
        <w:t>51494</w:t>
      </w:r>
    </w:p>
    <w:p w:rsidR="00A51DB8" w:rsidRDefault="00A51DB8" w:rsidP="00946135">
      <w:pPr>
        <w:pStyle w:val="a9"/>
        <w:spacing w:after="200" w:line="276" w:lineRule="auto"/>
        <w:ind w:left="567"/>
        <w:jc w:val="both"/>
        <w:rPr>
          <w:i/>
          <w:color w:val="FF0000"/>
          <w:sz w:val="24"/>
          <w:szCs w:val="24"/>
        </w:rPr>
      </w:pPr>
    </w:p>
    <w:p w:rsidR="008B167F" w:rsidRPr="00E767D9" w:rsidRDefault="004302A5" w:rsidP="004302A5">
      <w:pPr>
        <w:pStyle w:val="a9"/>
        <w:numPr>
          <w:ilvl w:val="0"/>
          <w:numId w:val="2"/>
        </w:numPr>
        <w:spacing w:after="200" w:line="276" w:lineRule="auto"/>
        <w:ind w:left="567" w:hanging="567"/>
        <w:jc w:val="both"/>
        <w:rPr>
          <w:b/>
          <w:sz w:val="24"/>
          <w:szCs w:val="24"/>
        </w:rPr>
      </w:pPr>
      <w:proofErr w:type="gramStart"/>
      <w:r w:rsidRPr="004302A5">
        <w:rPr>
          <w:b/>
          <w:sz w:val="24"/>
          <w:szCs w:val="24"/>
        </w:rPr>
        <w:t>Федеральная налоговая служба направ</w:t>
      </w:r>
      <w:r>
        <w:rPr>
          <w:b/>
          <w:sz w:val="24"/>
          <w:szCs w:val="24"/>
        </w:rPr>
        <w:t>и</w:t>
      </w:r>
      <w:r w:rsidRPr="004302A5">
        <w:rPr>
          <w:b/>
          <w:sz w:val="24"/>
          <w:szCs w:val="24"/>
        </w:rPr>
        <w:t>л</w:t>
      </w:r>
      <w:r>
        <w:rPr>
          <w:b/>
          <w:sz w:val="24"/>
          <w:szCs w:val="24"/>
        </w:rPr>
        <w:t>а</w:t>
      </w:r>
      <w:r w:rsidRPr="004302A5">
        <w:rPr>
          <w:b/>
          <w:sz w:val="24"/>
          <w:szCs w:val="24"/>
        </w:rPr>
        <w:t xml:space="preserve"> для использования в работе поступившую из Министерства связи и массовых коммуникаций </w:t>
      </w:r>
      <w:r>
        <w:rPr>
          <w:b/>
          <w:sz w:val="24"/>
          <w:szCs w:val="24"/>
        </w:rPr>
        <w:t>РФ</w:t>
      </w:r>
      <w:r w:rsidRPr="004302A5">
        <w:rPr>
          <w:b/>
          <w:sz w:val="24"/>
          <w:szCs w:val="24"/>
        </w:rPr>
        <w:t xml:space="preserve"> письмом от 09.07.2018 N П11-3-08-085-16483 копию решения о государственной аккредитации (копию реестра) организаций, осуществляющих деятельность в области информационных технологий по состоянию на 09.07.2018, в целях применения указанными организациями пункта 6 статьи 259 Налогового кодекса Российской Федерации.</w:t>
      </w:r>
      <w:proofErr w:type="gramEnd"/>
    </w:p>
    <w:p w:rsidR="008B167F" w:rsidRDefault="008B167F" w:rsidP="004302A5">
      <w:pPr>
        <w:pStyle w:val="a9"/>
        <w:spacing w:after="200" w:line="276" w:lineRule="auto"/>
        <w:ind w:left="567"/>
        <w:jc w:val="both"/>
        <w:rPr>
          <w:i/>
          <w:sz w:val="24"/>
          <w:szCs w:val="24"/>
        </w:rPr>
      </w:pPr>
      <w:r w:rsidRPr="00E767D9">
        <w:rPr>
          <w:i/>
          <w:sz w:val="24"/>
          <w:szCs w:val="24"/>
        </w:rPr>
        <w:t xml:space="preserve">Письмо </w:t>
      </w:r>
      <w:r w:rsidR="004302A5" w:rsidRPr="004302A5">
        <w:rPr>
          <w:i/>
          <w:sz w:val="24"/>
          <w:szCs w:val="24"/>
        </w:rPr>
        <w:t>ФНС России от 24.07.2018 N СД-4-3/14203@"О направлении информации об аккредитованных IT-организациях (по состоянию на 09.07.2018) для целей применения пункта 6 статьи 259 НК РФ"</w:t>
      </w:r>
    </w:p>
    <w:p w:rsidR="008B167F" w:rsidRDefault="008B167F" w:rsidP="00946135">
      <w:pPr>
        <w:pStyle w:val="a9"/>
        <w:spacing w:after="200" w:line="276" w:lineRule="auto"/>
        <w:ind w:left="567"/>
        <w:jc w:val="both"/>
        <w:rPr>
          <w:i/>
          <w:color w:val="FF0000"/>
          <w:sz w:val="24"/>
          <w:szCs w:val="24"/>
        </w:rPr>
      </w:pPr>
    </w:p>
    <w:p w:rsidR="00A51DB8" w:rsidRPr="00E767D9" w:rsidRDefault="00A51DB8" w:rsidP="00A51DB8">
      <w:pPr>
        <w:pStyle w:val="a9"/>
        <w:numPr>
          <w:ilvl w:val="0"/>
          <w:numId w:val="2"/>
        </w:numPr>
        <w:spacing w:after="200" w:line="276" w:lineRule="auto"/>
        <w:ind w:left="567" w:hanging="567"/>
        <w:jc w:val="both"/>
        <w:rPr>
          <w:b/>
          <w:sz w:val="24"/>
          <w:szCs w:val="24"/>
        </w:rPr>
      </w:pPr>
      <w:r>
        <w:rPr>
          <w:b/>
          <w:sz w:val="24"/>
          <w:szCs w:val="24"/>
        </w:rPr>
        <w:t>Л</w:t>
      </w:r>
      <w:r w:rsidRPr="00A51DB8">
        <w:rPr>
          <w:b/>
          <w:sz w:val="24"/>
          <w:szCs w:val="24"/>
        </w:rPr>
        <w:t>ьготные ставки по налогу на прибыль организаций применяются в отношении тех видов деятельности, которые предусмотрены соглашением об осуществлении деятельности на ТОСЭР, при выполнении условий, установленных статьей 284.4 НК РФ.</w:t>
      </w:r>
    </w:p>
    <w:p w:rsidR="00A51DB8" w:rsidRDefault="00A51DB8" w:rsidP="00A51DB8">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24</w:t>
      </w:r>
      <w:r w:rsidRPr="00E767D9">
        <w:rPr>
          <w:i/>
          <w:sz w:val="24"/>
          <w:szCs w:val="24"/>
        </w:rPr>
        <w:t xml:space="preserve"> июля 2018  N03-0</w:t>
      </w:r>
      <w:r>
        <w:rPr>
          <w:i/>
          <w:sz w:val="24"/>
          <w:szCs w:val="24"/>
        </w:rPr>
        <w:t>3</w:t>
      </w:r>
      <w:r w:rsidRPr="00E767D9">
        <w:rPr>
          <w:i/>
          <w:sz w:val="24"/>
          <w:szCs w:val="24"/>
        </w:rPr>
        <w:t>-0</w:t>
      </w:r>
      <w:r>
        <w:rPr>
          <w:i/>
          <w:sz w:val="24"/>
          <w:szCs w:val="24"/>
        </w:rPr>
        <w:t>6</w:t>
      </w:r>
      <w:r w:rsidRPr="00E767D9">
        <w:rPr>
          <w:i/>
          <w:sz w:val="24"/>
          <w:szCs w:val="24"/>
        </w:rPr>
        <w:t>/</w:t>
      </w:r>
      <w:r>
        <w:rPr>
          <w:i/>
          <w:sz w:val="24"/>
          <w:szCs w:val="24"/>
        </w:rPr>
        <w:t>1/51799</w:t>
      </w:r>
    </w:p>
    <w:p w:rsidR="00A51DB8" w:rsidRPr="00E767D9" w:rsidRDefault="00A51DB8" w:rsidP="00A51DB8">
      <w:pPr>
        <w:pStyle w:val="a9"/>
        <w:spacing w:after="200" w:line="276" w:lineRule="auto"/>
        <w:ind w:left="567"/>
        <w:jc w:val="both"/>
        <w:rPr>
          <w:i/>
          <w:sz w:val="24"/>
          <w:szCs w:val="24"/>
        </w:rPr>
      </w:pPr>
    </w:p>
    <w:p w:rsidR="00A51DB8" w:rsidRPr="00A51DB8" w:rsidRDefault="00A51DB8" w:rsidP="00A51DB8">
      <w:pPr>
        <w:pStyle w:val="a9"/>
        <w:numPr>
          <w:ilvl w:val="0"/>
          <w:numId w:val="2"/>
        </w:numPr>
        <w:spacing w:after="200" w:line="276" w:lineRule="auto"/>
        <w:ind w:left="567" w:hanging="567"/>
        <w:jc w:val="both"/>
        <w:rPr>
          <w:b/>
          <w:sz w:val="24"/>
          <w:szCs w:val="24"/>
        </w:rPr>
      </w:pPr>
      <w:r>
        <w:rPr>
          <w:b/>
          <w:sz w:val="24"/>
          <w:szCs w:val="24"/>
        </w:rPr>
        <w:t>П</w:t>
      </w:r>
      <w:r w:rsidRPr="00A51DB8">
        <w:rPr>
          <w:b/>
          <w:sz w:val="24"/>
          <w:szCs w:val="24"/>
        </w:rPr>
        <w:t>ервоначальная стоимость основного средства, сформированная в налоговом учете, не подлежит изменению в связи с проведением регистрации прав на данное имущество.</w:t>
      </w:r>
    </w:p>
    <w:p w:rsidR="00A51DB8" w:rsidRPr="00E767D9" w:rsidRDefault="00A51DB8" w:rsidP="00A51DB8">
      <w:pPr>
        <w:pStyle w:val="a9"/>
        <w:spacing w:after="200" w:line="276" w:lineRule="auto"/>
        <w:ind w:left="567"/>
        <w:jc w:val="both"/>
        <w:rPr>
          <w:b/>
          <w:sz w:val="24"/>
          <w:szCs w:val="24"/>
        </w:rPr>
      </w:pPr>
      <w:r>
        <w:rPr>
          <w:b/>
          <w:sz w:val="24"/>
          <w:szCs w:val="24"/>
        </w:rPr>
        <w:t>В</w:t>
      </w:r>
      <w:r w:rsidRPr="00A51DB8">
        <w:rPr>
          <w:b/>
          <w:sz w:val="24"/>
          <w:szCs w:val="24"/>
        </w:rPr>
        <w:t xml:space="preserve"> случае если расходы по уплате госпошлины за государственную регистрацию транспортного средства осуществлены после введения в эксплуатацию данного основного средства, то такие расходы подлежат учету при определении налоговой базы по налогу на прибыль организаций в составе прочих расходов, связанных с производством и реализацией.</w:t>
      </w:r>
    </w:p>
    <w:p w:rsidR="00A51DB8" w:rsidRPr="00E767D9" w:rsidRDefault="00A51DB8" w:rsidP="00A51DB8">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24</w:t>
      </w:r>
      <w:r w:rsidRPr="00E767D9">
        <w:rPr>
          <w:i/>
          <w:sz w:val="24"/>
          <w:szCs w:val="24"/>
        </w:rPr>
        <w:t xml:space="preserve"> июля 2018  N03-0</w:t>
      </w:r>
      <w:r>
        <w:rPr>
          <w:i/>
          <w:sz w:val="24"/>
          <w:szCs w:val="24"/>
        </w:rPr>
        <w:t>3</w:t>
      </w:r>
      <w:r w:rsidRPr="00E767D9">
        <w:rPr>
          <w:i/>
          <w:sz w:val="24"/>
          <w:szCs w:val="24"/>
        </w:rPr>
        <w:t>-0</w:t>
      </w:r>
      <w:r>
        <w:rPr>
          <w:i/>
          <w:sz w:val="24"/>
          <w:szCs w:val="24"/>
        </w:rPr>
        <w:t>6</w:t>
      </w:r>
      <w:r w:rsidRPr="00E767D9">
        <w:rPr>
          <w:i/>
          <w:sz w:val="24"/>
          <w:szCs w:val="24"/>
        </w:rPr>
        <w:t>/</w:t>
      </w:r>
      <w:r>
        <w:rPr>
          <w:i/>
          <w:sz w:val="24"/>
          <w:szCs w:val="24"/>
        </w:rPr>
        <w:t>1/51800</w:t>
      </w:r>
    </w:p>
    <w:p w:rsidR="005030DF" w:rsidRDefault="005030DF" w:rsidP="00946135">
      <w:pPr>
        <w:pStyle w:val="a9"/>
        <w:spacing w:after="200" w:line="276" w:lineRule="auto"/>
        <w:ind w:left="567"/>
        <w:jc w:val="both"/>
        <w:rPr>
          <w:i/>
          <w:color w:val="FF0000"/>
          <w:sz w:val="24"/>
          <w:szCs w:val="24"/>
        </w:rPr>
      </w:pPr>
    </w:p>
    <w:p w:rsidR="005030DF" w:rsidRPr="00E767D9" w:rsidRDefault="005030DF" w:rsidP="005030DF">
      <w:pPr>
        <w:pStyle w:val="a9"/>
        <w:numPr>
          <w:ilvl w:val="0"/>
          <w:numId w:val="2"/>
        </w:numPr>
        <w:spacing w:after="200" w:line="276" w:lineRule="auto"/>
        <w:ind w:left="567" w:hanging="567"/>
        <w:jc w:val="both"/>
        <w:rPr>
          <w:b/>
          <w:sz w:val="24"/>
          <w:szCs w:val="24"/>
        </w:rPr>
      </w:pPr>
      <w:r>
        <w:rPr>
          <w:b/>
          <w:sz w:val="24"/>
          <w:szCs w:val="24"/>
        </w:rPr>
        <w:t xml:space="preserve">Разъяснён порядок </w:t>
      </w:r>
      <w:r w:rsidRPr="005030DF">
        <w:rPr>
          <w:b/>
          <w:sz w:val="24"/>
          <w:szCs w:val="24"/>
        </w:rPr>
        <w:t>документально</w:t>
      </w:r>
      <w:r>
        <w:rPr>
          <w:b/>
          <w:sz w:val="24"/>
          <w:szCs w:val="24"/>
        </w:rPr>
        <w:t>го</w:t>
      </w:r>
      <w:r w:rsidRPr="005030DF">
        <w:rPr>
          <w:b/>
          <w:sz w:val="24"/>
          <w:szCs w:val="24"/>
        </w:rPr>
        <w:t xml:space="preserve"> подтверждении фактического права иностранной организации </w:t>
      </w:r>
      <w:proofErr w:type="gramStart"/>
      <w:r w:rsidRPr="005030DF">
        <w:rPr>
          <w:b/>
          <w:sz w:val="24"/>
          <w:szCs w:val="24"/>
        </w:rPr>
        <w:t>на получение дохода в виде дивидендов в целях применения льгот по налогу на прибыль</w:t>
      </w:r>
      <w:proofErr w:type="gramEnd"/>
      <w:r w:rsidRPr="005030DF">
        <w:rPr>
          <w:b/>
          <w:sz w:val="24"/>
          <w:szCs w:val="24"/>
        </w:rPr>
        <w:t>.</w:t>
      </w:r>
    </w:p>
    <w:p w:rsidR="005030DF" w:rsidRPr="00E767D9" w:rsidRDefault="005030DF" w:rsidP="005030DF">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24</w:t>
      </w:r>
      <w:r w:rsidRPr="00E767D9">
        <w:rPr>
          <w:i/>
          <w:sz w:val="24"/>
          <w:szCs w:val="24"/>
        </w:rPr>
        <w:t xml:space="preserve"> июля 2018  N03-0</w:t>
      </w:r>
      <w:r>
        <w:rPr>
          <w:i/>
          <w:sz w:val="24"/>
          <w:szCs w:val="24"/>
        </w:rPr>
        <w:t>8</w:t>
      </w:r>
      <w:r w:rsidRPr="00E767D9">
        <w:rPr>
          <w:i/>
          <w:sz w:val="24"/>
          <w:szCs w:val="24"/>
        </w:rPr>
        <w:t>-0</w:t>
      </w:r>
      <w:r>
        <w:rPr>
          <w:i/>
          <w:sz w:val="24"/>
          <w:szCs w:val="24"/>
        </w:rPr>
        <w:t>5</w:t>
      </w:r>
      <w:r w:rsidRPr="00E767D9">
        <w:rPr>
          <w:i/>
          <w:sz w:val="24"/>
          <w:szCs w:val="24"/>
        </w:rPr>
        <w:t>/</w:t>
      </w:r>
      <w:r>
        <w:rPr>
          <w:i/>
          <w:sz w:val="24"/>
          <w:szCs w:val="24"/>
        </w:rPr>
        <w:t>51824</w:t>
      </w:r>
    </w:p>
    <w:p w:rsidR="005030DF" w:rsidRDefault="005030DF" w:rsidP="00946135">
      <w:pPr>
        <w:pStyle w:val="a9"/>
        <w:spacing w:after="200" w:line="276" w:lineRule="auto"/>
        <w:ind w:left="567"/>
        <w:jc w:val="both"/>
        <w:rPr>
          <w:i/>
          <w:color w:val="FF0000"/>
          <w:sz w:val="24"/>
          <w:szCs w:val="24"/>
        </w:rPr>
      </w:pPr>
    </w:p>
    <w:p w:rsidR="005030DF" w:rsidRPr="00E767D9" w:rsidRDefault="005030DF" w:rsidP="005030DF">
      <w:pPr>
        <w:pStyle w:val="a9"/>
        <w:numPr>
          <w:ilvl w:val="0"/>
          <w:numId w:val="2"/>
        </w:numPr>
        <w:spacing w:after="200" w:line="276" w:lineRule="auto"/>
        <w:ind w:left="567" w:hanging="567"/>
        <w:jc w:val="both"/>
        <w:rPr>
          <w:b/>
          <w:sz w:val="24"/>
          <w:szCs w:val="24"/>
        </w:rPr>
      </w:pPr>
      <w:proofErr w:type="gramStart"/>
      <w:r>
        <w:rPr>
          <w:b/>
          <w:sz w:val="24"/>
          <w:szCs w:val="24"/>
        </w:rPr>
        <w:t>В</w:t>
      </w:r>
      <w:r w:rsidRPr="005030DF">
        <w:rPr>
          <w:b/>
          <w:sz w:val="24"/>
          <w:szCs w:val="24"/>
        </w:rPr>
        <w:t>иды деятельности, в отношении которых применяются льготные ставки по налогу на прибыль организаций, устанавливаются в договоре об осуществлении деятельности в свободной экономической зоне, заключаемом в соответствии с Федеральным законом от 29.11.2014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roofErr w:type="gramEnd"/>
    </w:p>
    <w:p w:rsidR="005030DF" w:rsidRPr="00E767D9" w:rsidRDefault="005030DF" w:rsidP="005030DF">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25</w:t>
      </w:r>
      <w:r w:rsidRPr="00E767D9">
        <w:rPr>
          <w:i/>
          <w:sz w:val="24"/>
          <w:szCs w:val="24"/>
        </w:rPr>
        <w:t xml:space="preserve"> июля 2018  N03-03-06/</w:t>
      </w:r>
      <w:r>
        <w:rPr>
          <w:i/>
          <w:sz w:val="24"/>
          <w:szCs w:val="24"/>
        </w:rPr>
        <w:t>1</w:t>
      </w:r>
      <w:r w:rsidRPr="00E767D9">
        <w:rPr>
          <w:i/>
          <w:sz w:val="24"/>
          <w:szCs w:val="24"/>
        </w:rPr>
        <w:t>/</w:t>
      </w:r>
      <w:r>
        <w:rPr>
          <w:i/>
          <w:sz w:val="24"/>
          <w:szCs w:val="24"/>
        </w:rPr>
        <w:t>52238</w:t>
      </w:r>
    </w:p>
    <w:p w:rsidR="005030DF" w:rsidRDefault="005030DF" w:rsidP="00946135">
      <w:pPr>
        <w:pStyle w:val="a9"/>
        <w:spacing w:after="200" w:line="276" w:lineRule="auto"/>
        <w:ind w:left="567"/>
        <w:jc w:val="both"/>
        <w:rPr>
          <w:i/>
          <w:color w:val="FF0000"/>
          <w:sz w:val="24"/>
          <w:szCs w:val="24"/>
        </w:rPr>
      </w:pPr>
    </w:p>
    <w:p w:rsidR="005030DF" w:rsidRPr="00E767D9" w:rsidRDefault="005030DF" w:rsidP="005030DF">
      <w:pPr>
        <w:pStyle w:val="a9"/>
        <w:numPr>
          <w:ilvl w:val="0"/>
          <w:numId w:val="2"/>
        </w:numPr>
        <w:spacing w:after="200" w:line="276" w:lineRule="auto"/>
        <w:ind w:left="567" w:hanging="567"/>
        <w:jc w:val="both"/>
        <w:rPr>
          <w:b/>
          <w:sz w:val="24"/>
          <w:szCs w:val="24"/>
        </w:rPr>
      </w:pPr>
      <w:proofErr w:type="gramStart"/>
      <w:r>
        <w:rPr>
          <w:b/>
          <w:sz w:val="24"/>
          <w:szCs w:val="24"/>
        </w:rPr>
        <w:t>У</w:t>
      </w:r>
      <w:r w:rsidRPr="005030DF">
        <w:rPr>
          <w:b/>
          <w:sz w:val="24"/>
          <w:szCs w:val="24"/>
        </w:rPr>
        <w:t>частник СЭЗ имеет право воспользоваться пониженной ставкой налога на прибыль организаций только в отношении прибыли, полученной от деятельности, предусмотренной соответствующим договором об осуществлении деятельности в СЭЗ и осуществляемой на территории СЭЗ, при условии ведения налогоплательщиком раздельного учета доходов (расходов), полученных (понесенных) от деятельности, осуществляемой в соответствии с договором об осуществлении деятельности в СЭЗ, и доходов (расходов), полученных (понесенных) при осуществлении</w:t>
      </w:r>
      <w:proofErr w:type="gramEnd"/>
      <w:r w:rsidRPr="005030DF">
        <w:rPr>
          <w:b/>
          <w:sz w:val="24"/>
          <w:szCs w:val="24"/>
        </w:rPr>
        <w:t xml:space="preserve"> иной деятельности.</w:t>
      </w:r>
    </w:p>
    <w:p w:rsidR="005030DF" w:rsidRPr="00E767D9" w:rsidRDefault="005030DF" w:rsidP="005030DF">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25</w:t>
      </w:r>
      <w:r w:rsidRPr="00E767D9">
        <w:rPr>
          <w:i/>
          <w:sz w:val="24"/>
          <w:szCs w:val="24"/>
        </w:rPr>
        <w:t xml:space="preserve"> июля 2018  N03-03-06/</w:t>
      </w:r>
      <w:r>
        <w:rPr>
          <w:i/>
          <w:sz w:val="24"/>
          <w:szCs w:val="24"/>
        </w:rPr>
        <w:t>1</w:t>
      </w:r>
      <w:r w:rsidRPr="00E767D9">
        <w:rPr>
          <w:i/>
          <w:sz w:val="24"/>
          <w:szCs w:val="24"/>
        </w:rPr>
        <w:t>/</w:t>
      </w:r>
      <w:r>
        <w:rPr>
          <w:i/>
          <w:sz w:val="24"/>
          <w:szCs w:val="24"/>
        </w:rPr>
        <w:t>52241</w:t>
      </w:r>
    </w:p>
    <w:p w:rsidR="00557798" w:rsidRDefault="00557798" w:rsidP="00946135">
      <w:pPr>
        <w:pStyle w:val="a9"/>
        <w:spacing w:after="200" w:line="276" w:lineRule="auto"/>
        <w:ind w:left="567"/>
        <w:jc w:val="both"/>
        <w:rPr>
          <w:i/>
          <w:color w:val="FF0000"/>
          <w:sz w:val="24"/>
          <w:szCs w:val="24"/>
        </w:rPr>
      </w:pPr>
    </w:p>
    <w:p w:rsidR="00557798" w:rsidRPr="00557798" w:rsidRDefault="00557798" w:rsidP="00557798">
      <w:pPr>
        <w:pStyle w:val="a9"/>
        <w:numPr>
          <w:ilvl w:val="0"/>
          <w:numId w:val="2"/>
        </w:numPr>
        <w:spacing w:after="200" w:line="276" w:lineRule="auto"/>
        <w:ind w:left="567" w:hanging="567"/>
        <w:jc w:val="both"/>
        <w:rPr>
          <w:b/>
          <w:sz w:val="24"/>
          <w:szCs w:val="24"/>
        </w:rPr>
      </w:pPr>
      <w:proofErr w:type="gramStart"/>
      <w:r w:rsidRPr="00557798">
        <w:rPr>
          <w:b/>
          <w:sz w:val="24"/>
          <w:szCs w:val="24"/>
        </w:rPr>
        <w:t>Если субсидии выделяются для создания объектов инфраструктуры в рамках возмездного договора, то есть указанные объекты изначально создаются в качестве имущества субъекта Российской Федерации, то полученные субсидии следует рассматривать в качестве выручки от реализации и для целей налогообложения прибыли организаций они будут отражаться в составе доходов от реализации после факта оказания услуг по созданию таких объектов.</w:t>
      </w:r>
      <w:proofErr w:type="gramEnd"/>
      <w:r w:rsidRPr="00557798">
        <w:rPr>
          <w:b/>
          <w:sz w:val="24"/>
          <w:szCs w:val="24"/>
        </w:rPr>
        <w:t xml:space="preserve"> При этом расходы, связанные с созданием этих объектов, также будут учитываться для целей налога на прибыль организаций в общеустановленном порядке.</w:t>
      </w:r>
    </w:p>
    <w:p w:rsidR="00557798" w:rsidRPr="00557798" w:rsidRDefault="00557798" w:rsidP="00557798">
      <w:pPr>
        <w:pStyle w:val="a9"/>
        <w:spacing w:after="200" w:line="276" w:lineRule="auto"/>
        <w:ind w:left="567"/>
        <w:jc w:val="both"/>
        <w:rPr>
          <w:b/>
          <w:sz w:val="24"/>
          <w:szCs w:val="24"/>
        </w:rPr>
      </w:pPr>
      <w:proofErr w:type="gramStart"/>
      <w:r w:rsidRPr="00557798">
        <w:rPr>
          <w:b/>
          <w:sz w:val="24"/>
          <w:szCs w:val="24"/>
        </w:rPr>
        <w:t>В случае если субсидии выделяются безвозмездно для создания объектов инфраструктуры, которые будут использоваться в качестве амортизируемых основных средств организации, то полученные субсидии следует отражать в доходах организации по правилам, предусмотренным пунктом 4.1 статьи 271 Налогового кодекса Российской Федерации (далее - НК РФ), то есть по мере осуществления произведенных за счет полученной субсидии расходов по созданию амортизируемого имущества.</w:t>
      </w:r>
      <w:proofErr w:type="gramEnd"/>
    </w:p>
    <w:p w:rsidR="00557798" w:rsidRPr="00E767D9" w:rsidRDefault="00557798" w:rsidP="00557798">
      <w:pPr>
        <w:pStyle w:val="a9"/>
        <w:spacing w:after="200" w:line="276" w:lineRule="auto"/>
        <w:ind w:left="567"/>
        <w:jc w:val="both"/>
        <w:rPr>
          <w:b/>
          <w:sz w:val="24"/>
          <w:szCs w:val="24"/>
        </w:rPr>
      </w:pPr>
      <w:r w:rsidRPr="00557798">
        <w:rPr>
          <w:b/>
          <w:sz w:val="24"/>
          <w:szCs w:val="24"/>
        </w:rPr>
        <w:t xml:space="preserve">При передаче в дальнейшем такого имущества безвозмездно в собственность субъекта Российской </w:t>
      </w:r>
      <w:proofErr w:type="gramStart"/>
      <w:r w:rsidRPr="00557798">
        <w:rPr>
          <w:b/>
          <w:sz w:val="24"/>
          <w:szCs w:val="24"/>
        </w:rPr>
        <w:t>Федерации</w:t>
      </w:r>
      <w:proofErr w:type="gramEnd"/>
      <w:r w:rsidRPr="00557798">
        <w:rPr>
          <w:b/>
          <w:sz w:val="24"/>
          <w:szCs w:val="24"/>
        </w:rPr>
        <w:t xml:space="preserve"> не учтенные в составе доходов суммы полученной субсидии, за счет которой были созданы объекты инфраструктуры, необходимо включить в состав доходов на последнюю дату отчетного (налогового) периода, в котором произошла такая передача (абзац третий пункта 4.1 статьи 271 НК РФ). При этом остаточная стоимость таких объектов не будет учитываться при формировании налоговой базы по налогу на прибыль организаций на основании нормы пункта 16 статьи 270 НК РФ.</w:t>
      </w:r>
    </w:p>
    <w:p w:rsidR="00557798" w:rsidRPr="00E767D9" w:rsidRDefault="00557798" w:rsidP="00557798">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26</w:t>
      </w:r>
      <w:r w:rsidRPr="00E767D9">
        <w:rPr>
          <w:i/>
          <w:sz w:val="24"/>
          <w:szCs w:val="24"/>
        </w:rPr>
        <w:t xml:space="preserve"> июля 2018  N03-03-0</w:t>
      </w:r>
      <w:r>
        <w:rPr>
          <w:i/>
          <w:sz w:val="24"/>
          <w:szCs w:val="24"/>
        </w:rPr>
        <w:t>5</w:t>
      </w:r>
      <w:r w:rsidRPr="00E767D9">
        <w:rPr>
          <w:i/>
          <w:sz w:val="24"/>
          <w:szCs w:val="24"/>
        </w:rPr>
        <w:t>/</w:t>
      </w:r>
      <w:r>
        <w:rPr>
          <w:i/>
          <w:sz w:val="24"/>
          <w:szCs w:val="24"/>
        </w:rPr>
        <w:t>52548</w:t>
      </w:r>
    </w:p>
    <w:p w:rsidR="00557798" w:rsidRDefault="00557798" w:rsidP="00946135">
      <w:pPr>
        <w:pStyle w:val="a9"/>
        <w:spacing w:after="200" w:line="276" w:lineRule="auto"/>
        <w:ind w:left="567"/>
        <w:jc w:val="both"/>
        <w:rPr>
          <w:i/>
          <w:color w:val="FF0000"/>
          <w:sz w:val="24"/>
          <w:szCs w:val="24"/>
        </w:rPr>
      </w:pPr>
    </w:p>
    <w:p w:rsidR="00557798" w:rsidRPr="00E767D9" w:rsidRDefault="00557798" w:rsidP="00557798">
      <w:pPr>
        <w:pStyle w:val="a9"/>
        <w:numPr>
          <w:ilvl w:val="0"/>
          <w:numId w:val="2"/>
        </w:numPr>
        <w:spacing w:after="200" w:line="276" w:lineRule="auto"/>
        <w:ind w:left="567" w:hanging="567"/>
        <w:jc w:val="both"/>
        <w:rPr>
          <w:b/>
          <w:sz w:val="24"/>
          <w:szCs w:val="24"/>
        </w:rPr>
      </w:pPr>
      <w:r>
        <w:rPr>
          <w:b/>
          <w:sz w:val="24"/>
          <w:szCs w:val="24"/>
        </w:rPr>
        <w:t>О</w:t>
      </w:r>
      <w:r w:rsidRPr="00557798">
        <w:rPr>
          <w:b/>
          <w:sz w:val="24"/>
          <w:szCs w:val="24"/>
        </w:rPr>
        <w:t>рганизация вправе обосновать потребление услуги перевозки любыми документами, напрямую или косвенно подтверждающими факт использования приобретенных билетов.</w:t>
      </w:r>
    </w:p>
    <w:p w:rsidR="00557798" w:rsidRPr="00E767D9" w:rsidRDefault="00557798" w:rsidP="00557798">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26</w:t>
      </w:r>
      <w:r w:rsidRPr="00E767D9">
        <w:rPr>
          <w:i/>
          <w:sz w:val="24"/>
          <w:szCs w:val="24"/>
        </w:rPr>
        <w:t xml:space="preserve"> июля 2018  N03-03-06/</w:t>
      </w:r>
      <w:r>
        <w:rPr>
          <w:i/>
          <w:sz w:val="24"/>
          <w:szCs w:val="24"/>
        </w:rPr>
        <w:t>1</w:t>
      </w:r>
      <w:r w:rsidRPr="00E767D9">
        <w:rPr>
          <w:i/>
          <w:sz w:val="24"/>
          <w:szCs w:val="24"/>
        </w:rPr>
        <w:t>/</w:t>
      </w:r>
      <w:r>
        <w:rPr>
          <w:i/>
          <w:sz w:val="24"/>
          <w:szCs w:val="24"/>
        </w:rPr>
        <w:t>52555</w:t>
      </w:r>
    </w:p>
    <w:p w:rsidR="00A214B4" w:rsidRDefault="00A214B4" w:rsidP="00946135">
      <w:pPr>
        <w:pStyle w:val="a9"/>
        <w:spacing w:after="200" w:line="276" w:lineRule="auto"/>
        <w:ind w:left="567"/>
        <w:jc w:val="both"/>
        <w:rPr>
          <w:i/>
          <w:color w:val="FF0000"/>
          <w:sz w:val="24"/>
          <w:szCs w:val="24"/>
        </w:rPr>
      </w:pPr>
    </w:p>
    <w:p w:rsidR="00A214B4" w:rsidRPr="00A214B4" w:rsidRDefault="00A214B4" w:rsidP="00557798">
      <w:pPr>
        <w:pStyle w:val="a9"/>
        <w:numPr>
          <w:ilvl w:val="0"/>
          <w:numId w:val="2"/>
        </w:numPr>
        <w:spacing w:after="200" w:line="276" w:lineRule="auto"/>
        <w:ind w:left="567" w:hanging="567"/>
        <w:jc w:val="both"/>
        <w:rPr>
          <w:b/>
          <w:sz w:val="24"/>
          <w:szCs w:val="24"/>
        </w:rPr>
      </w:pPr>
      <w:r>
        <w:rPr>
          <w:b/>
          <w:sz w:val="24"/>
          <w:szCs w:val="24"/>
        </w:rPr>
        <w:t>О</w:t>
      </w:r>
      <w:r w:rsidRPr="00A214B4">
        <w:rPr>
          <w:b/>
          <w:sz w:val="24"/>
          <w:szCs w:val="24"/>
        </w:rPr>
        <w:t>рганизации, являющиеся сельскохозяйственными товаропроизводителями в соответствии с положениями пункта 2 статьи 346.2 НК РФ, вправе применять ставку налога на прибыль организаций в размере 0 процентов только в отношении деятельности, указанной в пункте 1.3 статьи 284 НК РФ.</w:t>
      </w:r>
    </w:p>
    <w:p w:rsidR="00A214B4" w:rsidRPr="00E767D9" w:rsidRDefault="00A214B4" w:rsidP="00557798">
      <w:pPr>
        <w:pStyle w:val="a9"/>
        <w:spacing w:after="200" w:line="276" w:lineRule="auto"/>
        <w:ind w:left="567"/>
        <w:jc w:val="both"/>
        <w:rPr>
          <w:b/>
          <w:sz w:val="24"/>
          <w:szCs w:val="24"/>
        </w:rPr>
      </w:pPr>
      <w:r w:rsidRPr="00A214B4">
        <w:rPr>
          <w:b/>
          <w:sz w:val="24"/>
          <w:szCs w:val="24"/>
        </w:rPr>
        <w:t>При этом перечень видов продукции, относимой к сельскохозяйственной продукции, утвержден постановлением Правительства Российской Федерации от 25.07.2006 N 458.</w:t>
      </w:r>
    </w:p>
    <w:p w:rsidR="00A214B4" w:rsidRPr="00E767D9" w:rsidRDefault="00A214B4" w:rsidP="00A214B4">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26</w:t>
      </w:r>
      <w:r w:rsidRPr="00E767D9">
        <w:rPr>
          <w:i/>
          <w:sz w:val="24"/>
          <w:szCs w:val="24"/>
        </w:rPr>
        <w:t xml:space="preserve"> июля 2018  N03-03-06/</w:t>
      </w:r>
      <w:r>
        <w:rPr>
          <w:i/>
          <w:sz w:val="24"/>
          <w:szCs w:val="24"/>
        </w:rPr>
        <w:t>1</w:t>
      </w:r>
      <w:r w:rsidRPr="00E767D9">
        <w:rPr>
          <w:i/>
          <w:sz w:val="24"/>
          <w:szCs w:val="24"/>
        </w:rPr>
        <w:t>/</w:t>
      </w:r>
      <w:r>
        <w:rPr>
          <w:i/>
          <w:sz w:val="24"/>
          <w:szCs w:val="24"/>
        </w:rPr>
        <w:t>52654</w:t>
      </w:r>
    </w:p>
    <w:p w:rsidR="00277708" w:rsidRDefault="00277708" w:rsidP="00946135">
      <w:pPr>
        <w:pStyle w:val="a9"/>
        <w:spacing w:after="200" w:line="276" w:lineRule="auto"/>
        <w:ind w:left="567"/>
        <w:jc w:val="both"/>
        <w:rPr>
          <w:i/>
          <w:color w:val="FF0000"/>
          <w:sz w:val="24"/>
          <w:szCs w:val="24"/>
        </w:rPr>
      </w:pPr>
    </w:p>
    <w:p w:rsidR="00277708" w:rsidRPr="00E767D9" w:rsidRDefault="00277708" w:rsidP="00277708">
      <w:pPr>
        <w:pStyle w:val="a9"/>
        <w:numPr>
          <w:ilvl w:val="0"/>
          <w:numId w:val="2"/>
        </w:numPr>
        <w:spacing w:after="200" w:line="276" w:lineRule="auto"/>
        <w:ind w:left="567" w:hanging="567"/>
        <w:jc w:val="both"/>
        <w:rPr>
          <w:b/>
          <w:sz w:val="24"/>
          <w:szCs w:val="24"/>
        </w:rPr>
      </w:pPr>
      <w:r>
        <w:rPr>
          <w:b/>
          <w:sz w:val="24"/>
          <w:szCs w:val="24"/>
        </w:rPr>
        <w:t xml:space="preserve">В целях налогообложения прибыли </w:t>
      </w:r>
      <w:r w:rsidRPr="00277708">
        <w:rPr>
          <w:b/>
          <w:sz w:val="24"/>
          <w:szCs w:val="24"/>
        </w:rPr>
        <w:t>задолженность признается сомнительной с момента наступления срока оплаты по договору.</w:t>
      </w:r>
    </w:p>
    <w:p w:rsidR="00277708" w:rsidRPr="00E767D9" w:rsidRDefault="00277708" w:rsidP="00277708">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26</w:t>
      </w:r>
      <w:r w:rsidRPr="00E767D9">
        <w:rPr>
          <w:i/>
          <w:sz w:val="24"/>
          <w:szCs w:val="24"/>
        </w:rPr>
        <w:t xml:space="preserve"> июля 2018  N03-03-06/</w:t>
      </w:r>
      <w:r>
        <w:rPr>
          <w:i/>
          <w:sz w:val="24"/>
          <w:szCs w:val="24"/>
        </w:rPr>
        <w:t>1</w:t>
      </w:r>
      <w:r w:rsidRPr="00E767D9">
        <w:rPr>
          <w:i/>
          <w:sz w:val="24"/>
          <w:szCs w:val="24"/>
        </w:rPr>
        <w:t>/</w:t>
      </w:r>
      <w:r>
        <w:rPr>
          <w:i/>
          <w:sz w:val="24"/>
          <w:szCs w:val="24"/>
        </w:rPr>
        <w:t>52667</w:t>
      </w:r>
    </w:p>
    <w:p w:rsidR="00277708" w:rsidRDefault="00277708" w:rsidP="00946135">
      <w:pPr>
        <w:pStyle w:val="a9"/>
        <w:spacing w:after="200" w:line="276" w:lineRule="auto"/>
        <w:ind w:left="567"/>
        <w:jc w:val="both"/>
        <w:rPr>
          <w:i/>
          <w:color w:val="FF0000"/>
          <w:sz w:val="24"/>
          <w:szCs w:val="24"/>
        </w:rPr>
      </w:pPr>
    </w:p>
    <w:p w:rsidR="00277708" w:rsidRPr="00E767D9" w:rsidRDefault="00277708" w:rsidP="00277708">
      <w:pPr>
        <w:pStyle w:val="a9"/>
        <w:numPr>
          <w:ilvl w:val="0"/>
          <w:numId w:val="2"/>
        </w:numPr>
        <w:spacing w:after="200" w:line="276" w:lineRule="auto"/>
        <w:ind w:left="567" w:hanging="567"/>
        <w:jc w:val="both"/>
        <w:rPr>
          <w:b/>
          <w:sz w:val="24"/>
          <w:szCs w:val="24"/>
        </w:rPr>
      </w:pPr>
      <w:r>
        <w:rPr>
          <w:b/>
          <w:sz w:val="24"/>
          <w:szCs w:val="24"/>
        </w:rPr>
        <w:t>В</w:t>
      </w:r>
      <w:r w:rsidRPr="00277708">
        <w:rPr>
          <w:b/>
          <w:sz w:val="24"/>
          <w:szCs w:val="24"/>
        </w:rPr>
        <w:t xml:space="preserve"> случае соответствия затрат</w:t>
      </w:r>
      <w:r>
        <w:rPr>
          <w:b/>
          <w:sz w:val="24"/>
          <w:szCs w:val="24"/>
        </w:rPr>
        <w:t xml:space="preserve">, произведенных застройщиком, </w:t>
      </w:r>
      <w:r w:rsidRPr="00277708">
        <w:rPr>
          <w:b/>
          <w:sz w:val="24"/>
          <w:szCs w:val="24"/>
        </w:rPr>
        <w:t xml:space="preserve"> установленному </w:t>
      </w:r>
      <w:r>
        <w:rPr>
          <w:b/>
          <w:sz w:val="24"/>
          <w:szCs w:val="24"/>
        </w:rPr>
        <w:t xml:space="preserve"> статьей 18 </w:t>
      </w:r>
      <w:r w:rsidRPr="00277708">
        <w:rPr>
          <w:b/>
          <w:sz w:val="24"/>
          <w:szCs w:val="24"/>
        </w:rPr>
        <w:t>Федеральн</w:t>
      </w:r>
      <w:r>
        <w:rPr>
          <w:b/>
          <w:sz w:val="24"/>
          <w:szCs w:val="24"/>
        </w:rPr>
        <w:t>ого</w:t>
      </w:r>
      <w:r w:rsidRPr="00277708">
        <w:rPr>
          <w:b/>
          <w:sz w:val="24"/>
          <w:szCs w:val="24"/>
        </w:rPr>
        <w:t xml:space="preserve"> закон</w:t>
      </w:r>
      <w:r>
        <w:rPr>
          <w:b/>
          <w:sz w:val="24"/>
          <w:szCs w:val="24"/>
        </w:rPr>
        <w:t>а</w:t>
      </w:r>
      <w:r w:rsidRPr="00277708">
        <w:rPr>
          <w:b/>
          <w:sz w:val="24"/>
          <w:szCs w:val="24"/>
        </w:rPr>
        <w:t xml:space="preserve"> N 214-ФЗ перечню</w:t>
      </w:r>
      <w:r>
        <w:rPr>
          <w:b/>
          <w:sz w:val="24"/>
          <w:szCs w:val="24"/>
        </w:rPr>
        <w:t>,</w:t>
      </w:r>
      <w:r w:rsidRPr="00277708">
        <w:rPr>
          <w:b/>
          <w:sz w:val="24"/>
          <w:szCs w:val="24"/>
        </w:rPr>
        <w:t xml:space="preserve"> такие расходы признаются для целей налогообложения произведенными в рамках целевого финансирования и не учитываются при определении налоговой базы по налогу на прибыль организаций.</w:t>
      </w:r>
    </w:p>
    <w:p w:rsidR="00277708" w:rsidRPr="00E767D9" w:rsidRDefault="00277708" w:rsidP="00277708">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26</w:t>
      </w:r>
      <w:r w:rsidRPr="00E767D9">
        <w:rPr>
          <w:i/>
          <w:sz w:val="24"/>
          <w:szCs w:val="24"/>
        </w:rPr>
        <w:t xml:space="preserve"> июля 2018  N03-03-06/</w:t>
      </w:r>
      <w:r>
        <w:rPr>
          <w:i/>
          <w:sz w:val="24"/>
          <w:szCs w:val="24"/>
        </w:rPr>
        <w:t>1</w:t>
      </w:r>
      <w:r w:rsidRPr="00E767D9">
        <w:rPr>
          <w:i/>
          <w:sz w:val="24"/>
          <w:szCs w:val="24"/>
        </w:rPr>
        <w:t>/</w:t>
      </w:r>
      <w:r>
        <w:rPr>
          <w:i/>
          <w:sz w:val="24"/>
          <w:szCs w:val="24"/>
        </w:rPr>
        <w:t>52663</w:t>
      </w:r>
    </w:p>
    <w:p w:rsidR="00E767D9" w:rsidRPr="0038113E" w:rsidRDefault="00E767D9" w:rsidP="00946135">
      <w:pPr>
        <w:pStyle w:val="a9"/>
        <w:spacing w:after="200" w:line="276" w:lineRule="auto"/>
        <w:ind w:left="567"/>
        <w:jc w:val="both"/>
        <w:rPr>
          <w:i/>
          <w:color w:val="FF0000"/>
          <w:sz w:val="24"/>
          <w:szCs w:val="24"/>
        </w:rPr>
      </w:pPr>
    </w:p>
    <w:p w:rsidR="00E767D9" w:rsidRPr="00E767D9" w:rsidRDefault="00E767D9" w:rsidP="00E767D9">
      <w:pPr>
        <w:pStyle w:val="a9"/>
        <w:numPr>
          <w:ilvl w:val="0"/>
          <w:numId w:val="2"/>
        </w:numPr>
        <w:spacing w:after="200" w:line="276" w:lineRule="auto"/>
        <w:ind w:left="567" w:hanging="567"/>
        <w:jc w:val="both"/>
        <w:rPr>
          <w:b/>
          <w:sz w:val="24"/>
          <w:szCs w:val="24"/>
        </w:rPr>
      </w:pPr>
      <w:r>
        <w:rPr>
          <w:b/>
          <w:sz w:val="24"/>
          <w:szCs w:val="24"/>
        </w:rPr>
        <w:t>П</w:t>
      </w:r>
      <w:r w:rsidRPr="00E767D9">
        <w:rPr>
          <w:b/>
          <w:sz w:val="24"/>
          <w:szCs w:val="24"/>
        </w:rPr>
        <w:t>ри замене бракованной продукции расходы в виде потерь от брака могут быть учтены в составе прочих расходов, связанных с производством и реализацией, на основании подпункта 47 пункта 1 статьи 264 НК РФ при надлежащем оформлении документов.</w:t>
      </w:r>
    </w:p>
    <w:p w:rsidR="00E767D9" w:rsidRPr="00E767D9" w:rsidRDefault="00E767D9" w:rsidP="00E767D9">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27</w:t>
      </w:r>
      <w:r w:rsidRPr="00E767D9">
        <w:rPr>
          <w:i/>
          <w:sz w:val="24"/>
          <w:szCs w:val="24"/>
        </w:rPr>
        <w:t xml:space="preserve"> июля 2018  N03-03-06/</w:t>
      </w:r>
      <w:r>
        <w:rPr>
          <w:i/>
          <w:sz w:val="24"/>
          <w:szCs w:val="24"/>
        </w:rPr>
        <w:t>1</w:t>
      </w:r>
      <w:r w:rsidRPr="00E767D9">
        <w:rPr>
          <w:i/>
          <w:sz w:val="24"/>
          <w:szCs w:val="24"/>
        </w:rPr>
        <w:t>/</w:t>
      </w:r>
      <w:r>
        <w:rPr>
          <w:i/>
          <w:sz w:val="24"/>
          <w:szCs w:val="24"/>
        </w:rPr>
        <w:t>52985</w:t>
      </w:r>
    </w:p>
    <w:p w:rsidR="00946135" w:rsidRPr="0038113E" w:rsidRDefault="00946135" w:rsidP="00946135">
      <w:pPr>
        <w:pStyle w:val="a9"/>
        <w:spacing w:after="200" w:line="276" w:lineRule="auto"/>
        <w:ind w:left="567"/>
        <w:jc w:val="both"/>
        <w:rPr>
          <w:i/>
          <w:color w:val="FF0000"/>
          <w:sz w:val="24"/>
          <w:szCs w:val="24"/>
        </w:rPr>
      </w:pPr>
    </w:p>
    <w:p w:rsidR="00946135" w:rsidRPr="00E767D9" w:rsidRDefault="00E767D9" w:rsidP="00E767D9">
      <w:pPr>
        <w:pStyle w:val="a9"/>
        <w:numPr>
          <w:ilvl w:val="0"/>
          <w:numId w:val="2"/>
        </w:numPr>
        <w:spacing w:after="200" w:line="276" w:lineRule="auto"/>
        <w:ind w:left="567" w:hanging="567"/>
        <w:jc w:val="both"/>
        <w:rPr>
          <w:b/>
          <w:sz w:val="24"/>
          <w:szCs w:val="24"/>
        </w:rPr>
      </w:pPr>
      <w:r w:rsidRPr="00E767D9">
        <w:rPr>
          <w:b/>
          <w:sz w:val="24"/>
          <w:szCs w:val="24"/>
        </w:rPr>
        <w:t>В случае если арендатор продолжает пользоваться имуществом после истечения срока договора аренды при отсутствии возражений со стороны арендодателя, договор считается заключенным на неопределенный срок, а арендатор продолжает начислять амортизацию по капитальным вложениям в арендованное имущество в установленном порядке.</w:t>
      </w:r>
    </w:p>
    <w:p w:rsidR="00946135" w:rsidRDefault="00946135" w:rsidP="00E767D9">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sidR="00577A70" w:rsidRPr="00E767D9">
        <w:rPr>
          <w:i/>
          <w:sz w:val="24"/>
          <w:szCs w:val="24"/>
        </w:rPr>
        <w:t>31</w:t>
      </w:r>
      <w:r w:rsidRPr="00E767D9">
        <w:rPr>
          <w:i/>
          <w:sz w:val="24"/>
          <w:szCs w:val="24"/>
        </w:rPr>
        <w:t xml:space="preserve"> ию</w:t>
      </w:r>
      <w:r w:rsidR="00577A70" w:rsidRPr="00E767D9">
        <w:rPr>
          <w:i/>
          <w:sz w:val="24"/>
          <w:szCs w:val="24"/>
        </w:rPr>
        <w:t>л</w:t>
      </w:r>
      <w:r w:rsidRPr="00E767D9">
        <w:rPr>
          <w:i/>
          <w:sz w:val="24"/>
          <w:szCs w:val="24"/>
        </w:rPr>
        <w:t>я 2018  N03-03-</w:t>
      </w:r>
      <w:r w:rsidR="00E767D9" w:rsidRPr="00E767D9">
        <w:rPr>
          <w:i/>
          <w:sz w:val="24"/>
          <w:szCs w:val="24"/>
        </w:rPr>
        <w:t>06</w:t>
      </w:r>
      <w:r w:rsidRPr="00E767D9">
        <w:rPr>
          <w:i/>
          <w:sz w:val="24"/>
          <w:szCs w:val="24"/>
        </w:rPr>
        <w:t>/1/</w:t>
      </w:r>
      <w:r w:rsidR="00E767D9" w:rsidRPr="00E767D9">
        <w:rPr>
          <w:i/>
          <w:sz w:val="24"/>
          <w:szCs w:val="24"/>
        </w:rPr>
        <w:t>63831</w:t>
      </w:r>
      <w:r w:rsidR="00E767D9">
        <w:rPr>
          <w:i/>
          <w:sz w:val="24"/>
          <w:szCs w:val="24"/>
        </w:rPr>
        <w:t>, от 31 июля 2018 г. №03-03-06/1/53831</w:t>
      </w:r>
    </w:p>
    <w:p w:rsidR="00E767D9" w:rsidRPr="00E767D9" w:rsidRDefault="00E767D9" w:rsidP="00E767D9">
      <w:pPr>
        <w:pStyle w:val="a9"/>
        <w:spacing w:after="200" w:line="276" w:lineRule="auto"/>
        <w:ind w:left="567"/>
        <w:jc w:val="both"/>
        <w:rPr>
          <w:i/>
          <w:sz w:val="24"/>
          <w:szCs w:val="24"/>
        </w:rPr>
      </w:pPr>
    </w:p>
    <w:p w:rsidR="00CA63B6" w:rsidRPr="00CA63B6" w:rsidRDefault="00CA63B6" w:rsidP="00CA63B6">
      <w:pPr>
        <w:pStyle w:val="a9"/>
        <w:numPr>
          <w:ilvl w:val="0"/>
          <w:numId w:val="2"/>
        </w:numPr>
        <w:spacing w:after="200" w:line="276" w:lineRule="auto"/>
        <w:ind w:left="567" w:hanging="567"/>
        <w:jc w:val="both"/>
        <w:rPr>
          <w:b/>
          <w:sz w:val="24"/>
          <w:szCs w:val="24"/>
        </w:rPr>
      </w:pPr>
      <w:r w:rsidRPr="00CA63B6">
        <w:rPr>
          <w:b/>
          <w:sz w:val="24"/>
          <w:szCs w:val="24"/>
        </w:rPr>
        <w:t>Амортизация не начисляется на имущество, полученное унитарным предприятием в оперативное управление или хозяйственное ведение от собственника, который приобрел его за счет бюджетных средств.</w:t>
      </w:r>
    </w:p>
    <w:p w:rsidR="00CA63B6" w:rsidRDefault="00CA63B6" w:rsidP="00AB3B4C">
      <w:pPr>
        <w:autoSpaceDE w:val="0"/>
        <w:autoSpaceDN w:val="0"/>
        <w:adjustRightInd w:val="0"/>
        <w:spacing w:before="120" w:after="120"/>
        <w:ind w:firstLine="539"/>
        <w:jc w:val="both"/>
        <w:rPr>
          <w:i/>
          <w:sz w:val="24"/>
          <w:szCs w:val="24"/>
        </w:rPr>
      </w:pPr>
      <w:r w:rsidRPr="00CA63B6">
        <w:rPr>
          <w:i/>
          <w:sz w:val="24"/>
          <w:szCs w:val="24"/>
        </w:rPr>
        <w:t>Определение ВС РФ от 17 июля 2018 г. N 307-КГ18-1836</w:t>
      </w:r>
    </w:p>
    <w:p w:rsidR="00CA63B6" w:rsidRPr="00CA63B6" w:rsidRDefault="00CA63B6" w:rsidP="00AB3B4C">
      <w:pPr>
        <w:pStyle w:val="a9"/>
        <w:spacing w:line="264" w:lineRule="auto"/>
        <w:ind w:left="0" w:firstLine="567"/>
        <w:contextualSpacing w:val="0"/>
        <w:jc w:val="both"/>
        <w:rPr>
          <w:sz w:val="24"/>
          <w:szCs w:val="24"/>
        </w:rPr>
      </w:pPr>
      <w:r w:rsidRPr="00CA63B6">
        <w:rPr>
          <w:sz w:val="24"/>
          <w:szCs w:val="24"/>
        </w:rPr>
        <w:t>Унитарное предприятие получило в хозяйственное ведение имущество, приобретенное собственником за счет бюджетных средств целевого финансирования.</w:t>
      </w:r>
    </w:p>
    <w:p w:rsidR="00CA63B6" w:rsidRPr="00CA63B6" w:rsidRDefault="00CA63B6" w:rsidP="00AB3B4C">
      <w:pPr>
        <w:pStyle w:val="a9"/>
        <w:spacing w:line="264" w:lineRule="auto"/>
        <w:ind w:left="0" w:firstLine="567"/>
        <w:contextualSpacing w:val="0"/>
        <w:jc w:val="both"/>
        <w:rPr>
          <w:sz w:val="24"/>
          <w:szCs w:val="24"/>
        </w:rPr>
      </w:pPr>
      <w:r w:rsidRPr="00CA63B6">
        <w:rPr>
          <w:sz w:val="24"/>
          <w:szCs w:val="24"/>
        </w:rPr>
        <w:t xml:space="preserve">В ходе выездной налоговой проверки инспекция установила, что оно необоснованно начислило амортизацию на это имущество, а также включило в состав расходов по налогу на прибыль амортизационные отчисления. Она пришла к выводу, что амортизация на такое имущество не начисляется в соответствии с </w:t>
      </w:r>
      <w:proofErr w:type="spellStart"/>
      <w:r w:rsidRPr="00CA63B6">
        <w:rPr>
          <w:sz w:val="24"/>
          <w:szCs w:val="24"/>
        </w:rPr>
        <w:t>пп</w:t>
      </w:r>
      <w:proofErr w:type="spellEnd"/>
      <w:r w:rsidRPr="00CA63B6">
        <w:rPr>
          <w:sz w:val="24"/>
          <w:szCs w:val="24"/>
        </w:rPr>
        <w:t>. 3 п. 2 ст. 256 НК РФ, так как оно приобретено за счет бюджетных средств.</w:t>
      </w:r>
    </w:p>
    <w:p w:rsidR="00CA63B6" w:rsidRPr="00CA63B6" w:rsidRDefault="00CA63B6" w:rsidP="00AB3B4C">
      <w:pPr>
        <w:pStyle w:val="a9"/>
        <w:spacing w:line="264" w:lineRule="auto"/>
        <w:ind w:left="0" w:firstLine="567"/>
        <w:contextualSpacing w:val="0"/>
        <w:jc w:val="both"/>
        <w:rPr>
          <w:sz w:val="24"/>
          <w:szCs w:val="24"/>
        </w:rPr>
      </w:pPr>
      <w:r w:rsidRPr="00CA63B6">
        <w:rPr>
          <w:sz w:val="24"/>
          <w:szCs w:val="24"/>
        </w:rPr>
        <w:t>Налогоплательщик, не согласившись с инспекцией, обратился в суд. Он сослался на то, что не приобретал спорное имущество, а принял его в хозяйственное ведение от собственника. Поэтому, в соответствии с п. 1 ст. 256 НК РФ, оно подлежит амортизации.</w:t>
      </w:r>
    </w:p>
    <w:p w:rsidR="00CA63B6" w:rsidRPr="00CA63B6" w:rsidRDefault="00CA63B6" w:rsidP="00AB3B4C">
      <w:pPr>
        <w:pStyle w:val="a9"/>
        <w:spacing w:line="264" w:lineRule="auto"/>
        <w:ind w:left="0" w:firstLine="567"/>
        <w:contextualSpacing w:val="0"/>
        <w:jc w:val="both"/>
        <w:rPr>
          <w:sz w:val="24"/>
          <w:szCs w:val="24"/>
        </w:rPr>
      </w:pPr>
      <w:r w:rsidRPr="00CA63B6">
        <w:rPr>
          <w:sz w:val="24"/>
          <w:szCs w:val="24"/>
        </w:rPr>
        <w:t>Суды трех инстанций отказали налогоплательщику. Они указали, что если унитарное предприятие получило в оперативное управление или хозяйственное ведение имущество, которое было приобретено (создано) за счет средств целевого бюджетного финансирования, то амортизация по нему не начисляется. При этом не имеет значения, были ли бюджетные средства использованы для его приобретения непосредственно публично-правовым образованием, либо направлены унитарному предприятию для этих целей.</w:t>
      </w:r>
    </w:p>
    <w:p w:rsidR="00CA63B6" w:rsidRPr="00CA63B6" w:rsidRDefault="00CA63B6" w:rsidP="00AB3B4C">
      <w:pPr>
        <w:pStyle w:val="a9"/>
        <w:spacing w:line="264" w:lineRule="auto"/>
        <w:ind w:left="0" w:firstLine="567"/>
        <w:contextualSpacing w:val="0"/>
        <w:jc w:val="both"/>
        <w:rPr>
          <w:sz w:val="24"/>
          <w:szCs w:val="24"/>
        </w:rPr>
      </w:pPr>
      <w:r w:rsidRPr="00CA63B6">
        <w:rPr>
          <w:sz w:val="24"/>
          <w:szCs w:val="24"/>
        </w:rPr>
        <w:t>Налогоплательщик обратился в Верховный Суд РФ, который оставил его кассационную жалобу без удовлетворения.</w:t>
      </w:r>
    </w:p>
    <w:p w:rsidR="00013F6E" w:rsidRPr="00013F6E" w:rsidRDefault="00013F6E" w:rsidP="00013F6E">
      <w:pPr>
        <w:pStyle w:val="a9"/>
        <w:spacing w:after="200" w:line="276" w:lineRule="auto"/>
        <w:ind w:left="567"/>
        <w:jc w:val="both"/>
        <w:rPr>
          <w:sz w:val="24"/>
          <w:szCs w:val="24"/>
        </w:rPr>
      </w:pPr>
    </w:p>
    <w:p w:rsidR="006667A1" w:rsidRDefault="0048276B" w:rsidP="00B459B7">
      <w:pPr>
        <w:keepNext/>
        <w:numPr>
          <w:ilvl w:val="1"/>
          <w:numId w:val="1"/>
        </w:numPr>
        <w:tabs>
          <w:tab w:val="left" w:pos="567"/>
        </w:tabs>
        <w:spacing w:before="120"/>
        <w:ind w:left="0" w:right="57" w:firstLine="567"/>
        <w:jc w:val="center"/>
        <w:outlineLvl w:val="0"/>
        <w:rPr>
          <w:b/>
          <w:bCs/>
          <w:color w:val="000000" w:themeColor="text1"/>
          <w:sz w:val="28"/>
          <w:szCs w:val="28"/>
        </w:rPr>
      </w:pPr>
      <w:bookmarkStart w:id="87" w:name="_Toc523731198"/>
      <w:bookmarkEnd w:id="79"/>
      <w:bookmarkEnd w:id="80"/>
      <w:bookmarkEnd w:id="81"/>
      <w:bookmarkEnd w:id="82"/>
      <w:bookmarkEnd w:id="83"/>
      <w:bookmarkEnd w:id="84"/>
      <w:bookmarkEnd w:id="85"/>
      <w:bookmarkEnd w:id="86"/>
      <w:r w:rsidRPr="0048276B">
        <w:rPr>
          <w:b/>
          <w:bCs/>
          <w:color w:val="000000" w:themeColor="text1"/>
          <w:sz w:val="28"/>
          <w:szCs w:val="28"/>
        </w:rPr>
        <w:t>Налогообложение КИК</w:t>
      </w:r>
      <w:bookmarkEnd w:id="87"/>
    </w:p>
    <w:p w:rsidR="00790027" w:rsidRPr="0048276B" w:rsidRDefault="00790027" w:rsidP="00790027">
      <w:pPr>
        <w:keepNext/>
        <w:tabs>
          <w:tab w:val="left" w:pos="567"/>
        </w:tabs>
        <w:spacing w:before="120"/>
        <w:ind w:left="567" w:right="57"/>
        <w:outlineLvl w:val="0"/>
        <w:rPr>
          <w:b/>
          <w:bCs/>
          <w:color w:val="000000" w:themeColor="text1"/>
          <w:sz w:val="28"/>
          <w:szCs w:val="28"/>
        </w:rPr>
      </w:pPr>
    </w:p>
    <w:p w:rsidR="00790027" w:rsidRPr="00E767D9" w:rsidRDefault="00790027" w:rsidP="00790027">
      <w:pPr>
        <w:pStyle w:val="a9"/>
        <w:numPr>
          <w:ilvl w:val="0"/>
          <w:numId w:val="2"/>
        </w:numPr>
        <w:spacing w:after="200" w:line="276" w:lineRule="auto"/>
        <w:ind w:left="567" w:hanging="567"/>
        <w:jc w:val="both"/>
        <w:rPr>
          <w:b/>
          <w:sz w:val="24"/>
          <w:szCs w:val="24"/>
        </w:rPr>
      </w:pPr>
      <w:proofErr w:type="gramStart"/>
      <w:r>
        <w:rPr>
          <w:b/>
          <w:sz w:val="24"/>
          <w:szCs w:val="24"/>
        </w:rPr>
        <w:t>К</w:t>
      </w:r>
      <w:r w:rsidRPr="00790027">
        <w:rPr>
          <w:b/>
          <w:sz w:val="24"/>
          <w:szCs w:val="24"/>
        </w:rPr>
        <w:t xml:space="preserve">онтролирующее лицо, ставшее таковым в текущем налоговом периоде, не вправе воспользоваться правом переноса убытка в соответствии с пунктом 7 статьи 309.1 </w:t>
      </w:r>
      <w:r>
        <w:rPr>
          <w:b/>
          <w:sz w:val="24"/>
          <w:szCs w:val="24"/>
        </w:rPr>
        <w:t>НК РФ</w:t>
      </w:r>
      <w:r w:rsidRPr="00790027">
        <w:rPr>
          <w:b/>
          <w:sz w:val="24"/>
          <w:szCs w:val="24"/>
        </w:rPr>
        <w:t xml:space="preserve"> в случае, если лицо, ранее являвшееся контролирующим лицом контролируемой иностранной компании, не исполнило обязанность по представлению уведомления о контролируемых иностранных компаниях за период, за который такая контролируемая иностранная компания получила убыток.</w:t>
      </w:r>
      <w:proofErr w:type="gramEnd"/>
    </w:p>
    <w:p w:rsidR="00790027" w:rsidRPr="00E767D9" w:rsidRDefault="00790027" w:rsidP="00790027">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23</w:t>
      </w:r>
      <w:r w:rsidRPr="00E767D9">
        <w:rPr>
          <w:i/>
          <w:sz w:val="24"/>
          <w:szCs w:val="24"/>
        </w:rPr>
        <w:t xml:space="preserve"> июля 2018  N03-</w:t>
      </w:r>
      <w:r>
        <w:rPr>
          <w:i/>
          <w:sz w:val="24"/>
          <w:szCs w:val="24"/>
        </w:rPr>
        <w:t>12</w:t>
      </w:r>
      <w:r w:rsidRPr="00E767D9">
        <w:rPr>
          <w:i/>
          <w:sz w:val="24"/>
          <w:szCs w:val="24"/>
        </w:rPr>
        <w:t>-</w:t>
      </w:r>
      <w:r>
        <w:rPr>
          <w:i/>
          <w:sz w:val="24"/>
          <w:szCs w:val="24"/>
        </w:rPr>
        <w:t>11</w:t>
      </w:r>
      <w:r w:rsidRPr="00E767D9">
        <w:rPr>
          <w:i/>
          <w:sz w:val="24"/>
          <w:szCs w:val="24"/>
        </w:rPr>
        <w:t>/</w:t>
      </w:r>
      <w:r>
        <w:rPr>
          <w:i/>
          <w:sz w:val="24"/>
          <w:szCs w:val="24"/>
        </w:rPr>
        <w:t>2</w:t>
      </w:r>
      <w:r w:rsidRPr="00E767D9">
        <w:rPr>
          <w:i/>
          <w:sz w:val="24"/>
          <w:szCs w:val="24"/>
        </w:rPr>
        <w:t>/</w:t>
      </w:r>
      <w:r>
        <w:rPr>
          <w:i/>
          <w:sz w:val="24"/>
          <w:szCs w:val="24"/>
        </w:rPr>
        <w:t>51474</w:t>
      </w:r>
    </w:p>
    <w:p w:rsidR="00C92884" w:rsidRPr="00F742D7" w:rsidRDefault="00C92884" w:rsidP="00262D6E">
      <w:pPr>
        <w:autoSpaceDE w:val="0"/>
        <w:autoSpaceDN w:val="0"/>
        <w:adjustRightInd w:val="0"/>
        <w:ind w:firstLine="540"/>
        <w:jc w:val="both"/>
        <w:rPr>
          <w:color w:val="FF0000"/>
          <w:sz w:val="24"/>
          <w:szCs w:val="24"/>
        </w:rPr>
      </w:pPr>
    </w:p>
    <w:p w:rsidR="00001E00" w:rsidRPr="00885503" w:rsidRDefault="00885503" w:rsidP="00885503">
      <w:pPr>
        <w:keepNext/>
        <w:numPr>
          <w:ilvl w:val="1"/>
          <w:numId w:val="1"/>
        </w:numPr>
        <w:tabs>
          <w:tab w:val="left" w:pos="567"/>
        </w:tabs>
        <w:spacing w:before="120"/>
        <w:ind w:left="0" w:right="57" w:firstLine="567"/>
        <w:jc w:val="center"/>
        <w:outlineLvl w:val="0"/>
        <w:rPr>
          <w:b/>
          <w:bCs/>
          <w:color w:val="000000" w:themeColor="text1"/>
          <w:sz w:val="28"/>
          <w:szCs w:val="28"/>
        </w:rPr>
      </w:pPr>
      <w:bookmarkStart w:id="88" w:name="_Toc523731199"/>
      <w:r>
        <w:rPr>
          <w:b/>
          <w:bCs/>
          <w:color w:val="000000" w:themeColor="text1"/>
          <w:sz w:val="28"/>
          <w:szCs w:val="28"/>
        </w:rPr>
        <w:t>К</w:t>
      </w:r>
      <w:r w:rsidRPr="00885503">
        <w:rPr>
          <w:b/>
          <w:bCs/>
          <w:color w:val="000000" w:themeColor="text1"/>
          <w:sz w:val="28"/>
          <w:szCs w:val="28"/>
        </w:rPr>
        <w:t>онтролируемые сделки</w:t>
      </w:r>
      <w:bookmarkEnd w:id="88"/>
    </w:p>
    <w:p w:rsidR="00B75707" w:rsidRPr="00885503" w:rsidRDefault="00B75707" w:rsidP="000353F8">
      <w:pPr>
        <w:shd w:val="clear" w:color="auto" w:fill="FFFFFF"/>
        <w:ind w:firstLine="567"/>
        <w:jc w:val="both"/>
        <w:textAlignment w:val="baseline"/>
        <w:rPr>
          <w:color w:val="000000"/>
          <w:sz w:val="24"/>
          <w:szCs w:val="24"/>
        </w:rPr>
      </w:pPr>
    </w:p>
    <w:p w:rsidR="00477DE9" w:rsidRPr="00477DE9" w:rsidRDefault="00477DE9" w:rsidP="00477DE9">
      <w:pPr>
        <w:pStyle w:val="a9"/>
        <w:numPr>
          <w:ilvl w:val="0"/>
          <w:numId w:val="2"/>
        </w:numPr>
        <w:spacing w:after="200" w:line="276" w:lineRule="auto"/>
        <w:ind w:left="567" w:hanging="567"/>
        <w:jc w:val="both"/>
        <w:rPr>
          <w:b/>
          <w:sz w:val="24"/>
          <w:szCs w:val="24"/>
        </w:rPr>
      </w:pPr>
      <w:proofErr w:type="gramStart"/>
      <w:r w:rsidRPr="00477DE9">
        <w:rPr>
          <w:b/>
          <w:sz w:val="24"/>
          <w:szCs w:val="24"/>
        </w:rPr>
        <w:t xml:space="preserve">Изменение срока возврата займа по договору, заключенному с взаимозависимым иностранным лицом до 1 января 2012 г., для целей ч. 51 ст. 4 Федерального закона от 18 июля 2011 г. №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влечет необходимость уведомления налогового органа о контролируемой сделке. </w:t>
      </w:r>
      <w:proofErr w:type="gramEnd"/>
    </w:p>
    <w:p w:rsidR="00477DE9" w:rsidRPr="007130BB" w:rsidRDefault="00477DE9" w:rsidP="00AB3B4C">
      <w:pPr>
        <w:pStyle w:val="a9"/>
        <w:spacing w:before="120" w:after="120" w:line="276" w:lineRule="auto"/>
        <w:ind w:left="567"/>
        <w:contextualSpacing w:val="0"/>
        <w:jc w:val="both"/>
        <w:rPr>
          <w:i/>
          <w:sz w:val="24"/>
          <w:szCs w:val="24"/>
        </w:rPr>
      </w:pPr>
      <w:r w:rsidRPr="007130BB">
        <w:rPr>
          <w:i/>
          <w:sz w:val="24"/>
          <w:szCs w:val="24"/>
        </w:rPr>
        <w:t xml:space="preserve">Обзор судебной практики ВС РФ (2) 2018г., утвержденный Президиумом ВС РФ  04.07.2018- п. </w:t>
      </w:r>
      <w:r>
        <w:rPr>
          <w:i/>
          <w:sz w:val="24"/>
          <w:szCs w:val="24"/>
        </w:rPr>
        <w:t>29</w:t>
      </w:r>
    </w:p>
    <w:p w:rsidR="00103363" w:rsidRDefault="0048276B" w:rsidP="002A71F6">
      <w:pPr>
        <w:keepNext/>
        <w:numPr>
          <w:ilvl w:val="1"/>
          <w:numId w:val="1"/>
        </w:numPr>
        <w:tabs>
          <w:tab w:val="left" w:pos="567"/>
        </w:tabs>
        <w:spacing w:before="120"/>
        <w:ind w:left="0" w:right="57" w:firstLine="567"/>
        <w:jc w:val="center"/>
        <w:outlineLvl w:val="0"/>
        <w:rPr>
          <w:b/>
          <w:bCs/>
          <w:sz w:val="28"/>
          <w:szCs w:val="28"/>
        </w:rPr>
      </w:pPr>
      <w:bookmarkStart w:id="89" w:name="_Toc523731200"/>
      <w:r>
        <w:rPr>
          <w:b/>
          <w:bCs/>
          <w:sz w:val="28"/>
          <w:szCs w:val="28"/>
        </w:rPr>
        <w:t>Н</w:t>
      </w:r>
      <w:r w:rsidR="00103363" w:rsidRPr="00103363">
        <w:rPr>
          <w:b/>
          <w:bCs/>
          <w:sz w:val="28"/>
          <w:szCs w:val="28"/>
        </w:rPr>
        <w:t>алог на добавленную стоимость</w:t>
      </w:r>
      <w:bookmarkEnd w:id="89"/>
    </w:p>
    <w:p w:rsidR="00946135" w:rsidRDefault="00946135" w:rsidP="00946135">
      <w:pPr>
        <w:keepNext/>
        <w:tabs>
          <w:tab w:val="left" w:pos="567"/>
        </w:tabs>
        <w:spacing w:before="120"/>
        <w:ind w:left="567" w:right="57"/>
        <w:outlineLvl w:val="0"/>
        <w:rPr>
          <w:b/>
          <w:bCs/>
          <w:sz w:val="28"/>
          <w:szCs w:val="28"/>
        </w:rPr>
      </w:pPr>
    </w:p>
    <w:p w:rsidR="006D0C47" w:rsidRDefault="006D0C47" w:rsidP="006D0C47">
      <w:pPr>
        <w:pStyle w:val="a9"/>
        <w:numPr>
          <w:ilvl w:val="0"/>
          <w:numId w:val="2"/>
        </w:numPr>
        <w:spacing w:after="200" w:line="276" w:lineRule="auto"/>
        <w:ind w:left="567" w:hanging="567"/>
        <w:jc w:val="both"/>
        <w:rPr>
          <w:b/>
          <w:sz w:val="24"/>
          <w:szCs w:val="24"/>
        </w:rPr>
      </w:pPr>
      <w:r>
        <w:rPr>
          <w:b/>
          <w:sz w:val="24"/>
          <w:szCs w:val="24"/>
        </w:rPr>
        <w:t>С</w:t>
      </w:r>
      <w:r w:rsidRPr="006D0C47">
        <w:rPr>
          <w:b/>
          <w:sz w:val="24"/>
          <w:szCs w:val="24"/>
        </w:rPr>
        <w:t xml:space="preserve">уммы налога на добавленную стоимость, предъявленные при приобретении услуг связи, электроэнергии, канцтоваров, материалов, основных средств, используемых налогоплательщиком налога на добавленную стоимость, реализующим лом и отходы черных и цветных металлов, принимаются к вычету в </w:t>
      </w:r>
      <w:r>
        <w:rPr>
          <w:b/>
          <w:sz w:val="24"/>
          <w:szCs w:val="24"/>
        </w:rPr>
        <w:t>порядке, установленном статьями 171 и 172 НК РФ.</w:t>
      </w:r>
    </w:p>
    <w:p w:rsidR="00952799" w:rsidRDefault="006D0C47" w:rsidP="006D0C47">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02</w:t>
      </w:r>
      <w:r w:rsidRPr="00E767D9">
        <w:rPr>
          <w:i/>
          <w:sz w:val="24"/>
          <w:szCs w:val="24"/>
        </w:rPr>
        <w:t xml:space="preserve"> июля 2018  N03-0</w:t>
      </w:r>
      <w:r>
        <w:rPr>
          <w:i/>
          <w:sz w:val="24"/>
          <w:szCs w:val="24"/>
        </w:rPr>
        <w:t>7</w:t>
      </w:r>
      <w:r w:rsidRPr="00E767D9">
        <w:rPr>
          <w:i/>
          <w:sz w:val="24"/>
          <w:szCs w:val="24"/>
        </w:rPr>
        <w:t>-</w:t>
      </w:r>
      <w:r>
        <w:rPr>
          <w:i/>
          <w:sz w:val="24"/>
          <w:szCs w:val="24"/>
        </w:rPr>
        <w:t>11</w:t>
      </w:r>
      <w:r w:rsidRPr="00E767D9">
        <w:rPr>
          <w:i/>
          <w:sz w:val="24"/>
          <w:szCs w:val="24"/>
        </w:rPr>
        <w:t>/</w:t>
      </w:r>
      <w:r>
        <w:rPr>
          <w:i/>
          <w:sz w:val="24"/>
          <w:szCs w:val="24"/>
        </w:rPr>
        <w:t>45514</w:t>
      </w:r>
    </w:p>
    <w:p w:rsidR="006D0C47" w:rsidRDefault="006D0C47" w:rsidP="006D0C47">
      <w:pPr>
        <w:pStyle w:val="a9"/>
        <w:spacing w:after="200" w:line="276" w:lineRule="auto"/>
        <w:ind w:left="567"/>
        <w:jc w:val="both"/>
        <w:rPr>
          <w:i/>
          <w:color w:val="FF0000"/>
          <w:sz w:val="24"/>
          <w:szCs w:val="24"/>
        </w:rPr>
      </w:pPr>
    </w:p>
    <w:p w:rsidR="00952799" w:rsidRDefault="00952799" w:rsidP="006D0C47">
      <w:pPr>
        <w:pStyle w:val="a9"/>
        <w:numPr>
          <w:ilvl w:val="0"/>
          <w:numId w:val="2"/>
        </w:numPr>
        <w:spacing w:after="200" w:line="276" w:lineRule="auto"/>
        <w:ind w:left="567" w:hanging="567"/>
        <w:jc w:val="both"/>
        <w:rPr>
          <w:b/>
          <w:sz w:val="24"/>
          <w:szCs w:val="24"/>
        </w:rPr>
      </w:pPr>
      <w:r>
        <w:rPr>
          <w:b/>
          <w:sz w:val="24"/>
          <w:szCs w:val="24"/>
        </w:rPr>
        <w:t>Разъяснен порядок проведения камеральной проверки иностранных организаций, продавцов услуг в электронной форме, после 01.01.2019 г.</w:t>
      </w:r>
    </w:p>
    <w:p w:rsidR="00952799" w:rsidRDefault="00952799" w:rsidP="00952799">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02</w:t>
      </w:r>
      <w:r w:rsidRPr="00E767D9">
        <w:rPr>
          <w:i/>
          <w:sz w:val="24"/>
          <w:szCs w:val="24"/>
        </w:rPr>
        <w:t xml:space="preserve"> июля 2018  N03-0</w:t>
      </w:r>
      <w:r>
        <w:rPr>
          <w:i/>
          <w:sz w:val="24"/>
          <w:szCs w:val="24"/>
        </w:rPr>
        <w:t>7</w:t>
      </w:r>
      <w:r w:rsidRPr="00E767D9">
        <w:rPr>
          <w:i/>
          <w:sz w:val="24"/>
          <w:szCs w:val="24"/>
        </w:rPr>
        <w:t>-</w:t>
      </w:r>
      <w:r>
        <w:rPr>
          <w:i/>
          <w:sz w:val="24"/>
          <w:szCs w:val="24"/>
        </w:rPr>
        <w:t>08</w:t>
      </w:r>
      <w:r w:rsidRPr="00E767D9">
        <w:rPr>
          <w:i/>
          <w:sz w:val="24"/>
          <w:szCs w:val="24"/>
        </w:rPr>
        <w:t>/</w:t>
      </w:r>
      <w:r>
        <w:rPr>
          <w:i/>
          <w:sz w:val="24"/>
          <w:szCs w:val="24"/>
        </w:rPr>
        <w:t>45522</w:t>
      </w:r>
    </w:p>
    <w:p w:rsidR="00952799" w:rsidRDefault="00952799" w:rsidP="00946135">
      <w:pPr>
        <w:pStyle w:val="a9"/>
        <w:spacing w:after="200" w:line="276" w:lineRule="auto"/>
        <w:ind w:left="567"/>
        <w:jc w:val="both"/>
        <w:rPr>
          <w:i/>
          <w:color w:val="FF0000"/>
          <w:sz w:val="24"/>
          <w:szCs w:val="24"/>
        </w:rPr>
      </w:pPr>
    </w:p>
    <w:p w:rsidR="00952799" w:rsidRDefault="00952799" w:rsidP="00952799">
      <w:pPr>
        <w:pStyle w:val="a9"/>
        <w:numPr>
          <w:ilvl w:val="0"/>
          <w:numId w:val="2"/>
        </w:numPr>
        <w:spacing w:after="200" w:line="276" w:lineRule="auto"/>
        <w:ind w:left="567" w:hanging="567"/>
        <w:jc w:val="both"/>
        <w:rPr>
          <w:b/>
          <w:sz w:val="24"/>
          <w:szCs w:val="24"/>
        </w:rPr>
      </w:pPr>
      <w:r>
        <w:rPr>
          <w:b/>
          <w:sz w:val="24"/>
          <w:szCs w:val="24"/>
        </w:rPr>
        <w:t>К</w:t>
      </w:r>
      <w:r w:rsidRPr="00952799">
        <w:rPr>
          <w:b/>
          <w:sz w:val="24"/>
          <w:szCs w:val="24"/>
        </w:rPr>
        <w:t>ассовый чек, частично содержащий реквизиты счета-фактуры, не может являться документом, на основании которого производится вычет налога на добавленную стоимость.</w:t>
      </w:r>
    </w:p>
    <w:p w:rsidR="00952799" w:rsidRDefault="00952799" w:rsidP="00952799">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02</w:t>
      </w:r>
      <w:r w:rsidRPr="00E767D9">
        <w:rPr>
          <w:i/>
          <w:sz w:val="24"/>
          <w:szCs w:val="24"/>
        </w:rPr>
        <w:t xml:space="preserve"> июля 2018  N03-0</w:t>
      </w:r>
      <w:r>
        <w:rPr>
          <w:i/>
          <w:sz w:val="24"/>
          <w:szCs w:val="24"/>
        </w:rPr>
        <w:t>7</w:t>
      </w:r>
      <w:r w:rsidRPr="00E767D9">
        <w:rPr>
          <w:i/>
          <w:sz w:val="24"/>
          <w:szCs w:val="24"/>
        </w:rPr>
        <w:t>-</w:t>
      </w:r>
      <w:r>
        <w:rPr>
          <w:i/>
          <w:sz w:val="24"/>
          <w:szCs w:val="24"/>
        </w:rPr>
        <w:t>14</w:t>
      </w:r>
      <w:r w:rsidRPr="00E767D9">
        <w:rPr>
          <w:i/>
          <w:sz w:val="24"/>
          <w:szCs w:val="24"/>
        </w:rPr>
        <w:t>/</w:t>
      </w:r>
      <w:r>
        <w:rPr>
          <w:i/>
          <w:sz w:val="24"/>
          <w:szCs w:val="24"/>
        </w:rPr>
        <w:t>45605</w:t>
      </w:r>
    </w:p>
    <w:p w:rsidR="00952799" w:rsidRDefault="00952799" w:rsidP="00946135">
      <w:pPr>
        <w:pStyle w:val="a9"/>
        <w:spacing w:after="200" w:line="276" w:lineRule="auto"/>
        <w:ind w:left="567"/>
        <w:jc w:val="both"/>
        <w:rPr>
          <w:i/>
          <w:color w:val="FF0000"/>
          <w:sz w:val="24"/>
          <w:szCs w:val="24"/>
        </w:rPr>
      </w:pPr>
    </w:p>
    <w:p w:rsidR="00952799" w:rsidRDefault="00952799" w:rsidP="00952799">
      <w:pPr>
        <w:pStyle w:val="a9"/>
        <w:numPr>
          <w:ilvl w:val="0"/>
          <w:numId w:val="2"/>
        </w:numPr>
        <w:spacing w:after="200" w:line="276" w:lineRule="auto"/>
        <w:ind w:left="567" w:hanging="567"/>
        <w:jc w:val="both"/>
        <w:rPr>
          <w:b/>
          <w:sz w:val="24"/>
          <w:szCs w:val="24"/>
        </w:rPr>
      </w:pPr>
      <w:r>
        <w:rPr>
          <w:b/>
          <w:sz w:val="24"/>
          <w:szCs w:val="24"/>
        </w:rPr>
        <w:t>Д</w:t>
      </w:r>
      <w:r w:rsidRPr="00952799">
        <w:rPr>
          <w:b/>
          <w:sz w:val="24"/>
          <w:szCs w:val="24"/>
        </w:rPr>
        <w:t xml:space="preserve">атой отгрузки (передачи) товаров, в том числе поименованных в пункте 8 статьи 161 </w:t>
      </w:r>
      <w:r>
        <w:rPr>
          <w:b/>
          <w:sz w:val="24"/>
          <w:szCs w:val="24"/>
        </w:rPr>
        <w:t>НК РФ</w:t>
      </w:r>
      <w:r w:rsidRPr="00952799">
        <w:rPr>
          <w:b/>
          <w:sz w:val="24"/>
          <w:szCs w:val="24"/>
        </w:rPr>
        <w:t>, в целях налога на добавленную стоимость признается дата первого по времени составления первичного документа, оформленного на их покупателя или перевозчика для доставки товара покупателю.</w:t>
      </w:r>
    </w:p>
    <w:p w:rsidR="00952799" w:rsidRDefault="00952799" w:rsidP="00952799">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03</w:t>
      </w:r>
      <w:r w:rsidRPr="00E767D9">
        <w:rPr>
          <w:i/>
          <w:sz w:val="24"/>
          <w:szCs w:val="24"/>
        </w:rPr>
        <w:t xml:space="preserve"> июля 2018  N03-0</w:t>
      </w:r>
      <w:r>
        <w:rPr>
          <w:i/>
          <w:sz w:val="24"/>
          <w:szCs w:val="24"/>
        </w:rPr>
        <w:t>7</w:t>
      </w:r>
      <w:r w:rsidRPr="00E767D9">
        <w:rPr>
          <w:i/>
          <w:sz w:val="24"/>
          <w:szCs w:val="24"/>
        </w:rPr>
        <w:t>-</w:t>
      </w:r>
      <w:r>
        <w:rPr>
          <w:i/>
          <w:sz w:val="24"/>
          <w:szCs w:val="24"/>
        </w:rPr>
        <w:t>11</w:t>
      </w:r>
      <w:r w:rsidRPr="00E767D9">
        <w:rPr>
          <w:i/>
          <w:sz w:val="24"/>
          <w:szCs w:val="24"/>
        </w:rPr>
        <w:t>/</w:t>
      </w:r>
      <w:r>
        <w:rPr>
          <w:i/>
          <w:sz w:val="24"/>
          <w:szCs w:val="24"/>
        </w:rPr>
        <w:t>45885</w:t>
      </w:r>
    </w:p>
    <w:p w:rsidR="00952799" w:rsidRDefault="00952799" w:rsidP="00952799">
      <w:pPr>
        <w:pStyle w:val="a9"/>
        <w:spacing w:after="200" w:line="276" w:lineRule="auto"/>
        <w:ind w:left="567"/>
        <w:jc w:val="both"/>
        <w:rPr>
          <w:i/>
          <w:sz w:val="24"/>
          <w:szCs w:val="24"/>
        </w:rPr>
      </w:pPr>
    </w:p>
    <w:p w:rsidR="00952799" w:rsidRPr="00952799" w:rsidRDefault="00952799" w:rsidP="00952799">
      <w:pPr>
        <w:pStyle w:val="a9"/>
        <w:numPr>
          <w:ilvl w:val="0"/>
          <w:numId w:val="2"/>
        </w:numPr>
        <w:spacing w:after="200" w:line="276" w:lineRule="auto"/>
        <w:ind w:left="567" w:hanging="567"/>
        <w:jc w:val="both"/>
        <w:rPr>
          <w:b/>
          <w:sz w:val="24"/>
          <w:szCs w:val="24"/>
        </w:rPr>
      </w:pPr>
      <w:proofErr w:type="gramStart"/>
      <w:r>
        <w:rPr>
          <w:b/>
          <w:sz w:val="24"/>
          <w:szCs w:val="24"/>
        </w:rPr>
        <w:t>В</w:t>
      </w:r>
      <w:r w:rsidRPr="00952799">
        <w:rPr>
          <w:b/>
          <w:sz w:val="24"/>
          <w:szCs w:val="24"/>
        </w:rPr>
        <w:t xml:space="preserve"> случае получения продавцом от покупателя денежных средств в качестве обеспечительного платежа (депозита), подлежащего зачету в счет оплаты оказываемых услуг, указанные денежные средства, на основании подпункта 2 пункта 1 статьи 167 и абзаца второго пункта 1 статьи 154 </w:t>
      </w:r>
      <w:r>
        <w:rPr>
          <w:b/>
          <w:sz w:val="24"/>
          <w:szCs w:val="24"/>
        </w:rPr>
        <w:t>НК РФ</w:t>
      </w:r>
      <w:r w:rsidRPr="00952799">
        <w:rPr>
          <w:b/>
          <w:sz w:val="24"/>
          <w:szCs w:val="24"/>
        </w:rPr>
        <w:t>, включаются в налоговую базу по налогу на добавленную стоимость в том налоговом периоде, в котором указанные денежные средства получены.</w:t>
      </w:r>
      <w:proofErr w:type="gramEnd"/>
    </w:p>
    <w:p w:rsidR="00952799" w:rsidRDefault="00952799" w:rsidP="00952799">
      <w:pPr>
        <w:pStyle w:val="a9"/>
        <w:spacing w:after="200" w:line="276" w:lineRule="auto"/>
        <w:ind w:left="567"/>
        <w:jc w:val="both"/>
        <w:rPr>
          <w:b/>
          <w:sz w:val="24"/>
          <w:szCs w:val="24"/>
        </w:rPr>
      </w:pPr>
      <w:r w:rsidRPr="00952799">
        <w:rPr>
          <w:b/>
          <w:sz w:val="24"/>
          <w:szCs w:val="24"/>
        </w:rPr>
        <w:t xml:space="preserve">В случае если налог на добавленную стоимость уплачен по оплате (частичной оплате), полученной в счет предстоящей отгрузки товаров (выполнения работ, оказания услуг), не облагаемых налогом на добавленную стоимость, то данные суммы могут быть зачтены (возвращены) в порядке, предусмотренном статьей 78 </w:t>
      </w:r>
      <w:r>
        <w:rPr>
          <w:b/>
          <w:sz w:val="24"/>
          <w:szCs w:val="24"/>
        </w:rPr>
        <w:t>НК РФ</w:t>
      </w:r>
      <w:r w:rsidRPr="00952799">
        <w:rPr>
          <w:b/>
          <w:sz w:val="24"/>
          <w:szCs w:val="24"/>
        </w:rPr>
        <w:t>.</w:t>
      </w:r>
    </w:p>
    <w:p w:rsidR="00952799" w:rsidRDefault="00952799" w:rsidP="00952799">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03</w:t>
      </w:r>
      <w:r w:rsidRPr="00E767D9">
        <w:rPr>
          <w:i/>
          <w:sz w:val="24"/>
          <w:szCs w:val="24"/>
        </w:rPr>
        <w:t xml:space="preserve"> июля 2018  N03-0</w:t>
      </w:r>
      <w:r>
        <w:rPr>
          <w:i/>
          <w:sz w:val="24"/>
          <w:szCs w:val="24"/>
        </w:rPr>
        <w:t>7</w:t>
      </w:r>
      <w:r w:rsidRPr="00E767D9">
        <w:rPr>
          <w:i/>
          <w:sz w:val="24"/>
          <w:szCs w:val="24"/>
        </w:rPr>
        <w:t>-</w:t>
      </w:r>
      <w:r>
        <w:rPr>
          <w:i/>
          <w:sz w:val="24"/>
          <w:szCs w:val="24"/>
        </w:rPr>
        <w:t>11</w:t>
      </w:r>
      <w:r w:rsidRPr="00E767D9">
        <w:rPr>
          <w:i/>
          <w:sz w:val="24"/>
          <w:szCs w:val="24"/>
        </w:rPr>
        <w:t>/</w:t>
      </w:r>
      <w:r>
        <w:rPr>
          <w:i/>
          <w:sz w:val="24"/>
          <w:szCs w:val="24"/>
        </w:rPr>
        <w:t>45889</w:t>
      </w:r>
    </w:p>
    <w:p w:rsidR="008B167F" w:rsidRDefault="008B167F" w:rsidP="00946135">
      <w:pPr>
        <w:pStyle w:val="a9"/>
        <w:spacing w:after="200" w:line="276" w:lineRule="auto"/>
        <w:ind w:left="567"/>
        <w:jc w:val="both"/>
        <w:rPr>
          <w:i/>
          <w:color w:val="FF0000"/>
          <w:sz w:val="24"/>
          <w:szCs w:val="24"/>
        </w:rPr>
      </w:pPr>
    </w:p>
    <w:p w:rsidR="006467C8" w:rsidRDefault="006467C8" w:rsidP="006467C8">
      <w:pPr>
        <w:pStyle w:val="a9"/>
        <w:numPr>
          <w:ilvl w:val="0"/>
          <w:numId w:val="2"/>
        </w:numPr>
        <w:spacing w:after="200" w:line="276" w:lineRule="auto"/>
        <w:ind w:left="567" w:hanging="567"/>
        <w:jc w:val="both"/>
        <w:rPr>
          <w:b/>
          <w:sz w:val="24"/>
          <w:szCs w:val="24"/>
        </w:rPr>
      </w:pPr>
      <w:proofErr w:type="gramStart"/>
      <w:r w:rsidRPr="006467C8">
        <w:rPr>
          <w:b/>
          <w:sz w:val="24"/>
          <w:szCs w:val="24"/>
        </w:rPr>
        <w:t xml:space="preserve">Положения вышеуказанных пункта 2.1 и подпункта 6 пункта 3 статьи 170 </w:t>
      </w:r>
      <w:r>
        <w:rPr>
          <w:b/>
          <w:sz w:val="24"/>
          <w:szCs w:val="24"/>
        </w:rPr>
        <w:t>НК РФ</w:t>
      </w:r>
      <w:r w:rsidRPr="006467C8">
        <w:rPr>
          <w:b/>
          <w:sz w:val="24"/>
          <w:szCs w:val="24"/>
        </w:rPr>
        <w:t xml:space="preserve"> применяются также в случае, если после 1 января 2018 года налогоплательщиком приобретаются товары (работы, услуги, имущественные права) за счет бюджетных инвестиций на возмещение затрат, связанных с оплатой этих товаров (работ, услуг, имущественных прав), полученных из бюджетов бюджетной системы </w:t>
      </w:r>
      <w:r>
        <w:rPr>
          <w:b/>
          <w:sz w:val="24"/>
          <w:szCs w:val="24"/>
        </w:rPr>
        <w:t>РФ</w:t>
      </w:r>
      <w:r w:rsidRPr="006467C8">
        <w:rPr>
          <w:b/>
          <w:sz w:val="24"/>
          <w:szCs w:val="24"/>
        </w:rPr>
        <w:t xml:space="preserve"> до указанной даты, и если затраты на оплату</w:t>
      </w:r>
      <w:proofErr w:type="gramEnd"/>
      <w:r w:rsidRPr="006467C8">
        <w:rPr>
          <w:b/>
          <w:sz w:val="24"/>
          <w:szCs w:val="24"/>
        </w:rPr>
        <w:t xml:space="preserve"> товаров (работ, услуг, имущественных прав), принятых на учет до 1 января 2018 года, компенсируются за счет полученных после указанной даты бюджетных инвестиций.</w:t>
      </w:r>
    </w:p>
    <w:p w:rsidR="006467C8" w:rsidRDefault="006467C8" w:rsidP="006467C8">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03</w:t>
      </w:r>
      <w:r w:rsidRPr="00E767D9">
        <w:rPr>
          <w:i/>
          <w:sz w:val="24"/>
          <w:szCs w:val="24"/>
        </w:rPr>
        <w:t xml:space="preserve"> июля 2018  N03-0</w:t>
      </w:r>
      <w:r>
        <w:rPr>
          <w:i/>
          <w:sz w:val="24"/>
          <w:szCs w:val="24"/>
        </w:rPr>
        <w:t>7</w:t>
      </w:r>
      <w:r w:rsidRPr="00E767D9">
        <w:rPr>
          <w:i/>
          <w:sz w:val="24"/>
          <w:szCs w:val="24"/>
        </w:rPr>
        <w:t>-</w:t>
      </w:r>
      <w:r>
        <w:rPr>
          <w:i/>
          <w:sz w:val="24"/>
          <w:szCs w:val="24"/>
        </w:rPr>
        <w:t>11</w:t>
      </w:r>
      <w:r w:rsidRPr="00E767D9">
        <w:rPr>
          <w:i/>
          <w:sz w:val="24"/>
          <w:szCs w:val="24"/>
        </w:rPr>
        <w:t>/</w:t>
      </w:r>
      <w:r>
        <w:rPr>
          <w:i/>
          <w:sz w:val="24"/>
          <w:szCs w:val="24"/>
        </w:rPr>
        <w:t>45892</w:t>
      </w:r>
    </w:p>
    <w:p w:rsidR="008C645F" w:rsidRDefault="008C645F" w:rsidP="006467C8">
      <w:pPr>
        <w:pStyle w:val="a9"/>
        <w:spacing w:after="200" w:line="276" w:lineRule="auto"/>
        <w:ind w:left="567"/>
        <w:jc w:val="both"/>
        <w:rPr>
          <w:i/>
          <w:sz w:val="24"/>
          <w:szCs w:val="24"/>
        </w:rPr>
      </w:pPr>
    </w:p>
    <w:p w:rsidR="008C645F" w:rsidRDefault="008C645F" w:rsidP="008C645F">
      <w:pPr>
        <w:pStyle w:val="a9"/>
        <w:numPr>
          <w:ilvl w:val="0"/>
          <w:numId w:val="2"/>
        </w:numPr>
        <w:spacing w:after="200" w:line="276" w:lineRule="auto"/>
        <w:ind w:left="567" w:hanging="567"/>
        <w:jc w:val="both"/>
        <w:rPr>
          <w:b/>
          <w:sz w:val="24"/>
          <w:szCs w:val="24"/>
        </w:rPr>
      </w:pPr>
      <w:r>
        <w:rPr>
          <w:b/>
          <w:sz w:val="24"/>
          <w:szCs w:val="24"/>
        </w:rPr>
        <w:t xml:space="preserve">НК РФ </w:t>
      </w:r>
      <w:r w:rsidRPr="008C645F">
        <w:rPr>
          <w:b/>
          <w:sz w:val="24"/>
          <w:szCs w:val="24"/>
        </w:rPr>
        <w:t>не предусматривается освобождение от налогообложения налогом на добавленную стоимость операций по реализации слитков драгоценных металлов клиенту, осуществляемых банком, если слитки драгоценных металлов выданы клиенту из хранилища.</w:t>
      </w:r>
    </w:p>
    <w:p w:rsidR="008C645F" w:rsidRDefault="008C645F" w:rsidP="008C645F">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04</w:t>
      </w:r>
      <w:r w:rsidRPr="00E767D9">
        <w:rPr>
          <w:i/>
          <w:sz w:val="24"/>
          <w:szCs w:val="24"/>
        </w:rPr>
        <w:t xml:space="preserve"> июля 2018  N03-0</w:t>
      </w:r>
      <w:r>
        <w:rPr>
          <w:i/>
          <w:sz w:val="24"/>
          <w:szCs w:val="24"/>
        </w:rPr>
        <w:t>2</w:t>
      </w:r>
      <w:r w:rsidRPr="00E767D9">
        <w:rPr>
          <w:i/>
          <w:sz w:val="24"/>
          <w:szCs w:val="24"/>
        </w:rPr>
        <w:t>-</w:t>
      </w:r>
      <w:r>
        <w:rPr>
          <w:i/>
          <w:sz w:val="24"/>
          <w:szCs w:val="24"/>
        </w:rPr>
        <w:t>07</w:t>
      </w:r>
      <w:r w:rsidRPr="00E767D9">
        <w:rPr>
          <w:i/>
          <w:sz w:val="24"/>
          <w:szCs w:val="24"/>
        </w:rPr>
        <w:t>/</w:t>
      </w:r>
      <w:r>
        <w:rPr>
          <w:i/>
          <w:sz w:val="24"/>
          <w:szCs w:val="24"/>
        </w:rPr>
        <w:t>1/51611</w:t>
      </w:r>
    </w:p>
    <w:p w:rsidR="008C645F" w:rsidRDefault="008C645F" w:rsidP="006467C8">
      <w:pPr>
        <w:pStyle w:val="a9"/>
        <w:spacing w:after="200" w:line="276" w:lineRule="auto"/>
        <w:ind w:left="567"/>
        <w:jc w:val="both"/>
        <w:rPr>
          <w:i/>
          <w:sz w:val="24"/>
          <w:szCs w:val="24"/>
        </w:rPr>
      </w:pPr>
    </w:p>
    <w:p w:rsidR="008C645F" w:rsidRDefault="008C645F" w:rsidP="008C645F">
      <w:pPr>
        <w:pStyle w:val="a9"/>
        <w:numPr>
          <w:ilvl w:val="0"/>
          <w:numId w:val="2"/>
        </w:numPr>
        <w:spacing w:after="200" w:line="276" w:lineRule="auto"/>
        <w:ind w:left="567" w:hanging="567"/>
        <w:jc w:val="both"/>
        <w:rPr>
          <w:b/>
          <w:sz w:val="24"/>
          <w:szCs w:val="24"/>
        </w:rPr>
      </w:pPr>
      <w:r>
        <w:rPr>
          <w:b/>
          <w:sz w:val="24"/>
          <w:szCs w:val="24"/>
        </w:rPr>
        <w:t>Н</w:t>
      </w:r>
      <w:r w:rsidRPr="008C645F">
        <w:rPr>
          <w:b/>
          <w:sz w:val="24"/>
          <w:szCs w:val="24"/>
        </w:rPr>
        <w:t xml:space="preserve">аучно-исследовательские и опытно-конструкторские работы, выполняемые организациями, осуществляющими образовательную деятельность, и научными организациями на основе хозяйственных договоров, отказавшимися в порядке, предусмотренном пунктом 5 статьи 149 </w:t>
      </w:r>
      <w:r>
        <w:rPr>
          <w:b/>
          <w:sz w:val="24"/>
          <w:szCs w:val="24"/>
        </w:rPr>
        <w:t>НК РФ</w:t>
      </w:r>
      <w:r w:rsidRPr="008C645F">
        <w:rPr>
          <w:b/>
          <w:sz w:val="24"/>
          <w:szCs w:val="24"/>
        </w:rPr>
        <w:t>, от освобождения от налога на добавленную стоимость, облагаются этим налогом в общеустановленном порядке по ставке в размере 18 процентов.</w:t>
      </w:r>
    </w:p>
    <w:p w:rsidR="008C645F" w:rsidRDefault="008C645F" w:rsidP="008C645F">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04</w:t>
      </w:r>
      <w:r w:rsidRPr="00E767D9">
        <w:rPr>
          <w:i/>
          <w:sz w:val="24"/>
          <w:szCs w:val="24"/>
        </w:rPr>
        <w:t xml:space="preserve"> июля 2018  N03-0</w:t>
      </w:r>
      <w:r>
        <w:rPr>
          <w:i/>
          <w:sz w:val="24"/>
          <w:szCs w:val="24"/>
        </w:rPr>
        <w:t>7</w:t>
      </w:r>
      <w:r w:rsidRPr="00E767D9">
        <w:rPr>
          <w:i/>
          <w:sz w:val="24"/>
          <w:szCs w:val="24"/>
        </w:rPr>
        <w:t>-</w:t>
      </w:r>
      <w:r>
        <w:rPr>
          <w:i/>
          <w:sz w:val="24"/>
          <w:szCs w:val="24"/>
        </w:rPr>
        <w:t>11</w:t>
      </w:r>
      <w:r w:rsidRPr="00E767D9">
        <w:rPr>
          <w:i/>
          <w:sz w:val="24"/>
          <w:szCs w:val="24"/>
        </w:rPr>
        <w:t>/</w:t>
      </w:r>
      <w:r>
        <w:rPr>
          <w:i/>
          <w:sz w:val="24"/>
          <w:szCs w:val="24"/>
        </w:rPr>
        <w:t>46274</w:t>
      </w:r>
    </w:p>
    <w:p w:rsidR="008C645F" w:rsidRDefault="008C645F" w:rsidP="006467C8">
      <w:pPr>
        <w:pStyle w:val="a9"/>
        <w:spacing w:after="200" w:line="276" w:lineRule="auto"/>
        <w:ind w:left="567"/>
        <w:jc w:val="both"/>
        <w:rPr>
          <w:i/>
          <w:sz w:val="24"/>
          <w:szCs w:val="24"/>
        </w:rPr>
      </w:pPr>
    </w:p>
    <w:p w:rsidR="008C645F" w:rsidRPr="008C645F" w:rsidRDefault="008C645F" w:rsidP="008C645F">
      <w:pPr>
        <w:pStyle w:val="a9"/>
        <w:numPr>
          <w:ilvl w:val="0"/>
          <w:numId w:val="2"/>
        </w:numPr>
        <w:spacing w:after="200" w:line="276" w:lineRule="auto"/>
        <w:ind w:left="567" w:hanging="567"/>
        <w:jc w:val="both"/>
        <w:rPr>
          <w:b/>
          <w:sz w:val="24"/>
          <w:szCs w:val="24"/>
        </w:rPr>
      </w:pPr>
      <w:r>
        <w:rPr>
          <w:b/>
          <w:sz w:val="24"/>
          <w:szCs w:val="24"/>
        </w:rPr>
        <w:t>С</w:t>
      </w:r>
      <w:r w:rsidRPr="008C645F">
        <w:rPr>
          <w:b/>
          <w:sz w:val="24"/>
          <w:szCs w:val="24"/>
        </w:rPr>
        <w:t xml:space="preserve">тавка налога на добавленную стоимость в размере 0 процентов применяется в отношении транспортно-экспедиционных услуг при перевозке товаров между пунктами, один из которых находится на территории </w:t>
      </w:r>
      <w:r>
        <w:rPr>
          <w:b/>
          <w:sz w:val="24"/>
          <w:szCs w:val="24"/>
        </w:rPr>
        <w:t>РФ</w:t>
      </w:r>
      <w:r w:rsidRPr="008C645F">
        <w:rPr>
          <w:b/>
          <w:sz w:val="24"/>
          <w:szCs w:val="24"/>
        </w:rPr>
        <w:t>, а другой - на территории иностранного государства.</w:t>
      </w:r>
    </w:p>
    <w:p w:rsidR="008C645F" w:rsidRPr="008C645F" w:rsidRDefault="008C645F" w:rsidP="008C645F">
      <w:pPr>
        <w:pStyle w:val="a9"/>
        <w:spacing w:after="200" w:line="276" w:lineRule="auto"/>
        <w:ind w:left="567"/>
        <w:jc w:val="both"/>
        <w:rPr>
          <w:b/>
          <w:sz w:val="24"/>
          <w:szCs w:val="24"/>
        </w:rPr>
      </w:pPr>
      <w:r w:rsidRPr="008C645F">
        <w:rPr>
          <w:b/>
          <w:sz w:val="24"/>
          <w:szCs w:val="24"/>
        </w:rPr>
        <w:t xml:space="preserve">В случае заключения договора на транспортно-экспедиционное обслуживание товаров, перемещаемых между двумя пунктами, находящимися на территории </w:t>
      </w:r>
      <w:r>
        <w:rPr>
          <w:b/>
          <w:sz w:val="24"/>
          <w:szCs w:val="24"/>
        </w:rPr>
        <w:t>РФ</w:t>
      </w:r>
      <w:r w:rsidRPr="008C645F">
        <w:rPr>
          <w:b/>
          <w:sz w:val="24"/>
          <w:szCs w:val="24"/>
        </w:rPr>
        <w:t>, такие услуги подлежат налогообложению по ставке в размере 18 процентов.</w:t>
      </w:r>
    </w:p>
    <w:p w:rsidR="008C645F" w:rsidRDefault="008C645F" w:rsidP="008C645F">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05</w:t>
      </w:r>
      <w:r w:rsidRPr="00E767D9">
        <w:rPr>
          <w:i/>
          <w:sz w:val="24"/>
          <w:szCs w:val="24"/>
        </w:rPr>
        <w:t xml:space="preserve"> июля 2018  N03-0</w:t>
      </w:r>
      <w:r>
        <w:rPr>
          <w:i/>
          <w:sz w:val="24"/>
          <w:szCs w:val="24"/>
        </w:rPr>
        <w:t>7</w:t>
      </w:r>
      <w:r w:rsidRPr="00E767D9">
        <w:rPr>
          <w:i/>
          <w:sz w:val="24"/>
          <w:szCs w:val="24"/>
        </w:rPr>
        <w:t>-</w:t>
      </w:r>
      <w:r>
        <w:rPr>
          <w:i/>
          <w:sz w:val="24"/>
          <w:szCs w:val="24"/>
        </w:rPr>
        <w:t>08</w:t>
      </w:r>
      <w:r w:rsidRPr="00E767D9">
        <w:rPr>
          <w:i/>
          <w:sz w:val="24"/>
          <w:szCs w:val="24"/>
        </w:rPr>
        <w:t>/</w:t>
      </w:r>
      <w:r>
        <w:rPr>
          <w:i/>
          <w:sz w:val="24"/>
          <w:szCs w:val="24"/>
        </w:rPr>
        <w:t>46768</w:t>
      </w:r>
    </w:p>
    <w:p w:rsidR="008C645F" w:rsidRDefault="008C645F" w:rsidP="008C645F">
      <w:pPr>
        <w:pStyle w:val="a9"/>
        <w:spacing w:after="200" w:line="276" w:lineRule="auto"/>
        <w:ind w:left="567"/>
        <w:jc w:val="both"/>
        <w:rPr>
          <w:i/>
          <w:sz w:val="24"/>
          <w:szCs w:val="24"/>
        </w:rPr>
      </w:pPr>
    </w:p>
    <w:p w:rsidR="008C645F" w:rsidRPr="00363091" w:rsidRDefault="008C645F" w:rsidP="008C645F">
      <w:pPr>
        <w:pStyle w:val="a9"/>
        <w:numPr>
          <w:ilvl w:val="0"/>
          <w:numId w:val="2"/>
        </w:numPr>
        <w:spacing w:after="200" w:line="276" w:lineRule="auto"/>
        <w:ind w:left="567" w:hanging="567"/>
        <w:jc w:val="both"/>
        <w:rPr>
          <w:b/>
          <w:sz w:val="24"/>
          <w:szCs w:val="24"/>
        </w:rPr>
      </w:pPr>
      <w:r>
        <w:rPr>
          <w:b/>
          <w:sz w:val="24"/>
          <w:szCs w:val="24"/>
        </w:rPr>
        <w:t>В отношении</w:t>
      </w:r>
      <w:r w:rsidRPr="008C645F">
        <w:rPr>
          <w:b/>
          <w:sz w:val="24"/>
          <w:szCs w:val="24"/>
        </w:rPr>
        <w:t xml:space="preserve"> услуг по организации научно-исследовательских работ, в том числе клинических исследований, то поскольку данные услуги в подпункте 16.1 пункта 3</w:t>
      </w:r>
      <w:r>
        <w:rPr>
          <w:b/>
          <w:sz w:val="24"/>
          <w:szCs w:val="24"/>
        </w:rPr>
        <w:t xml:space="preserve"> статьи 149 НК РФ </w:t>
      </w:r>
      <w:r w:rsidRPr="008C645F">
        <w:rPr>
          <w:b/>
          <w:sz w:val="24"/>
          <w:szCs w:val="24"/>
        </w:rPr>
        <w:t xml:space="preserve"> не поименованы, такие услуги облагаются налогом на добавленную стоимость в общеустановленном порядке по ставке в размере 18 </w:t>
      </w:r>
      <w:r>
        <w:rPr>
          <w:b/>
          <w:sz w:val="24"/>
          <w:szCs w:val="24"/>
        </w:rPr>
        <w:t>%</w:t>
      </w:r>
      <w:r w:rsidRPr="000501DA">
        <w:rPr>
          <w:b/>
          <w:sz w:val="24"/>
          <w:szCs w:val="24"/>
        </w:rPr>
        <w:t>.</w:t>
      </w:r>
    </w:p>
    <w:p w:rsidR="008C645F" w:rsidRDefault="008C645F" w:rsidP="008C645F">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06</w:t>
      </w:r>
      <w:r w:rsidRPr="00E767D9">
        <w:rPr>
          <w:i/>
          <w:sz w:val="24"/>
          <w:szCs w:val="24"/>
        </w:rPr>
        <w:t xml:space="preserve"> июля 2018  N03-0</w:t>
      </w:r>
      <w:r>
        <w:rPr>
          <w:i/>
          <w:sz w:val="24"/>
          <w:szCs w:val="24"/>
        </w:rPr>
        <w:t>3</w:t>
      </w:r>
      <w:r w:rsidRPr="00E767D9">
        <w:rPr>
          <w:i/>
          <w:sz w:val="24"/>
          <w:szCs w:val="24"/>
        </w:rPr>
        <w:t>-</w:t>
      </w:r>
      <w:r>
        <w:rPr>
          <w:i/>
          <w:sz w:val="24"/>
          <w:szCs w:val="24"/>
        </w:rPr>
        <w:t>11</w:t>
      </w:r>
      <w:r w:rsidRPr="00E767D9">
        <w:rPr>
          <w:i/>
          <w:sz w:val="24"/>
          <w:szCs w:val="24"/>
        </w:rPr>
        <w:t>/</w:t>
      </w:r>
      <w:r>
        <w:rPr>
          <w:i/>
          <w:sz w:val="24"/>
          <w:szCs w:val="24"/>
        </w:rPr>
        <w:t>47229</w:t>
      </w:r>
    </w:p>
    <w:p w:rsidR="000501DA" w:rsidRDefault="000501DA" w:rsidP="006467C8">
      <w:pPr>
        <w:pStyle w:val="a9"/>
        <w:spacing w:after="200" w:line="276" w:lineRule="auto"/>
        <w:ind w:left="567"/>
        <w:jc w:val="both"/>
        <w:rPr>
          <w:i/>
          <w:sz w:val="24"/>
          <w:szCs w:val="24"/>
        </w:rPr>
      </w:pPr>
    </w:p>
    <w:p w:rsidR="000501DA" w:rsidRPr="00363091" w:rsidRDefault="000501DA" w:rsidP="000501DA">
      <w:pPr>
        <w:pStyle w:val="a9"/>
        <w:numPr>
          <w:ilvl w:val="0"/>
          <w:numId w:val="2"/>
        </w:numPr>
        <w:spacing w:after="200" w:line="276" w:lineRule="auto"/>
        <w:ind w:left="567" w:hanging="567"/>
        <w:jc w:val="both"/>
        <w:rPr>
          <w:b/>
          <w:sz w:val="24"/>
          <w:szCs w:val="24"/>
        </w:rPr>
      </w:pPr>
      <w:r>
        <w:rPr>
          <w:b/>
          <w:sz w:val="24"/>
          <w:szCs w:val="24"/>
        </w:rPr>
        <w:t>П</w:t>
      </w:r>
      <w:r w:rsidRPr="000501DA">
        <w:rPr>
          <w:b/>
          <w:sz w:val="24"/>
          <w:szCs w:val="24"/>
        </w:rPr>
        <w:t xml:space="preserve">ри приобретении лома и отходов черных и цветных металлов у лиц, не являющихся налогоплательщиками налога на добавленную стоимость, в том числе физических лиц, не являющихся индивидуальными предпринимателями, исполнять обязанности налогового агента в соответствии с пунктом 8 статьи 161 </w:t>
      </w:r>
      <w:r>
        <w:rPr>
          <w:b/>
          <w:sz w:val="24"/>
          <w:szCs w:val="24"/>
        </w:rPr>
        <w:t>НК РФ</w:t>
      </w:r>
      <w:r w:rsidRPr="000501DA">
        <w:rPr>
          <w:b/>
          <w:sz w:val="24"/>
          <w:szCs w:val="24"/>
        </w:rPr>
        <w:t xml:space="preserve"> организациям и индивидуальным предпринимателям не следует.</w:t>
      </w:r>
    </w:p>
    <w:p w:rsidR="000501DA" w:rsidRDefault="000501DA" w:rsidP="000501DA">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06</w:t>
      </w:r>
      <w:r w:rsidRPr="00E767D9">
        <w:rPr>
          <w:i/>
          <w:sz w:val="24"/>
          <w:szCs w:val="24"/>
        </w:rPr>
        <w:t xml:space="preserve"> июля 2018  N03-0</w:t>
      </w:r>
      <w:r>
        <w:rPr>
          <w:i/>
          <w:sz w:val="24"/>
          <w:szCs w:val="24"/>
        </w:rPr>
        <w:t>3</w:t>
      </w:r>
      <w:r w:rsidRPr="00E767D9">
        <w:rPr>
          <w:i/>
          <w:sz w:val="24"/>
          <w:szCs w:val="24"/>
        </w:rPr>
        <w:t>-</w:t>
      </w:r>
      <w:r>
        <w:rPr>
          <w:i/>
          <w:sz w:val="24"/>
          <w:szCs w:val="24"/>
        </w:rPr>
        <w:t>14</w:t>
      </w:r>
      <w:r w:rsidRPr="00E767D9">
        <w:rPr>
          <w:i/>
          <w:sz w:val="24"/>
          <w:szCs w:val="24"/>
        </w:rPr>
        <w:t>/</w:t>
      </w:r>
      <w:r>
        <w:rPr>
          <w:i/>
          <w:sz w:val="24"/>
          <w:szCs w:val="24"/>
        </w:rPr>
        <w:t>47108</w:t>
      </w:r>
    </w:p>
    <w:p w:rsidR="00363091" w:rsidRDefault="00363091" w:rsidP="00946135">
      <w:pPr>
        <w:pStyle w:val="a9"/>
        <w:spacing w:after="200" w:line="276" w:lineRule="auto"/>
        <w:ind w:left="567"/>
        <w:jc w:val="both"/>
        <w:rPr>
          <w:i/>
          <w:color w:val="FF0000"/>
          <w:sz w:val="24"/>
          <w:szCs w:val="24"/>
        </w:rPr>
      </w:pPr>
    </w:p>
    <w:p w:rsidR="00363091" w:rsidRPr="00363091" w:rsidRDefault="00363091" w:rsidP="00363091">
      <w:pPr>
        <w:pStyle w:val="a9"/>
        <w:numPr>
          <w:ilvl w:val="0"/>
          <w:numId w:val="2"/>
        </w:numPr>
        <w:spacing w:after="200" w:line="276" w:lineRule="auto"/>
        <w:ind w:left="567" w:hanging="567"/>
        <w:jc w:val="both"/>
        <w:rPr>
          <w:b/>
          <w:sz w:val="24"/>
          <w:szCs w:val="24"/>
        </w:rPr>
      </w:pPr>
      <w:r w:rsidRPr="00363091">
        <w:rPr>
          <w:b/>
          <w:sz w:val="24"/>
          <w:szCs w:val="24"/>
        </w:rPr>
        <w:t>В случае если приобретенные товары не используются налогоплательщиком для операций, подлежащих налогообложению, то оснований для вычета сумм налога, предъявленных при их приобретении, не имеется.</w:t>
      </w:r>
    </w:p>
    <w:p w:rsidR="00363091" w:rsidRDefault="00363091" w:rsidP="00363091">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09</w:t>
      </w:r>
      <w:r w:rsidRPr="00E767D9">
        <w:rPr>
          <w:i/>
          <w:sz w:val="24"/>
          <w:szCs w:val="24"/>
        </w:rPr>
        <w:t xml:space="preserve"> июля 2018  N03-0</w:t>
      </w:r>
      <w:r>
        <w:rPr>
          <w:i/>
          <w:sz w:val="24"/>
          <w:szCs w:val="24"/>
        </w:rPr>
        <w:t>3</w:t>
      </w:r>
      <w:r w:rsidRPr="00E767D9">
        <w:rPr>
          <w:i/>
          <w:sz w:val="24"/>
          <w:szCs w:val="24"/>
        </w:rPr>
        <w:t>-</w:t>
      </w:r>
      <w:r>
        <w:rPr>
          <w:i/>
          <w:sz w:val="24"/>
          <w:szCs w:val="24"/>
        </w:rPr>
        <w:t>06</w:t>
      </w:r>
      <w:r w:rsidRPr="00E767D9">
        <w:rPr>
          <w:i/>
          <w:sz w:val="24"/>
          <w:szCs w:val="24"/>
        </w:rPr>
        <w:t>/</w:t>
      </w:r>
      <w:r>
        <w:rPr>
          <w:i/>
          <w:sz w:val="24"/>
          <w:szCs w:val="24"/>
        </w:rPr>
        <w:t>1/47374</w:t>
      </w:r>
    </w:p>
    <w:p w:rsidR="003D0EAB" w:rsidRDefault="003D0EAB" w:rsidP="00946135">
      <w:pPr>
        <w:pStyle w:val="a9"/>
        <w:spacing w:after="200" w:line="276" w:lineRule="auto"/>
        <w:ind w:left="567"/>
        <w:jc w:val="both"/>
        <w:rPr>
          <w:i/>
          <w:color w:val="FF0000"/>
          <w:sz w:val="24"/>
          <w:szCs w:val="24"/>
        </w:rPr>
      </w:pPr>
    </w:p>
    <w:p w:rsidR="003D0EAB" w:rsidRDefault="003D0EAB" w:rsidP="003D0EAB">
      <w:pPr>
        <w:pStyle w:val="a9"/>
        <w:numPr>
          <w:ilvl w:val="0"/>
          <w:numId w:val="2"/>
        </w:numPr>
        <w:spacing w:after="200" w:line="276" w:lineRule="auto"/>
        <w:ind w:left="567" w:hanging="567"/>
        <w:jc w:val="both"/>
        <w:rPr>
          <w:b/>
          <w:sz w:val="24"/>
          <w:szCs w:val="24"/>
        </w:rPr>
      </w:pPr>
      <w:r>
        <w:rPr>
          <w:b/>
          <w:sz w:val="24"/>
          <w:szCs w:val="24"/>
        </w:rPr>
        <w:t xml:space="preserve">При определении пропорции для ведения раздельного учета по НДС, в случае осуществления облагаемых и необлагаемых НДС операций,  </w:t>
      </w:r>
      <w:r w:rsidRPr="003D0EAB">
        <w:rPr>
          <w:b/>
          <w:sz w:val="24"/>
          <w:szCs w:val="24"/>
        </w:rPr>
        <w:t>изменение стоимости отгруженных товаров (выполненных работ, оказанных услуг) учитывается налогоплательщиком за тот налоговый период, на который приходится день отгрузки товаров (выполнения работ, оказания услуг).</w:t>
      </w:r>
      <w:r>
        <w:rPr>
          <w:b/>
          <w:sz w:val="24"/>
          <w:szCs w:val="24"/>
        </w:rPr>
        <w:t xml:space="preserve">                 </w:t>
      </w:r>
    </w:p>
    <w:p w:rsidR="003D0EAB" w:rsidRDefault="003D0EAB" w:rsidP="003D0EAB">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09</w:t>
      </w:r>
      <w:r w:rsidRPr="00E767D9">
        <w:rPr>
          <w:i/>
          <w:sz w:val="24"/>
          <w:szCs w:val="24"/>
        </w:rPr>
        <w:t xml:space="preserve"> июля 2018  N03-0</w:t>
      </w:r>
      <w:r>
        <w:rPr>
          <w:i/>
          <w:sz w:val="24"/>
          <w:szCs w:val="24"/>
        </w:rPr>
        <w:t>7</w:t>
      </w:r>
      <w:r w:rsidRPr="00E767D9">
        <w:rPr>
          <w:i/>
          <w:sz w:val="24"/>
          <w:szCs w:val="24"/>
        </w:rPr>
        <w:t>-</w:t>
      </w:r>
      <w:r>
        <w:rPr>
          <w:i/>
          <w:sz w:val="24"/>
          <w:szCs w:val="24"/>
        </w:rPr>
        <w:t>11</w:t>
      </w:r>
      <w:r w:rsidRPr="00E767D9">
        <w:rPr>
          <w:i/>
          <w:sz w:val="24"/>
          <w:szCs w:val="24"/>
        </w:rPr>
        <w:t>/</w:t>
      </w:r>
      <w:r>
        <w:rPr>
          <w:i/>
          <w:sz w:val="24"/>
          <w:szCs w:val="24"/>
        </w:rPr>
        <w:t>47590</w:t>
      </w:r>
    </w:p>
    <w:p w:rsidR="000501DA" w:rsidRDefault="000501DA" w:rsidP="003D0EAB">
      <w:pPr>
        <w:pStyle w:val="a9"/>
        <w:spacing w:after="200" w:line="276" w:lineRule="auto"/>
        <w:ind w:left="567"/>
        <w:jc w:val="both"/>
        <w:rPr>
          <w:i/>
          <w:sz w:val="24"/>
          <w:szCs w:val="24"/>
        </w:rPr>
      </w:pPr>
    </w:p>
    <w:p w:rsidR="000501DA" w:rsidRPr="005D2D0C" w:rsidRDefault="000501DA" w:rsidP="000501DA">
      <w:pPr>
        <w:pStyle w:val="a9"/>
        <w:numPr>
          <w:ilvl w:val="0"/>
          <w:numId w:val="2"/>
        </w:numPr>
        <w:spacing w:after="200" w:line="276" w:lineRule="auto"/>
        <w:ind w:left="567" w:hanging="567"/>
        <w:jc w:val="both"/>
        <w:rPr>
          <w:b/>
          <w:sz w:val="24"/>
          <w:szCs w:val="24"/>
        </w:rPr>
      </w:pPr>
      <w:proofErr w:type="gramStart"/>
      <w:r w:rsidRPr="000501DA">
        <w:rPr>
          <w:b/>
          <w:sz w:val="24"/>
          <w:szCs w:val="24"/>
        </w:rPr>
        <w:t>Принимая во внимание, что реализация техники, использующей природный газ в качестве моторного топлива, осуществляется с учетом скидки, предоставляемой производителем такой техники покупателю в соответствии с Правилами предоставления в 2018 году субсидий из федерального бюджета производителям техники, использующей природный газ в качестве моторного топлива, утвержденных постановлением Правительства Российской Федерации от 12 июля 2016 г. N 667</w:t>
      </w:r>
      <w:r>
        <w:rPr>
          <w:b/>
          <w:sz w:val="24"/>
          <w:szCs w:val="24"/>
        </w:rPr>
        <w:t xml:space="preserve"> </w:t>
      </w:r>
      <w:r w:rsidRPr="000501DA">
        <w:rPr>
          <w:b/>
          <w:sz w:val="24"/>
          <w:szCs w:val="24"/>
        </w:rPr>
        <w:t>, налоговую базу по налогу на</w:t>
      </w:r>
      <w:proofErr w:type="gramEnd"/>
      <w:r w:rsidRPr="000501DA">
        <w:rPr>
          <w:b/>
          <w:sz w:val="24"/>
          <w:szCs w:val="24"/>
        </w:rPr>
        <w:t xml:space="preserve"> добавленную стоимость в отношении данной </w:t>
      </w:r>
      <w:proofErr w:type="gramStart"/>
      <w:r w:rsidRPr="000501DA">
        <w:rPr>
          <w:b/>
          <w:sz w:val="24"/>
          <w:szCs w:val="24"/>
        </w:rPr>
        <w:t>техники</w:t>
      </w:r>
      <w:proofErr w:type="gramEnd"/>
      <w:r w:rsidRPr="000501DA">
        <w:rPr>
          <w:b/>
          <w:sz w:val="24"/>
          <w:szCs w:val="24"/>
        </w:rPr>
        <w:t xml:space="preserve"> возможно определять как стоимость реализованной техники, исчисленную исходя из фактических цен, подлежащих оплате покупателем, а суммы субсидий, получаемых производителем из федерального бюджета в качестве компенсаций выпадающих доходов производителя, возникших при предоставлении покупателю скидки, при определении налоговой базы не учитывать.</w:t>
      </w:r>
    </w:p>
    <w:p w:rsidR="000501DA" w:rsidRDefault="000501DA" w:rsidP="000501DA">
      <w:pPr>
        <w:pStyle w:val="a9"/>
        <w:spacing w:after="200" w:line="276" w:lineRule="auto"/>
        <w:ind w:left="567"/>
        <w:jc w:val="both"/>
        <w:rPr>
          <w:i/>
          <w:sz w:val="24"/>
          <w:szCs w:val="24"/>
        </w:rPr>
      </w:pPr>
      <w:r w:rsidRPr="00D20A83">
        <w:rPr>
          <w:i/>
          <w:sz w:val="24"/>
          <w:szCs w:val="24"/>
        </w:rPr>
        <w:t>Письмо Департамента налоговой</w:t>
      </w:r>
      <w:r w:rsidRPr="00E767D9">
        <w:rPr>
          <w:i/>
          <w:sz w:val="24"/>
          <w:szCs w:val="24"/>
        </w:rPr>
        <w:t xml:space="preserve"> и таможенной политики Минфина России от </w:t>
      </w:r>
      <w:r>
        <w:rPr>
          <w:i/>
          <w:sz w:val="24"/>
          <w:szCs w:val="24"/>
        </w:rPr>
        <w:t>09</w:t>
      </w:r>
      <w:r w:rsidRPr="00E767D9">
        <w:rPr>
          <w:i/>
          <w:sz w:val="24"/>
          <w:szCs w:val="24"/>
        </w:rPr>
        <w:t xml:space="preserve"> июля 2018  N03-0</w:t>
      </w:r>
      <w:r>
        <w:rPr>
          <w:i/>
          <w:sz w:val="24"/>
          <w:szCs w:val="24"/>
        </w:rPr>
        <w:t>7</w:t>
      </w:r>
      <w:r w:rsidRPr="00E767D9">
        <w:rPr>
          <w:i/>
          <w:sz w:val="24"/>
          <w:szCs w:val="24"/>
        </w:rPr>
        <w:t>-</w:t>
      </w:r>
      <w:r>
        <w:rPr>
          <w:i/>
          <w:sz w:val="24"/>
          <w:szCs w:val="24"/>
        </w:rPr>
        <w:t>11</w:t>
      </w:r>
      <w:r w:rsidRPr="00E767D9">
        <w:rPr>
          <w:i/>
          <w:sz w:val="24"/>
          <w:szCs w:val="24"/>
        </w:rPr>
        <w:t>/</w:t>
      </w:r>
      <w:r>
        <w:rPr>
          <w:i/>
          <w:sz w:val="24"/>
          <w:szCs w:val="24"/>
        </w:rPr>
        <w:t>47588</w:t>
      </w:r>
    </w:p>
    <w:p w:rsidR="000501DA" w:rsidRDefault="000501DA" w:rsidP="000501DA">
      <w:pPr>
        <w:pStyle w:val="a9"/>
        <w:spacing w:after="200" w:line="276" w:lineRule="auto"/>
        <w:ind w:left="567"/>
        <w:jc w:val="both"/>
        <w:rPr>
          <w:i/>
          <w:sz w:val="24"/>
          <w:szCs w:val="24"/>
        </w:rPr>
      </w:pPr>
    </w:p>
    <w:p w:rsidR="000501DA" w:rsidRPr="005D2D0C" w:rsidRDefault="000501DA" w:rsidP="000501DA">
      <w:pPr>
        <w:pStyle w:val="a9"/>
        <w:numPr>
          <w:ilvl w:val="0"/>
          <w:numId w:val="2"/>
        </w:numPr>
        <w:spacing w:after="200" w:line="276" w:lineRule="auto"/>
        <w:ind w:left="567" w:hanging="567"/>
        <w:jc w:val="both"/>
        <w:rPr>
          <w:b/>
          <w:sz w:val="24"/>
          <w:szCs w:val="24"/>
        </w:rPr>
      </w:pPr>
      <w:proofErr w:type="gramStart"/>
      <w:r>
        <w:rPr>
          <w:b/>
          <w:sz w:val="24"/>
          <w:szCs w:val="24"/>
        </w:rPr>
        <w:t>С</w:t>
      </w:r>
      <w:r w:rsidRPr="000501DA">
        <w:rPr>
          <w:b/>
          <w:sz w:val="24"/>
          <w:szCs w:val="24"/>
        </w:rPr>
        <w:t xml:space="preserve">уммы налога на добавленную стоимость по товарам (работам, услугам), принятым к учету после 1 июля 2016 года, используемым для осуществления операций по реализации на экспорт товаров, поименованных в пункте 10 статьи 165 </w:t>
      </w:r>
      <w:r>
        <w:rPr>
          <w:b/>
          <w:sz w:val="24"/>
          <w:szCs w:val="24"/>
        </w:rPr>
        <w:t>НК РФ</w:t>
      </w:r>
      <w:r w:rsidRPr="000501DA">
        <w:rPr>
          <w:b/>
          <w:sz w:val="24"/>
          <w:szCs w:val="24"/>
        </w:rPr>
        <w:t>, но не включенных Правительством Российской Федерации в Перечень кодов видов сырьевых товаров в соответствии с Товарной номенклатурой внешнеэкономической деятельности Евразийского экономического союза</w:t>
      </w:r>
      <w:r>
        <w:rPr>
          <w:b/>
          <w:sz w:val="24"/>
          <w:szCs w:val="24"/>
        </w:rPr>
        <w:t>,</w:t>
      </w:r>
      <w:r w:rsidRPr="000501DA">
        <w:rPr>
          <w:b/>
          <w:sz w:val="24"/>
          <w:szCs w:val="24"/>
        </w:rPr>
        <w:t xml:space="preserve"> утвержд</w:t>
      </w:r>
      <w:r>
        <w:rPr>
          <w:b/>
          <w:sz w:val="24"/>
          <w:szCs w:val="24"/>
        </w:rPr>
        <w:t>ё</w:t>
      </w:r>
      <w:r w:rsidRPr="000501DA">
        <w:rPr>
          <w:b/>
          <w:sz w:val="24"/>
          <w:szCs w:val="24"/>
        </w:rPr>
        <w:t>н</w:t>
      </w:r>
      <w:r>
        <w:rPr>
          <w:b/>
          <w:sz w:val="24"/>
          <w:szCs w:val="24"/>
        </w:rPr>
        <w:t>ный</w:t>
      </w:r>
      <w:r w:rsidRPr="000501DA">
        <w:rPr>
          <w:b/>
          <w:sz w:val="24"/>
          <w:szCs w:val="24"/>
        </w:rPr>
        <w:t xml:space="preserve"> постановлением Правительства Российской</w:t>
      </w:r>
      <w:proofErr w:type="gramEnd"/>
      <w:r w:rsidRPr="000501DA">
        <w:rPr>
          <w:b/>
          <w:sz w:val="24"/>
          <w:szCs w:val="24"/>
        </w:rPr>
        <w:t xml:space="preserve"> Федерации от 18 апреля 2018 г. N 466, вступающи</w:t>
      </w:r>
      <w:r>
        <w:rPr>
          <w:b/>
          <w:sz w:val="24"/>
          <w:szCs w:val="24"/>
        </w:rPr>
        <w:t>й в силу с 1 июля 2018 года</w:t>
      </w:r>
      <w:r w:rsidRPr="000501DA">
        <w:rPr>
          <w:b/>
          <w:sz w:val="24"/>
          <w:szCs w:val="24"/>
        </w:rPr>
        <w:t>, могут приниматься к вычету после 1 июля 2018 года до момента определения налоговой базы по экспортируемым товарам.</w:t>
      </w:r>
    </w:p>
    <w:p w:rsidR="000501DA" w:rsidRDefault="000501DA" w:rsidP="000501DA">
      <w:pPr>
        <w:pStyle w:val="a9"/>
        <w:spacing w:after="200" w:line="276" w:lineRule="auto"/>
        <w:ind w:left="567"/>
        <w:jc w:val="both"/>
        <w:rPr>
          <w:i/>
          <w:sz w:val="24"/>
          <w:szCs w:val="24"/>
        </w:rPr>
      </w:pPr>
      <w:r w:rsidRPr="00D20A83">
        <w:rPr>
          <w:i/>
          <w:sz w:val="24"/>
          <w:szCs w:val="24"/>
        </w:rPr>
        <w:t>Письмо Департамента налоговой</w:t>
      </w:r>
      <w:r w:rsidRPr="00E767D9">
        <w:rPr>
          <w:i/>
          <w:sz w:val="24"/>
          <w:szCs w:val="24"/>
        </w:rPr>
        <w:t xml:space="preserve"> и таможенной политики Минфина России от </w:t>
      </w:r>
      <w:r>
        <w:rPr>
          <w:i/>
          <w:sz w:val="24"/>
          <w:szCs w:val="24"/>
        </w:rPr>
        <w:t>10</w:t>
      </w:r>
      <w:r w:rsidRPr="00E767D9">
        <w:rPr>
          <w:i/>
          <w:sz w:val="24"/>
          <w:szCs w:val="24"/>
        </w:rPr>
        <w:t xml:space="preserve"> июля 2018  N03-0</w:t>
      </w:r>
      <w:r>
        <w:rPr>
          <w:i/>
          <w:sz w:val="24"/>
          <w:szCs w:val="24"/>
        </w:rPr>
        <w:t>7</w:t>
      </w:r>
      <w:r w:rsidRPr="00E767D9">
        <w:rPr>
          <w:i/>
          <w:sz w:val="24"/>
          <w:szCs w:val="24"/>
        </w:rPr>
        <w:t>-</w:t>
      </w:r>
      <w:r>
        <w:rPr>
          <w:i/>
          <w:sz w:val="24"/>
          <w:szCs w:val="24"/>
        </w:rPr>
        <w:t>08</w:t>
      </w:r>
      <w:r w:rsidRPr="00E767D9">
        <w:rPr>
          <w:i/>
          <w:sz w:val="24"/>
          <w:szCs w:val="24"/>
        </w:rPr>
        <w:t>/</w:t>
      </w:r>
      <w:r>
        <w:rPr>
          <w:i/>
          <w:sz w:val="24"/>
          <w:szCs w:val="24"/>
        </w:rPr>
        <w:t>47794</w:t>
      </w:r>
    </w:p>
    <w:p w:rsidR="005D2D0C" w:rsidRDefault="005D2D0C" w:rsidP="003D0EAB">
      <w:pPr>
        <w:pStyle w:val="a9"/>
        <w:spacing w:after="200" w:line="276" w:lineRule="auto"/>
        <w:ind w:left="567"/>
        <w:jc w:val="both"/>
        <w:rPr>
          <w:i/>
          <w:sz w:val="24"/>
          <w:szCs w:val="24"/>
        </w:rPr>
      </w:pPr>
    </w:p>
    <w:p w:rsidR="005D2D0C" w:rsidRPr="005D2D0C" w:rsidRDefault="005D2D0C" w:rsidP="005D2D0C">
      <w:pPr>
        <w:pStyle w:val="a9"/>
        <w:numPr>
          <w:ilvl w:val="0"/>
          <w:numId w:val="2"/>
        </w:numPr>
        <w:spacing w:after="200" w:line="276" w:lineRule="auto"/>
        <w:ind w:left="567" w:hanging="567"/>
        <w:jc w:val="both"/>
        <w:rPr>
          <w:b/>
          <w:sz w:val="24"/>
          <w:szCs w:val="24"/>
        </w:rPr>
      </w:pPr>
      <w:r>
        <w:rPr>
          <w:b/>
          <w:sz w:val="24"/>
          <w:szCs w:val="24"/>
        </w:rPr>
        <w:t xml:space="preserve">Поскольку </w:t>
      </w:r>
      <w:r w:rsidRPr="005D2D0C">
        <w:rPr>
          <w:b/>
          <w:sz w:val="24"/>
          <w:szCs w:val="24"/>
        </w:rPr>
        <w:t xml:space="preserve">реализация </w:t>
      </w:r>
      <w:proofErr w:type="spellStart"/>
      <w:r w:rsidRPr="005D2D0C">
        <w:rPr>
          <w:b/>
          <w:sz w:val="24"/>
          <w:szCs w:val="24"/>
        </w:rPr>
        <w:t>моторвагонного</w:t>
      </w:r>
      <w:proofErr w:type="spellEnd"/>
      <w:r w:rsidRPr="005D2D0C">
        <w:rPr>
          <w:b/>
          <w:sz w:val="24"/>
          <w:szCs w:val="24"/>
        </w:rPr>
        <w:t xml:space="preserve"> подвижного состава осуществляется с учетом скидки, предоставляемой производителем такой техники покупателю в соответствии с Правилами предоставления субсидий из федерального бюджета производителям </w:t>
      </w:r>
      <w:proofErr w:type="spellStart"/>
      <w:r w:rsidRPr="005D2D0C">
        <w:rPr>
          <w:b/>
          <w:sz w:val="24"/>
          <w:szCs w:val="24"/>
        </w:rPr>
        <w:t>моторвагонного</w:t>
      </w:r>
      <w:proofErr w:type="spellEnd"/>
      <w:r w:rsidRPr="005D2D0C">
        <w:rPr>
          <w:b/>
          <w:sz w:val="24"/>
          <w:szCs w:val="24"/>
        </w:rPr>
        <w:t xml:space="preserve"> подвижного состава, налоговую базу по налогу на добавленную стоимость в отношении данной </w:t>
      </w:r>
      <w:proofErr w:type="gramStart"/>
      <w:r w:rsidRPr="005D2D0C">
        <w:rPr>
          <w:b/>
          <w:sz w:val="24"/>
          <w:szCs w:val="24"/>
        </w:rPr>
        <w:t>техники</w:t>
      </w:r>
      <w:proofErr w:type="gramEnd"/>
      <w:r w:rsidRPr="005D2D0C">
        <w:rPr>
          <w:b/>
          <w:sz w:val="24"/>
          <w:szCs w:val="24"/>
        </w:rPr>
        <w:t xml:space="preserve"> возможно определять как стоимость реализованной техники, исчисленную исходя из фактических цен, подлежащих оплате покупателем, а суммы субсидий, получаемых производителем из федерального бюджета в качестве компенсации выпадающих доходов производителя, возникших при предоставлении покупателю скидки, при определении налоговой базы не учитывать.</w:t>
      </w:r>
    </w:p>
    <w:p w:rsidR="005D2D0C" w:rsidRDefault="005D2D0C" w:rsidP="005D2D0C">
      <w:pPr>
        <w:pStyle w:val="a9"/>
        <w:spacing w:after="200" w:line="276" w:lineRule="auto"/>
        <w:ind w:left="567"/>
        <w:jc w:val="both"/>
        <w:rPr>
          <w:i/>
          <w:sz w:val="24"/>
          <w:szCs w:val="24"/>
        </w:rPr>
      </w:pPr>
      <w:r w:rsidRPr="00D20A83">
        <w:rPr>
          <w:i/>
          <w:sz w:val="24"/>
          <w:szCs w:val="24"/>
        </w:rPr>
        <w:t>Письмо Департамента налоговой</w:t>
      </w:r>
      <w:r w:rsidRPr="00E767D9">
        <w:rPr>
          <w:i/>
          <w:sz w:val="24"/>
          <w:szCs w:val="24"/>
        </w:rPr>
        <w:t xml:space="preserve"> и таможенной политики Минфина России от </w:t>
      </w:r>
      <w:r>
        <w:rPr>
          <w:i/>
          <w:sz w:val="24"/>
          <w:szCs w:val="24"/>
        </w:rPr>
        <w:t>12</w:t>
      </w:r>
      <w:r w:rsidRPr="00E767D9">
        <w:rPr>
          <w:i/>
          <w:sz w:val="24"/>
          <w:szCs w:val="24"/>
        </w:rPr>
        <w:t xml:space="preserve"> июля 2018  N03-0</w:t>
      </w:r>
      <w:r>
        <w:rPr>
          <w:i/>
          <w:sz w:val="24"/>
          <w:szCs w:val="24"/>
        </w:rPr>
        <w:t>7</w:t>
      </w:r>
      <w:r w:rsidRPr="00E767D9">
        <w:rPr>
          <w:i/>
          <w:sz w:val="24"/>
          <w:szCs w:val="24"/>
        </w:rPr>
        <w:t>-</w:t>
      </w:r>
      <w:r>
        <w:rPr>
          <w:i/>
          <w:sz w:val="24"/>
          <w:szCs w:val="24"/>
        </w:rPr>
        <w:t>11</w:t>
      </w:r>
      <w:r w:rsidRPr="00E767D9">
        <w:rPr>
          <w:i/>
          <w:sz w:val="24"/>
          <w:szCs w:val="24"/>
        </w:rPr>
        <w:t>/</w:t>
      </w:r>
      <w:r>
        <w:rPr>
          <w:i/>
          <w:sz w:val="24"/>
          <w:szCs w:val="24"/>
        </w:rPr>
        <w:t>48672</w:t>
      </w:r>
    </w:p>
    <w:p w:rsidR="005D2D0C" w:rsidRDefault="005D2D0C" w:rsidP="003D0EAB">
      <w:pPr>
        <w:pStyle w:val="a9"/>
        <w:spacing w:after="200" w:line="276" w:lineRule="auto"/>
        <w:ind w:left="567"/>
        <w:jc w:val="both"/>
        <w:rPr>
          <w:i/>
          <w:sz w:val="24"/>
          <w:szCs w:val="24"/>
        </w:rPr>
      </w:pPr>
    </w:p>
    <w:p w:rsidR="005D2D0C" w:rsidRPr="005D2D0C" w:rsidRDefault="005D2D0C" w:rsidP="005D2D0C">
      <w:pPr>
        <w:pStyle w:val="a9"/>
        <w:numPr>
          <w:ilvl w:val="0"/>
          <w:numId w:val="2"/>
        </w:numPr>
        <w:spacing w:after="200" w:line="276" w:lineRule="auto"/>
        <w:ind w:left="567" w:hanging="567"/>
        <w:jc w:val="both"/>
        <w:rPr>
          <w:b/>
          <w:sz w:val="24"/>
          <w:szCs w:val="24"/>
        </w:rPr>
      </w:pPr>
      <w:r>
        <w:rPr>
          <w:b/>
          <w:sz w:val="24"/>
          <w:szCs w:val="24"/>
        </w:rPr>
        <w:t>В</w:t>
      </w:r>
      <w:r w:rsidRPr="005D2D0C">
        <w:rPr>
          <w:b/>
          <w:sz w:val="24"/>
          <w:szCs w:val="24"/>
        </w:rPr>
        <w:t xml:space="preserve"> отношении услуг по письменным переводам текстов, оказываемых российским индивидуальным предпринимателем, применяющим патентную систему налогообложения в отношении данной деятельности в соответствии с подпунктом 58 пункта 2 статьи 346.43</w:t>
      </w:r>
      <w:r>
        <w:rPr>
          <w:b/>
          <w:sz w:val="24"/>
          <w:szCs w:val="24"/>
        </w:rPr>
        <w:t xml:space="preserve"> НК РФ</w:t>
      </w:r>
      <w:r w:rsidRPr="005D2D0C">
        <w:rPr>
          <w:b/>
          <w:sz w:val="24"/>
          <w:szCs w:val="24"/>
        </w:rPr>
        <w:t>, налог на добавленную стоимость не уплачивается.</w:t>
      </w:r>
    </w:p>
    <w:p w:rsidR="005D2D0C" w:rsidRDefault="005D2D0C" w:rsidP="005D2D0C">
      <w:pPr>
        <w:pStyle w:val="a9"/>
        <w:spacing w:after="200" w:line="276" w:lineRule="auto"/>
        <w:ind w:left="567"/>
        <w:jc w:val="both"/>
        <w:rPr>
          <w:b/>
          <w:sz w:val="24"/>
          <w:szCs w:val="24"/>
        </w:rPr>
      </w:pPr>
      <w:r w:rsidRPr="005D2D0C">
        <w:rPr>
          <w:b/>
          <w:sz w:val="24"/>
          <w:szCs w:val="24"/>
        </w:rPr>
        <w:t>Что касается применения налога на добавленную стоимость в отношении услуг по переводу текстов, оказываемых иностранными организациями российскому индивидуальному предпринимателю, то, поскольку местом реализации указанных услуг территория РФ не признается, такие услуги не являются объектом налогообложения налогом на добавленную стоимость в РФ</w:t>
      </w:r>
      <w:r w:rsidRPr="00D20A83">
        <w:rPr>
          <w:b/>
          <w:sz w:val="24"/>
          <w:szCs w:val="24"/>
        </w:rPr>
        <w:t>.</w:t>
      </w:r>
    </w:p>
    <w:p w:rsidR="005D2D0C" w:rsidRDefault="005D2D0C" w:rsidP="005D2D0C">
      <w:pPr>
        <w:pStyle w:val="a9"/>
        <w:spacing w:after="200" w:line="276" w:lineRule="auto"/>
        <w:ind w:left="567"/>
        <w:jc w:val="both"/>
        <w:rPr>
          <w:i/>
          <w:sz w:val="24"/>
          <w:szCs w:val="24"/>
        </w:rPr>
      </w:pPr>
      <w:r w:rsidRPr="00D20A83">
        <w:rPr>
          <w:i/>
          <w:sz w:val="24"/>
          <w:szCs w:val="24"/>
        </w:rPr>
        <w:t>Письмо Департамента налоговой</w:t>
      </w:r>
      <w:r w:rsidRPr="00E767D9">
        <w:rPr>
          <w:i/>
          <w:sz w:val="24"/>
          <w:szCs w:val="24"/>
        </w:rPr>
        <w:t xml:space="preserve"> и таможенной политики Минфина России от </w:t>
      </w:r>
      <w:r>
        <w:rPr>
          <w:i/>
          <w:sz w:val="24"/>
          <w:szCs w:val="24"/>
        </w:rPr>
        <w:t>19</w:t>
      </w:r>
      <w:r w:rsidRPr="00E767D9">
        <w:rPr>
          <w:i/>
          <w:sz w:val="24"/>
          <w:szCs w:val="24"/>
        </w:rPr>
        <w:t xml:space="preserve"> июля 2018  N03-0</w:t>
      </w:r>
      <w:r>
        <w:rPr>
          <w:i/>
          <w:sz w:val="24"/>
          <w:szCs w:val="24"/>
        </w:rPr>
        <w:t>7</w:t>
      </w:r>
      <w:r w:rsidRPr="00E767D9">
        <w:rPr>
          <w:i/>
          <w:sz w:val="24"/>
          <w:szCs w:val="24"/>
        </w:rPr>
        <w:t>-</w:t>
      </w:r>
      <w:r>
        <w:rPr>
          <w:i/>
          <w:sz w:val="24"/>
          <w:szCs w:val="24"/>
        </w:rPr>
        <w:t>14</w:t>
      </w:r>
      <w:r w:rsidRPr="00E767D9">
        <w:rPr>
          <w:i/>
          <w:sz w:val="24"/>
          <w:szCs w:val="24"/>
        </w:rPr>
        <w:t>/</w:t>
      </w:r>
      <w:r>
        <w:rPr>
          <w:i/>
          <w:sz w:val="24"/>
          <w:szCs w:val="24"/>
        </w:rPr>
        <w:t>50657</w:t>
      </w:r>
    </w:p>
    <w:p w:rsidR="00D20A83" w:rsidRDefault="00D20A83" w:rsidP="003D0EAB">
      <w:pPr>
        <w:pStyle w:val="a9"/>
        <w:spacing w:after="200" w:line="276" w:lineRule="auto"/>
        <w:ind w:left="567"/>
        <w:jc w:val="both"/>
        <w:rPr>
          <w:i/>
          <w:sz w:val="24"/>
          <w:szCs w:val="24"/>
        </w:rPr>
      </w:pPr>
    </w:p>
    <w:p w:rsidR="00D20A83" w:rsidRDefault="00D20A83" w:rsidP="00D20A83">
      <w:pPr>
        <w:pStyle w:val="a9"/>
        <w:numPr>
          <w:ilvl w:val="0"/>
          <w:numId w:val="2"/>
        </w:numPr>
        <w:spacing w:after="200" w:line="276" w:lineRule="auto"/>
        <w:ind w:left="567" w:hanging="567"/>
        <w:jc w:val="both"/>
        <w:rPr>
          <w:b/>
          <w:sz w:val="24"/>
          <w:szCs w:val="24"/>
        </w:rPr>
      </w:pPr>
      <w:proofErr w:type="gramStart"/>
      <w:r>
        <w:rPr>
          <w:b/>
          <w:sz w:val="24"/>
          <w:szCs w:val="24"/>
        </w:rPr>
        <w:t>В</w:t>
      </w:r>
      <w:r w:rsidRPr="00D20A83">
        <w:rPr>
          <w:b/>
          <w:sz w:val="24"/>
          <w:szCs w:val="24"/>
        </w:rPr>
        <w:t xml:space="preserve"> отношении услуг по организации спроса и предложения на товар продавца, информированию о поступивших заявках и их статусах в процессе реализации доставки покупателю, предоставлению информации о товаре, продавце, способах оплаты и связи освобождение от налогообложения налогом на добавленную стоимость, предусмотренное вышеуказанным подпунктом</w:t>
      </w:r>
      <w:r>
        <w:rPr>
          <w:b/>
          <w:sz w:val="24"/>
          <w:szCs w:val="24"/>
        </w:rPr>
        <w:t xml:space="preserve"> 4</w:t>
      </w:r>
      <w:r w:rsidRPr="00D20A83">
        <w:rPr>
          <w:b/>
          <w:sz w:val="24"/>
          <w:szCs w:val="24"/>
        </w:rPr>
        <w:t xml:space="preserve"> пункта 3 статьи 149 </w:t>
      </w:r>
      <w:r>
        <w:rPr>
          <w:b/>
          <w:sz w:val="24"/>
          <w:szCs w:val="24"/>
        </w:rPr>
        <w:t>НК РФ</w:t>
      </w:r>
      <w:r w:rsidRPr="00D20A83">
        <w:rPr>
          <w:b/>
          <w:sz w:val="24"/>
          <w:szCs w:val="24"/>
        </w:rPr>
        <w:t>, не применяется.</w:t>
      </w:r>
      <w:proofErr w:type="gramEnd"/>
    </w:p>
    <w:p w:rsidR="00D20A83" w:rsidRDefault="00D20A83" w:rsidP="00D20A83">
      <w:pPr>
        <w:pStyle w:val="a9"/>
        <w:spacing w:after="200" w:line="276" w:lineRule="auto"/>
        <w:ind w:left="567"/>
        <w:jc w:val="both"/>
        <w:rPr>
          <w:i/>
          <w:sz w:val="24"/>
          <w:szCs w:val="24"/>
        </w:rPr>
      </w:pPr>
      <w:r w:rsidRPr="00D20A83">
        <w:rPr>
          <w:i/>
          <w:sz w:val="24"/>
          <w:szCs w:val="24"/>
        </w:rPr>
        <w:t>Письмо Департамента налоговой</w:t>
      </w:r>
      <w:r w:rsidRPr="00E767D9">
        <w:rPr>
          <w:i/>
          <w:sz w:val="24"/>
          <w:szCs w:val="24"/>
        </w:rPr>
        <w:t xml:space="preserve"> и таможенной политики Минфина России от </w:t>
      </w:r>
      <w:r>
        <w:rPr>
          <w:i/>
          <w:sz w:val="24"/>
          <w:szCs w:val="24"/>
        </w:rPr>
        <w:t>20</w:t>
      </w:r>
      <w:r w:rsidRPr="00E767D9">
        <w:rPr>
          <w:i/>
          <w:sz w:val="24"/>
          <w:szCs w:val="24"/>
        </w:rPr>
        <w:t xml:space="preserve"> июля 2018  N03-0</w:t>
      </w:r>
      <w:r>
        <w:rPr>
          <w:i/>
          <w:sz w:val="24"/>
          <w:szCs w:val="24"/>
        </w:rPr>
        <w:t>7</w:t>
      </w:r>
      <w:r w:rsidRPr="00E767D9">
        <w:rPr>
          <w:i/>
          <w:sz w:val="24"/>
          <w:szCs w:val="24"/>
        </w:rPr>
        <w:t>-</w:t>
      </w:r>
      <w:r>
        <w:rPr>
          <w:i/>
          <w:sz w:val="24"/>
          <w:szCs w:val="24"/>
        </w:rPr>
        <w:t>11</w:t>
      </w:r>
      <w:r w:rsidRPr="00E767D9">
        <w:rPr>
          <w:i/>
          <w:sz w:val="24"/>
          <w:szCs w:val="24"/>
        </w:rPr>
        <w:t>/</w:t>
      </w:r>
      <w:r>
        <w:rPr>
          <w:i/>
          <w:sz w:val="24"/>
          <w:szCs w:val="24"/>
        </w:rPr>
        <w:t>50866</w:t>
      </w:r>
    </w:p>
    <w:p w:rsidR="00D20A83" w:rsidRDefault="00D20A83" w:rsidP="003D0EAB">
      <w:pPr>
        <w:pStyle w:val="a9"/>
        <w:spacing w:after="200" w:line="276" w:lineRule="auto"/>
        <w:ind w:left="567"/>
        <w:jc w:val="both"/>
        <w:rPr>
          <w:i/>
          <w:sz w:val="24"/>
          <w:szCs w:val="24"/>
        </w:rPr>
      </w:pPr>
    </w:p>
    <w:p w:rsidR="00D20A83" w:rsidRDefault="00D20A83" w:rsidP="00D20A83">
      <w:pPr>
        <w:pStyle w:val="a9"/>
        <w:numPr>
          <w:ilvl w:val="0"/>
          <w:numId w:val="2"/>
        </w:numPr>
        <w:spacing w:after="200" w:line="276" w:lineRule="auto"/>
        <w:ind w:left="567" w:hanging="567"/>
        <w:jc w:val="both"/>
        <w:rPr>
          <w:b/>
          <w:sz w:val="24"/>
          <w:szCs w:val="24"/>
        </w:rPr>
      </w:pPr>
      <w:r>
        <w:rPr>
          <w:b/>
          <w:sz w:val="24"/>
          <w:szCs w:val="24"/>
        </w:rPr>
        <w:t>М</w:t>
      </w:r>
      <w:r w:rsidRPr="00D20A83">
        <w:rPr>
          <w:b/>
          <w:sz w:val="24"/>
          <w:szCs w:val="24"/>
        </w:rPr>
        <w:t xml:space="preserve">естом реализации услуг, оказываемых российской организацией, по передаче исключительных прав на товарный знак иностранной организации, не осуществляющей деятельность на территории </w:t>
      </w:r>
      <w:r>
        <w:rPr>
          <w:b/>
          <w:sz w:val="24"/>
          <w:szCs w:val="24"/>
        </w:rPr>
        <w:t>РФ</w:t>
      </w:r>
      <w:r w:rsidRPr="00D20A83">
        <w:rPr>
          <w:b/>
          <w:sz w:val="24"/>
          <w:szCs w:val="24"/>
        </w:rPr>
        <w:t xml:space="preserve">, территория </w:t>
      </w:r>
      <w:r>
        <w:rPr>
          <w:b/>
          <w:sz w:val="24"/>
          <w:szCs w:val="24"/>
        </w:rPr>
        <w:t xml:space="preserve">РФ </w:t>
      </w:r>
      <w:r w:rsidRPr="00D20A83">
        <w:rPr>
          <w:b/>
          <w:sz w:val="24"/>
          <w:szCs w:val="24"/>
        </w:rPr>
        <w:t xml:space="preserve">не признается и, соответственно, такие услуги не подлежат налогообложению налогом на добавленную стоимость в </w:t>
      </w:r>
      <w:r>
        <w:rPr>
          <w:b/>
          <w:sz w:val="24"/>
          <w:szCs w:val="24"/>
        </w:rPr>
        <w:t>РФ</w:t>
      </w:r>
      <w:r w:rsidRPr="003E7D3F">
        <w:rPr>
          <w:b/>
          <w:sz w:val="24"/>
          <w:szCs w:val="24"/>
        </w:rPr>
        <w:t>.</w:t>
      </w:r>
    </w:p>
    <w:p w:rsidR="00D20A83" w:rsidRDefault="00D20A83" w:rsidP="00D20A83">
      <w:pPr>
        <w:pStyle w:val="a9"/>
        <w:spacing w:after="200" w:line="276" w:lineRule="auto"/>
        <w:ind w:left="567"/>
        <w:jc w:val="both"/>
        <w:rPr>
          <w:b/>
          <w:sz w:val="24"/>
          <w:szCs w:val="24"/>
        </w:rPr>
      </w:pPr>
      <w:r w:rsidRPr="00D20A83">
        <w:rPr>
          <w:b/>
          <w:sz w:val="24"/>
          <w:szCs w:val="24"/>
        </w:rPr>
        <w:t>В связи с этим суммы налога на добавленную стоимость, предъявленные при приобретении товарного знака, в дальнейшем отчуждаемого в пользу иностранного лица, к вычету не принимаются, а учитываются в стоимости оказываемых услуг.</w:t>
      </w:r>
    </w:p>
    <w:p w:rsidR="00D20A83" w:rsidRDefault="00D20A83" w:rsidP="00D20A83">
      <w:pPr>
        <w:pStyle w:val="a9"/>
        <w:spacing w:after="200" w:line="276" w:lineRule="auto"/>
        <w:ind w:left="567"/>
        <w:jc w:val="both"/>
        <w:rPr>
          <w:i/>
          <w:sz w:val="24"/>
          <w:szCs w:val="24"/>
        </w:rPr>
      </w:pPr>
      <w:r w:rsidRPr="00D20A83">
        <w:rPr>
          <w:i/>
          <w:sz w:val="24"/>
          <w:szCs w:val="24"/>
        </w:rPr>
        <w:t>Письмо Департамента налоговой</w:t>
      </w:r>
      <w:r w:rsidRPr="00E767D9">
        <w:rPr>
          <w:i/>
          <w:sz w:val="24"/>
          <w:szCs w:val="24"/>
        </w:rPr>
        <w:t xml:space="preserve"> и таможенной политики Минфина России от </w:t>
      </w:r>
      <w:r>
        <w:rPr>
          <w:i/>
          <w:sz w:val="24"/>
          <w:szCs w:val="24"/>
        </w:rPr>
        <w:t>20</w:t>
      </w:r>
      <w:r w:rsidRPr="00E767D9">
        <w:rPr>
          <w:i/>
          <w:sz w:val="24"/>
          <w:szCs w:val="24"/>
        </w:rPr>
        <w:t xml:space="preserve"> июля 2018  N03-0</w:t>
      </w:r>
      <w:r>
        <w:rPr>
          <w:i/>
          <w:sz w:val="24"/>
          <w:szCs w:val="24"/>
        </w:rPr>
        <w:t>7</w:t>
      </w:r>
      <w:r w:rsidRPr="00E767D9">
        <w:rPr>
          <w:i/>
          <w:sz w:val="24"/>
          <w:szCs w:val="24"/>
        </w:rPr>
        <w:t>-</w:t>
      </w:r>
      <w:r>
        <w:rPr>
          <w:i/>
          <w:sz w:val="24"/>
          <w:szCs w:val="24"/>
        </w:rPr>
        <w:t>08</w:t>
      </w:r>
      <w:r w:rsidRPr="00E767D9">
        <w:rPr>
          <w:i/>
          <w:sz w:val="24"/>
          <w:szCs w:val="24"/>
        </w:rPr>
        <w:t>/</w:t>
      </w:r>
      <w:r>
        <w:rPr>
          <w:i/>
          <w:sz w:val="24"/>
          <w:szCs w:val="24"/>
        </w:rPr>
        <w:t>50871</w:t>
      </w:r>
    </w:p>
    <w:p w:rsidR="00D20A83" w:rsidRDefault="00D20A83" w:rsidP="00D20A83">
      <w:pPr>
        <w:pStyle w:val="a9"/>
        <w:spacing w:after="200" w:line="276" w:lineRule="auto"/>
        <w:ind w:left="567"/>
        <w:jc w:val="both"/>
        <w:rPr>
          <w:i/>
          <w:sz w:val="24"/>
          <w:szCs w:val="24"/>
        </w:rPr>
      </w:pPr>
    </w:p>
    <w:p w:rsidR="00D20A83" w:rsidRDefault="00D20A83" w:rsidP="00D20A83">
      <w:pPr>
        <w:pStyle w:val="a9"/>
        <w:numPr>
          <w:ilvl w:val="0"/>
          <w:numId w:val="2"/>
        </w:numPr>
        <w:spacing w:after="200" w:line="276" w:lineRule="auto"/>
        <w:ind w:left="567" w:hanging="567"/>
        <w:jc w:val="both"/>
        <w:rPr>
          <w:b/>
          <w:sz w:val="24"/>
          <w:szCs w:val="24"/>
        </w:rPr>
      </w:pPr>
      <w:r w:rsidRPr="00D20A83">
        <w:rPr>
          <w:b/>
          <w:sz w:val="24"/>
          <w:szCs w:val="24"/>
        </w:rPr>
        <w:t xml:space="preserve">Согласно пункту 3 статьи 148 </w:t>
      </w:r>
      <w:r>
        <w:rPr>
          <w:b/>
          <w:sz w:val="24"/>
          <w:szCs w:val="24"/>
        </w:rPr>
        <w:t>НК РФ</w:t>
      </w:r>
      <w:r w:rsidRPr="00D20A83">
        <w:rPr>
          <w:b/>
          <w:sz w:val="24"/>
          <w:szCs w:val="24"/>
        </w:rPr>
        <w:t xml:space="preserve"> в случае, если организацией или индивидуальным предпринимателем выполняется (оказывается) несколько видов работ (услуг) и реализация одних работ (услуг) носит вспомогательный характер по отношению к реализации других работ (услуг), местом реализации вспомогательных работ (услуг) признается место реализации основных работ (услуг). В связи с этим положения данного подпункта 3 статьи 148 </w:t>
      </w:r>
      <w:r>
        <w:rPr>
          <w:b/>
          <w:sz w:val="24"/>
          <w:szCs w:val="24"/>
        </w:rPr>
        <w:t>НК РФ</w:t>
      </w:r>
      <w:r w:rsidRPr="00D20A83">
        <w:rPr>
          <w:b/>
          <w:sz w:val="24"/>
          <w:szCs w:val="24"/>
        </w:rPr>
        <w:t xml:space="preserve"> в отношении работ (услуг), выполняемых (оказываемых) третьими лицами, не применяются.</w:t>
      </w:r>
    </w:p>
    <w:p w:rsidR="00D20A83" w:rsidRDefault="00D20A83" w:rsidP="00AB3B4C">
      <w:pPr>
        <w:pStyle w:val="a9"/>
        <w:spacing w:before="120" w:after="120" w:line="276" w:lineRule="auto"/>
        <w:ind w:left="567"/>
        <w:contextualSpacing w:val="0"/>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20</w:t>
      </w:r>
      <w:r w:rsidRPr="00E767D9">
        <w:rPr>
          <w:i/>
          <w:sz w:val="24"/>
          <w:szCs w:val="24"/>
        </w:rPr>
        <w:t xml:space="preserve"> июля 2018  N03-0</w:t>
      </w:r>
      <w:r>
        <w:rPr>
          <w:i/>
          <w:sz w:val="24"/>
          <w:szCs w:val="24"/>
        </w:rPr>
        <w:t>7</w:t>
      </w:r>
      <w:r w:rsidRPr="00E767D9">
        <w:rPr>
          <w:i/>
          <w:sz w:val="24"/>
          <w:szCs w:val="24"/>
        </w:rPr>
        <w:t>-</w:t>
      </w:r>
      <w:r>
        <w:rPr>
          <w:i/>
          <w:sz w:val="24"/>
          <w:szCs w:val="24"/>
        </w:rPr>
        <w:t>08</w:t>
      </w:r>
      <w:r w:rsidRPr="00E767D9">
        <w:rPr>
          <w:i/>
          <w:sz w:val="24"/>
          <w:szCs w:val="24"/>
        </w:rPr>
        <w:t>/</w:t>
      </w:r>
      <w:r>
        <w:rPr>
          <w:i/>
          <w:sz w:val="24"/>
          <w:szCs w:val="24"/>
        </w:rPr>
        <w:t>50919</w:t>
      </w:r>
    </w:p>
    <w:p w:rsidR="00D20A83" w:rsidRDefault="00D20A83" w:rsidP="00AB3B4C">
      <w:pPr>
        <w:pStyle w:val="a9"/>
        <w:spacing w:before="120" w:after="120" w:line="264" w:lineRule="auto"/>
        <w:ind w:left="0" w:firstLine="567"/>
        <w:contextualSpacing w:val="0"/>
        <w:jc w:val="both"/>
        <w:rPr>
          <w:sz w:val="24"/>
          <w:szCs w:val="24"/>
        </w:rPr>
      </w:pPr>
      <w:proofErr w:type="gramStart"/>
      <w:r w:rsidRPr="00D20A83">
        <w:rPr>
          <w:sz w:val="24"/>
          <w:szCs w:val="24"/>
        </w:rPr>
        <w:t xml:space="preserve">Что касается нормы подпункта 2 пункта 1.1 статьи 148 НК РФ, согласно которой местом реализации работ (услуг), связанных непосредственно с находящимся за пределами территории РФ движимым имуществом, а также с находящимися за пределами территории </w:t>
      </w:r>
      <w:r w:rsidR="005D2D0C">
        <w:rPr>
          <w:sz w:val="24"/>
          <w:szCs w:val="24"/>
        </w:rPr>
        <w:t xml:space="preserve">РФ </w:t>
      </w:r>
      <w:r w:rsidRPr="00D20A83">
        <w:rPr>
          <w:sz w:val="24"/>
          <w:szCs w:val="24"/>
        </w:rPr>
        <w:t xml:space="preserve"> воздушными, морскими судами и судами внутреннего плавания, не признается территория </w:t>
      </w:r>
      <w:r w:rsidR="005D2D0C">
        <w:rPr>
          <w:sz w:val="24"/>
          <w:szCs w:val="24"/>
        </w:rPr>
        <w:t>РФ</w:t>
      </w:r>
      <w:r w:rsidRPr="00D20A83">
        <w:rPr>
          <w:sz w:val="24"/>
          <w:szCs w:val="24"/>
        </w:rPr>
        <w:t xml:space="preserve">, то данная норма применяется в отношении </w:t>
      </w:r>
      <w:r w:rsidRPr="005D2D0C">
        <w:rPr>
          <w:i/>
          <w:sz w:val="24"/>
          <w:szCs w:val="24"/>
        </w:rPr>
        <w:t>работ (услуг) по монтажу, сборке, переработке, обработке, ремонту</w:t>
      </w:r>
      <w:proofErr w:type="gramEnd"/>
      <w:r w:rsidRPr="005D2D0C">
        <w:rPr>
          <w:i/>
          <w:sz w:val="24"/>
          <w:szCs w:val="24"/>
        </w:rPr>
        <w:t>, техническому обслуживанию имущества,</w:t>
      </w:r>
      <w:r w:rsidRPr="00D20A83">
        <w:rPr>
          <w:sz w:val="24"/>
          <w:szCs w:val="24"/>
        </w:rPr>
        <w:t xml:space="preserve"> находящегося на момент выполнения работ (оказания услуг) за пределами территории </w:t>
      </w:r>
      <w:r w:rsidR="005D2D0C">
        <w:rPr>
          <w:sz w:val="24"/>
          <w:szCs w:val="24"/>
        </w:rPr>
        <w:t>РФ</w:t>
      </w:r>
      <w:r w:rsidRPr="00D20A83">
        <w:rPr>
          <w:sz w:val="24"/>
          <w:szCs w:val="24"/>
        </w:rPr>
        <w:t>.</w:t>
      </w:r>
    </w:p>
    <w:p w:rsidR="005D2D0C" w:rsidRPr="005D2D0C" w:rsidRDefault="005D2D0C" w:rsidP="005D2D0C">
      <w:pPr>
        <w:pStyle w:val="a9"/>
        <w:numPr>
          <w:ilvl w:val="0"/>
          <w:numId w:val="2"/>
        </w:numPr>
        <w:spacing w:after="200" w:line="276" w:lineRule="auto"/>
        <w:ind w:left="567" w:hanging="567"/>
        <w:jc w:val="both"/>
        <w:rPr>
          <w:b/>
          <w:sz w:val="24"/>
          <w:szCs w:val="24"/>
        </w:rPr>
      </w:pPr>
      <w:r>
        <w:rPr>
          <w:b/>
          <w:sz w:val="24"/>
          <w:szCs w:val="24"/>
        </w:rPr>
        <w:t>М</w:t>
      </w:r>
      <w:r w:rsidRPr="005D2D0C">
        <w:rPr>
          <w:b/>
          <w:sz w:val="24"/>
          <w:szCs w:val="24"/>
        </w:rPr>
        <w:t xml:space="preserve">естом реализации услуг по передаче иностранным лицом исключительных прав на знак обслуживания российской организации признается территория </w:t>
      </w:r>
      <w:r>
        <w:rPr>
          <w:b/>
          <w:sz w:val="24"/>
          <w:szCs w:val="24"/>
        </w:rPr>
        <w:t>РФ</w:t>
      </w:r>
      <w:r w:rsidRPr="005D2D0C">
        <w:rPr>
          <w:b/>
          <w:sz w:val="24"/>
          <w:szCs w:val="24"/>
        </w:rPr>
        <w:t>.</w:t>
      </w:r>
    </w:p>
    <w:p w:rsidR="005D2D0C" w:rsidRDefault="005D2D0C" w:rsidP="005D2D0C">
      <w:pPr>
        <w:pStyle w:val="a9"/>
        <w:spacing w:after="200" w:line="276" w:lineRule="auto"/>
        <w:ind w:left="567"/>
        <w:jc w:val="both"/>
        <w:rPr>
          <w:b/>
          <w:sz w:val="24"/>
          <w:szCs w:val="24"/>
        </w:rPr>
      </w:pPr>
      <w:proofErr w:type="gramStart"/>
      <w:r w:rsidRPr="005D2D0C">
        <w:rPr>
          <w:b/>
          <w:sz w:val="24"/>
          <w:szCs w:val="24"/>
        </w:rPr>
        <w:t xml:space="preserve">В то же время, рассматривая в системной связи нормы пункта 2 статьи 38, пункта 1 и подпункта 4 пункта 3 статьи 39, подпункта 1 пункта 1 и пункта 2 статьи 146, статей 149 и 170 </w:t>
      </w:r>
      <w:r>
        <w:rPr>
          <w:b/>
          <w:sz w:val="24"/>
          <w:szCs w:val="24"/>
        </w:rPr>
        <w:t>НК РФ</w:t>
      </w:r>
      <w:r w:rsidRPr="005D2D0C">
        <w:rPr>
          <w:b/>
          <w:sz w:val="24"/>
          <w:szCs w:val="24"/>
        </w:rPr>
        <w:t>, можно сделать вывод о том, что передача исключительных прав на знак обслуживания, в том числе от иностранного акционера, в качестве вклада в уставный</w:t>
      </w:r>
      <w:proofErr w:type="gramEnd"/>
      <w:r w:rsidRPr="005D2D0C">
        <w:rPr>
          <w:b/>
          <w:sz w:val="24"/>
          <w:szCs w:val="24"/>
        </w:rPr>
        <w:t xml:space="preserve"> капитал не облагается налогом на добавленную стоимость.</w:t>
      </w:r>
    </w:p>
    <w:p w:rsidR="005D2D0C" w:rsidRDefault="005D2D0C" w:rsidP="005D2D0C">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20</w:t>
      </w:r>
      <w:r w:rsidRPr="00E767D9">
        <w:rPr>
          <w:i/>
          <w:sz w:val="24"/>
          <w:szCs w:val="24"/>
        </w:rPr>
        <w:t xml:space="preserve"> июля 2018  N03-0</w:t>
      </w:r>
      <w:r>
        <w:rPr>
          <w:i/>
          <w:sz w:val="24"/>
          <w:szCs w:val="24"/>
        </w:rPr>
        <w:t>7</w:t>
      </w:r>
      <w:r w:rsidRPr="00E767D9">
        <w:rPr>
          <w:i/>
          <w:sz w:val="24"/>
          <w:szCs w:val="24"/>
        </w:rPr>
        <w:t>-</w:t>
      </w:r>
      <w:r>
        <w:rPr>
          <w:i/>
          <w:sz w:val="24"/>
          <w:szCs w:val="24"/>
        </w:rPr>
        <w:t>08</w:t>
      </w:r>
      <w:r w:rsidRPr="00E767D9">
        <w:rPr>
          <w:i/>
          <w:sz w:val="24"/>
          <w:szCs w:val="24"/>
        </w:rPr>
        <w:t>/</w:t>
      </w:r>
      <w:r>
        <w:rPr>
          <w:i/>
          <w:sz w:val="24"/>
          <w:szCs w:val="24"/>
        </w:rPr>
        <w:t>50926</w:t>
      </w:r>
    </w:p>
    <w:p w:rsidR="00D20A83" w:rsidRDefault="00D20A83" w:rsidP="003D0EAB">
      <w:pPr>
        <w:pStyle w:val="a9"/>
        <w:spacing w:after="200" w:line="276" w:lineRule="auto"/>
        <w:ind w:left="567"/>
        <w:jc w:val="both"/>
        <w:rPr>
          <w:i/>
          <w:sz w:val="24"/>
          <w:szCs w:val="24"/>
        </w:rPr>
      </w:pPr>
    </w:p>
    <w:p w:rsidR="00D20A83" w:rsidRDefault="00D20A83" w:rsidP="00D20A83">
      <w:pPr>
        <w:pStyle w:val="a9"/>
        <w:numPr>
          <w:ilvl w:val="0"/>
          <w:numId w:val="2"/>
        </w:numPr>
        <w:spacing w:after="200" w:line="276" w:lineRule="auto"/>
        <w:ind w:left="567" w:hanging="567"/>
        <w:jc w:val="both"/>
        <w:rPr>
          <w:b/>
          <w:sz w:val="24"/>
          <w:szCs w:val="24"/>
        </w:rPr>
      </w:pPr>
      <w:proofErr w:type="gramStart"/>
      <w:r>
        <w:rPr>
          <w:b/>
          <w:sz w:val="24"/>
          <w:szCs w:val="24"/>
        </w:rPr>
        <w:t>В</w:t>
      </w:r>
      <w:r w:rsidRPr="00D20A83">
        <w:rPr>
          <w:b/>
          <w:sz w:val="24"/>
          <w:szCs w:val="24"/>
        </w:rPr>
        <w:t xml:space="preserve"> целях применения налога на добавленную стоимость местом реализации услуг по перевозке грузов с территории Польши на территорию Германии, оказываемых российской организацией по договору с хозяйствующим субъектом Республики Беларусь, признается территория </w:t>
      </w:r>
      <w:r>
        <w:rPr>
          <w:b/>
          <w:sz w:val="24"/>
          <w:szCs w:val="24"/>
        </w:rPr>
        <w:t xml:space="preserve">РФ </w:t>
      </w:r>
      <w:r w:rsidRPr="00D20A83">
        <w:rPr>
          <w:b/>
          <w:sz w:val="24"/>
          <w:szCs w:val="24"/>
        </w:rPr>
        <w:t xml:space="preserve">и, соответственно, такие услуги облагаются налогом на добавленную стоимость в </w:t>
      </w:r>
      <w:r>
        <w:rPr>
          <w:b/>
          <w:sz w:val="24"/>
          <w:szCs w:val="24"/>
        </w:rPr>
        <w:t>РФ</w:t>
      </w:r>
      <w:r w:rsidRPr="00D20A83">
        <w:rPr>
          <w:b/>
          <w:sz w:val="24"/>
          <w:szCs w:val="24"/>
        </w:rPr>
        <w:t xml:space="preserve"> по ставке 18 процентов в соответствии с пунктом 3 статьи 164 </w:t>
      </w:r>
      <w:r>
        <w:rPr>
          <w:b/>
          <w:sz w:val="24"/>
          <w:szCs w:val="24"/>
        </w:rPr>
        <w:t>НК РФ</w:t>
      </w:r>
      <w:r w:rsidRPr="003E7D3F">
        <w:rPr>
          <w:b/>
          <w:sz w:val="24"/>
          <w:szCs w:val="24"/>
        </w:rPr>
        <w:t>.</w:t>
      </w:r>
      <w:proofErr w:type="gramEnd"/>
    </w:p>
    <w:p w:rsidR="00D20A83" w:rsidRDefault="00D20A83" w:rsidP="00D20A83">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20</w:t>
      </w:r>
      <w:r w:rsidRPr="00E767D9">
        <w:rPr>
          <w:i/>
          <w:sz w:val="24"/>
          <w:szCs w:val="24"/>
        </w:rPr>
        <w:t xml:space="preserve"> июля 2018  N03-0</w:t>
      </w:r>
      <w:r>
        <w:rPr>
          <w:i/>
          <w:sz w:val="24"/>
          <w:szCs w:val="24"/>
        </w:rPr>
        <w:t>7</w:t>
      </w:r>
      <w:r w:rsidRPr="00E767D9">
        <w:rPr>
          <w:i/>
          <w:sz w:val="24"/>
          <w:szCs w:val="24"/>
        </w:rPr>
        <w:t>-</w:t>
      </w:r>
      <w:r>
        <w:rPr>
          <w:i/>
          <w:sz w:val="24"/>
          <w:szCs w:val="24"/>
        </w:rPr>
        <w:t>08</w:t>
      </w:r>
      <w:r w:rsidRPr="00E767D9">
        <w:rPr>
          <w:i/>
          <w:sz w:val="24"/>
          <w:szCs w:val="24"/>
        </w:rPr>
        <w:t>/</w:t>
      </w:r>
      <w:r>
        <w:rPr>
          <w:i/>
          <w:sz w:val="24"/>
          <w:szCs w:val="24"/>
        </w:rPr>
        <w:t>50929</w:t>
      </w:r>
    </w:p>
    <w:p w:rsidR="009A60AB" w:rsidRDefault="009A60AB" w:rsidP="003D0EAB">
      <w:pPr>
        <w:pStyle w:val="a9"/>
        <w:spacing w:after="200" w:line="276" w:lineRule="auto"/>
        <w:ind w:left="567"/>
        <w:jc w:val="both"/>
        <w:rPr>
          <w:i/>
          <w:sz w:val="24"/>
          <w:szCs w:val="24"/>
        </w:rPr>
      </w:pPr>
    </w:p>
    <w:p w:rsidR="009A60AB" w:rsidRDefault="003E7D3F" w:rsidP="003E7D3F">
      <w:pPr>
        <w:pStyle w:val="a9"/>
        <w:numPr>
          <w:ilvl w:val="0"/>
          <w:numId w:val="2"/>
        </w:numPr>
        <w:spacing w:after="200" w:line="276" w:lineRule="auto"/>
        <w:ind w:left="567" w:hanging="567"/>
        <w:jc w:val="both"/>
        <w:rPr>
          <w:b/>
          <w:sz w:val="24"/>
          <w:szCs w:val="24"/>
        </w:rPr>
      </w:pPr>
      <w:r>
        <w:rPr>
          <w:b/>
          <w:sz w:val="24"/>
          <w:szCs w:val="24"/>
        </w:rPr>
        <w:t>У</w:t>
      </w:r>
      <w:r w:rsidRPr="003E7D3F">
        <w:rPr>
          <w:b/>
          <w:sz w:val="24"/>
          <w:szCs w:val="24"/>
        </w:rPr>
        <w:t xml:space="preserve">слуги по предоставлению (временному предоставлению) в пользование жилых помещений в общежитиях, оказываемые </w:t>
      </w:r>
      <w:proofErr w:type="spellStart"/>
      <w:r w:rsidRPr="003E7D3F">
        <w:rPr>
          <w:b/>
          <w:sz w:val="24"/>
          <w:szCs w:val="24"/>
        </w:rPr>
        <w:t>наймодателем</w:t>
      </w:r>
      <w:proofErr w:type="spellEnd"/>
      <w:r w:rsidRPr="003E7D3F">
        <w:rPr>
          <w:b/>
          <w:sz w:val="24"/>
          <w:szCs w:val="24"/>
        </w:rPr>
        <w:t xml:space="preserve"> нанимателю, освобождаются от налогообложения налогом на добавленную стоимость.</w:t>
      </w:r>
    </w:p>
    <w:p w:rsidR="009A60AB" w:rsidRDefault="009A60AB" w:rsidP="009A60AB">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w:t>
      </w:r>
      <w:r w:rsidR="003E7D3F">
        <w:rPr>
          <w:i/>
          <w:sz w:val="24"/>
          <w:szCs w:val="24"/>
        </w:rPr>
        <w:t>3</w:t>
      </w:r>
      <w:r w:rsidRPr="00E767D9">
        <w:rPr>
          <w:i/>
          <w:sz w:val="24"/>
          <w:szCs w:val="24"/>
        </w:rPr>
        <w:t xml:space="preserve"> июля 2018  N03-0</w:t>
      </w:r>
      <w:r>
        <w:rPr>
          <w:i/>
          <w:sz w:val="24"/>
          <w:szCs w:val="24"/>
        </w:rPr>
        <w:t>7</w:t>
      </w:r>
      <w:r w:rsidRPr="00E767D9">
        <w:rPr>
          <w:i/>
          <w:sz w:val="24"/>
          <w:szCs w:val="24"/>
        </w:rPr>
        <w:t>-</w:t>
      </w:r>
      <w:r>
        <w:rPr>
          <w:i/>
          <w:sz w:val="24"/>
          <w:szCs w:val="24"/>
        </w:rPr>
        <w:t>0</w:t>
      </w:r>
      <w:r w:rsidR="003E7D3F">
        <w:rPr>
          <w:i/>
          <w:sz w:val="24"/>
          <w:szCs w:val="24"/>
        </w:rPr>
        <w:t>7</w:t>
      </w:r>
      <w:r w:rsidRPr="00E767D9">
        <w:rPr>
          <w:i/>
          <w:sz w:val="24"/>
          <w:szCs w:val="24"/>
        </w:rPr>
        <w:t>/</w:t>
      </w:r>
      <w:r>
        <w:rPr>
          <w:i/>
          <w:sz w:val="24"/>
          <w:szCs w:val="24"/>
        </w:rPr>
        <w:t>51</w:t>
      </w:r>
      <w:r w:rsidR="003E7D3F">
        <w:rPr>
          <w:i/>
          <w:sz w:val="24"/>
          <w:szCs w:val="24"/>
        </w:rPr>
        <w:t>61</w:t>
      </w:r>
      <w:r>
        <w:rPr>
          <w:i/>
          <w:sz w:val="24"/>
          <w:szCs w:val="24"/>
        </w:rPr>
        <w:t>1</w:t>
      </w:r>
    </w:p>
    <w:p w:rsidR="009A60AB" w:rsidRDefault="009A60AB" w:rsidP="003D0EAB">
      <w:pPr>
        <w:pStyle w:val="a9"/>
        <w:spacing w:after="200" w:line="276" w:lineRule="auto"/>
        <w:ind w:left="567"/>
        <w:jc w:val="both"/>
        <w:rPr>
          <w:i/>
          <w:sz w:val="24"/>
          <w:szCs w:val="24"/>
        </w:rPr>
      </w:pPr>
    </w:p>
    <w:p w:rsidR="009A60AB" w:rsidRDefault="009A60AB" w:rsidP="009A60AB">
      <w:pPr>
        <w:pStyle w:val="a9"/>
        <w:numPr>
          <w:ilvl w:val="0"/>
          <w:numId w:val="2"/>
        </w:numPr>
        <w:spacing w:after="200" w:line="276" w:lineRule="auto"/>
        <w:ind w:left="567" w:hanging="567"/>
        <w:jc w:val="both"/>
        <w:rPr>
          <w:b/>
          <w:sz w:val="24"/>
          <w:szCs w:val="24"/>
        </w:rPr>
      </w:pPr>
      <w:r>
        <w:rPr>
          <w:b/>
          <w:sz w:val="24"/>
          <w:szCs w:val="24"/>
        </w:rPr>
        <w:t>П</w:t>
      </w:r>
      <w:r w:rsidRPr="009A60AB">
        <w:rPr>
          <w:b/>
          <w:sz w:val="24"/>
          <w:szCs w:val="24"/>
        </w:rPr>
        <w:t>ри отсутствии договора с международной организацией или ее представительством на поставку товаров (выполнение работ, оказание услуг) этой международной организации оснований для применения нулевой ставки налога на добавленную стоимость в отношении таких товаров (работ, услуг) не имеется.</w:t>
      </w:r>
    </w:p>
    <w:p w:rsidR="009A60AB" w:rsidRDefault="009A60AB" w:rsidP="009A60AB">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24</w:t>
      </w:r>
      <w:r w:rsidRPr="00E767D9">
        <w:rPr>
          <w:i/>
          <w:sz w:val="24"/>
          <w:szCs w:val="24"/>
        </w:rPr>
        <w:t xml:space="preserve"> июля 2018  N03-0</w:t>
      </w:r>
      <w:r>
        <w:rPr>
          <w:i/>
          <w:sz w:val="24"/>
          <w:szCs w:val="24"/>
        </w:rPr>
        <w:t>7</w:t>
      </w:r>
      <w:r w:rsidRPr="00E767D9">
        <w:rPr>
          <w:i/>
          <w:sz w:val="24"/>
          <w:szCs w:val="24"/>
        </w:rPr>
        <w:t>-</w:t>
      </w:r>
      <w:r>
        <w:rPr>
          <w:i/>
          <w:sz w:val="24"/>
          <w:szCs w:val="24"/>
        </w:rPr>
        <w:t>08</w:t>
      </w:r>
      <w:r w:rsidRPr="00E767D9">
        <w:rPr>
          <w:i/>
          <w:sz w:val="24"/>
          <w:szCs w:val="24"/>
        </w:rPr>
        <w:t>/</w:t>
      </w:r>
      <w:r>
        <w:rPr>
          <w:i/>
          <w:sz w:val="24"/>
          <w:szCs w:val="24"/>
        </w:rPr>
        <w:t>51871</w:t>
      </w:r>
    </w:p>
    <w:p w:rsidR="009A60AB" w:rsidRDefault="009A60AB" w:rsidP="009A60AB">
      <w:pPr>
        <w:pStyle w:val="a9"/>
        <w:spacing w:after="200" w:line="276" w:lineRule="auto"/>
        <w:ind w:left="567"/>
        <w:jc w:val="both"/>
        <w:rPr>
          <w:i/>
          <w:sz w:val="24"/>
          <w:szCs w:val="24"/>
        </w:rPr>
      </w:pPr>
    </w:p>
    <w:p w:rsidR="009A60AB" w:rsidRPr="009A60AB" w:rsidRDefault="009A60AB" w:rsidP="00AB3B4C">
      <w:pPr>
        <w:pStyle w:val="a9"/>
        <w:spacing w:before="120" w:after="120" w:line="264" w:lineRule="auto"/>
        <w:ind w:left="0" w:firstLine="567"/>
        <w:contextualSpacing w:val="0"/>
        <w:jc w:val="both"/>
        <w:rPr>
          <w:sz w:val="24"/>
          <w:szCs w:val="24"/>
        </w:rPr>
      </w:pPr>
      <w:r w:rsidRPr="009A60AB">
        <w:rPr>
          <w:sz w:val="24"/>
          <w:szCs w:val="24"/>
        </w:rPr>
        <w:t xml:space="preserve">Работы, выполняемые организацией, заключившей договор с другой российской организацией, выполняющей работы непосредственно для международной организации, облагаются налогом на добавленную стоимость по ставке в размере 18 процентов в соответствии с пунктом 3 статьи 164 НК РФ. </w:t>
      </w:r>
      <w:proofErr w:type="gramStart"/>
      <w:r w:rsidRPr="009A60AB">
        <w:rPr>
          <w:sz w:val="24"/>
          <w:szCs w:val="24"/>
        </w:rPr>
        <w:t>При этом суммы налога на добавленную стоимость, предъявленные российской организации, выполняющей работы для международной организации, принимаются этой российской организацией к вычету в порядке, предусмотренном пунктом 3 статьи 172 НК РФ.</w:t>
      </w:r>
      <w:proofErr w:type="gramEnd"/>
    </w:p>
    <w:p w:rsidR="009A60AB" w:rsidRDefault="009A60AB" w:rsidP="009A60AB">
      <w:pPr>
        <w:pStyle w:val="a9"/>
        <w:numPr>
          <w:ilvl w:val="0"/>
          <w:numId w:val="2"/>
        </w:numPr>
        <w:spacing w:after="200" w:line="276" w:lineRule="auto"/>
        <w:ind w:left="567" w:hanging="567"/>
        <w:jc w:val="both"/>
        <w:rPr>
          <w:b/>
          <w:sz w:val="24"/>
          <w:szCs w:val="24"/>
        </w:rPr>
      </w:pPr>
      <w:proofErr w:type="gramStart"/>
      <w:r w:rsidRPr="003D0EAB">
        <w:rPr>
          <w:b/>
          <w:sz w:val="24"/>
          <w:szCs w:val="24"/>
        </w:rPr>
        <w:t xml:space="preserve">В случае если в налоговом периоде налогоплательщиком осуществлен раздельный учет в отношении сумм НДС по товарам (работам, услугам), используемым для осуществления как облагаемых, так и не подлежащих налогообложению (освобождаемых от налогообложения) операций, то в последующих налоговых периодах положения подпункта 2 пункта 3 статьи 170 </w:t>
      </w:r>
      <w:r>
        <w:rPr>
          <w:b/>
          <w:sz w:val="24"/>
          <w:szCs w:val="24"/>
        </w:rPr>
        <w:t>НК РФ</w:t>
      </w:r>
      <w:r w:rsidRPr="003D0EAB">
        <w:rPr>
          <w:b/>
          <w:sz w:val="24"/>
          <w:szCs w:val="24"/>
        </w:rPr>
        <w:t xml:space="preserve"> о восстановлении налога на добавленную стоимость не применяются. </w:t>
      </w:r>
      <w:proofErr w:type="gramEnd"/>
    </w:p>
    <w:p w:rsidR="009A60AB" w:rsidRPr="00E767D9" w:rsidRDefault="009A60AB" w:rsidP="009A60AB">
      <w:pPr>
        <w:pStyle w:val="a9"/>
        <w:spacing w:after="200" w:line="276" w:lineRule="auto"/>
        <w:ind w:left="567"/>
        <w:jc w:val="both"/>
        <w:rPr>
          <w:b/>
          <w:sz w:val="24"/>
          <w:szCs w:val="24"/>
        </w:rPr>
      </w:pPr>
      <w:r w:rsidRPr="003D0EAB">
        <w:rPr>
          <w:b/>
          <w:sz w:val="24"/>
          <w:szCs w:val="24"/>
        </w:rPr>
        <w:t>При этом указанный порядок применения НДС в отношении товаров (работ, услуг), используемых исключительно для операций, подлежащих налогообложению либо не подлежащих налогообложению (освобождаемых от налогообложения), не применяется.</w:t>
      </w:r>
    </w:p>
    <w:p w:rsidR="009A60AB" w:rsidRDefault="009A60AB" w:rsidP="009A60AB">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25</w:t>
      </w:r>
      <w:r w:rsidRPr="00E767D9">
        <w:rPr>
          <w:i/>
          <w:sz w:val="24"/>
          <w:szCs w:val="24"/>
        </w:rPr>
        <w:t xml:space="preserve"> июля 2018  N03-0</w:t>
      </w:r>
      <w:r>
        <w:rPr>
          <w:i/>
          <w:sz w:val="24"/>
          <w:szCs w:val="24"/>
        </w:rPr>
        <w:t>7</w:t>
      </w:r>
      <w:r w:rsidRPr="00E767D9">
        <w:rPr>
          <w:i/>
          <w:sz w:val="24"/>
          <w:szCs w:val="24"/>
        </w:rPr>
        <w:t>-</w:t>
      </w:r>
      <w:r>
        <w:rPr>
          <w:i/>
          <w:sz w:val="24"/>
          <w:szCs w:val="24"/>
        </w:rPr>
        <w:t>11</w:t>
      </w:r>
      <w:r w:rsidRPr="00E767D9">
        <w:rPr>
          <w:i/>
          <w:sz w:val="24"/>
          <w:szCs w:val="24"/>
        </w:rPr>
        <w:t>/</w:t>
      </w:r>
      <w:r>
        <w:rPr>
          <w:i/>
          <w:sz w:val="24"/>
          <w:szCs w:val="24"/>
        </w:rPr>
        <w:t>52011</w:t>
      </w:r>
    </w:p>
    <w:p w:rsidR="009A60AB" w:rsidRDefault="009A60AB" w:rsidP="009A60AB">
      <w:pPr>
        <w:pStyle w:val="a9"/>
        <w:spacing w:after="200" w:line="276" w:lineRule="auto"/>
        <w:ind w:left="567"/>
        <w:jc w:val="both"/>
        <w:rPr>
          <w:i/>
          <w:sz w:val="24"/>
          <w:szCs w:val="24"/>
        </w:rPr>
      </w:pPr>
    </w:p>
    <w:p w:rsidR="009A60AB" w:rsidRDefault="009A60AB" w:rsidP="009A60AB">
      <w:pPr>
        <w:pStyle w:val="a9"/>
        <w:numPr>
          <w:ilvl w:val="0"/>
          <w:numId w:val="2"/>
        </w:numPr>
        <w:spacing w:after="200" w:line="276" w:lineRule="auto"/>
        <w:ind w:left="567" w:hanging="567"/>
        <w:jc w:val="both"/>
        <w:rPr>
          <w:b/>
          <w:sz w:val="24"/>
          <w:szCs w:val="24"/>
        </w:rPr>
      </w:pPr>
      <w:r>
        <w:rPr>
          <w:b/>
          <w:sz w:val="24"/>
          <w:szCs w:val="24"/>
        </w:rPr>
        <w:t>У</w:t>
      </w:r>
      <w:r w:rsidRPr="009A60AB">
        <w:rPr>
          <w:b/>
          <w:sz w:val="24"/>
          <w:szCs w:val="24"/>
        </w:rPr>
        <w:t>слуги, оказываемые населению, по организации и проведению физкультурных мероприятий на территории образовательного учреждения, в том числе на основании договоров с заказчиками - юридическими лицами, освобождаются от налогообложения налогом на добавленную стоимость.</w:t>
      </w:r>
      <w:r w:rsidRPr="003D0EAB">
        <w:rPr>
          <w:b/>
          <w:sz w:val="24"/>
          <w:szCs w:val="24"/>
        </w:rPr>
        <w:t xml:space="preserve"> </w:t>
      </w:r>
    </w:p>
    <w:p w:rsidR="009A60AB" w:rsidRDefault="009A60AB" w:rsidP="009A60AB">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25</w:t>
      </w:r>
      <w:r w:rsidRPr="00E767D9">
        <w:rPr>
          <w:i/>
          <w:sz w:val="24"/>
          <w:szCs w:val="24"/>
        </w:rPr>
        <w:t xml:space="preserve"> июля 2018  N03-0</w:t>
      </w:r>
      <w:r>
        <w:rPr>
          <w:i/>
          <w:sz w:val="24"/>
          <w:szCs w:val="24"/>
        </w:rPr>
        <w:t>7</w:t>
      </w:r>
      <w:r w:rsidRPr="00E767D9">
        <w:rPr>
          <w:i/>
          <w:sz w:val="24"/>
          <w:szCs w:val="24"/>
        </w:rPr>
        <w:t>-</w:t>
      </w:r>
      <w:r>
        <w:rPr>
          <w:i/>
          <w:sz w:val="24"/>
          <w:szCs w:val="24"/>
        </w:rPr>
        <w:t>11</w:t>
      </w:r>
      <w:r w:rsidRPr="00E767D9">
        <w:rPr>
          <w:i/>
          <w:sz w:val="24"/>
          <w:szCs w:val="24"/>
        </w:rPr>
        <w:t>/</w:t>
      </w:r>
      <w:r>
        <w:rPr>
          <w:i/>
          <w:sz w:val="24"/>
          <w:szCs w:val="24"/>
        </w:rPr>
        <w:t>52210</w:t>
      </w:r>
    </w:p>
    <w:p w:rsidR="009A60AB" w:rsidRDefault="009A60AB" w:rsidP="009A60AB">
      <w:pPr>
        <w:pStyle w:val="a9"/>
        <w:spacing w:after="200" w:line="276" w:lineRule="auto"/>
        <w:ind w:left="567"/>
        <w:jc w:val="both"/>
        <w:rPr>
          <w:i/>
          <w:sz w:val="24"/>
          <w:szCs w:val="24"/>
        </w:rPr>
      </w:pPr>
    </w:p>
    <w:p w:rsidR="009A60AB" w:rsidRDefault="009A60AB" w:rsidP="009A60AB">
      <w:pPr>
        <w:pStyle w:val="a9"/>
        <w:numPr>
          <w:ilvl w:val="0"/>
          <w:numId w:val="2"/>
        </w:numPr>
        <w:spacing w:after="200" w:line="276" w:lineRule="auto"/>
        <w:ind w:left="567" w:hanging="567"/>
        <w:jc w:val="both"/>
        <w:rPr>
          <w:b/>
          <w:sz w:val="24"/>
          <w:szCs w:val="24"/>
        </w:rPr>
      </w:pPr>
      <w:proofErr w:type="gramStart"/>
      <w:r>
        <w:rPr>
          <w:b/>
          <w:sz w:val="24"/>
          <w:szCs w:val="24"/>
        </w:rPr>
        <w:t>П</w:t>
      </w:r>
      <w:r w:rsidRPr="009A60AB">
        <w:rPr>
          <w:b/>
          <w:sz w:val="24"/>
          <w:szCs w:val="24"/>
        </w:rPr>
        <w:t xml:space="preserve">ри осуществлении организацией операций по реализации на экспорт лома и отходов черных металлов уменьшать общую сумму налога на добавленную стоимость, исчисляемую в качестве налогового агента в соответствии с пунктом 3.1 статьи 166 </w:t>
      </w:r>
      <w:r>
        <w:rPr>
          <w:b/>
          <w:sz w:val="24"/>
          <w:szCs w:val="24"/>
        </w:rPr>
        <w:t>НК РФ</w:t>
      </w:r>
      <w:r w:rsidRPr="009A60AB">
        <w:rPr>
          <w:b/>
          <w:sz w:val="24"/>
          <w:szCs w:val="24"/>
        </w:rPr>
        <w:t>, на суммы налоговых вычетов при определении суммы налога на добавленную стоимость, подлежащей уплате в бюджет, с последующим восстановлением сумм налога на добавленную стоимость, принятых к вычету</w:t>
      </w:r>
      <w:proofErr w:type="gramEnd"/>
      <w:r w:rsidRPr="009A60AB">
        <w:rPr>
          <w:b/>
          <w:sz w:val="24"/>
          <w:szCs w:val="24"/>
        </w:rPr>
        <w:t>, в налоговом периоде, в котором производится отгрузка лома и отходов черных и цветных металлов на экспорт, не следует.</w:t>
      </w:r>
    </w:p>
    <w:p w:rsidR="009A60AB" w:rsidRDefault="009A60AB" w:rsidP="009A60AB">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25</w:t>
      </w:r>
      <w:r w:rsidRPr="00E767D9">
        <w:rPr>
          <w:i/>
          <w:sz w:val="24"/>
          <w:szCs w:val="24"/>
        </w:rPr>
        <w:t xml:space="preserve"> июля 2018  N03-0</w:t>
      </w:r>
      <w:r>
        <w:rPr>
          <w:i/>
          <w:sz w:val="24"/>
          <w:szCs w:val="24"/>
        </w:rPr>
        <w:t>7</w:t>
      </w:r>
      <w:r w:rsidRPr="00E767D9">
        <w:rPr>
          <w:i/>
          <w:sz w:val="24"/>
          <w:szCs w:val="24"/>
        </w:rPr>
        <w:t>-</w:t>
      </w:r>
      <w:r>
        <w:rPr>
          <w:i/>
          <w:sz w:val="24"/>
          <w:szCs w:val="24"/>
        </w:rPr>
        <w:t>08</w:t>
      </w:r>
      <w:r w:rsidRPr="00E767D9">
        <w:rPr>
          <w:i/>
          <w:sz w:val="24"/>
          <w:szCs w:val="24"/>
        </w:rPr>
        <w:t>/</w:t>
      </w:r>
      <w:r>
        <w:rPr>
          <w:i/>
          <w:sz w:val="24"/>
          <w:szCs w:val="24"/>
        </w:rPr>
        <w:t>52209</w:t>
      </w:r>
    </w:p>
    <w:p w:rsidR="00074DA7" w:rsidRPr="00E767D9" w:rsidRDefault="00074DA7" w:rsidP="003D0EAB">
      <w:pPr>
        <w:pStyle w:val="a9"/>
        <w:spacing w:after="200" w:line="276" w:lineRule="auto"/>
        <w:ind w:left="567"/>
        <w:jc w:val="both"/>
        <w:rPr>
          <w:i/>
          <w:sz w:val="24"/>
          <w:szCs w:val="24"/>
        </w:rPr>
      </w:pPr>
    </w:p>
    <w:p w:rsidR="00074DA7" w:rsidRDefault="00074DA7" w:rsidP="00074DA7">
      <w:pPr>
        <w:pStyle w:val="a9"/>
        <w:numPr>
          <w:ilvl w:val="0"/>
          <w:numId w:val="2"/>
        </w:numPr>
        <w:spacing w:after="200" w:line="276" w:lineRule="auto"/>
        <w:ind w:left="567" w:hanging="567"/>
        <w:jc w:val="both"/>
        <w:rPr>
          <w:b/>
          <w:sz w:val="24"/>
          <w:szCs w:val="24"/>
        </w:rPr>
      </w:pPr>
      <w:proofErr w:type="gramStart"/>
      <w:r>
        <w:rPr>
          <w:b/>
          <w:sz w:val="24"/>
          <w:szCs w:val="24"/>
        </w:rPr>
        <w:t>С</w:t>
      </w:r>
      <w:r w:rsidRPr="00074DA7">
        <w:rPr>
          <w:b/>
          <w:sz w:val="24"/>
          <w:szCs w:val="24"/>
        </w:rPr>
        <w:t xml:space="preserve">уммы налога на добавленную стоимость по товарам (работам, услугам), принятым к учету после 1 июля 2016 года, используемым для осуществления операций по реализации на экспорт товаров, не поименованных в перечне, </w:t>
      </w:r>
      <w:r>
        <w:rPr>
          <w:b/>
          <w:sz w:val="24"/>
          <w:szCs w:val="24"/>
        </w:rPr>
        <w:t xml:space="preserve">утвержденном Постановлением Правительства РФ от 18 апреля 2018 г. №466, </w:t>
      </w:r>
      <w:r w:rsidRPr="00074DA7">
        <w:rPr>
          <w:b/>
          <w:sz w:val="24"/>
          <w:szCs w:val="24"/>
        </w:rPr>
        <w:t>могут приниматься к вычету до момента подтверждения обоснованности применения нулевой ставки налога на добавленную стоимость по экспортируемым товарам путем отражения</w:t>
      </w:r>
      <w:proofErr w:type="gramEnd"/>
      <w:r w:rsidRPr="00074DA7">
        <w:rPr>
          <w:b/>
          <w:sz w:val="24"/>
          <w:szCs w:val="24"/>
        </w:rPr>
        <w:t xml:space="preserve"> указанных сумм в налоговой декларации по налогу на добавленную стоимость, представляемой по итогам налогового периода, начинающегося с 1 июля 2018 года.</w:t>
      </w:r>
    </w:p>
    <w:p w:rsidR="00074DA7" w:rsidRDefault="00074DA7" w:rsidP="00074DA7">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25</w:t>
      </w:r>
      <w:r w:rsidRPr="00E767D9">
        <w:rPr>
          <w:i/>
          <w:sz w:val="24"/>
          <w:szCs w:val="24"/>
        </w:rPr>
        <w:t xml:space="preserve"> июля 2018  N03-0</w:t>
      </w:r>
      <w:r>
        <w:rPr>
          <w:i/>
          <w:sz w:val="24"/>
          <w:szCs w:val="24"/>
        </w:rPr>
        <w:t>7</w:t>
      </w:r>
      <w:r w:rsidRPr="00E767D9">
        <w:rPr>
          <w:i/>
          <w:sz w:val="24"/>
          <w:szCs w:val="24"/>
        </w:rPr>
        <w:t>-</w:t>
      </w:r>
      <w:r>
        <w:rPr>
          <w:i/>
          <w:sz w:val="24"/>
          <w:szCs w:val="24"/>
        </w:rPr>
        <w:t>08</w:t>
      </w:r>
      <w:r w:rsidRPr="00E767D9">
        <w:rPr>
          <w:i/>
          <w:sz w:val="24"/>
          <w:szCs w:val="24"/>
        </w:rPr>
        <w:t>/</w:t>
      </w:r>
      <w:r>
        <w:rPr>
          <w:i/>
          <w:sz w:val="24"/>
          <w:szCs w:val="24"/>
        </w:rPr>
        <w:t>52212</w:t>
      </w:r>
    </w:p>
    <w:p w:rsidR="009A60AB" w:rsidRDefault="009A60AB" w:rsidP="00074DA7">
      <w:pPr>
        <w:pStyle w:val="a9"/>
        <w:spacing w:after="200" w:line="276" w:lineRule="auto"/>
        <w:ind w:left="567"/>
        <w:jc w:val="both"/>
        <w:rPr>
          <w:i/>
          <w:sz w:val="24"/>
          <w:szCs w:val="24"/>
        </w:rPr>
      </w:pPr>
    </w:p>
    <w:p w:rsidR="009A60AB" w:rsidRDefault="009A60AB" w:rsidP="009A60AB">
      <w:pPr>
        <w:pStyle w:val="a9"/>
        <w:numPr>
          <w:ilvl w:val="0"/>
          <w:numId w:val="2"/>
        </w:numPr>
        <w:spacing w:after="200" w:line="276" w:lineRule="auto"/>
        <w:ind w:left="567" w:hanging="567"/>
        <w:jc w:val="both"/>
        <w:rPr>
          <w:b/>
          <w:sz w:val="24"/>
          <w:szCs w:val="24"/>
        </w:rPr>
      </w:pPr>
      <w:proofErr w:type="gramStart"/>
      <w:r w:rsidRPr="009A60AB">
        <w:rPr>
          <w:b/>
          <w:sz w:val="24"/>
          <w:szCs w:val="24"/>
        </w:rPr>
        <w:t>При возврате товаров, реализованных в режиме розничной торговли с использованием контрольно-кассовой техники и выдачей чеков физическим лицам, не являющимся налогоплательщиками налога на добавленную стоимость, то есть без выдачи счетов-фактур, продавцом соответствующие операции по корректировке в связи с возвратом товаров или отказом от товаров отражаются в книге покупок, предназначенной для регистрации счетов-фактур (в том числе корректировочных, исправленных) и документов (чеков) для</w:t>
      </w:r>
      <w:proofErr w:type="gramEnd"/>
      <w:r w:rsidRPr="009A60AB">
        <w:rPr>
          <w:b/>
          <w:sz w:val="24"/>
          <w:szCs w:val="24"/>
        </w:rPr>
        <w:t xml:space="preserve"> </w:t>
      </w:r>
      <w:proofErr w:type="gramStart"/>
      <w:r w:rsidRPr="009A60AB">
        <w:rPr>
          <w:b/>
          <w:sz w:val="24"/>
          <w:szCs w:val="24"/>
        </w:rPr>
        <w:t>компенсации суммы налога на добавленную стоимость, выставленных (оформленных) продавцами, в целях определения суммы налога на добавленную стоимость, предъявляемой к вычету (возмещению) в установленном порядке.</w:t>
      </w:r>
      <w:proofErr w:type="gramEnd"/>
      <w:r w:rsidRPr="009A60AB">
        <w:rPr>
          <w:b/>
          <w:sz w:val="24"/>
          <w:szCs w:val="24"/>
        </w:rPr>
        <w:t xml:space="preserve"> При этом в книге покупок продавца могут регистрироваться реквизиты расходных кассовых ордеров, выписанных при возврате денежных средств покупателям, при наличии документов, подтверждающих прием и принятие на учет возвращенных товаров. При этом регистрация документов в книге покупок продавца производится на дату принятия на учет возвращенных товаров.</w:t>
      </w:r>
    </w:p>
    <w:p w:rsidR="009A60AB" w:rsidRDefault="009A60AB" w:rsidP="009A60AB">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25</w:t>
      </w:r>
      <w:r w:rsidRPr="00E767D9">
        <w:rPr>
          <w:i/>
          <w:sz w:val="24"/>
          <w:szCs w:val="24"/>
        </w:rPr>
        <w:t xml:space="preserve"> июля 2018  N03-0</w:t>
      </w:r>
      <w:r>
        <w:rPr>
          <w:i/>
          <w:sz w:val="24"/>
          <w:szCs w:val="24"/>
        </w:rPr>
        <w:t>7</w:t>
      </w:r>
      <w:r w:rsidRPr="00E767D9">
        <w:rPr>
          <w:i/>
          <w:sz w:val="24"/>
          <w:szCs w:val="24"/>
        </w:rPr>
        <w:t>-</w:t>
      </w:r>
      <w:r>
        <w:rPr>
          <w:i/>
          <w:sz w:val="24"/>
          <w:szCs w:val="24"/>
        </w:rPr>
        <w:t>14</w:t>
      </w:r>
      <w:r w:rsidRPr="00E767D9">
        <w:rPr>
          <w:i/>
          <w:sz w:val="24"/>
          <w:szCs w:val="24"/>
        </w:rPr>
        <w:t>/</w:t>
      </w:r>
      <w:r>
        <w:rPr>
          <w:i/>
          <w:sz w:val="24"/>
          <w:szCs w:val="24"/>
        </w:rPr>
        <w:t>51966</w:t>
      </w:r>
    </w:p>
    <w:p w:rsidR="00074DA7" w:rsidRPr="00074DA7" w:rsidRDefault="00074DA7" w:rsidP="00946135">
      <w:pPr>
        <w:pStyle w:val="a9"/>
        <w:spacing w:after="200" w:line="276" w:lineRule="auto"/>
        <w:ind w:left="567"/>
        <w:jc w:val="both"/>
        <w:rPr>
          <w:sz w:val="24"/>
          <w:szCs w:val="24"/>
        </w:rPr>
      </w:pPr>
    </w:p>
    <w:p w:rsidR="00074DA7" w:rsidRPr="00E767D9" w:rsidRDefault="00074DA7" w:rsidP="00074DA7">
      <w:pPr>
        <w:pStyle w:val="a9"/>
        <w:numPr>
          <w:ilvl w:val="0"/>
          <w:numId w:val="2"/>
        </w:numPr>
        <w:spacing w:after="200" w:line="276" w:lineRule="auto"/>
        <w:ind w:left="567" w:hanging="567"/>
        <w:jc w:val="both"/>
        <w:rPr>
          <w:b/>
          <w:sz w:val="24"/>
          <w:szCs w:val="24"/>
        </w:rPr>
      </w:pPr>
      <w:proofErr w:type="gramStart"/>
      <w:r w:rsidRPr="00074DA7">
        <w:rPr>
          <w:b/>
          <w:sz w:val="24"/>
          <w:szCs w:val="24"/>
        </w:rPr>
        <w:t>В случае если часть построенного объекта недвижимости (здания), выделенная одному из супругов при разделе этого объекта, ранее находившегося в совместной собственности супругов, в дальнейшем не будет использоваться для операций по реализации товаров (работ, услуг), подлежащих обложению НДС, то оснований для вычета сумм НДС, предъявленных при строительстве данной части объекта недвижимости (здания), не имеется.</w:t>
      </w:r>
      <w:proofErr w:type="gramEnd"/>
    </w:p>
    <w:p w:rsidR="00074DA7" w:rsidRDefault="00074DA7" w:rsidP="00074DA7">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27</w:t>
      </w:r>
      <w:r w:rsidRPr="00E767D9">
        <w:rPr>
          <w:i/>
          <w:sz w:val="24"/>
          <w:szCs w:val="24"/>
        </w:rPr>
        <w:t xml:space="preserve"> июля 2018  N03-0</w:t>
      </w:r>
      <w:r>
        <w:rPr>
          <w:i/>
          <w:sz w:val="24"/>
          <w:szCs w:val="24"/>
        </w:rPr>
        <w:t>7</w:t>
      </w:r>
      <w:r w:rsidRPr="00E767D9">
        <w:rPr>
          <w:i/>
          <w:sz w:val="24"/>
          <w:szCs w:val="24"/>
        </w:rPr>
        <w:t>-</w:t>
      </w:r>
      <w:r>
        <w:rPr>
          <w:i/>
          <w:sz w:val="24"/>
          <w:szCs w:val="24"/>
        </w:rPr>
        <w:t>14</w:t>
      </w:r>
      <w:r w:rsidRPr="00E767D9">
        <w:rPr>
          <w:i/>
          <w:sz w:val="24"/>
          <w:szCs w:val="24"/>
        </w:rPr>
        <w:t>/</w:t>
      </w:r>
      <w:r>
        <w:rPr>
          <w:i/>
          <w:sz w:val="24"/>
          <w:szCs w:val="24"/>
        </w:rPr>
        <w:t>1</w:t>
      </w:r>
      <w:r w:rsidRPr="00E767D9">
        <w:rPr>
          <w:i/>
          <w:sz w:val="24"/>
          <w:szCs w:val="24"/>
        </w:rPr>
        <w:t>/</w:t>
      </w:r>
      <w:r>
        <w:rPr>
          <w:i/>
          <w:sz w:val="24"/>
          <w:szCs w:val="24"/>
        </w:rPr>
        <w:t>53092</w:t>
      </w:r>
    </w:p>
    <w:p w:rsidR="00074DA7" w:rsidRDefault="00074DA7" w:rsidP="00074DA7">
      <w:pPr>
        <w:pStyle w:val="a9"/>
        <w:spacing w:after="200" w:line="276" w:lineRule="auto"/>
        <w:ind w:left="567"/>
        <w:jc w:val="both"/>
        <w:rPr>
          <w:i/>
          <w:sz w:val="24"/>
          <w:szCs w:val="24"/>
        </w:rPr>
      </w:pPr>
    </w:p>
    <w:p w:rsidR="00074DA7" w:rsidRPr="00074DA7" w:rsidRDefault="00074DA7" w:rsidP="00074DA7">
      <w:pPr>
        <w:pStyle w:val="a9"/>
        <w:numPr>
          <w:ilvl w:val="0"/>
          <w:numId w:val="2"/>
        </w:numPr>
        <w:spacing w:after="200" w:line="276" w:lineRule="auto"/>
        <w:ind w:left="567" w:hanging="567"/>
        <w:jc w:val="both"/>
        <w:rPr>
          <w:b/>
          <w:sz w:val="24"/>
          <w:szCs w:val="24"/>
        </w:rPr>
      </w:pPr>
      <w:proofErr w:type="gramStart"/>
      <w:r>
        <w:rPr>
          <w:b/>
          <w:sz w:val="24"/>
          <w:szCs w:val="24"/>
        </w:rPr>
        <w:t>Р</w:t>
      </w:r>
      <w:r w:rsidRPr="00074DA7">
        <w:rPr>
          <w:b/>
          <w:sz w:val="24"/>
          <w:szCs w:val="24"/>
        </w:rPr>
        <w:t xml:space="preserve">оссийский индивидуальный предприниматель, приобретающий у иностранной организации, не состоящей на учете в налоговых органах, услуги по размещению предложений по бронированию гостиничных номеров в отелях через сеть Интернет, должен исчислять и уплачивать </w:t>
      </w:r>
      <w:r>
        <w:rPr>
          <w:b/>
          <w:sz w:val="24"/>
          <w:szCs w:val="24"/>
        </w:rPr>
        <w:t>НДС</w:t>
      </w:r>
      <w:r w:rsidRPr="00074DA7">
        <w:rPr>
          <w:b/>
          <w:sz w:val="24"/>
          <w:szCs w:val="24"/>
        </w:rPr>
        <w:t xml:space="preserve"> в порядке, предусмотренном пунктами 1 и 2 статьи 161 </w:t>
      </w:r>
      <w:r>
        <w:rPr>
          <w:b/>
          <w:sz w:val="24"/>
          <w:szCs w:val="24"/>
        </w:rPr>
        <w:t>НК РФ</w:t>
      </w:r>
      <w:r w:rsidRPr="00074DA7">
        <w:rPr>
          <w:b/>
          <w:sz w:val="24"/>
          <w:szCs w:val="24"/>
        </w:rPr>
        <w:t xml:space="preserve">, по расчетной ставке 18/118 на основании пункта 4 статьи 164 </w:t>
      </w:r>
      <w:r>
        <w:rPr>
          <w:b/>
          <w:sz w:val="24"/>
          <w:szCs w:val="24"/>
        </w:rPr>
        <w:t>НК РФ</w:t>
      </w:r>
      <w:r w:rsidRPr="00074DA7">
        <w:rPr>
          <w:b/>
          <w:sz w:val="24"/>
          <w:szCs w:val="24"/>
        </w:rPr>
        <w:t>.</w:t>
      </w:r>
      <w:proofErr w:type="gramEnd"/>
    </w:p>
    <w:p w:rsidR="00074DA7" w:rsidRPr="00E767D9" w:rsidRDefault="00074DA7" w:rsidP="00074DA7">
      <w:pPr>
        <w:pStyle w:val="a9"/>
        <w:spacing w:after="200" w:line="276" w:lineRule="auto"/>
        <w:ind w:left="567"/>
        <w:jc w:val="both"/>
        <w:rPr>
          <w:b/>
          <w:sz w:val="24"/>
          <w:szCs w:val="24"/>
        </w:rPr>
      </w:pPr>
      <w:proofErr w:type="gramStart"/>
      <w:r w:rsidRPr="00074DA7">
        <w:rPr>
          <w:b/>
          <w:sz w:val="24"/>
          <w:szCs w:val="24"/>
        </w:rPr>
        <w:t xml:space="preserve">Одновременно сообщаем, что в соответствии с Федеральным законом от 27 ноября 2017 г. N 335-ФЗ "О внесении изменений в части первую и вторую Налогового кодекса Российской Федерации и отдельные законодательные акты Российской Федерации" с 1 января 2019 года иностранная организация, оказывающая услуги в электронной форме, указанные в пункте 1 статьи 174.2 </w:t>
      </w:r>
      <w:r>
        <w:rPr>
          <w:b/>
          <w:sz w:val="24"/>
          <w:szCs w:val="24"/>
        </w:rPr>
        <w:t>НК РФ</w:t>
      </w:r>
      <w:r w:rsidRPr="00074DA7">
        <w:rPr>
          <w:b/>
          <w:sz w:val="24"/>
          <w:szCs w:val="24"/>
        </w:rPr>
        <w:t>, как физическим, так и юридическим лицам, подлежит</w:t>
      </w:r>
      <w:proofErr w:type="gramEnd"/>
      <w:r w:rsidRPr="00074DA7">
        <w:rPr>
          <w:b/>
          <w:sz w:val="24"/>
          <w:szCs w:val="24"/>
        </w:rPr>
        <w:t xml:space="preserve"> постановке на учет в налоговых органах в целях исполнения обязанностей налогоплательщика налога на добавленную стоимость.</w:t>
      </w:r>
    </w:p>
    <w:p w:rsidR="00074DA7" w:rsidRPr="00E767D9" w:rsidRDefault="00074DA7" w:rsidP="00074DA7">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27</w:t>
      </w:r>
      <w:r w:rsidRPr="00E767D9">
        <w:rPr>
          <w:i/>
          <w:sz w:val="24"/>
          <w:szCs w:val="24"/>
        </w:rPr>
        <w:t xml:space="preserve"> июля 2018  N03-0</w:t>
      </w:r>
      <w:r>
        <w:rPr>
          <w:i/>
          <w:sz w:val="24"/>
          <w:szCs w:val="24"/>
        </w:rPr>
        <w:t>7</w:t>
      </w:r>
      <w:r w:rsidRPr="00E767D9">
        <w:rPr>
          <w:i/>
          <w:sz w:val="24"/>
          <w:szCs w:val="24"/>
        </w:rPr>
        <w:t>-</w:t>
      </w:r>
      <w:r>
        <w:rPr>
          <w:i/>
          <w:sz w:val="24"/>
          <w:szCs w:val="24"/>
        </w:rPr>
        <w:t>14</w:t>
      </w:r>
      <w:r w:rsidRPr="00E767D9">
        <w:rPr>
          <w:i/>
          <w:sz w:val="24"/>
          <w:szCs w:val="24"/>
        </w:rPr>
        <w:t>/</w:t>
      </w:r>
      <w:r>
        <w:rPr>
          <w:i/>
          <w:sz w:val="24"/>
          <w:szCs w:val="24"/>
        </w:rPr>
        <w:t>1</w:t>
      </w:r>
      <w:r w:rsidRPr="00E767D9">
        <w:rPr>
          <w:i/>
          <w:sz w:val="24"/>
          <w:szCs w:val="24"/>
        </w:rPr>
        <w:t>/</w:t>
      </w:r>
      <w:r>
        <w:rPr>
          <w:i/>
          <w:sz w:val="24"/>
          <w:szCs w:val="24"/>
        </w:rPr>
        <w:t>53098</w:t>
      </w:r>
    </w:p>
    <w:p w:rsidR="007744FE" w:rsidRPr="00946135" w:rsidRDefault="007744FE" w:rsidP="00946135">
      <w:pPr>
        <w:pStyle w:val="a9"/>
        <w:spacing w:after="200" w:line="276" w:lineRule="auto"/>
        <w:ind w:left="567"/>
        <w:jc w:val="both"/>
        <w:rPr>
          <w:i/>
          <w:color w:val="FF0000"/>
          <w:sz w:val="24"/>
          <w:szCs w:val="24"/>
        </w:rPr>
      </w:pPr>
    </w:p>
    <w:p w:rsidR="007744FE" w:rsidRPr="00E767D9" w:rsidRDefault="007744FE" w:rsidP="007744FE">
      <w:pPr>
        <w:pStyle w:val="a9"/>
        <w:numPr>
          <w:ilvl w:val="0"/>
          <w:numId w:val="2"/>
        </w:numPr>
        <w:spacing w:after="200" w:line="276" w:lineRule="auto"/>
        <w:ind w:left="567" w:hanging="567"/>
        <w:jc w:val="both"/>
        <w:rPr>
          <w:b/>
          <w:sz w:val="24"/>
          <w:szCs w:val="24"/>
        </w:rPr>
      </w:pPr>
      <w:r w:rsidRPr="007744FE">
        <w:rPr>
          <w:b/>
          <w:sz w:val="24"/>
          <w:szCs w:val="24"/>
        </w:rPr>
        <w:t xml:space="preserve">Компенсация за изъятую для </w:t>
      </w:r>
      <w:proofErr w:type="spellStart"/>
      <w:r w:rsidRPr="007744FE">
        <w:rPr>
          <w:b/>
          <w:sz w:val="24"/>
          <w:szCs w:val="24"/>
        </w:rPr>
        <w:t>госнужд</w:t>
      </w:r>
      <w:proofErr w:type="spellEnd"/>
      <w:r w:rsidRPr="007744FE">
        <w:rPr>
          <w:b/>
          <w:sz w:val="24"/>
          <w:szCs w:val="24"/>
        </w:rPr>
        <w:t xml:space="preserve"> недвижимос</w:t>
      </w:r>
      <w:r>
        <w:rPr>
          <w:b/>
          <w:sz w:val="24"/>
          <w:szCs w:val="24"/>
        </w:rPr>
        <w:t>ть, кроме земли, облагается НДС</w:t>
      </w:r>
      <w:r w:rsidRPr="00E767D9">
        <w:rPr>
          <w:b/>
          <w:sz w:val="24"/>
          <w:szCs w:val="24"/>
        </w:rPr>
        <w:t>.</w:t>
      </w:r>
    </w:p>
    <w:p w:rsidR="007744FE" w:rsidRPr="00E767D9" w:rsidRDefault="007744FE" w:rsidP="007744FE">
      <w:pPr>
        <w:pStyle w:val="a9"/>
        <w:spacing w:after="200" w:line="276" w:lineRule="auto"/>
        <w:ind w:left="567"/>
        <w:jc w:val="both"/>
        <w:rPr>
          <w:i/>
          <w:sz w:val="24"/>
          <w:szCs w:val="24"/>
        </w:rPr>
      </w:pPr>
      <w:r w:rsidRPr="00E767D9">
        <w:rPr>
          <w:i/>
          <w:sz w:val="24"/>
          <w:szCs w:val="24"/>
        </w:rPr>
        <w:t xml:space="preserve">Письмо Департамента налоговой и таможенной политики Минфина России от </w:t>
      </w:r>
      <w:r>
        <w:rPr>
          <w:i/>
          <w:sz w:val="24"/>
          <w:szCs w:val="24"/>
        </w:rPr>
        <w:t>27</w:t>
      </w:r>
      <w:r w:rsidRPr="00E767D9">
        <w:rPr>
          <w:i/>
          <w:sz w:val="24"/>
          <w:szCs w:val="24"/>
        </w:rPr>
        <w:t xml:space="preserve"> июля 2018  N03-0</w:t>
      </w:r>
      <w:r>
        <w:rPr>
          <w:i/>
          <w:sz w:val="24"/>
          <w:szCs w:val="24"/>
        </w:rPr>
        <w:t>7</w:t>
      </w:r>
      <w:r w:rsidRPr="00E767D9">
        <w:rPr>
          <w:i/>
          <w:sz w:val="24"/>
          <w:szCs w:val="24"/>
        </w:rPr>
        <w:t>-</w:t>
      </w:r>
      <w:r>
        <w:rPr>
          <w:i/>
          <w:sz w:val="24"/>
          <w:szCs w:val="24"/>
        </w:rPr>
        <w:t>11</w:t>
      </w:r>
      <w:r w:rsidRPr="00E767D9">
        <w:rPr>
          <w:i/>
          <w:sz w:val="24"/>
          <w:szCs w:val="24"/>
        </w:rPr>
        <w:t>/</w:t>
      </w:r>
      <w:bookmarkStart w:id="90" w:name="_GoBack"/>
      <w:bookmarkEnd w:id="90"/>
      <w:r>
        <w:rPr>
          <w:i/>
          <w:sz w:val="24"/>
          <w:szCs w:val="24"/>
        </w:rPr>
        <w:t>53236</w:t>
      </w:r>
    </w:p>
    <w:p w:rsidR="0040262D" w:rsidRPr="00AB3B4C" w:rsidRDefault="007744FE" w:rsidP="00AB3B4C">
      <w:pPr>
        <w:pStyle w:val="a9"/>
        <w:spacing w:before="120" w:after="120" w:line="264" w:lineRule="auto"/>
        <w:ind w:left="0" w:firstLine="567"/>
        <w:contextualSpacing w:val="0"/>
        <w:jc w:val="both"/>
        <w:rPr>
          <w:sz w:val="24"/>
          <w:szCs w:val="24"/>
        </w:rPr>
      </w:pPr>
      <w:r w:rsidRPr="00AB3B4C">
        <w:rPr>
          <w:sz w:val="24"/>
          <w:szCs w:val="24"/>
        </w:rPr>
        <w:t>Есть иной подход - АС Северо-Кавказского округа указывал, что компенсация - это возмещение полученных из-за изъятия убытков. Оно не связано с реализацией, значит, нет и объекта обложения НДС. Если вы решите не платить налог, готовьтесь отстаивать свою точку зрения в суде.</w:t>
      </w:r>
    </w:p>
    <w:p w:rsidR="007744FE" w:rsidRPr="007744FE" w:rsidRDefault="007744FE" w:rsidP="007744FE">
      <w:pPr>
        <w:keepNext/>
        <w:tabs>
          <w:tab w:val="left" w:pos="567"/>
        </w:tabs>
        <w:spacing w:before="120"/>
        <w:ind w:left="567" w:right="57"/>
        <w:outlineLvl w:val="0"/>
        <w:rPr>
          <w:bCs/>
          <w:sz w:val="24"/>
          <w:szCs w:val="24"/>
        </w:rPr>
      </w:pPr>
    </w:p>
    <w:p w:rsidR="00C30673" w:rsidRPr="00C30673" w:rsidRDefault="00C30673" w:rsidP="00C30673">
      <w:pPr>
        <w:pStyle w:val="a9"/>
        <w:numPr>
          <w:ilvl w:val="0"/>
          <w:numId w:val="2"/>
        </w:numPr>
        <w:spacing w:after="200" w:line="276" w:lineRule="auto"/>
        <w:ind w:left="567" w:hanging="567"/>
        <w:jc w:val="both"/>
        <w:rPr>
          <w:b/>
          <w:sz w:val="24"/>
          <w:szCs w:val="24"/>
        </w:rPr>
      </w:pPr>
      <w:r w:rsidRPr="00C30673">
        <w:rPr>
          <w:b/>
          <w:sz w:val="24"/>
          <w:szCs w:val="24"/>
        </w:rPr>
        <w:t>Налогоплательщик вправе, на основании абзаца третьего п. 1 ст. 54 НК РФ, произвести перерасчет налоговой базы и суммы налога за налоговый (отчетный) период, в котором ошибки (искажения) были выявлены, если допущенные ошибки (искажения) привели к излишней уплате налога. Выплата поставщиком премии налогоплательщику может повлечь корректировку размеров вычетов по НДС, примененных покупателем, если условия заключенных договоров предусматривали изменение цены поставленных товаров в результате выплаты указанных премий.</w:t>
      </w:r>
    </w:p>
    <w:p w:rsidR="00C30673" w:rsidRPr="007130BB" w:rsidRDefault="00C30673" w:rsidP="00C30673">
      <w:pPr>
        <w:pStyle w:val="a9"/>
        <w:spacing w:after="200" w:line="276" w:lineRule="auto"/>
        <w:ind w:left="567"/>
        <w:jc w:val="both"/>
        <w:rPr>
          <w:i/>
          <w:sz w:val="24"/>
          <w:szCs w:val="24"/>
        </w:rPr>
      </w:pPr>
      <w:r w:rsidRPr="007130BB">
        <w:rPr>
          <w:i/>
          <w:sz w:val="24"/>
          <w:szCs w:val="24"/>
        </w:rPr>
        <w:t xml:space="preserve">Обзор судебной практики ВС РФ (2) 2018г., утвержденный Президиумом ВС РФ  04.07.2018- п. </w:t>
      </w:r>
      <w:r>
        <w:rPr>
          <w:i/>
          <w:sz w:val="24"/>
          <w:szCs w:val="24"/>
        </w:rPr>
        <w:t>30</w:t>
      </w:r>
    </w:p>
    <w:p w:rsidR="002F5DA9" w:rsidRDefault="002F5DA9" w:rsidP="001812ED">
      <w:pPr>
        <w:pStyle w:val="a9"/>
        <w:spacing w:after="200" w:line="276" w:lineRule="auto"/>
        <w:ind w:left="567"/>
        <w:jc w:val="both"/>
        <w:rPr>
          <w:sz w:val="24"/>
          <w:szCs w:val="24"/>
        </w:rPr>
      </w:pPr>
    </w:p>
    <w:p w:rsidR="002F5DA9" w:rsidRDefault="00572415" w:rsidP="00572415">
      <w:pPr>
        <w:pStyle w:val="a9"/>
        <w:numPr>
          <w:ilvl w:val="0"/>
          <w:numId w:val="2"/>
        </w:numPr>
        <w:spacing w:after="200" w:line="276" w:lineRule="auto"/>
        <w:ind w:left="567" w:hanging="567"/>
        <w:jc w:val="both"/>
        <w:rPr>
          <w:b/>
          <w:sz w:val="24"/>
          <w:szCs w:val="24"/>
        </w:rPr>
      </w:pPr>
      <w:r w:rsidRPr="00572415">
        <w:rPr>
          <w:b/>
          <w:sz w:val="24"/>
          <w:szCs w:val="24"/>
        </w:rPr>
        <w:t xml:space="preserve">Невыполнение организациями и индивидуальными предпринимателями обязанности </w:t>
      </w:r>
      <w:proofErr w:type="gramStart"/>
      <w:r w:rsidRPr="00572415">
        <w:rPr>
          <w:b/>
          <w:sz w:val="24"/>
          <w:szCs w:val="24"/>
        </w:rPr>
        <w:t>по представлению в налоговый орган письменного уведомления об освобождении от исполнения обязанности по уплате</w:t>
      </w:r>
      <w:proofErr w:type="gramEnd"/>
      <w:r w:rsidRPr="00572415">
        <w:rPr>
          <w:b/>
          <w:sz w:val="24"/>
          <w:szCs w:val="24"/>
        </w:rPr>
        <w:t xml:space="preserve"> НДС (непредставление уведомления или нарушение срока его представления) не влечет за собой утрату права на такое освобождение в соответствии со ст. 145 НК РФ.</w:t>
      </w:r>
    </w:p>
    <w:p w:rsidR="00572415" w:rsidRDefault="00572415" w:rsidP="00572415">
      <w:pPr>
        <w:pStyle w:val="a9"/>
        <w:spacing w:after="200" w:line="276" w:lineRule="auto"/>
        <w:ind w:left="567"/>
        <w:jc w:val="both"/>
        <w:rPr>
          <w:i/>
          <w:sz w:val="24"/>
          <w:szCs w:val="24"/>
        </w:rPr>
      </w:pPr>
      <w:r w:rsidRPr="007130BB">
        <w:rPr>
          <w:i/>
          <w:sz w:val="24"/>
          <w:szCs w:val="24"/>
        </w:rPr>
        <w:t xml:space="preserve">Обзор судебной практики ВС РФ (2) 2018г., утвержденный Президиумом ВС РФ  04.07.2018- п. </w:t>
      </w:r>
      <w:r>
        <w:rPr>
          <w:i/>
          <w:sz w:val="24"/>
          <w:szCs w:val="24"/>
        </w:rPr>
        <w:t>31</w:t>
      </w:r>
    </w:p>
    <w:p w:rsidR="00AF2465" w:rsidRDefault="00AF2465" w:rsidP="00572415">
      <w:pPr>
        <w:pStyle w:val="a9"/>
        <w:spacing w:after="200" w:line="276" w:lineRule="auto"/>
        <w:ind w:left="567"/>
        <w:jc w:val="both"/>
        <w:rPr>
          <w:i/>
          <w:sz w:val="24"/>
          <w:szCs w:val="24"/>
        </w:rPr>
      </w:pPr>
    </w:p>
    <w:p w:rsidR="00AF2465" w:rsidRPr="00AF2465" w:rsidRDefault="00AF2465" w:rsidP="00AF2465">
      <w:pPr>
        <w:pStyle w:val="a9"/>
        <w:numPr>
          <w:ilvl w:val="0"/>
          <w:numId w:val="2"/>
        </w:numPr>
        <w:spacing w:after="200" w:line="276" w:lineRule="auto"/>
        <w:ind w:left="567" w:hanging="567"/>
        <w:jc w:val="both"/>
        <w:rPr>
          <w:b/>
          <w:sz w:val="24"/>
          <w:szCs w:val="24"/>
        </w:rPr>
      </w:pPr>
      <w:r w:rsidRPr="00AF2465">
        <w:rPr>
          <w:b/>
          <w:sz w:val="24"/>
          <w:szCs w:val="24"/>
        </w:rPr>
        <w:t>При реализации муниципального имущества предпринимателю обязанность по уплате НДС в бюджет лежит на его покупателе, являющемся налоговым агентом, а не на продавце.</w:t>
      </w:r>
    </w:p>
    <w:p w:rsidR="00AF2465" w:rsidRDefault="00AF2465" w:rsidP="00AF2465">
      <w:pPr>
        <w:pStyle w:val="a9"/>
        <w:spacing w:after="200" w:line="276" w:lineRule="auto"/>
        <w:ind w:left="567"/>
        <w:jc w:val="both"/>
        <w:rPr>
          <w:i/>
          <w:sz w:val="24"/>
          <w:szCs w:val="24"/>
        </w:rPr>
      </w:pPr>
      <w:r w:rsidRPr="00AF2465">
        <w:rPr>
          <w:i/>
          <w:sz w:val="24"/>
          <w:szCs w:val="24"/>
        </w:rPr>
        <w:t xml:space="preserve">Определение ВС РФ от 10.07.2018  N 310-КГ16-17804 </w:t>
      </w:r>
    </w:p>
    <w:p w:rsidR="00AF2465" w:rsidRPr="00AB3B4C" w:rsidRDefault="00AF2465" w:rsidP="00AB3B4C">
      <w:pPr>
        <w:pStyle w:val="a9"/>
        <w:spacing w:line="264" w:lineRule="auto"/>
        <w:ind w:left="0" w:firstLine="567"/>
        <w:contextualSpacing w:val="0"/>
        <w:jc w:val="both"/>
        <w:rPr>
          <w:sz w:val="24"/>
          <w:szCs w:val="24"/>
        </w:rPr>
      </w:pPr>
      <w:r w:rsidRPr="00AB3B4C">
        <w:rPr>
          <w:sz w:val="24"/>
          <w:szCs w:val="24"/>
        </w:rPr>
        <w:t xml:space="preserve">Индивидуальный предприниматель приобрел </w:t>
      </w:r>
      <w:proofErr w:type="gramStart"/>
      <w:r w:rsidRPr="00AB3B4C">
        <w:rPr>
          <w:sz w:val="24"/>
          <w:szCs w:val="24"/>
        </w:rPr>
        <w:t>в собственность у Комитета по управлению имуществом муниципальные объекты недвижимости для использования в предпринимательской деятельности</w:t>
      </w:r>
      <w:proofErr w:type="gramEnd"/>
      <w:r w:rsidRPr="00AB3B4C">
        <w:rPr>
          <w:sz w:val="24"/>
          <w:szCs w:val="24"/>
        </w:rPr>
        <w:t>.</w:t>
      </w:r>
    </w:p>
    <w:p w:rsidR="00AF2465" w:rsidRPr="00AB3B4C" w:rsidRDefault="00AF2465" w:rsidP="00AB3B4C">
      <w:pPr>
        <w:pStyle w:val="a9"/>
        <w:spacing w:line="264" w:lineRule="auto"/>
        <w:ind w:left="0" w:firstLine="567"/>
        <w:contextualSpacing w:val="0"/>
        <w:jc w:val="both"/>
        <w:rPr>
          <w:sz w:val="24"/>
          <w:szCs w:val="24"/>
        </w:rPr>
      </w:pPr>
      <w:r w:rsidRPr="00AB3B4C">
        <w:rPr>
          <w:sz w:val="24"/>
          <w:szCs w:val="24"/>
        </w:rPr>
        <w:t xml:space="preserve">Инспекция в рамках выездной проверки установила, что ИП при покупке этого имущества не уплатил в федеральный бюджет НДС в соответствии с </w:t>
      </w:r>
      <w:proofErr w:type="spellStart"/>
      <w:r w:rsidRPr="00AB3B4C">
        <w:rPr>
          <w:sz w:val="24"/>
          <w:szCs w:val="24"/>
        </w:rPr>
        <w:t>абз</w:t>
      </w:r>
      <w:proofErr w:type="spellEnd"/>
      <w:r w:rsidRPr="00AB3B4C">
        <w:rPr>
          <w:sz w:val="24"/>
          <w:szCs w:val="24"/>
        </w:rPr>
        <w:t>. 2 п. 3 ст. 161 НК РФ, поэтому начислила ему налог.</w:t>
      </w:r>
    </w:p>
    <w:p w:rsidR="00AF2465" w:rsidRPr="00AB3B4C" w:rsidRDefault="00AF2465" w:rsidP="00AB3B4C">
      <w:pPr>
        <w:pStyle w:val="a9"/>
        <w:spacing w:line="264" w:lineRule="auto"/>
        <w:ind w:left="0" w:firstLine="567"/>
        <w:contextualSpacing w:val="0"/>
        <w:jc w:val="both"/>
        <w:rPr>
          <w:sz w:val="24"/>
          <w:szCs w:val="24"/>
        </w:rPr>
      </w:pPr>
      <w:r w:rsidRPr="00AB3B4C">
        <w:rPr>
          <w:sz w:val="24"/>
          <w:szCs w:val="24"/>
        </w:rPr>
        <w:t>Предприниматель, не согласившись с инспекцией, обратился в суд. Он сослался на то, что НДС был уплачен им Комитету в составе выкупной стоимости муниципального имущества при его приобретении.</w:t>
      </w:r>
    </w:p>
    <w:p w:rsidR="00AF2465" w:rsidRPr="00AB3B4C" w:rsidRDefault="00AF2465" w:rsidP="00AB3B4C">
      <w:pPr>
        <w:pStyle w:val="a9"/>
        <w:spacing w:line="264" w:lineRule="auto"/>
        <w:ind w:left="0" w:firstLine="567"/>
        <w:contextualSpacing w:val="0"/>
        <w:jc w:val="both"/>
        <w:rPr>
          <w:sz w:val="24"/>
          <w:szCs w:val="24"/>
        </w:rPr>
      </w:pPr>
      <w:r w:rsidRPr="00AB3B4C">
        <w:rPr>
          <w:sz w:val="24"/>
          <w:szCs w:val="24"/>
        </w:rPr>
        <w:t>Суды трех инстанций отказали предпринимателю, указав, что налоговое законодательство не предусматривает механизм взыскания НДС с муниципального образования, которое не является его плательщиком при реализации полномочий, предусмотренных Федеральным законом от 06.10.2003 N 131-ФЗ. Следовательно, в данном случае продавец имущества не является плательщиком НДС, и в местный бюджет спорные суммы поступили ошибочно. Так как в федеральный бюджет данный налог не был зачислен - обязанность предпринимателя по его уплате не была исполнена.</w:t>
      </w:r>
    </w:p>
    <w:p w:rsidR="00AF2465" w:rsidRPr="00AB3B4C" w:rsidRDefault="00AF2465" w:rsidP="00AB3B4C">
      <w:pPr>
        <w:pStyle w:val="a9"/>
        <w:spacing w:line="264" w:lineRule="auto"/>
        <w:ind w:left="0" w:firstLine="567"/>
        <w:contextualSpacing w:val="0"/>
        <w:jc w:val="both"/>
        <w:rPr>
          <w:sz w:val="24"/>
          <w:szCs w:val="24"/>
        </w:rPr>
      </w:pPr>
      <w:r w:rsidRPr="00AB3B4C">
        <w:rPr>
          <w:sz w:val="24"/>
          <w:szCs w:val="24"/>
        </w:rPr>
        <w:t>Суды также отметили, что в этом случае уплата налоговым агентом НДС в бюджет не приведет к ущемлению его прав и законных интересов. Уплатив налог в федеральный бюджет, он имеет право на защиту своих интересов в рамках гражданско-правового спора с муниципальным образованием о возврате неосновательно полученных денежных средств.</w:t>
      </w:r>
    </w:p>
    <w:p w:rsidR="00AF2465" w:rsidRPr="00AB3B4C" w:rsidRDefault="00AF2465" w:rsidP="00AB3B4C">
      <w:pPr>
        <w:pStyle w:val="a9"/>
        <w:spacing w:line="264" w:lineRule="auto"/>
        <w:ind w:left="0" w:firstLine="567"/>
        <w:contextualSpacing w:val="0"/>
        <w:jc w:val="both"/>
        <w:rPr>
          <w:sz w:val="24"/>
          <w:szCs w:val="24"/>
        </w:rPr>
      </w:pPr>
      <w:r w:rsidRPr="00AB3B4C">
        <w:rPr>
          <w:sz w:val="24"/>
          <w:szCs w:val="24"/>
        </w:rPr>
        <w:t>Верховный Суд РФ отказал предпринимателю в передаче кассационной жалобы для рассмотрения Судебной коллегией по экономическим спорам.</w:t>
      </w:r>
    </w:p>
    <w:p w:rsidR="00AF2465" w:rsidRPr="00AF2465" w:rsidRDefault="00AF2465" w:rsidP="00AF2465">
      <w:pPr>
        <w:pStyle w:val="a9"/>
        <w:spacing w:line="276" w:lineRule="auto"/>
        <w:ind w:left="567"/>
        <w:jc w:val="both"/>
        <w:rPr>
          <w:rFonts w:eastAsiaTheme="minorHAnsi"/>
          <w:sz w:val="24"/>
          <w:szCs w:val="24"/>
          <w:lang w:eastAsia="en-US"/>
        </w:rPr>
      </w:pPr>
    </w:p>
    <w:p w:rsidR="00166903" w:rsidRDefault="00C96650" w:rsidP="00BB615C">
      <w:pPr>
        <w:keepNext/>
        <w:numPr>
          <w:ilvl w:val="1"/>
          <w:numId w:val="1"/>
        </w:numPr>
        <w:tabs>
          <w:tab w:val="left" w:pos="567"/>
        </w:tabs>
        <w:spacing w:before="120"/>
        <w:ind w:left="0" w:right="57" w:firstLine="567"/>
        <w:jc w:val="center"/>
        <w:outlineLvl w:val="0"/>
        <w:rPr>
          <w:b/>
          <w:bCs/>
          <w:sz w:val="28"/>
          <w:szCs w:val="28"/>
        </w:rPr>
      </w:pPr>
      <w:bookmarkStart w:id="91" w:name="_Toc523731201"/>
      <w:r w:rsidRPr="004D6450">
        <w:rPr>
          <w:b/>
          <w:bCs/>
          <w:sz w:val="28"/>
          <w:szCs w:val="28"/>
        </w:rPr>
        <w:t>Налог на доходы физических лиц</w:t>
      </w:r>
      <w:bookmarkEnd w:id="91"/>
    </w:p>
    <w:p w:rsidR="00AB3B4C" w:rsidRDefault="00AB3B4C" w:rsidP="00AB3B4C">
      <w:pPr>
        <w:keepNext/>
        <w:tabs>
          <w:tab w:val="left" w:pos="567"/>
        </w:tabs>
        <w:spacing w:before="120"/>
        <w:ind w:left="567" w:right="57"/>
        <w:outlineLvl w:val="0"/>
        <w:rPr>
          <w:b/>
          <w:bCs/>
          <w:sz w:val="28"/>
          <w:szCs w:val="28"/>
        </w:rPr>
      </w:pPr>
    </w:p>
    <w:p w:rsidR="00FE4AB3" w:rsidRPr="00FE4AB3" w:rsidRDefault="00FE4AB3" w:rsidP="00BB67C3">
      <w:pPr>
        <w:pStyle w:val="a9"/>
        <w:numPr>
          <w:ilvl w:val="0"/>
          <w:numId w:val="2"/>
        </w:numPr>
        <w:spacing w:after="200" w:line="264" w:lineRule="auto"/>
        <w:ind w:left="567" w:hanging="567"/>
        <w:contextualSpacing w:val="0"/>
        <w:jc w:val="both"/>
        <w:rPr>
          <w:b/>
          <w:sz w:val="24"/>
          <w:szCs w:val="24"/>
        </w:rPr>
      </w:pPr>
      <w:r w:rsidRPr="00FE4AB3">
        <w:rPr>
          <w:b/>
          <w:sz w:val="24"/>
          <w:szCs w:val="24"/>
        </w:rPr>
        <w:t xml:space="preserve">Особенности определения налоговой базы по налогу на доходы физических лиц при получении доходов в виде материальной выгоды, предусмотренной </w:t>
      </w:r>
      <w:hyperlink r:id="rId15" w:history="1">
        <w:r w:rsidRPr="00FE4AB3">
          <w:rPr>
            <w:b/>
            <w:sz w:val="24"/>
            <w:szCs w:val="24"/>
          </w:rPr>
          <w:t>статьей 212</w:t>
        </w:r>
      </w:hyperlink>
      <w:r w:rsidRPr="00FE4AB3">
        <w:rPr>
          <w:b/>
          <w:sz w:val="24"/>
          <w:szCs w:val="24"/>
        </w:rPr>
        <w:t xml:space="preserve"> Кодекса, с учетом изменений, внесенных Федеральным </w:t>
      </w:r>
      <w:hyperlink r:id="rId16" w:history="1">
        <w:r w:rsidRPr="00FE4AB3">
          <w:rPr>
            <w:b/>
            <w:sz w:val="24"/>
            <w:szCs w:val="24"/>
          </w:rPr>
          <w:t>законом</w:t>
        </w:r>
      </w:hyperlink>
      <w:r w:rsidRPr="00FE4AB3">
        <w:rPr>
          <w:b/>
          <w:sz w:val="24"/>
          <w:szCs w:val="24"/>
        </w:rPr>
        <w:t xml:space="preserve"> от 27.11.2017 N 333-ФЗ, </w:t>
      </w:r>
      <w:proofErr w:type="gramStart"/>
      <w:r w:rsidRPr="00FE4AB3">
        <w:rPr>
          <w:b/>
          <w:sz w:val="24"/>
          <w:szCs w:val="24"/>
        </w:rPr>
        <w:t>применяются</w:t>
      </w:r>
      <w:proofErr w:type="gramEnd"/>
      <w:r w:rsidRPr="00FE4AB3">
        <w:rPr>
          <w:b/>
          <w:sz w:val="24"/>
          <w:szCs w:val="24"/>
        </w:rPr>
        <w:t xml:space="preserve"> начиная с налогового периода 2018 года вне зависимости от даты заключения договора займа (кредита), то есть, в том числе, по договорам займа (кредита), заключенным до 1 января 2018 года.</w:t>
      </w:r>
    </w:p>
    <w:p w:rsidR="00FE4AB3" w:rsidRDefault="00FE4AB3" w:rsidP="00FE4AB3">
      <w:pPr>
        <w:pStyle w:val="a9"/>
        <w:spacing w:before="120" w:after="120" w:line="276" w:lineRule="auto"/>
        <w:ind w:left="567"/>
        <w:jc w:val="both"/>
        <w:rPr>
          <w:i/>
          <w:sz w:val="24"/>
          <w:szCs w:val="24"/>
        </w:rPr>
      </w:pPr>
      <w:r w:rsidRPr="00FE4AB3">
        <w:rPr>
          <w:i/>
          <w:sz w:val="24"/>
          <w:szCs w:val="24"/>
        </w:rPr>
        <w:t>Письмо ФНС России от 02.07.2018 N БС-4-11/12663@</w:t>
      </w:r>
    </w:p>
    <w:p w:rsidR="00FD6030" w:rsidRPr="00447D9F" w:rsidRDefault="00FD6030" w:rsidP="00FD6030">
      <w:pPr>
        <w:pStyle w:val="a9"/>
        <w:numPr>
          <w:ilvl w:val="0"/>
          <w:numId w:val="2"/>
        </w:numPr>
        <w:spacing w:before="120" w:after="200" w:line="264" w:lineRule="auto"/>
        <w:ind w:left="567" w:hanging="567"/>
        <w:contextualSpacing w:val="0"/>
        <w:jc w:val="both"/>
        <w:rPr>
          <w:b/>
          <w:sz w:val="24"/>
          <w:szCs w:val="24"/>
        </w:rPr>
      </w:pPr>
      <w:r w:rsidRPr="00447D9F">
        <w:rPr>
          <w:b/>
          <w:sz w:val="24"/>
          <w:szCs w:val="24"/>
        </w:rPr>
        <w:t>Об учете при определении налоговой базы по НДФЛ расходов по приобретению физлицом ценных бумаг, оплаченных иными лицами, а также оплаченных физлицом в качестве ИП.</w:t>
      </w:r>
    </w:p>
    <w:p w:rsidR="00FD6030" w:rsidRPr="00447D9F" w:rsidRDefault="00FD6030" w:rsidP="00FD6030">
      <w:pPr>
        <w:pStyle w:val="a9"/>
        <w:spacing w:before="120" w:after="120" w:line="276" w:lineRule="auto"/>
        <w:ind w:left="567"/>
        <w:jc w:val="both"/>
        <w:rPr>
          <w:i/>
          <w:sz w:val="24"/>
          <w:szCs w:val="24"/>
        </w:rPr>
      </w:pPr>
      <w:r w:rsidRPr="00447D9F">
        <w:rPr>
          <w:i/>
          <w:sz w:val="24"/>
          <w:szCs w:val="24"/>
        </w:rPr>
        <w:t>Письмо Минфина России от 10.07.2018 N 03-04-06/47925</w:t>
      </w:r>
    </w:p>
    <w:p w:rsidR="00FD6030" w:rsidRPr="00447D9F" w:rsidRDefault="00FD6030" w:rsidP="00FD6030">
      <w:pPr>
        <w:autoSpaceDE w:val="0"/>
        <w:autoSpaceDN w:val="0"/>
        <w:adjustRightInd w:val="0"/>
        <w:ind w:firstLine="567"/>
        <w:jc w:val="both"/>
        <w:rPr>
          <w:sz w:val="24"/>
          <w:szCs w:val="24"/>
        </w:rPr>
      </w:pPr>
      <w:proofErr w:type="gramStart"/>
      <w:r>
        <w:rPr>
          <w:sz w:val="24"/>
          <w:szCs w:val="24"/>
        </w:rPr>
        <w:t>П</w:t>
      </w:r>
      <w:r w:rsidRPr="00447D9F">
        <w:rPr>
          <w:sz w:val="24"/>
          <w:szCs w:val="24"/>
        </w:rPr>
        <w:t>ри наличии у налогового агента оформленных в установленном порядке документов, подтверждающих фактически осуществленные супругом налогоплательщика расходы, произведенные в период брака за счет общего имущества супругов, связанные с приобретением на имя налогоплательщика ценных бумаг, их реализацией, хранением и погашением, указанные расходы могут быть учтены при определении финансового результата по операциям налогоплательщика с ценными бумагами.</w:t>
      </w:r>
      <w:proofErr w:type="gramEnd"/>
    </w:p>
    <w:p w:rsidR="00FD6030" w:rsidRPr="00447D9F" w:rsidRDefault="00FD6030" w:rsidP="00FD6030">
      <w:pPr>
        <w:autoSpaceDE w:val="0"/>
        <w:autoSpaceDN w:val="0"/>
        <w:adjustRightInd w:val="0"/>
        <w:ind w:firstLine="567"/>
        <w:jc w:val="both"/>
        <w:rPr>
          <w:sz w:val="24"/>
          <w:szCs w:val="24"/>
        </w:rPr>
      </w:pPr>
      <w:r w:rsidRPr="00447D9F">
        <w:rPr>
          <w:sz w:val="24"/>
          <w:szCs w:val="24"/>
        </w:rPr>
        <w:t>Расходы по приобретению налогоплательщиком ценных бумаг, оплаченные иными лицами, в том числе близкими родственниками, при определении налоговой базы по операциям с ценными бумагами не учитываются.</w:t>
      </w:r>
    </w:p>
    <w:p w:rsidR="00FD6030" w:rsidRPr="00447D9F" w:rsidRDefault="00FD6030" w:rsidP="00FD6030">
      <w:pPr>
        <w:autoSpaceDE w:val="0"/>
        <w:autoSpaceDN w:val="0"/>
        <w:adjustRightInd w:val="0"/>
        <w:ind w:firstLine="567"/>
        <w:jc w:val="both"/>
        <w:rPr>
          <w:sz w:val="24"/>
          <w:szCs w:val="24"/>
        </w:rPr>
      </w:pPr>
      <w:r w:rsidRPr="00447D9F">
        <w:rPr>
          <w:sz w:val="24"/>
          <w:szCs w:val="24"/>
        </w:rPr>
        <w:t>Расходы налогоплательщика по приобретению ценных бумаг, оплаченные им как индивидуальным предпринимателем, учитываются при определении налоговой базы по налогу на доходы физических лиц по операциям с ценными бумагами в общем порядке.</w:t>
      </w:r>
    </w:p>
    <w:p w:rsidR="00FD6030" w:rsidRPr="008751DE" w:rsidRDefault="00FD6030" w:rsidP="00FD6030">
      <w:pPr>
        <w:autoSpaceDE w:val="0"/>
        <w:autoSpaceDN w:val="0"/>
        <w:adjustRightInd w:val="0"/>
        <w:ind w:firstLine="567"/>
        <w:jc w:val="both"/>
        <w:rPr>
          <w:sz w:val="24"/>
          <w:szCs w:val="24"/>
        </w:rPr>
      </w:pPr>
    </w:p>
    <w:p w:rsidR="00FD6030" w:rsidRPr="008751DE" w:rsidRDefault="00FD6030" w:rsidP="00FD6030">
      <w:pPr>
        <w:pStyle w:val="a9"/>
        <w:numPr>
          <w:ilvl w:val="0"/>
          <w:numId w:val="2"/>
        </w:numPr>
        <w:spacing w:before="120" w:after="200" w:line="264" w:lineRule="auto"/>
        <w:ind w:left="567" w:hanging="567"/>
        <w:contextualSpacing w:val="0"/>
        <w:jc w:val="both"/>
        <w:rPr>
          <w:b/>
          <w:sz w:val="24"/>
          <w:szCs w:val="24"/>
        </w:rPr>
      </w:pPr>
      <w:r>
        <w:rPr>
          <w:b/>
          <w:sz w:val="24"/>
          <w:szCs w:val="24"/>
        </w:rPr>
        <w:t>Е</w:t>
      </w:r>
      <w:r w:rsidRPr="008751DE">
        <w:rPr>
          <w:b/>
          <w:sz w:val="24"/>
          <w:szCs w:val="24"/>
        </w:rPr>
        <w:t xml:space="preserve">сли государственная регистрация общества была произведена до 1 января 2011 года, положения </w:t>
      </w:r>
      <w:hyperlink r:id="rId17" w:history="1">
        <w:r w:rsidRPr="008751DE">
          <w:rPr>
            <w:b/>
            <w:sz w:val="24"/>
            <w:szCs w:val="24"/>
          </w:rPr>
          <w:t>пункта 17.2 статьи 217</w:t>
        </w:r>
      </w:hyperlink>
      <w:r w:rsidRPr="008751DE">
        <w:rPr>
          <w:b/>
          <w:sz w:val="24"/>
          <w:szCs w:val="24"/>
        </w:rPr>
        <w:t xml:space="preserve"> Кодекса в отношении долей в уставном капитале, приобретенных при учреждении общества, не применяются.</w:t>
      </w:r>
    </w:p>
    <w:p w:rsidR="00FD6030" w:rsidRPr="008751DE" w:rsidRDefault="00FD6030" w:rsidP="00FD6030">
      <w:pPr>
        <w:pStyle w:val="a9"/>
        <w:spacing w:before="120" w:after="120" w:line="276" w:lineRule="auto"/>
        <w:ind w:left="567"/>
        <w:jc w:val="both"/>
        <w:rPr>
          <w:i/>
          <w:sz w:val="24"/>
          <w:szCs w:val="24"/>
        </w:rPr>
      </w:pPr>
      <w:r w:rsidRPr="008751DE">
        <w:rPr>
          <w:i/>
          <w:sz w:val="24"/>
          <w:szCs w:val="24"/>
        </w:rPr>
        <w:t>Письмо Минфина России от 10.07.2018 N 03-04-05/47949</w:t>
      </w:r>
    </w:p>
    <w:p w:rsidR="00FD6030" w:rsidRPr="008751DE" w:rsidRDefault="00FD6030" w:rsidP="00FD6030">
      <w:pPr>
        <w:pStyle w:val="a9"/>
        <w:numPr>
          <w:ilvl w:val="0"/>
          <w:numId w:val="2"/>
        </w:numPr>
        <w:spacing w:before="240" w:after="200" w:line="264" w:lineRule="auto"/>
        <w:ind w:left="567" w:hanging="567"/>
        <w:contextualSpacing w:val="0"/>
        <w:jc w:val="both"/>
        <w:rPr>
          <w:b/>
          <w:sz w:val="24"/>
          <w:szCs w:val="24"/>
        </w:rPr>
      </w:pPr>
      <w:r>
        <w:rPr>
          <w:b/>
          <w:sz w:val="24"/>
          <w:szCs w:val="24"/>
        </w:rPr>
        <w:t>О</w:t>
      </w:r>
      <w:r w:rsidRPr="008751DE">
        <w:rPr>
          <w:b/>
          <w:sz w:val="24"/>
          <w:szCs w:val="24"/>
        </w:rPr>
        <w:t xml:space="preserve">плата дополнительных дней отдыха одному из родителей для ухода за детьми-инвалидами как иная выплата, осуществляемая в соответствии с действующим законодательством, не подлежит обложению </w:t>
      </w:r>
      <w:r>
        <w:rPr>
          <w:b/>
          <w:sz w:val="24"/>
          <w:szCs w:val="24"/>
        </w:rPr>
        <w:t>НДФЛ</w:t>
      </w:r>
      <w:r w:rsidRPr="008751DE">
        <w:rPr>
          <w:b/>
          <w:sz w:val="24"/>
          <w:szCs w:val="24"/>
        </w:rPr>
        <w:t>.</w:t>
      </w:r>
    </w:p>
    <w:p w:rsidR="00FD6030" w:rsidRPr="008751DE" w:rsidRDefault="00FD6030" w:rsidP="00FD6030">
      <w:pPr>
        <w:pStyle w:val="a9"/>
        <w:spacing w:before="120" w:after="120" w:line="276" w:lineRule="auto"/>
        <w:ind w:left="567"/>
        <w:contextualSpacing w:val="0"/>
        <w:jc w:val="both"/>
        <w:rPr>
          <w:i/>
          <w:sz w:val="24"/>
          <w:szCs w:val="24"/>
        </w:rPr>
      </w:pPr>
      <w:r w:rsidRPr="008751DE">
        <w:rPr>
          <w:i/>
          <w:sz w:val="24"/>
          <w:szCs w:val="24"/>
        </w:rPr>
        <w:t>Письмо Минфина России от 10.07.2018 N 03-04-05/47688</w:t>
      </w:r>
    </w:p>
    <w:p w:rsidR="00FD6030" w:rsidRPr="008751DE" w:rsidRDefault="00FD6030" w:rsidP="00FD6030">
      <w:pPr>
        <w:pStyle w:val="a9"/>
        <w:numPr>
          <w:ilvl w:val="0"/>
          <w:numId w:val="2"/>
        </w:numPr>
        <w:spacing w:after="200" w:line="264" w:lineRule="auto"/>
        <w:ind w:left="567" w:hanging="567"/>
        <w:contextualSpacing w:val="0"/>
        <w:jc w:val="both"/>
        <w:rPr>
          <w:b/>
          <w:sz w:val="24"/>
          <w:szCs w:val="24"/>
        </w:rPr>
      </w:pPr>
      <w:r>
        <w:rPr>
          <w:b/>
          <w:sz w:val="24"/>
          <w:szCs w:val="24"/>
        </w:rPr>
        <w:t>П</w:t>
      </w:r>
      <w:r w:rsidRPr="008751DE">
        <w:rPr>
          <w:b/>
          <w:sz w:val="24"/>
          <w:szCs w:val="24"/>
        </w:rPr>
        <w:t>олученный при ликвидации общества доход в размере рыночной стоимости переданного налогоплательщику недвижимого имущества может быть уменьшен на сумму фактически произведенных налогоплательщиком и документально подтвержденных расходов, связанных с приобретением доли в уставном капитале ликвидированного общества.</w:t>
      </w:r>
    </w:p>
    <w:p w:rsidR="00FD6030" w:rsidRPr="008751DE" w:rsidRDefault="00FD6030" w:rsidP="00FD6030">
      <w:pPr>
        <w:pStyle w:val="a9"/>
        <w:spacing w:before="120" w:after="120" w:line="276" w:lineRule="auto"/>
        <w:ind w:left="567"/>
        <w:contextualSpacing w:val="0"/>
        <w:jc w:val="both"/>
        <w:rPr>
          <w:i/>
          <w:sz w:val="24"/>
          <w:szCs w:val="24"/>
        </w:rPr>
      </w:pPr>
      <w:r w:rsidRPr="008751DE">
        <w:rPr>
          <w:i/>
          <w:sz w:val="24"/>
          <w:szCs w:val="24"/>
        </w:rPr>
        <w:t>Письмо Минфина России от 10.07.2018 N 03-04-05/47944</w:t>
      </w:r>
    </w:p>
    <w:p w:rsidR="00BB67C3" w:rsidRDefault="00BB67C3" w:rsidP="00BB67C3">
      <w:pPr>
        <w:pStyle w:val="a9"/>
        <w:numPr>
          <w:ilvl w:val="0"/>
          <w:numId w:val="2"/>
        </w:numPr>
        <w:spacing w:after="200" w:line="264" w:lineRule="auto"/>
        <w:ind w:left="567" w:hanging="567"/>
        <w:contextualSpacing w:val="0"/>
        <w:jc w:val="both"/>
        <w:rPr>
          <w:b/>
          <w:sz w:val="24"/>
          <w:szCs w:val="24"/>
        </w:rPr>
      </w:pPr>
      <w:r w:rsidRPr="00BB67C3">
        <w:rPr>
          <w:b/>
          <w:sz w:val="24"/>
          <w:szCs w:val="24"/>
        </w:rPr>
        <w:t>О получении стандартного вычета по НДФЛ на третьего ребенка.</w:t>
      </w:r>
    </w:p>
    <w:p w:rsidR="00BB67C3" w:rsidRPr="00BB67C3" w:rsidRDefault="00BB67C3" w:rsidP="00BB67C3">
      <w:pPr>
        <w:pStyle w:val="a9"/>
        <w:spacing w:before="120" w:after="120" w:line="276" w:lineRule="auto"/>
        <w:ind w:left="567"/>
        <w:jc w:val="both"/>
        <w:rPr>
          <w:i/>
          <w:sz w:val="24"/>
          <w:szCs w:val="24"/>
        </w:rPr>
      </w:pPr>
      <w:r w:rsidRPr="00BB67C3">
        <w:rPr>
          <w:i/>
          <w:sz w:val="24"/>
          <w:szCs w:val="24"/>
        </w:rPr>
        <w:t>Письмо Минфина России</w:t>
      </w:r>
      <w:r>
        <w:rPr>
          <w:i/>
          <w:sz w:val="24"/>
          <w:szCs w:val="24"/>
        </w:rPr>
        <w:t xml:space="preserve"> от 11.07.2018 N 03-04-05/48282</w:t>
      </w:r>
    </w:p>
    <w:p w:rsidR="00BB67C3" w:rsidRPr="00BB67C3" w:rsidRDefault="008751DE" w:rsidP="00BB67C3">
      <w:pPr>
        <w:autoSpaceDE w:val="0"/>
        <w:autoSpaceDN w:val="0"/>
        <w:adjustRightInd w:val="0"/>
        <w:ind w:firstLine="567"/>
        <w:jc w:val="both"/>
        <w:rPr>
          <w:sz w:val="24"/>
          <w:szCs w:val="24"/>
        </w:rPr>
      </w:pPr>
      <w:r>
        <w:rPr>
          <w:sz w:val="24"/>
          <w:szCs w:val="24"/>
        </w:rPr>
        <w:t>П</w:t>
      </w:r>
      <w:r w:rsidR="00BB67C3" w:rsidRPr="00BB67C3">
        <w:rPr>
          <w:sz w:val="24"/>
          <w:szCs w:val="24"/>
        </w:rPr>
        <w:t>ри определении применяемого размера стандартного налогового вычета учитывается общее количество детей, включая детей, достигших возраста, после которого родители утрачивают право на получение стандартного налогового вычета. В случае если ребенок в семье является третьим, стандартный налоговый вычет предоставляется в размере 3 000 рублей за каждый месяц налогового периода.</w:t>
      </w:r>
    </w:p>
    <w:p w:rsidR="00BB67C3" w:rsidRDefault="00BB67C3" w:rsidP="00BB67C3">
      <w:pPr>
        <w:autoSpaceDE w:val="0"/>
        <w:autoSpaceDN w:val="0"/>
        <w:adjustRightInd w:val="0"/>
        <w:ind w:firstLine="567"/>
        <w:jc w:val="both"/>
        <w:rPr>
          <w:sz w:val="24"/>
          <w:szCs w:val="24"/>
        </w:rPr>
      </w:pPr>
      <w:r w:rsidRPr="00BB67C3">
        <w:rPr>
          <w:sz w:val="24"/>
          <w:szCs w:val="24"/>
        </w:rPr>
        <w:t>Начиная с месяца, в котором указанный доход превысил 350 000 рублей, налоговый вычет</w:t>
      </w:r>
      <w:r>
        <w:rPr>
          <w:rFonts w:eastAsiaTheme="minorHAnsi"/>
          <w:i/>
          <w:iCs/>
          <w:sz w:val="24"/>
          <w:szCs w:val="24"/>
          <w:lang w:eastAsia="en-US"/>
        </w:rPr>
        <w:t xml:space="preserve">  </w:t>
      </w:r>
      <w:r w:rsidRPr="008751DE">
        <w:rPr>
          <w:sz w:val="24"/>
          <w:szCs w:val="24"/>
        </w:rPr>
        <w:t>не применяется.</w:t>
      </w:r>
    </w:p>
    <w:p w:rsidR="00AB3B4C" w:rsidRDefault="00AB3B4C" w:rsidP="00BB67C3">
      <w:pPr>
        <w:autoSpaceDE w:val="0"/>
        <w:autoSpaceDN w:val="0"/>
        <w:adjustRightInd w:val="0"/>
        <w:ind w:firstLine="567"/>
        <w:jc w:val="both"/>
        <w:rPr>
          <w:sz w:val="24"/>
          <w:szCs w:val="24"/>
        </w:rPr>
      </w:pPr>
    </w:p>
    <w:p w:rsidR="00BB67C3" w:rsidRPr="00BB67C3" w:rsidRDefault="00BB67C3" w:rsidP="00BB67C3">
      <w:pPr>
        <w:pStyle w:val="a9"/>
        <w:numPr>
          <w:ilvl w:val="0"/>
          <w:numId w:val="2"/>
        </w:numPr>
        <w:spacing w:after="200" w:line="264" w:lineRule="auto"/>
        <w:ind w:left="567" w:hanging="567"/>
        <w:jc w:val="both"/>
        <w:rPr>
          <w:b/>
          <w:sz w:val="24"/>
          <w:szCs w:val="24"/>
        </w:rPr>
      </w:pPr>
      <w:r w:rsidRPr="00BB67C3">
        <w:rPr>
          <w:b/>
          <w:sz w:val="24"/>
          <w:szCs w:val="24"/>
        </w:rPr>
        <w:t>Об НДФЛ при выплате действительной стоимости доли в ООО физлицу, не получившему согласие участников ООО на переход к нему доли в порядке наследования (выделения супружеской доли).</w:t>
      </w:r>
    </w:p>
    <w:p w:rsidR="00BB67C3" w:rsidRPr="00BB67C3" w:rsidRDefault="00BB67C3" w:rsidP="00BB67C3">
      <w:pPr>
        <w:autoSpaceDE w:val="0"/>
        <w:autoSpaceDN w:val="0"/>
        <w:adjustRightInd w:val="0"/>
        <w:ind w:left="540"/>
        <w:jc w:val="both"/>
        <w:rPr>
          <w:i/>
          <w:sz w:val="24"/>
          <w:szCs w:val="24"/>
        </w:rPr>
      </w:pPr>
      <w:r w:rsidRPr="00BB67C3">
        <w:rPr>
          <w:i/>
          <w:sz w:val="24"/>
          <w:szCs w:val="24"/>
        </w:rPr>
        <w:t>Письмо Минфина России</w:t>
      </w:r>
      <w:r>
        <w:rPr>
          <w:i/>
          <w:sz w:val="24"/>
          <w:szCs w:val="24"/>
        </w:rPr>
        <w:t xml:space="preserve"> от 12.07.2018 N 03-04-06/48735</w:t>
      </w:r>
    </w:p>
    <w:p w:rsidR="00BB67C3" w:rsidRDefault="00BB67C3" w:rsidP="00AB3B4C">
      <w:pPr>
        <w:autoSpaceDE w:val="0"/>
        <w:autoSpaceDN w:val="0"/>
        <w:adjustRightInd w:val="0"/>
        <w:ind w:firstLine="567"/>
        <w:jc w:val="both"/>
        <w:rPr>
          <w:sz w:val="24"/>
          <w:szCs w:val="24"/>
        </w:rPr>
      </w:pPr>
      <w:r>
        <w:rPr>
          <w:sz w:val="24"/>
          <w:szCs w:val="24"/>
        </w:rPr>
        <w:t>П</w:t>
      </w:r>
      <w:r w:rsidRPr="00BB67C3">
        <w:rPr>
          <w:sz w:val="24"/>
          <w:szCs w:val="24"/>
        </w:rPr>
        <w:t xml:space="preserve">ри выплате физическому лицу, не получившему согласие участников общества на переход к нему в порядке наследования доли или части доли в обществе, действительной стоимости доли в уставном капитале общества сумма такой выплаты подлежит обложению </w:t>
      </w:r>
      <w:r>
        <w:rPr>
          <w:sz w:val="24"/>
          <w:szCs w:val="24"/>
        </w:rPr>
        <w:t>НДФЛ</w:t>
      </w:r>
      <w:r w:rsidRPr="00BB67C3">
        <w:rPr>
          <w:sz w:val="24"/>
          <w:szCs w:val="24"/>
        </w:rPr>
        <w:t xml:space="preserve"> на общих основаниях в установленном порядке.</w:t>
      </w:r>
      <w:r>
        <w:rPr>
          <w:sz w:val="24"/>
          <w:szCs w:val="24"/>
        </w:rPr>
        <w:t xml:space="preserve"> </w:t>
      </w:r>
      <w:r w:rsidR="00FD6030">
        <w:rPr>
          <w:sz w:val="24"/>
          <w:szCs w:val="24"/>
        </w:rPr>
        <w:t xml:space="preserve">При этом </w:t>
      </w:r>
      <w:r w:rsidRPr="00BB67C3">
        <w:rPr>
          <w:sz w:val="24"/>
          <w:szCs w:val="24"/>
        </w:rPr>
        <w:t xml:space="preserve"> организация является налоговым агентом и обязана исчислить, удержать у налогоплательщика и уплатить сумму </w:t>
      </w:r>
      <w:r>
        <w:rPr>
          <w:sz w:val="24"/>
          <w:szCs w:val="24"/>
        </w:rPr>
        <w:t>НДФЛ</w:t>
      </w:r>
      <w:r w:rsidRPr="00BB67C3">
        <w:rPr>
          <w:sz w:val="24"/>
          <w:szCs w:val="24"/>
        </w:rPr>
        <w:t xml:space="preserve"> в общеустановленном порядке с полной суммы выплаченного дохода, а также представить соответствующие сведения в налоговый орган.</w:t>
      </w:r>
    </w:p>
    <w:p w:rsidR="00AB3B4C" w:rsidRPr="00BB67C3" w:rsidRDefault="00AB3B4C" w:rsidP="00AB3B4C">
      <w:pPr>
        <w:autoSpaceDE w:val="0"/>
        <w:autoSpaceDN w:val="0"/>
        <w:adjustRightInd w:val="0"/>
        <w:ind w:firstLine="567"/>
        <w:jc w:val="both"/>
        <w:rPr>
          <w:sz w:val="24"/>
          <w:szCs w:val="24"/>
        </w:rPr>
      </w:pPr>
    </w:p>
    <w:p w:rsidR="00C60403" w:rsidRPr="00C60403" w:rsidRDefault="00C60403" w:rsidP="00BB67C3">
      <w:pPr>
        <w:pStyle w:val="a9"/>
        <w:numPr>
          <w:ilvl w:val="0"/>
          <w:numId w:val="2"/>
        </w:numPr>
        <w:spacing w:after="200" w:line="264" w:lineRule="auto"/>
        <w:ind w:left="567" w:hanging="567"/>
        <w:jc w:val="both"/>
        <w:rPr>
          <w:b/>
          <w:sz w:val="24"/>
          <w:szCs w:val="24"/>
        </w:rPr>
      </w:pPr>
      <w:r w:rsidRPr="00C60403">
        <w:rPr>
          <w:b/>
          <w:sz w:val="24"/>
          <w:szCs w:val="24"/>
        </w:rPr>
        <w:t>О страховых взносах и НДФЛ при выплате российской организацией вознаграждения гражданину Республики Казахстан, с которым заключен трудовой договор о дистанционной работе за пределами РФ.</w:t>
      </w:r>
    </w:p>
    <w:p w:rsidR="00C60403" w:rsidRPr="00C60403" w:rsidRDefault="00C60403" w:rsidP="00C60403">
      <w:pPr>
        <w:autoSpaceDE w:val="0"/>
        <w:autoSpaceDN w:val="0"/>
        <w:adjustRightInd w:val="0"/>
        <w:ind w:left="540"/>
        <w:jc w:val="both"/>
        <w:rPr>
          <w:i/>
          <w:sz w:val="24"/>
          <w:szCs w:val="24"/>
        </w:rPr>
      </w:pPr>
      <w:r w:rsidRPr="00C60403">
        <w:rPr>
          <w:i/>
          <w:sz w:val="24"/>
          <w:szCs w:val="24"/>
        </w:rPr>
        <w:t>Письмо Минфина России от 13.07.2018 N 03-15-06/48881</w:t>
      </w:r>
    </w:p>
    <w:p w:rsidR="00C60403" w:rsidRDefault="00C60403" w:rsidP="00AB3B4C">
      <w:pPr>
        <w:autoSpaceDE w:val="0"/>
        <w:autoSpaceDN w:val="0"/>
        <w:adjustRightInd w:val="0"/>
        <w:spacing w:line="264" w:lineRule="auto"/>
        <w:ind w:firstLine="539"/>
        <w:jc w:val="both"/>
        <w:rPr>
          <w:rFonts w:eastAsiaTheme="minorHAnsi"/>
          <w:sz w:val="24"/>
          <w:szCs w:val="24"/>
          <w:lang w:eastAsia="en-US"/>
        </w:rPr>
      </w:pPr>
      <w:proofErr w:type="gramStart"/>
      <w:r>
        <w:rPr>
          <w:rFonts w:eastAsiaTheme="minorHAnsi"/>
          <w:sz w:val="24"/>
          <w:szCs w:val="24"/>
          <w:lang w:eastAsia="en-US"/>
        </w:rPr>
        <w:t>Если трудовой договор о дистанционной работе предусматривает определение места работы сотрудника как место нахождения его рабочего места в иностранном государстве, вознаграждение за выполнение трудовых обязанностей за пределами РФ по такому договору относится к доходам от источников за пределами Российской Федерации  и для сотрудника организации, не признаваемого налоговым резидентом Российской Федерации доходы, полученные от источников за пределами Российской Федерации не являются</w:t>
      </w:r>
      <w:proofErr w:type="gramEnd"/>
      <w:r>
        <w:rPr>
          <w:rFonts w:eastAsiaTheme="minorHAnsi"/>
          <w:sz w:val="24"/>
          <w:szCs w:val="24"/>
          <w:lang w:eastAsia="en-US"/>
        </w:rPr>
        <w:t xml:space="preserve"> объектом обложения </w:t>
      </w:r>
      <w:r w:rsidR="00FD6030">
        <w:rPr>
          <w:rFonts w:eastAsiaTheme="minorHAnsi"/>
          <w:sz w:val="24"/>
          <w:szCs w:val="24"/>
          <w:lang w:eastAsia="en-US"/>
        </w:rPr>
        <w:t>НДФЛ</w:t>
      </w:r>
      <w:r>
        <w:rPr>
          <w:rFonts w:eastAsiaTheme="minorHAnsi"/>
          <w:sz w:val="24"/>
          <w:szCs w:val="24"/>
          <w:lang w:eastAsia="en-US"/>
        </w:rPr>
        <w:t xml:space="preserve"> в Российской Федерации.</w:t>
      </w:r>
    </w:p>
    <w:p w:rsidR="00FD6030" w:rsidRPr="00051C45" w:rsidRDefault="00FD6030" w:rsidP="00FD6030">
      <w:pPr>
        <w:pStyle w:val="a9"/>
        <w:numPr>
          <w:ilvl w:val="0"/>
          <w:numId w:val="2"/>
        </w:numPr>
        <w:spacing w:before="240" w:after="120" w:line="276" w:lineRule="auto"/>
        <w:ind w:left="567" w:hanging="567"/>
        <w:contextualSpacing w:val="0"/>
        <w:jc w:val="both"/>
        <w:rPr>
          <w:b/>
          <w:sz w:val="24"/>
          <w:szCs w:val="24"/>
        </w:rPr>
      </w:pPr>
      <w:r w:rsidRPr="00051C45">
        <w:rPr>
          <w:b/>
          <w:sz w:val="24"/>
          <w:szCs w:val="24"/>
        </w:rPr>
        <w:t xml:space="preserve">Об определении в целях НДФЛ срока владения недвижимым имуществом, право </w:t>
      </w:r>
      <w:proofErr w:type="gramStart"/>
      <w:r w:rsidRPr="00051C45">
        <w:rPr>
          <w:b/>
          <w:sz w:val="24"/>
          <w:szCs w:val="24"/>
        </w:rPr>
        <w:t>собственности</w:t>
      </w:r>
      <w:proofErr w:type="gramEnd"/>
      <w:r w:rsidRPr="00051C45">
        <w:rPr>
          <w:b/>
          <w:sz w:val="24"/>
          <w:szCs w:val="24"/>
        </w:rPr>
        <w:t xml:space="preserve"> на которое признано решением суда.</w:t>
      </w:r>
    </w:p>
    <w:p w:rsidR="00FD6030" w:rsidRPr="00051C45" w:rsidRDefault="00FD6030" w:rsidP="00FD6030">
      <w:pPr>
        <w:autoSpaceDE w:val="0"/>
        <w:autoSpaceDN w:val="0"/>
        <w:adjustRightInd w:val="0"/>
        <w:ind w:left="540"/>
        <w:jc w:val="both"/>
        <w:rPr>
          <w:i/>
          <w:sz w:val="24"/>
          <w:szCs w:val="24"/>
        </w:rPr>
      </w:pPr>
      <w:r w:rsidRPr="00051C45">
        <w:rPr>
          <w:i/>
          <w:sz w:val="24"/>
          <w:szCs w:val="24"/>
        </w:rPr>
        <w:t>Письмо Минфина России</w:t>
      </w:r>
      <w:r>
        <w:rPr>
          <w:i/>
          <w:sz w:val="24"/>
          <w:szCs w:val="24"/>
        </w:rPr>
        <w:t xml:space="preserve"> от 13.07.2018 N 03-04-05/48857</w:t>
      </w:r>
    </w:p>
    <w:p w:rsidR="00FD6030" w:rsidRPr="00051C45" w:rsidRDefault="00FD6030" w:rsidP="00FD6030">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П</w:t>
      </w:r>
      <w:r w:rsidRPr="00051C45">
        <w:rPr>
          <w:rFonts w:eastAsiaTheme="minorHAnsi"/>
          <w:bCs/>
          <w:sz w:val="24"/>
          <w:szCs w:val="24"/>
          <w:lang w:eastAsia="en-US"/>
        </w:rPr>
        <w:t xml:space="preserve">ри признании права собственности решением суда срок нахождения недвижимого имущества в собственности определяется </w:t>
      </w:r>
      <w:proofErr w:type="gramStart"/>
      <w:r w:rsidRPr="00051C45">
        <w:rPr>
          <w:rFonts w:eastAsiaTheme="minorHAnsi"/>
          <w:bCs/>
          <w:sz w:val="24"/>
          <w:szCs w:val="24"/>
          <w:lang w:eastAsia="en-US"/>
        </w:rPr>
        <w:t>с даты вступления</w:t>
      </w:r>
      <w:proofErr w:type="gramEnd"/>
      <w:r w:rsidRPr="00051C45">
        <w:rPr>
          <w:rFonts w:eastAsiaTheme="minorHAnsi"/>
          <w:bCs/>
          <w:sz w:val="24"/>
          <w:szCs w:val="24"/>
          <w:lang w:eastAsia="en-US"/>
        </w:rPr>
        <w:t xml:space="preserve"> в силу этого решения.</w:t>
      </w:r>
    </w:p>
    <w:p w:rsidR="00FD6030" w:rsidRPr="00051C45" w:rsidRDefault="00FD6030" w:rsidP="00FD6030">
      <w:pPr>
        <w:pStyle w:val="a9"/>
        <w:numPr>
          <w:ilvl w:val="0"/>
          <w:numId w:val="2"/>
        </w:numPr>
        <w:spacing w:before="240" w:after="120" w:line="276" w:lineRule="auto"/>
        <w:ind w:left="567" w:hanging="567"/>
        <w:contextualSpacing w:val="0"/>
        <w:jc w:val="both"/>
        <w:rPr>
          <w:b/>
          <w:sz w:val="24"/>
          <w:szCs w:val="24"/>
        </w:rPr>
      </w:pPr>
      <w:r w:rsidRPr="00051C45">
        <w:rPr>
          <w:b/>
          <w:sz w:val="24"/>
          <w:szCs w:val="24"/>
        </w:rPr>
        <w:t>Об определении минимального предельного срока владения квартирой в целях НДФЛ при расторжении договора купли-продажи.</w:t>
      </w:r>
    </w:p>
    <w:p w:rsidR="00FD6030" w:rsidRPr="00051C45" w:rsidRDefault="00FD6030" w:rsidP="00FD6030">
      <w:pPr>
        <w:autoSpaceDE w:val="0"/>
        <w:autoSpaceDN w:val="0"/>
        <w:adjustRightInd w:val="0"/>
        <w:ind w:left="540"/>
        <w:jc w:val="both"/>
        <w:rPr>
          <w:i/>
          <w:sz w:val="24"/>
          <w:szCs w:val="24"/>
        </w:rPr>
      </w:pPr>
      <w:r w:rsidRPr="00051C45">
        <w:rPr>
          <w:i/>
          <w:sz w:val="24"/>
          <w:szCs w:val="24"/>
        </w:rPr>
        <w:t>Письмо Минфина России</w:t>
      </w:r>
      <w:r>
        <w:rPr>
          <w:i/>
          <w:sz w:val="24"/>
          <w:szCs w:val="24"/>
        </w:rPr>
        <w:t xml:space="preserve"> от 13.07.2018 N 03-04-05/48852</w:t>
      </w:r>
    </w:p>
    <w:p w:rsidR="00FD6030" w:rsidRDefault="00FD6030" w:rsidP="00AB3B4C">
      <w:pPr>
        <w:autoSpaceDE w:val="0"/>
        <w:autoSpaceDN w:val="0"/>
        <w:adjustRightInd w:val="0"/>
        <w:spacing w:line="264" w:lineRule="auto"/>
        <w:ind w:firstLine="539"/>
        <w:jc w:val="both"/>
        <w:rPr>
          <w:rFonts w:eastAsiaTheme="minorHAnsi"/>
          <w:sz w:val="24"/>
          <w:szCs w:val="24"/>
          <w:lang w:eastAsia="en-US"/>
        </w:rPr>
      </w:pPr>
      <w:r>
        <w:rPr>
          <w:rFonts w:eastAsiaTheme="minorHAnsi"/>
          <w:sz w:val="24"/>
          <w:szCs w:val="24"/>
          <w:lang w:eastAsia="en-US"/>
        </w:rPr>
        <w:t xml:space="preserve">Минимальный предельный срок владения квартирой для целей обложения налогом на доходы физических лиц исчисляется </w:t>
      </w:r>
      <w:proofErr w:type="gramStart"/>
      <w:r>
        <w:rPr>
          <w:rFonts w:eastAsiaTheme="minorHAnsi"/>
          <w:sz w:val="24"/>
          <w:szCs w:val="24"/>
          <w:lang w:eastAsia="en-US"/>
        </w:rPr>
        <w:t>с даты</w:t>
      </w:r>
      <w:proofErr w:type="gramEnd"/>
      <w:r>
        <w:rPr>
          <w:rFonts w:eastAsiaTheme="minorHAnsi"/>
          <w:sz w:val="24"/>
          <w:szCs w:val="24"/>
          <w:lang w:eastAsia="en-US"/>
        </w:rPr>
        <w:t xml:space="preserve"> государственной регистрации на нее права собственности после расторжения договора купли-продажи.</w:t>
      </w:r>
    </w:p>
    <w:p w:rsidR="00FD6030" w:rsidRPr="00C60403" w:rsidRDefault="00FD6030" w:rsidP="00FD6030">
      <w:pPr>
        <w:pStyle w:val="a9"/>
        <w:numPr>
          <w:ilvl w:val="0"/>
          <w:numId w:val="2"/>
        </w:numPr>
        <w:spacing w:before="240" w:after="120" w:line="276" w:lineRule="auto"/>
        <w:ind w:left="567" w:hanging="567"/>
        <w:contextualSpacing w:val="0"/>
        <w:jc w:val="both"/>
        <w:rPr>
          <w:b/>
          <w:sz w:val="24"/>
          <w:szCs w:val="24"/>
        </w:rPr>
      </w:pPr>
      <w:r w:rsidRPr="00C60403">
        <w:rPr>
          <w:b/>
          <w:sz w:val="24"/>
          <w:szCs w:val="24"/>
        </w:rPr>
        <w:t>О страховых взносах и НДФЛ при выплате российской организацией вознаграждения гражданину Республики Казахстан, с которым заключен трудовой договор о дистанционной работе за пределами РФ.</w:t>
      </w:r>
    </w:p>
    <w:p w:rsidR="00FD6030" w:rsidRPr="00C60403" w:rsidRDefault="00FD6030" w:rsidP="00FD6030">
      <w:pPr>
        <w:autoSpaceDE w:val="0"/>
        <w:autoSpaceDN w:val="0"/>
        <w:adjustRightInd w:val="0"/>
        <w:ind w:left="540"/>
        <w:jc w:val="both"/>
        <w:rPr>
          <w:i/>
          <w:sz w:val="24"/>
          <w:szCs w:val="24"/>
        </w:rPr>
      </w:pPr>
      <w:r w:rsidRPr="00C60403">
        <w:rPr>
          <w:i/>
          <w:sz w:val="24"/>
          <w:szCs w:val="24"/>
        </w:rPr>
        <w:t>Письмо Минфина России от 13.07.2018 N 03-15-06/48881</w:t>
      </w:r>
    </w:p>
    <w:p w:rsidR="00FD6030" w:rsidRDefault="00FD6030" w:rsidP="00AB3B4C">
      <w:pPr>
        <w:autoSpaceDE w:val="0"/>
        <w:autoSpaceDN w:val="0"/>
        <w:adjustRightInd w:val="0"/>
        <w:spacing w:line="264" w:lineRule="auto"/>
        <w:ind w:firstLine="539"/>
        <w:jc w:val="both"/>
        <w:rPr>
          <w:rFonts w:eastAsiaTheme="minorHAnsi"/>
          <w:sz w:val="24"/>
          <w:szCs w:val="24"/>
          <w:lang w:eastAsia="en-US"/>
        </w:rPr>
      </w:pPr>
      <w:proofErr w:type="gramStart"/>
      <w:r>
        <w:rPr>
          <w:rFonts w:eastAsiaTheme="minorHAnsi"/>
          <w:sz w:val="24"/>
          <w:szCs w:val="24"/>
          <w:lang w:eastAsia="en-US"/>
        </w:rPr>
        <w:t>Учитывая, что иностранный гражданин, осуществляющий деятельность за пределами территории Российской Федерации (дистанционная работа), не проживает (не пребывает) на территории Российской Федерации, то есть не относится к лицам, подлежащим обязательному социальному страхованию в Российской Федерации, то суммы выплат и иных вознаграждений, производимые российской организацией в его пользу за работу за пределами территории Российской Федерации, обложению страховыми взносами не подлежат.</w:t>
      </w:r>
      <w:proofErr w:type="gramEnd"/>
    </w:p>
    <w:p w:rsidR="00C60403" w:rsidRPr="00C60403" w:rsidRDefault="00C60403" w:rsidP="00C60403">
      <w:pPr>
        <w:pStyle w:val="a9"/>
        <w:numPr>
          <w:ilvl w:val="0"/>
          <w:numId w:val="2"/>
        </w:numPr>
        <w:spacing w:before="240" w:after="120" w:line="276" w:lineRule="auto"/>
        <w:ind w:left="567" w:hanging="567"/>
        <w:contextualSpacing w:val="0"/>
        <w:jc w:val="both"/>
        <w:rPr>
          <w:b/>
          <w:sz w:val="24"/>
          <w:szCs w:val="24"/>
        </w:rPr>
      </w:pPr>
      <w:r w:rsidRPr="00C60403">
        <w:rPr>
          <w:b/>
          <w:sz w:val="24"/>
          <w:szCs w:val="24"/>
        </w:rPr>
        <w:t>О получении имущественного вычета по НДФЛ при приобретении квартиры по договору участия в долевом строительстве.</w:t>
      </w:r>
    </w:p>
    <w:p w:rsidR="00C60403" w:rsidRPr="00C60403" w:rsidRDefault="00C60403" w:rsidP="00C60403">
      <w:pPr>
        <w:autoSpaceDE w:val="0"/>
        <w:autoSpaceDN w:val="0"/>
        <w:adjustRightInd w:val="0"/>
        <w:ind w:left="540"/>
        <w:jc w:val="both"/>
        <w:rPr>
          <w:i/>
          <w:sz w:val="24"/>
          <w:szCs w:val="24"/>
        </w:rPr>
      </w:pPr>
      <w:r w:rsidRPr="00C60403">
        <w:rPr>
          <w:i/>
          <w:sz w:val="24"/>
          <w:szCs w:val="24"/>
        </w:rPr>
        <w:t>Письмо Минфина России</w:t>
      </w:r>
      <w:r>
        <w:rPr>
          <w:i/>
          <w:sz w:val="24"/>
          <w:szCs w:val="24"/>
        </w:rPr>
        <w:t xml:space="preserve"> от 17.07.2018 N 03-04-05/49604</w:t>
      </w:r>
    </w:p>
    <w:p w:rsidR="00C60403" w:rsidRPr="00AB3B4C" w:rsidRDefault="00C60403" w:rsidP="00AB3B4C">
      <w:pPr>
        <w:autoSpaceDE w:val="0"/>
        <w:autoSpaceDN w:val="0"/>
        <w:adjustRightInd w:val="0"/>
        <w:spacing w:line="264" w:lineRule="auto"/>
        <w:ind w:firstLine="539"/>
        <w:jc w:val="both"/>
        <w:rPr>
          <w:rFonts w:eastAsiaTheme="minorHAnsi"/>
          <w:sz w:val="24"/>
          <w:szCs w:val="24"/>
          <w:lang w:eastAsia="en-US"/>
        </w:rPr>
      </w:pPr>
      <w:r w:rsidRPr="00AB3B4C">
        <w:rPr>
          <w:rFonts w:eastAsiaTheme="minorHAnsi"/>
          <w:sz w:val="24"/>
          <w:szCs w:val="24"/>
          <w:lang w:eastAsia="en-US"/>
        </w:rPr>
        <w:t>Налогоплательщик вправе претендовать на получение имущественного налогового вычета начиная с налогового периода, в котором квартира передана застройщиком и принята налогоплательщиком как участником долевого строительства на основании передаточного акта, подписанного сторонами, при наличии доходов, облагаемых по ставке 13 процентов.</w:t>
      </w:r>
    </w:p>
    <w:p w:rsidR="00DE6FA3" w:rsidRPr="00DE6FA3" w:rsidRDefault="00DE6FA3" w:rsidP="00DE6FA3">
      <w:pPr>
        <w:pStyle w:val="a9"/>
        <w:numPr>
          <w:ilvl w:val="0"/>
          <w:numId w:val="2"/>
        </w:numPr>
        <w:spacing w:before="240" w:after="120" w:line="276" w:lineRule="auto"/>
        <w:ind w:left="567" w:hanging="567"/>
        <w:contextualSpacing w:val="0"/>
        <w:jc w:val="both"/>
        <w:rPr>
          <w:b/>
          <w:sz w:val="24"/>
          <w:szCs w:val="24"/>
        </w:rPr>
      </w:pPr>
      <w:r w:rsidRPr="00DE6FA3">
        <w:rPr>
          <w:b/>
          <w:sz w:val="24"/>
          <w:szCs w:val="24"/>
        </w:rPr>
        <w:t>Об НДФЛ, страховых взносах при возмещении расходов, связанных со служебными поездками работников с разъездным характером работы, и их документальном подтверждении в целях налога на прибыль.</w:t>
      </w:r>
    </w:p>
    <w:p w:rsidR="00DE6FA3" w:rsidRPr="00DE6FA3" w:rsidRDefault="00DE6FA3" w:rsidP="00DE6FA3">
      <w:pPr>
        <w:autoSpaceDE w:val="0"/>
        <w:autoSpaceDN w:val="0"/>
        <w:adjustRightInd w:val="0"/>
        <w:ind w:left="540"/>
        <w:jc w:val="both"/>
        <w:rPr>
          <w:i/>
          <w:sz w:val="24"/>
          <w:szCs w:val="24"/>
        </w:rPr>
      </w:pPr>
      <w:r w:rsidRPr="00DE6FA3">
        <w:rPr>
          <w:i/>
          <w:sz w:val="24"/>
          <w:szCs w:val="24"/>
        </w:rPr>
        <w:t>Письмо Минфина России</w:t>
      </w:r>
      <w:r>
        <w:rPr>
          <w:i/>
          <w:sz w:val="24"/>
          <w:szCs w:val="24"/>
        </w:rPr>
        <w:t xml:space="preserve"> от 20.07.2018 N 03-04-05/51201</w:t>
      </w:r>
    </w:p>
    <w:p w:rsidR="00DE6FA3" w:rsidRPr="00AB3B4C" w:rsidRDefault="00DE6FA3" w:rsidP="00AB3B4C">
      <w:pPr>
        <w:autoSpaceDE w:val="0"/>
        <w:autoSpaceDN w:val="0"/>
        <w:adjustRightInd w:val="0"/>
        <w:spacing w:line="264" w:lineRule="auto"/>
        <w:ind w:firstLine="539"/>
        <w:jc w:val="both"/>
        <w:rPr>
          <w:rFonts w:eastAsiaTheme="minorHAnsi"/>
          <w:sz w:val="24"/>
          <w:szCs w:val="24"/>
          <w:lang w:eastAsia="en-US"/>
        </w:rPr>
      </w:pPr>
      <w:r w:rsidRPr="00AB3B4C">
        <w:rPr>
          <w:rFonts w:eastAsiaTheme="minorHAnsi"/>
          <w:sz w:val="24"/>
          <w:szCs w:val="24"/>
          <w:lang w:eastAsia="en-US"/>
        </w:rPr>
        <w:t>Если работа физических лиц по занимаемой должности носит разъездной характер и это отражено в коллективном договоре, соглашениях, локальных нормативных актах, выплаты, направленные на возмещение работодателем расходов, связанных со служебными поездками таких категорий работников, не подлежат обложению НДФЛ в случае их документального подтверждения.</w:t>
      </w:r>
    </w:p>
    <w:p w:rsidR="00DE6FA3" w:rsidRPr="00AB3B4C" w:rsidRDefault="00DE6FA3" w:rsidP="00AB3B4C">
      <w:pPr>
        <w:autoSpaceDE w:val="0"/>
        <w:autoSpaceDN w:val="0"/>
        <w:adjustRightInd w:val="0"/>
        <w:spacing w:line="264" w:lineRule="auto"/>
        <w:ind w:firstLine="539"/>
        <w:jc w:val="both"/>
        <w:rPr>
          <w:rFonts w:eastAsiaTheme="minorHAnsi"/>
          <w:sz w:val="24"/>
          <w:szCs w:val="24"/>
          <w:lang w:eastAsia="en-US"/>
        </w:rPr>
      </w:pPr>
      <w:r w:rsidRPr="00AB3B4C">
        <w:rPr>
          <w:rFonts w:eastAsiaTheme="minorHAnsi"/>
          <w:sz w:val="24"/>
          <w:szCs w:val="24"/>
          <w:lang w:eastAsia="en-US"/>
        </w:rPr>
        <w:t xml:space="preserve">При отсутствии документов, подтверждающих расходы сотрудников, теряется компенсационный характер данных </w:t>
      </w:r>
      <w:proofErr w:type="gramStart"/>
      <w:r w:rsidRPr="00AB3B4C">
        <w:rPr>
          <w:rFonts w:eastAsiaTheme="minorHAnsi"/>
          <w:sz w:val="24"/>
          <w:szCs w:val="24"/>
          <w:lang w:eastAsia="en-US"/>
        </w:rPr>
        <w:t>выплат</w:t>
      </w:r>
      <w:proofErr w:type="gramEnd"/>
      <w:r w:rsidRPr="00AB3B4C">
        <w:rPr>
          <w:rFonts w:eastAsiaTheme="minorHAnsi"/>
          <w:sz w:val="24"/>
          <w:szCs w:val="24"/>
          <w:lang w:eastAsia="en-US"/>
        </w:rPr>
        <w:t xml:space="preserve"> и указанные доходы подлежат обложению НДФЛ.</w:t>
      </w:r>
    </w:p>
    <w:p w:rsidR="003E7D10" w:rsidRPr="003E7D10" w:rsidRDefault="003E7D10" w:rsidP="003E7D10">
      <w:pPr>
        <w:pStyle w:val="a9"/>
        <w:numPr>
          <w:ilvl w:val="0"/>
          <w:numId w:val="2"/>
        </w:numPr>
        <w:spacing w:before="240" w:after="120" w:line="276" w:lineRule="auto"/>
        <w:contextualSpacing w:val="0"/>
        <w:jc w:val="both"/>
        <w:rPr>
          <w:b/>
          <w:sz w:val="24"/>
          <w:szCs w:val="24"/>
        </w:rPr>
      </w:pPr>
      <w:r w:rsidRPr="003E7D10">
        <w:rPr>
          <w:b/>
          <w:sz w:val="24"/>
          <w:szCs w:val="24"/>
        </w:rPr>
        <w:t>Об НДФЛ при продаже долей участия в уставном капитале ООО.</w:t>
      </w:r>
    </w:p>
    <w:p w:rsidR="003E7D10" w:rsidRPr="003E7D10" w:rsidRDefault="003E7D10" w:rsidP="003E7D10">
      <w:pPr>
        <w:pStyle w:val="a9"/>
        <w:spacing w:before="120" w:after="120" w:line="276" w:lineRule="auto"/>
        <w:ind w:left="567"/>
        <w:jc w:val="both"/>
        <w:rPr>
          <w:i/>
          <w:sz w:val="24"/>
          <w:szCs w:val="24"/>
        </w:rPr>
      </w:pPr>
      <w:r w:rsidRPr="003E7D10">
        <w:rPr>
          <w:i/>
          <w:sz w:val="24"/>
          <w:szCs w:val="24"/>
        </w:rPr>
        <w:t>Письмо Минфина России</w:t>
      </w:r>
      <w:r>
        <w:rPr>
          <w:i/>
          <w:sz w:val="24"/>
          <w:szCs w:val="24"/>
        </w:rPr>
        <w:t xml:space="preserve"> от 20.07.2018 N 03-04-05/51037</w:t>
      </w:r>
    </w:p>
    <w:p w:rsidR="003E7D10" w:rsidRPr="003E7D10" w:rsidRDefault="003E7D10" w:rsidP="003E7D10">
      <w:pPr>
        <w:pStyle w:val="a9"/>
        <w:spacing w:after="200" w:line="276" w:lineRule="auto"/>
        <w:ind w:left="0" w:firstLine="567"/>
        <w:contextualSpacing w:val="0"/>
        <w:jc w:val="both"/>
        <w:rPr>
          <w:sz w:val="24"/>
          <w:szCs w:val="24"/>
        </w:rPr>
      </w:pPr>
      <w:proofErr w:type="gramStart"/>
      <w:r>
        <w:rPr>
          <w:sz w:val="24"/>
          <w:szCs w:val="24"/>
        </w:rPr>
        <w:t>О</w:t>
      </w:r>
      <w:r w:rsidRPr="003E7D10">
        <w:rPr>
          <w:sz w:val="24"/>
          <w:szCs w:val="24"/>
        </w:rPr>
        <w:t xml:space="preserve">свобождены от налогообложения доходы, получаемые от реализации (погашения) долей </w:t>
      </w:r>
      <w:r w:rsidRPr="00AB3B4C">
        <w:rPr>
          <w:rFonts w:eastAsiaTheme="minorHAnsi"/>
          <w:sz w:val="24"/>
          <w:szCs w:val="24"/>
          <w:lang w:eastAsia="en-US"/>
        </w:rPr>
        <w:t xml:space="preserve">участия в уставном капитале российских организаций, а также акций, указанных в </w:t>
      </w:r>
      <w:hyperlink r:id="rId18" w:history="1">
        <w:r w:rsidRPr="00AB3B4C">
          <w:rPr>
            <w:rFonts w:eastAsiaTheme="minorHAnsi"/>
            <w:sz w:val="24"/>
            <w:szCs w:val="24"/>
            <w:lang w:eastAsia="en-US"/>
          </w:rPr>
          <w:t>пункте 2 статьи 284.2</w:t>
        </w:r>
      </w:hyperlink>
      <w:r w:rsidRPr="00AB3B4C">
        <w:rPr>
          <w:rFonts w:eastAsiaTheme="minorHAnsi"/>
          <w:sz w:val="24"/>
          <w:szCs w:val="24"/>
          <w:lang w:eastAsia="en-US"/>
        </w:rPr>
        <w:t xml:space="preserve">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w:t>
      </w:r>
      <w:r w:rsidRPr="003E7D10">
        <w:rPr>
          <w:sz w:val="24"/>
          <w:szCs w:val="24"/>
        </w:rPr>
        <w:t xml:space="preserve"> более пяти лет</w:t>
      </w:r>
      <w:r>
        <w:rPr>
          <w:sz w:val="24"/>
          <w:szCs w:val="24"/>
        </w:rPr>
        <w:t xml:space="preserve"> и </w:t>
      </w:r>
      <w:r w:rsidRPr="003E7D10">
        <w:rPr>
          <w:sz w:val="24"/>
          <w:szCs w:val="24"/>
        </w:rPr>
        <w:t xml:space="preserve"> приобретены им не ранее 1 января 2011 года.</w:t>
      </w:r>
      <w:proofErr w:type="gramEnd"/>
    </w:p>
    <w:p w:rsidR="00B64EFF" w:rsidRPr="00B64EFF" w:rsidRDefault="00B64EFF" w:rsidP="00B64EFF">
      <w:pPr>
        <w:pStyle w:val="a9"/>
        <w:numPr>
          <w:ilvl w:val="0"/>
          <w:numId w:val="2"/>
        </w:numPr>
        <w:spacing w:before="240" w:after="120" w:line="276" w:lineRule="auto"/>
        <w:ind w:left="567" w:hanging="567"/>
        <w:contextualSpacing w:val="0"/>
        <w:jc w:val="both"/>
        <w:rPr>
          <w:b/>
          <w:sz w:val="24"/>
          <w:szCs w:val="24"/>
        </w:rPr>
      </w:pPr>
      <w:r w:rsidRPr="00B64EFF">
        <w:rPr>
          <w:b/>
          <w:sz w:val="24"/>
          <w:szCs w:val="24"/>
        </w:rPr>
        <w:t>Об НДФЛ при выплате неустойки, штрафа и сумм возмещения морального вреда участникам долевого строительства по решению суда.</w:t>
      </w:r>
    </w:p>
    <w:p w:rsidR="00B64EFF" w:rsidRPr="00B64EFF" w:rsidRDefault="00B64EFF" w:rsidP="00B64EFF">
      <w:pPr>
        <w:autoSpaceDE w:val="0"/>
        <w:autoSpaceDN w:val="0"/>
        <w:adjustRightInd w:val="0"/>
        <w:ind w:left="540"/>
        <w:jc w:val="both"/>
        <w:rPr>
          <w:i/>
          <w:sz w:val="24"/>
          <w:szCs w:val="24"/>
        </w:rPr>
      </w:pPr>
      <w:r w:rsidRPr="00B64EFF">
        <w:rPr>
          <w:i/>
          <w:sz w:val="24"/>
          <w:szCs w:val="24"/>
        </w:rPr>
        <w:t>Письмо Минфина России</w:t>
      </w:r>
      <w:r>
        <w:rPr>
          <w:i/>
          <w:sz w:val="24"/>
          <w:szCs w:val="24"/>
        </w:rPr>
        <w:t xml:space="preserve"> от 23.07.2018 N 03-04-05/51497</w:t>
      </w:r>
    </w:p>
    <w:p w:rsidR="00B64EFF" w:rsidRPr="00AB3B4C" w:rsidRDefault="00B64EFF" w:rsidP="00AB3B4C">
      <w:pPr>
        <w:autoSpaceDE w:val="0"/>
        <w:autoSpaceDN w:val="0"/>
        <w:adjustRightInd w:val="0"/>
        <w:spacing w:line="264" w:lineRule="auto"/>
        <w:ind w:firstLine="539"/>
        <w:jc w:val="both"/>
        <w:rPr>
          <w:rFonts w:eastAsiaTheme="minorHAnsi"/>
          <w:sz w:val="24"/>
          <w:szCs w:val="24"/>
          <w:lang w:eastAsia="en-US"/>
        </w:rPr>
      </w:pPr>
      <w:r w:rsidRPr="00AB3B4C">
        <w:rPr>
          <w:rFonts w:eastAsiaTheme="minorHAnsi"/>
          <w:sz w:val="24"/>
          <w:szCs w:val="24"/>
          <w:lang w:eastAsia="en-US"/>
        </w:rPr>
        <w:t xml:space="preserve">Сумма неустойки, выплаченная застройщиком участнику долевого строительства в случае нарушения предусмотренного договором срока передачи объекта долевого строительства и </w:t>
      </w:r>
      <w:proofErr w:type="gramStart"/>
      <w:r w:rsidRPr="00AB3B4C">
        <w:rPr>
          <w:rFonts w:eastAsiaTheme="minorHAnsi"/>
          <w:sz w:val="24"/>
          <w:szCs w:val="24"/>
          <w:lang w:eastAsia="en-US"/>
        </w:rPr>
        <w:t>сумма штрафа, выплачиваемая организацией на основании решения суда за несоблюдение в добровольном порядке удовлетворения требований потребителя отвечают</w:t>
      </w:r>
      <w:proofErr w:type="gramEnd"/>
      <w:r w:rsidRPr="00AB3B4C">
        <w:rPr>
          <w:rFonts w:eastAsiaTheme="minorHAnsi"/>
          <w:sz w:val="24"/>
          <w:szCs w:val="24"/>
          <w:lang w:eastAsia="en-US"/>
        </w:rPr>
        <w:t xml:space="preserve"> признакам экономической выгоды и являются его доходом, подлежащим обложению </w:t>
      </w:r>
      <w:r w:rsidR="009E27A0" w:rsidRPr="00AB3B4C">
        <w:rPr>
          <w:rFonts w:eastAsiaTheme="minorHAnsi"/>
          <w:sz w:val="24"/>
          <w:szCs w:val="24"/>
          <w:lang w:eastAsia="en-US"/>
        </w:rPr>
        <w:t>НДФЛ</w:t>
      </w:r>
      <w:r w:rsidRPr="00AB3B4C">
        <w:rPr>
          <w:rFonts w:eastAsiaTheme="minorHAnsi"/>
          <w:sz w:val="24"/>
          <w:szCs w:val="24"/>
          <w:lang w:eastAsia="en-US"/>
        </w:rPr>
        <w:t>.</w:t>
      </w:r>
    </w:p>
    <w:p w:rsidR="00B64EFF" w:rsidRPr="00AB3B4C" w:rsidRDefault="009E27A0" w:rsidP="00AB3B4C">
      <w:pPr>
        <w:autoSpaceDE w:val="0"/>
        <w:autoSpaceDN w:val="0"/>
        <w:adjustRightInd w:val="0"/>
        <w:spacing w:line="264" w:lineRule="auto"/>
        <w:ind w:firstLine="539"/>
        <w:jc w:val="both"/>
        <w:rPr>
          <w:rFonts w:eastAsiaTheme="minorHAnsi"/>
          <w:sz w:val="24"/>
          <w:szCs w:val="24"/>
          <w:lang w:eastAsia="en-US"/>
        </w:rPr>
      </w:pPr>
      <w:proofErr w:type="gramStart"/>
      <w:r w:rsidRPr="00AB3B4C">
        <w:rPr>
          <w:rFonts w:eastAsiaTheme="minorHAnsi"/>
          <w:sz w:val="24"/>
          <w:szCs w:val="24"/>
          <w:lang w:eastAsia="en-US"/>
        </w:rPr>
        <w:t>С</w:t>
      </w:r>
      <w:r w:rsidR="00B64EFF" w:rsidRPr="00AB3B4C">
        <w:rPr>
          <w:rFonts w:eastAsiaTheme="minorHAnsi"/>
          <w:sz w:val="24"/>
          <w:szCs w:val="24"/>
          <w:lang w:eastAsia="en-US"/>
        </w:rPr>
        <w:t>умма возмещения морального вреда, выплачиваемая физическому лицу на основании решения суда не подлежит</w:t>
      </w:r>
      <w:proofErr w:type="gramEnd"/>
      <w:r w:rsidR="00B64EFF" w:rsidRPr="00AB3B4C">
        <w:rPr>
          <w:rFonts w:eastAsiaTheme="minorHAnsi"/>
          <w:sz w:val="24"/>
          <w:szCs w:val="24"/>
          <w:lang w:eastAsia="en-US"/>
        </w:rPr>
        <w:t xml:space="preserve"> обложению </w:t>
      </w:r>
      <w:r w:rsidRPr="00AB3B4C">
        <w:rPr>
          <w:rFonts w:eastAsiaTheme="minorHAnsi"/>
          <w:sz w:val="24"/>
          <w:szCs w:val="24"/>
          <w:lang w:eastAsia="en-US"/>
        </w:rPr>
        <w:t>НДФЛ</w:t>
      </w:r>
      <w:r w:rsidR="00B64EFF" w:rsidRPr="00AB3B4C">
        <w:rPr>
          <w:rFonts w:eastAsiaTheme="minorHAnsi"/>
          <w:sz w:val="24"/>
          <w:szCs w:val="24"/>
          <w:lang w:eastAsia="en-US"/>
        </w:rPr>
        <w:t>.</w:t>
      </w:r>
    </w:p>
    <w:p w:rsidR="00B64EFF" w:rsidRPr="00AB3B4C" w:rsidRDefault="009E27A0" w:rsidP="00AB3B4C">
      <w:pPr>
        <w:autoSpaceDE w:val="0"/>
        <w:autoSpaceDN w:val="0"/>
        <w:adjustRightInd w:val="0"/>
        <w:spacing w:line="264" w:lineRule="auto"/>
        <w:ind w:firstLine="539"/>
        <w:jc w:val="both"/>
        <w:rPr>
          <w:rFonts w:eastAsiaTheme="minorHAnsi"/>
          <w:sz w:val="24"/>
          <w:szCs w:val="24"/>
          <w:lang w:eastAsia="en-US"/>
        </w:rPr>
      </w:pPr>
      <w:r w:rsidRPr="00AB3B4C">
        <w:rPr>
          <w:rFonts w:eastAsiaTheme="minorHAnsi"/>
          <w:sz w:val="24"/>
          <w:szCs w:val="24"/>
          <w:lang w:eastAsia="en-US"/>
        </w:rPr>
        <w:t>С</w:t>
      </w:r>
      <w:r w:rsidR="00B64EFF" w:rsidRPr="00AB3B4C">
        <w:rPr>
          <w:rFonts w:eastAsiaTheme="minorHAnsi"/>
          <w:sz w:val="24"/>
          <w:szCs w:val="24"/>
          <w:lang w:eastAsia="en-US"/>
        </w:rPr>
        <w:t>удом в резолютивной части решения может быть указана сумма дохода, подлежащая взысканию в пользу физического лица, и сумма, которую необходимо удержать в качестве налога и перечислить в бюджетную систему Российской Федерации.</w:t>
      </w:r>
      <w:r w:rsidRPr="00AB3B4C">
        <w:rPr>
          <w:rFonts w:eastAsiaTheme="minorHAnsi"/>
          <w:sz w:val="24"/>
          <w:szCs w:val="24"/>
          <w:lang w:eastAsia="en-US"/>
        </w:rPr>
        <w:t xml:space="preserve"> </w:t>
      </w:r>
      <w:r w:rsidR="00B64EFF" w:rsidRPr="00AB3B4C">
        <w:rPr>
          <w:rFonts w:eastAsiaTheme="minorHAnsi"/>
          <w:sz w:val="24"/>
          <w:szCs w:val="24"/>
          <w:lang w:eastAsia="en-US"/>
        </w:rPr>
        <w:t>В этом случае налоговые агенты обязаны удержать начисленную сумму налога непосредственно из доходов налогоплательщика при их фактической выплате.</w:t>
      </w:r>
    </w:p>
    <w:p w:rsidR="00B64EFF" w:rsidRPr="00AB3B4C" w:rsidRDefault="00B64EFF" w:rsidP="00AB3B4C">
      <w:pPr>
        <w:autoSpaceDE w:val="0"/>
        <w:autoSpaceDN w:val="0"/>
        <w:adjustRightInd w:val="0"/>
        <w:spacing w:line="264" w:lineRule="auto"/>
        <w:ind w:firstLine="539"/>
        <w:jc w:val="both"/>
        <w:rPr>
          <w:rFonts w:eastAsiaTheme="minorHAnsi"/>
          <w:sz w:val="24"/>
          <w:szCs w:val="24"/>
          <w:lang w:eastAsia="en-US"/>
        </w:rPr>
      </w:pPr>
      <w:r w:rsidRPr="00AB3B4C">
        <w:rPr>
          <w:rFonts w:eastAsiaTheme="minorHAnsi"/>
          <w:sz w:val="24"/>
          <w:szCs w:val="24"/>
          <w:lang w:eastAsia="en-US"/>
        </w:rPr>
        <w:t>Если при вынесении решения суды не производят разделения сумм, причитающихся физическому лицу и подлежащих удержанию с физического лица, организация - налоговый агент при выплате физическо</w:t>
      </w:r>
      <w:r w:rsidR="009E27A0" w:rsidRPr="00AB3B4C">
        <w:rPr>
          <w:rFonts w:eastAsiaTheme="minorHAnsi"/>
          <w:sz w:val="24"/>
          <w:szCs w:val="24"/>
          <w:lang w:eastAsia="en-US"/>
        </w:rPr>
        <w:t xml:space="preserve">му лицу по решению суда дохода </w:t>
      </w:r>
      <w:r w:rsidRPr="00AB3B4C">
        <w:rPr>
          <w:rFonts w:eastAsiaTheme="minorHAnsi"/>
          <w:sz w:val="24"/>
          <w:szCs w:val="24"/>
          <w:lang w:eastAsia="en-US"/>
        </w:rPr>
        <w:t xml:space="preserve">не имеет возможности удержать у налогоплательщика </w:t>
      </w:r>
      <w:r w:rsidR="009E27A0" w:rsidRPr="00AB3B4C">
        <w:rPr>
          <w:rFonts w:eastAsiaTheme="minorHAnsi"/>
          <w:sz w:val="24"/>
          <w:szCs w:val="24"/>
          <w:lang w:eastAsia="en-US"/>
        </w:rPr>
        <w:t>НДФЛ</w:t>
      </w:r>
      <w:r w:rsidRPr="00AB3B4C">
        <w:rPr>
          <w:rFonts w:eastAsiaTheme="minorHAnsi"/>
          <w:sz w:val="24"/>
          <w:szCs w:val="24"/>
          <w:lang w:eastAsia="en-US"/>
        </w:rPr>
        <w:t xml:space="preserve"> с указанного дохода. При этом налоговый агент в срок не позднее 1 марта года, следующего за истекшим налоговым периодом, письменно сообщ</w:t>
      </w:r>
      <w:r w:rsidR="009E27A0" w:rsidRPr="00AB3B4C">
        <w:rPr>
          <w:rFonts w:eastAsiaTheme="minorHAnsi"/>
          <w:sz w:val="24"/>
          <w:szCs w:val="24"/>
          <w:lang w:eastAsia="en-US"/>
        </w:rPr>
        <w:t xml:space="preserve">ает </w:t>
      </w:r>
      <w:r w:rsidRPr="00AB3B4C">
        <w:rPr>
          <w:rFonts w:eastAsiaTheme="minorHAnsi"/>
          <w:sz w:val="24"/>
          <w:szCs w:val="24"/>
          <w:lang w:eastAsia="en-US"/>
        </w:rPr>
        <w:t>налогоплательщику и налоговому органу о невозможности удержать налог, о суммах дохода, с которого не удержан налог, и сумме неудержанного налога.</w:t>
      </w:r>
      <w:r w:rsidR="009E27A0" w:rsidRPr="00AB3B4C">
        <w:rPr>
          <w:rFonts w:eastAsiaTheme="minorHAnsi"/>
          <w:sz w:val="24"/>
          <w:szCs w:val="24"/>
          <w:lang w:eastAsia="en-US"/>
        </w:rPr>
        <w:t xml:space="preserve"> А  налогоплательщик </w:t>
      </w:r>
      <w:r w:rsidRPr="00AB3B4C">
        <w:rPr>
          <w:rFonts w:eastAsiaTheme="minorHAnsi"/>
          <w:sz w:val="24"/>
          <w:szCs w:val="24"/>
          <w:lang w:eastAsia="en-US"/>
        </w:rPr>
        <w:t>уплачивают налог не позднее 1 декабря года, следующего за истекшим налоговым периодом, на основании направленного налоговым органом налогового уведомления об уплате налога.</w:t>
      </w:r>
    </w:p>
    <w:p w:rsidR="00FD6030" w:rsidRPr="002658EF" w:rsidRDefault="00FD6030" w:rsidP="00FD6030">
      <w:pPr>
        <w:pStyle w:val="a9"/>
        <w:numPr>
          <w:ilvl w:val="0"/>
          <w:numId w:val="2"/>
        </w:numPr>
        <w:spacing w:before="120" w:after="200" w:line="264" w:lineRule="auto"/>
        <w:ind w:left="567" w:hanging="567"/>
        <w:contextualSpacing w:val="0"/>
        <w:jc w:val="both"/>
        <w:rPr>
          <w:b/>
          <w:sz w:val="24"/>
          <w:szCs w:val="24"/>
        </w:rPr>
      </w:pPr>
      <w:r w:rsidRPr="002658EF">
        <w:rPr>
          <w:b/>
          <w:sz w:val="24"/>
          <w:szCs w:val="24"/>
        </w:rPr>
        <w:t xml:space="preserve">Об НДФЛ с компенсационных выплат при увольнении работников; о возврате излишне </w:t>
      </w:r>
      <w:proofErr w:type="gramStart"/>
      <w:r w:rsidRPr="002658EF">
        <w:rPr>
          <w:b/>
          <w:sz w:val="24"/>
          <w:szCs w:val="24"/>
        </w:rPr>
        <w:t>удержанного</w:t>
      </w:r>
      <w:proofErr w:type="gramEnd"/>
      <w:r w:rsidRPr="002658EF">
        <w:rPr>
          <w:b/>
          <w:sz w:val="24"/>
          <w:szCs w:val="24"/>
        </w:rPr>
        <w:t xml:space="preserve"> налоговым агентом НДФЛ.</w:t>
      </w:r>
    </w:p>
    <w:p w:rsidR="00FD6030" w:rsidRPr="002658EF" w:rsidRDefault="00FD6030" w:rsidP="00FD6030">
      <w:pPr>
        <w:pStyle w:val="a9"/>
        <w:spacing w:before="120" w:after="120" w:line="276" w:lineRule="auto"/>
        <w:ind w:left="567"/>
        <w:jc w:val="both"/>
        <w:rPr>
          <w:i/>
          <w:sz w:val="24"/>
          <w:szCs w:val="24"/>
        </w:rPr>
      </w:pPr>
      <w:r w:rsidRPr="002658EF">
        <w:rPr>
          <w:i/>
          <w:sz w:val="24"/>
          <w:szCs w:val="24"/>
        </w:rPr>
        <w:t>Письмо Минфина России от 25.07.2018 N 03-04-05/51951</w:t>
      </w:r>
    </w:p>
    <w:p w:rsidR="00FD6030" w:rsidRPr="00AB3B4C" w:rsidRDefault="00FD6030" w:rsidP="00AB3B4C">
      <w:pPr>
        <w:autoSpaceDE w:val="0"/>
        <w:autoSpaceDN w:val="0"/>
        <w:adjustRightInd w:val="0"/>
        <w:spacing w:line="264" w:lineRule="auto"/>
        <w:ind w:firstLine="539"/>
        <w:jc w:val="both"/>
        <w:rPr>
          <w:rFonts w:eastAsiaTheme="minorHAnsi"/>
          <w:sz w:val="24"/>
          <w:szCs w:val="24"/>
          <w:lang w:eastAsia="en-US"/>
        </w:rPr>
      </w:pPr>
      <w:proofErr w:type="gramStart"/>
      <w:r w:rsidRPr="00AB3B4C">
        <w:rPr>
          <w:rFonts w:eastAsiaTheme="minorHAnsi"/>
          <w:sz w:val="24"/>
          <w:szCs w:val="24"/>
          <w:lang w:eastAsia="en-US"/>
        </w:rPr>
        <w:t xml:space="preserve">Компенсационные выплаты, связанные с увольнением работников, предусмотренные коллективным или трудовым договорами, освобождаются от обложения НДФЛ в сумме, не превышающей в целом трехкратный размер среднего месячного заработка </w:t>
      </w:r>
      <w:r>
        <w:rPr>
          <w:rFonts w:eastAsiaTheme="minorHAnsi"/>
          <w:sz w:val="24"/>
          <w:szCs w:val="24"/>
          <w:lang w:eastAsia="en-US"/>
        </w:rPr>
        <w:t xml:space="preserve"> (шестикратный размер  в определённых  случаях)</w:t>
      </w:r>
      <w:r w:rsidRPr="00AB3B4C">
        <w:rPr>
          <w:rFonts w:eastAsiaTheme="minorHAnsi"/>
          <w:sz w:val="24"/>
          <w:szCs w:val="24"/>
          <w:lang w:eastAsia="en-US"/>
        </w:rPr>
        <w:t>.</w:t>
      </w:r>
      <w:proofErr w:type="gramEnd"/>
      <w:r w:rsidRPr="00AB3B4C">
        <w:rPr>
          <w:rFonts w:eastAsiaTheme="minorHAnsi"/>
          <w:sz w:val="24"/>
          <w:szCs w:val="24"/>
          <w:lang w:eastAsia="en-US"/>
        </w:rPr>
        <w:t xml:space="preserve"> Суммы вышеуказанных выплат при увольнении, превышающие трехкратный размер (шестикратный размер) среднего месячного заработка, подлежат обложению НДФЛ в установленном порядке.</w:t>
      </w:r>
    </w:p>
    <w:p w:rsidR="00FD6030" w:rsidRPr="00AB3B4C" w:rsidRDefault="00FD6030" w:rsidP="00AB3B4C">
      <w:pPr>
        <w:autoSpaceDE w:val="0"/>
        <w:autoSpaceDN w:val="0"/>
        <w:adjustRightInd w:val="0"/>
        <w:spacing w:line="264" w:lineRule="auto"/>
        <w:ind w:firstLine="539"/>
        <w:jc w:val="both"/>
        <w:rPr>
          <w:rFonts w:eastAsiaTheme="minorHAnsi"/>
          <w:sz w:val="24"/>
          <w:szCs w:val="24"/>
          <w:lang w:eastAsia="en-US"/>
        </w:rPr>
      </w:pPr>
      <w:r w:rsidRPr="00AB3B4C">
        <w:rPr>
          <w:rFonts w:eastAsiaTheme="minorHAnsi"/>
          <w:sz w:val="24"/>
          <w:szCs w:val="24"/>
          <w:lang w:eastAsia="en-US"/>
        </w:rPr>
        <w:t xml:space="preserve">Излишне удержанная налоговым агентом из дохода налогоплательщика сумма налога подлежит возврату налоговым агентом на основании письменного заявления налогоплательщика в порядке, предусмотренном </w:t>
      </w:r>
      <w:hyperlink r:id="rId19" w:history="1">
        <w:r w:rsidRPr="00AB3B4C">
          <w:rPr>
            <w:rFonts w:eastAsiaTheme="minorHAnsi"/>
            <w:sz w:val="24"/>
            <w:szCs w:val="24"/>
            <w:lang w:eastAsia="en-US"/>
          </w:rPr>
          <w:t>пунктом 1 статьи 231</w:t>
        </w:r>
      </w:hyperlink>
      <w:r w:rsidRPr="00AB3B4C">
        <w:rPr>
          <w:rFonts w:eastAsiaTheme="minorHAnsi"/>
          <w:sz w:val="24"/>
          <w:szCs w:val="24"/>
          <w:lang w:eastAsia="en-US"/>
        </w:rPr>
        <w:t xml:space="preserve"> НК РФ.</w:t>
      </w:r>
    </w:p>
    <w:p w:rsidR="00FD6030" w:rsidRPr="00AB3B4C" w:rsidRDefault="00FD6030" w:rsidP="00AB3B4C">
      <w:pPr>
        <w:autoSpaceDE w:val="0"/>
        <w:autoSpaceDN w:val="0"/>
        <w:adjustRightInd w:val="0"/>
        <w:spacing w:line="264" w:lineRule="auto"/>
        <w:ind w:firstLine="539"/>
        <w:jc w:val="both"/>
        <w:rPr>
          <w:rFonts w:eastAsiaTheme="minorHAnsi"/>
          <w:sz w:val="24"/>
          <w:szCs w:val="24"/>
          <w:lang w:eastAsia="en-US"/>
        </w:rPr>
      </w:pPr>
      <w:r w:rsidRPr="00AB3B4C">
        <w:rPr>
          <w:rFonts w:eastAsiaTheme="minorHAnsi"/>
          <w:sz w:val="24"/>
          <w:szCs w:val="24"/>
          <w:lang w:eastAsia="en-US"/>
        </w:rPr>
        <w:t>При отсутствии налогового агента налогоплательщик вправе подать заявление в налоговый орган о возврате излишне удержанной с него и перечисленной в бюджетную систему Российской Федерации ранее налоговым агентом суммы налога одновременно с представлением налоговой декларации по окончании налогового периода.</w:t>
      </w:r>
    </w:p>
    <w:p w:rsidR="00FE4AB3" w:rsidRPr="00FE4AB3" w:rsidRDefault="00FE4AB3" w:rsidP="00FE4AB3">
      <w:pPr>
        <w:pStyle w:val="a9"/>
        <w:numPr>
          <w:ilvl w:val="0"/>
          <w:numId w:val="2"/>
        </w:numPr>
        <w:spacing w:before="240" w:after="120" w:line="276" w:lineRule="auto"/>
        <w:ind w:left="567" w:hanging="567"/>
        <w:contextualSpacing w:val="0"/>
        <w:jc w:val="both"/>
        <w:rPr>
          <w:b/>
          <w:sz w:val="24"/>
          <w:szCs w:val="24"/>
        </w:rPr>
      </w:pPr>
      <w:r w:rsidRPr="00FE4AB3">
        <w:rPr>
          <w:b/>
          <w:sz w:val="24"/>
          <w:szCs w:val="24"/>
        </w:rPr>
        <w:t>Об НДФЛ с сумм возмещения работникам стоимости проведения обязательных медицинских осмотров.</w:t>
      </w:r>
    </w:p>
    <w:p w:rsidR="002658EF" w:rsidRDefault="00162B43" w:rsidP="002658EF">
      <w:pPr>
        <w:pStyle w:val="a9"/>
        <w:spacing w:before="120" w:after="120" w:line="276" w:lineRule="auto"/>
        <w:ind w:left="567"/>
        <w:jc w:val="both"/>
        <w:rPr>
          <w:i/>
          <w:sz w:val="24"/>
          <w:szCs w:val="24"/>
        </w:rPr>
      </w:pPr>
      <w:r w:rsidRPr="00162B43">
        <w:rPr>
          <w:i/>
          <w:sz w:val="24"/>
          <w:szCs w:val="24"/>
        </w:rPr>
        <w:t>Письмо Минфина России от 20.07.2018 N 03-04-05/51206</w:t>
      </w:r>
      <w:r>
        <w:rPr>
          <w:i/>
          <w:sz w:val="24"/>
          <w:szCs w:val="24"/>
        </w:rPr>
        <w:t xml:space="preserve">, </w:t>
      </w:r>
      <w:r w:rsidR="00FE4AB3" w:rsidRPr="00FE4AB3">
        <w:rPr>
          <w:i/>
          <w:sz w:val="24"/>
          <w:szCs w:val="24"/>
        </w:rPr>
        <w:t>Письмо Минфина России от 26.07.2018 N 0</w:t>
      </w:r>
      <w:r w:rsidR="002658EF">
        <w:rPr>
          <w:i/>
          <w:sz w:val="24"/>
          <w:szCs w:val="24"/>
        </w:rPr>
        <w:t>3-04-06/52404</w:t>
      </w:r>
    </w:p>
    <w:p w:rsidR="00FE4AB3" w:rsidRPr="00AB3B4C" w:rsidRDefault="002658EF" w:rsidP="00AB3B4C">
      <w:pPr>
        <w:autoSpaceDE w:val="0"/>
        <w:autoSpaceDN w:val="0"/>
        <w:adjustRightInd w:val="0"/>
        <w:spacing w:line="264" w:lineRule="auto"/>
        <w:ind w:firstLine="539"/>
        <w:jc w:val="both"/>
        <w:rPr>
          <w:rFonts w:eastAsiaTheme="minorHAnsi"/>
          <w:sz w:val="24"/>
          <w:szCs w:val="24"/>
          <w:lang w:eastAsia="en-US"/>
        </w:rPr>
      </w:pPr>
      <w:r w:rsidRPr="00AB3B4C">
        <w:rPr>
          <w:rFonts w:eastAsiaTheme="minorHAnsi"/>
          <w:sz w:val="24"/>
          <w:szCs w:val="24"/>
          <w:lang w:eastAsia="en-US"/>
        </w:rPr>
        <w:t>С</w:t>
      </w:r>
      <w:r w:rsidR="00FE4AB3" w:rsidRPr="00AB3B4C">
        <w:rPr>
          <w:rFonts w:eastAsiaTheme="minorHAnsi"/>
          <w:sz w:val="24"/>
          <w:szCs w:val="24"/>
          <w:lang w:eastAsia="en-US"/>
        </w:rPr>
        <w:t xml:space="preserve">уммы возмещения работодателем стоимости проведения обязательных медицинских осмотров работников, прохождение которых обусловлено требованиями </w:t>
      </w:r>
      <w:hyperlink r:id="rId20" w:history="1">
        <w:r w:rsidR="00FE4AB3" w:rsidRPr="00AB3B4C">
          <w:rPr>
            <w:rFonts w:eastAsiaTheme="minorHAnsi"/>
            <w:sz w:val="24"/>
            <w:szCs w:val="24"/>
            <w:lang w:eastAsia="en-US"/>
          </w:rPr>
          <w:t>статьи 213</w:t>
        </w:r>
      </w:hyperlink>
      <w:r w:rsidR="00FE4AB3" w:rsidRPr="00AB3B4C">
        <w:rPr>
          <w:rFonts w:eastAsiaTheme="minorHAnsi"/>
          <w:sz w:val="24"/>
          <w:szCs w:val="24"/>
          <w:lang w:eastAsia="en-US"/>
        </w:rPr>
        <w:t xml:space="preserve"> </w:t>
      </w:r>
      <w:r w:rsidRPr="00AB3B4C">
        <w:rPr>
          <w:rFonts w:eastAsiaTheme="minorHAnsi"/>
          <w:sz w:val="24"/>
          <w:szCs w:val="24"/>
          <w:lang w:eastAsia="en-US"/>
        </w:rPr>
        <w:t>ТК РФ</w:t>
      </w:r>
      <w:r w:rsidR="00FE4AB3" w:rsidRPr="00AB3B4C">
        <w:rPr>
          <w:rFonts w:eastAsiaTheme="minorHAnsi"/>
          <w:sz w:val="24"/>
          <w:szCs w:val="24"/>
          <w:lang w:eastAsia="en-US"/>
        </w:rPr>
        <w:t>, не могут быть признаны экономической выгодой (доходом) работников, соответственно, доходов, подлежащих обложению налогом на доходы физических лиц, в таком случае не возникает.</w:t>
      </w:r>
    </w:p>
    <w:p w:rsidR="005A66A6" w:rsidRDefault="005A66A6" w:rsidP="00365D79">
      <w:pPr>
        <w:pStyle w:val="a9"/>
        <w:spacing w:line="264" w:lineRule="auto"/>
        <w:ind w:left="0" w:firstLine="567"/>
        <w:contextualSpacing w:val="0"/>
        <w:jc w:val="both"/>
        <w:rPr>
          <w:sz w:val="24"/>
          <w:szCs w:val="24"/>
        </w:rPr>
      </w:pPr>
    </w:p>
    <w:p w:rsidR="00E3260D" w:rsidRPr="00D3768E" w:rsidRDefault="00E3260D" w:rsidP="00E3260D">
      <w:pPr>
        <w:keepNext/>
        <w:numPr>
          <w:ilvl w:val="1"/>
          <w:numId w:val="1"/>
        </w:numPr>
        <w:tabs>
          <w:tab w:val="left" w:pos="567"/>
        </w:tabs>
        <w:spacing w:before="120"/>
        <w:ind w:left="0" w:right="57" w:firstLine="567"/>
        <w:jc w:val="center"/>
        <w:outlineLvl w:val="0"/>
        <w:rPr>
          <w:b/>
          <w:bCs/>
          <w:sz w:val="28"/>
          <w:szCs w:val="28"/>
        </w:rPr>
      </w:pPr>
      <w:bookmarkStart w:id="92" w:name="_Toc523731202"/>
      <w:r w:rsidRPr="00D3768E">
        <w:rPr>
          <w:b/>
          <w:bCs/>
          <w:sz w:val="28"/>
          <w:szCs w:val="28"/>
        </w:rPr>
        <w:t>Специальные налоговые режимы</w:t>
      </w:r>
      <w:bookmarkEnd w:id="92"/>
    </w:p>
    <w:p w:rsidR="00685204" w:rsidRPr="00685204" w:rsidRDefault="00685204" w:rsidP="00685204">
      <w:pPr>
        <w:pStyle w:val="a9"/>
        <w:numPr>
          <w:ilvl w:val="0"/>
          <w:numId w:val="2"/>
        </w:numPr>
        <w:spacing w:before="240" w:after="120" w:line="276" w:lineRule="auto"/>
        <w:ind w:left="567" w:hanging="567"/>
        <w:contextualSpacing w:val="0"/>
        <w:jc w:val="both"/>
        <w:rPr>
          <w:b/>
          <w:sz w:val="24"/>
          <w:szCs w:val="24"/>
        </w:rPr>
      </w:pPr>
      <w:r w:rsidRPr="00685204">
        <w:rPr>
          <w:b/>
          <w:sz w:val="24"/>
          <w:szCs w:val="24"/>
        </w:rPr>
        <w:t>О применении ЕНВД в отношении реализации мебели по образцам и каталогам по договорам розничной купли-продажи через магазин.</w:t>
      </w:r>
    </w:p>
    <w:p w:rsidR="00685204" w:rsidRPr="00685204" w:rsidRDefault="00685204" w:rsidP="00685204">
      <w:pPr>
        <w:pStyle w:val="a9"/>
        <w:spacing w:before="120" w:after="120" w:line="276" w:lineRule="auto"/>
        <w:ind w:left="567"/>
        <w:jc w:val="both"/>
        <w:rPr>
          <w:i/>
          <w:sz w:val="24"/>
          <w:szCs w:val="24"/>
        </w:rPr>
      </w:pPr>
      <w:r w:rsidRPr="00685204">
        <w:rPr>
          <w:i/>
          <w:sz w:val="24"/>
          <w:szCs w:val="24"/>
        </w:rPr>
        <w:t>Письмо Минфина России</w:t>
      </w:r>
      <w:r>
        <w:rPr>
          <w:i/>
          <w:sz w:val="24"/>
          <w:szCs w:val="24"/>
        </w:rPr>
        <w:t xml:space="preserve"> от 01.08.2018 N 03-11-11/54052</w:t>
      </w:r>
    </w:p>
    <w:p w:rsidR="00685204" w:rsidRPr="00AB3B4C" w:rsidRDefault="00685204" w:rsidP="00AB3B4C">
      <w:pPr>
        <w:autoSpaceDE w:val="0"/>
        <w:autoSpaceDN w:val="0"/>
        <w:adjustRightInd w:val="0"/>
        <w:spacing w:line="264" w:lineRule="auto"/>
        <w:ind w:firstLine="539"/>
        <w:jc w:val="both"/>
        <w:rPr>
          <w:rFonts w:eastAsiaTheme="minorHAnsi"/>
          <w:sz w:val="24"/>
          <w:szCs w:val="24"/>
          <w:lang w:eastAsia="en-US"/>
        </w:rPr>
      </w:pPr>
      <w:r w:rsidRPr="00AB3B4C">
        <w:rPr>
          <w:rFonts w:eastAsiaTheme="minorHAnsi"/>
          <w:sz w:val="24"/>
          <w:szCs w:val="24"/>
          <w:lang w:eastAsia="en-US"/>
        </w:rPr>
        <w:t>Если розничная торговля товарами по образцам и каталогам осуществляется через объект торговли, который согласно инвентаризационным и правоустанавливающим документам является объектом стационарной торговой сети, то такая розничная торговля признается предпринимательской деятельностью, в отношении которой может применяться ЕНВД.</w:t>
      </w:r>
    </w:p>
    <w:p w:rsidR="00685204" w:rsidRPr="00AB3B4C" w:rsidRDefault="00685204" w:rsidP="00AB3B4C">
      <w:pPr>
        <w:autoSpaceDE w:val="0"/>
        <w:autoSpaceDN w:val="0"/>
        <w:adjustRightInd w:val="0"/>
        <w:spacing w:line="264" w:lineRule="auto"/>
        <w:ind w:firstLine="539"/>
        <w:jc w:val="both"/>
        <w:rPr>
          <w:rFonts w:eastAsiaTheme="minorHAnsi"/>
          <w:sz w:val="24"/>
          <w:szCs w:val="24"/>
          <w:lang w:eastAsia="en-US"/>
        </w:rPr>
      </w:pPr>
      <w:r w:rsidRPr="00AB3B4C">
        <w:rPr>
          <w:rFonts w:eastAsiaTheme="minorHAnsi"/>
          <w:sz w:val="24"/>
          <w:szCs w:val="24"/>
          <w:lang w:eastAsia="en-US"/>
        </w:rPr>
        <w:t>Соответственно, розничная торговля, связанная с реализацией мебели по образцам и каталогам, осуществляемая в рамках договоров розничной купли-продажи через магазин с площадью торгового зала не более 150 кв. м,  может находиться  на ЕНВД.</w:t>
      </w:r>
    </w:p>
    <w:p w:rsidR="00685204" w:rsidRPr="00685204" w:rsidRDefault="00685204" w:rsidP="00685204">
      <w:pPr>
        <w:pStyle w:val="a9"/>
        <w:numPr>
          <w:ilvl w:val="0"/>
          <w:numId w:val="2"/>
        </w:numPr>
        <w:spacing w:before="240" w:after="120" w:line="276" w:lineRule="auto"/>
        <w:ind w:left="567" w:hanging="567"/>
        <w:contextualSpacing w:val="0"/>
        <w:jc w:val="both"/>
        <w:rPr>
          <w:b/>
          <w:sz w:val="24"/>
          <w:szCs w:val="24"/>
        </w:rPr>
      </w:pPr>
      <w:r>
        <w:rPr>
          <w:b/>
          <w:sz w:val="24"/>
          <w:szCs w:val="24"/>
        </w:rPr>
        <w:t>А</w:t>
      </w:r>
      <w:r w:rsidRPr="00685204">
        <w:rPr>
          <w:b/>
          <w:sz w:val="24"/>
          <w:szCs w:val="24"/>
        </w:rPr>
        <w:t>втономная некоммерческая организация, единственным учредителем которой является общественная организация, не вправе применять упрощенную систему налогообложения.</w:t>
      </w:r>
    </w:p>
    <w:p w:rsidR="00685204" w:rsidRDefault="00685204" w:rsidP="00685204">
      <w:pPr>
        <w:autoSpaceDE w:val="0"/>
        <w:autoSpaceDN w:val="0"/>
        <w:adjustRightInd w:val="0"/>
        <w:ind w:firstLine="567"/>
        <w:jc w:val="both"/>
        <w:rPr>
          <w:i/>
          <w:sz w:val="24"/>
          <w:szCs w:val="24"/>
        </w:rPr>
      </w:pPr>
      <w:r w:rsidRPr="00685204">
        <w:rPr>
          <w:i/>
          <w:sz w:val="24"/>
          <w:szCs w:val="24"/>
        </w:rPr>
        <w:t>Письмо Минфина России от 18.07.2018 N 03-11-06/2/50179</w:t>
      </w:r>
    </w:p>
    <w:p w:rsidR="00365D79" w:rsidRPr="00365D79" w:rsidRDefault="00365D79" w:rsidP="00365D79">
      <w:pPr>
        <w:pStyle w:val="a9"/>
        <w:numPr>
          <w:ilvl w:val="0"/>
          <w:numId w:val="2"/>
        </w:numPr>
        <w:spacing w:before="240" w:after="120" w:line="276" w:lineRule="auto"/>
        <w:ind w:left="567" w:hanging="567"/>
        <w:contextualSpacing w:val="0"/>
        <w:jc w:val="both"/>
        <w:rPr>
          <w:b/>
          <w:sz w:val="24"/>
          <w:szCs w:val="24"/>
        </w:rPr>
      </w:pPr>
      <w:r w:rsidRPr="00365D79">
        <w:rPr>
          <w:b/>
          <w:sz w:val="24"/>
          <w:szCs w:val="24"/>
        </w:rPr>
        <w:t>Об учете управляющей организацией доходов в виде платы за коммунальные услуги, полученной от собственников (пользователей) недвижимости, в целях налога при УСН.</w:t>
      </w:r>
    </w:p>
    <w:p w:rsidR="00365D79" w:rsidRDefault="00365D79" w:rsidP="00365D79">
      <w:pPr>
        <w:autoSpaceDE w:val="0"/>
        <w:autoSpaceDN w:val="0"/>
        <w:adjustRightInd w:val="0"/>
        <w:ind w:firstLine="567"/>
        <w:jc w:val="both"/>
        <w:rPr>
          <w:i/>
          <w:sz w:val="24"/>
          <w:szCs w:val="24"/>
        </w:rPr>
      </w:pPr>
      <w:r w:rsidRPr="00365D79">
        <w:rPr>
          <w:i/>
          <w:sz w:val="24"/>
          <w:szCs w:val="24"/>
        </w:rPr>
        <w:t>Письмо Минфина России о</w:t>
      </w:r>
      <w:r>
        <w:rPr>
          <w:i/>
          <w:sz w:val="24"/>
          <w:szCs w:val="24"/>
        </w:rPr>
        <w:t>т 17.07.2018 N 03-11-06/2/4983,</w:t>
      </w:r>
      <w:r w:rsidRPr="00365D79">
        <w:t xml:space="preserve"> </w:t>
      </w:r>
      <w:r w:rsidRPr="00365D79">
        <w:rPr>
          <w:i/>
          <w:sz w:val="24"/>
          <w:szCs w:val="24"/>
        </w:rPr>
        <w:t>Письма Минфина России от 17.07.2018 N 03-11-06/2/50011, N 03-11-06/2/50009</w:t>
      </w:r>
    </w:p>
    <w:p w:rsidR="00FE65DB" w:rsidRPr="00365D79" w:rsidRDefault="00FE65DB" w:rsidP="00365D79">
      <w:pPr>
        <w:autoSpaceDE w:val="0"/>
        <w:autoSpaceDN w:val="0"/>
        <w:adjustRightInd w:val="0"/>
        <w:ind w:firstLine="567"/>
        <w:jc w:val="both"/>
        <w:rPr>
          <w:i/>
          <w:sz w:val="24"/>
          <w:szCs w:val="24"/>
        </w:rPr>
      </w:pPr>
    </w:p>
    <w:p w:rsidR="00365D79" w:rsidRPr="00FE65DB" w:rsidRDefault="00365D79" w:rsidP="00FE65DB">
      <w:pPr>
        <w:autoSpaceDE w:val="0"/>
        <w:autoSpaceDN w:val="0"/>
        <w:adjustRightInd w:val="0"/>
        <w:spacing w:line="264" w:lineRule="auto"/>
        <w:ind w:firstLine="539"/>
        <w:jc w:val="both"/>
        <w:rPr>
          <w:rFonts w:eastAsiaTheme="minorHAnsi"/>
          <w:sz w:val="24"/>
          <w:szCs w:val="24"/>
          <w:lang w:eastAsia="en-US"/>
        </w:rPr>
      </w:pPr>
      <w:r w:rsidRPr="00FE65DB">
        <w:rPr>
          <w:rFonts w:eastAsiaTheme="minorHAnsi"/>
          <w:sz w:val="24"/>
          <w:szCs w:val="24"/>
          <w:lang w:eastAsia="en-US"/>
        </w:rPr>
        <w:t xml:space="preserve">Положения </w:t>
      </w:r>
      <w:hyperlink r:id="rId21" w:history="1">
        <w:r w:rsidRPr="00FE65DB">
          <w:rPr>
            <w:rFonts w:eastAsiaTheme="minorHAnsi"/>
            <w:sz w:val="24"/>
            <w:szCs w:val="24"/>
            <w:lang w:eastAsia="en-US"/>
          </w:rPr>
          <w:t>подпункта 4 пункта 1.1 статьи 346.15</w:t>
        </w:r>
      </w:hyperlink>
      <w:r w:rsidRPr="00FE65DB">
        <w:rPr>
          <w:rFonts w:eastAsiaTheme="minorHAnsi"/>
          <w:sz w:val="24"/>
          <w:szCs w:val="24"/>
          <w:lang w:eastAsia="en-US"/>
        </w:rPr>
        <w:t xml:space="preserve"> НК РФ, по мнению Департамента, </w:t>
      </w:r>
      <w:proofErr w:type="gramStart"/>
      <w:r w:rsidRPr="00FE65DB">
        <w:rPr>
          <w:rFonts w:eastAsiaTheme="minorHAnsi"/>
          <w:sz w:val="24"/>
          <w:szCs w:val="24"/>
          <w:lang w:eastAsia="en-US"/>
        </w:rPr>
        <w:t>распространяются</w:t>
      </w:r>
      <w:proofErr w:type="gramEnd"/>
      <w:r w:rsidRPr="00FE65DB">
        <w:rPr>
          <w:rFonts w:eastAsiaTheme="minorHAnsi"/>
          <w:sz w:val="24"/>
          <w:szCs w:val="24"/>
          <w:lang w:eastAsia="en-US"/>
        </w:rPr>
        <w:t xml:space="preserve"> в том числе и на доходы, полученные управляющей организацией от собственников (пользователей) недвижимости в оплату оказанных им коммунальных услуг, в случае оказания таких коммунальных услуг управляющей организацией, заключившей договоры </w:t>
      </w:r>
      <w:proofErr w:type="spellStart"/>
      <w:r w:rsidRPr="00FE65DB">
        <w:rPr>
          <w:rFonts w:eastAsiaTheme="minorHAnsi"/>
          <w:sz w:val="24"/>
          <w:szCs w:val="24"/>
          <w:lang w:eastAsia="en-US"/>
        </w:rPr>
        <w:t>ресурсоснабжения</w:t>
      </w:r>
      <w:proofErr w:type="spellEnd"/>
      <w:r w:rsidRPr="00FE65DB">
        <w:rPr>
          <w:rFonts w:eastAsiaTheme="minorHAnsi"/>
          <w:sz w:val="24"/>
          <w:szCs w:val="24"/>
          <w:lang w:eastAsia="en-US"/>
        </w:rPr>
        <w:t xml:space="preserve"> (договор на оказание услуг по обращению с твердыми коммунальными отходами) с </w:t>
      </w:r>
      <w:proofErr w:type="spellStart"/>
      <w:r w:rsidRPr="00FE65DB">
        <w:rPr>
          <w:rFonts w:eastAsiaTheme="minorHAnsi"/>
          <w:sz w:val="24"/>
          <w:szCs w:val="24"/>
          <w:lang w:eastAsia="en-US"/>
        </w:rPr>
        <w:t>ресурсоснабжающими</w:t>
      </w:r>
      <w:proofErr w:type="spellEnd"/>
      <w:r w:rsidRPr="00FE65DB">
        <w:rPr>
          <w:rFonts w:eastAsiaTheme="minorHAnsi"/>
          <w:sz w:val="24"/>
          <w:szCs w:val="24"/>
          <w:lang w:eastAsia="en-US"/>
        </w:rPr>
        <w:t xml:space="preserve"> организациями (региональным оператором по обращению с твердыми коммунальными отходами), в соответствии с требованиями, установленными Правительством Российской Федерации.</w:t>
      </w:r>
    </w:p>
    <w:p w:rsidR="00D72E11" w:rsidRPr="00D72E11" w:rsidRDefault="00D72E11" w:rsidP="00D72E11">
      <w:pPr>
        <w:pStyle w:val="a9"/>
        <w:numPr>
          <w:ilvl w:val="0"/>
          <w:numId w:val="2"/>
        </w:numPr>
        <w:spacing w:before="240" w:after="120" w:line="276" w:lineRule="auto"/>
        <w:ind w:left="567" w:hanging="567"/>
        <w:contextualSpacing w:val="0"/>
        <w:jc w:val="both"/>
        <w:rPr>
          <w:b/>
          <w:sz w:val="24"/>
          <w:szCs w:val="24"/>
        </w:rPr>
      </w:pPr>
      <w:r w:rsidRPr="00D72E11">
        <w:rPr>
          <w:b/>
          <w:sz w:val="24"/>
          <w:szCs w:val="24"/>
        </w:rPr>
        <w:t>О применении системы налогообложения в виде ЕНВД при реализации хлебобулочных изделий собственного производства.</w:t>
      </w:r>
    </w:p>
    <w:p w:rsidR="00D72E11" w:rsidRPr="00D72E11" w:rsidRDefault="00D72E11" w:rsidP="00D72E11">
      <w:pPr>
        <w:autoSpaceDE w:val="0"/>
        <w:autoSpaceDN w:val="0"/>
        <w:adjustRightInd w:val="0"/>
        <w:spacing w:after="120"/>
        <w:ind w:firstLine="567"/>
        <w:jc w:val="both"/>
        <w:rPr>
          <w:i/>
          <w:sz w:val="24"/>
          <w:szCs w:val="24"/>
        </w:rPr>
      </w:pPr>
      <w:r w:rsidRPr="00D72E11">
        <w:rPr>
          <w:i/>
          <w:sz w:val="24"/>
          <w:szCs w:val="24"/>
        </w:rPr>
        <w:t>Письмо Минфина России о</w:t>
      </w:r>
      <w:r>
        <w:rPr>
          <w:i/>
          <w:sz w:val="24"/>
          <w:szCs w:val="24"/>
        </w:rPr>
        <w:t>т 17.07.2018 N 03-11-06/3/49836</w:t>
      </w:r>
    </w:p>
    <w:p w:rsidR="00D72E11" w:rsidRPr="00D72E11" w:rsidRDefault="00D72E11" w:rsidP="00365D79">
      <w:pPr>
        <w:pStyle w:val="a9"/>
        <w:spacing w:line="264" w:lineRule="auto"/>
        <w:ind w:left="0" w:firstLine="567"/>
        <w:contextualSpacing w:val="0"/>
        <w:jc w:val="both"/>
        <w:rPr>
          <w:sz w:val="24"/>
          <w:szCs w:val="24"/>
        </w:rPr>
      </w:pPr>
      <w:r>
        <w:rPr>
          <w:sz w:val="24"/>
          <w:szCs w:val="24"/>
        </w:rPr>
        <w:t>У</w:t>
      </w:r>
      <w:r w:rsidR="00685204" w:rsidRPr="00D72E11">
        <w:rPr>
          <w:sz w:val="24"/>
          <w:szCs w:val="24"/>
        </w:rPr>
        <w:t>слуги по изготовлению хлебобулочных изделий и созданию условий для потребления этих изделий относятся к услугам общественного питания, в отношении которых налогоплательщик вправе применять систему налогообложения в виде ЕНВД.</w:t>
      </w:r>
      <w:r>
        <w:rPr>
          <w:sz w:val="24"/>
          <w:szCs w:val="24"/>
        </w:rPr>
        <w:t xml:space="preserve">  А  п</w:t>
      </w:r>
      <w:r w:rsidRPr="00D72E11">
        <w:rPr>
          <w:sz w:val="24"/>
          <w:szCs w:val="24"/>
        </w:rPr>
        <w:t xml:space="preserve">редпринимательская деятельность по реализации хлебобулочных изделий собственного производства к розничной торговле </w:t>
      </w:r>
      <w:r>
        <w:rPr>
          <w:sz w:val="24"/>
          <w:szCs w:val="24"/>
        </w:rPr>
        <w:t xml:space="preserve">в целях применения ЕНВД - </w:t>
      </w:r>
      <w:r w:rsidRPr="00D72E11">
        <w:rPr>
          <w:sz w:val="24"/>
          <w:szCs w:val="24"/>
        </w:rPr>
        <w:t>не относится. Соответственно, система ЕНВД в отношении такой предпринимательской деятельности применяться не может.</w:t>
      </w:r>
    </w:p>
    <w:p w:rsidR="00D72E11" w:rsidRDefault="00D72E11" w:rsidP="00365D79">
      <w:pPr>
        <w:pStyle w:val="a9"/>
        <w:spacing w:line="264" w:lineRule="auto"/>
        <w:ind w:left="0" w:firstLine="567"/>
        <w:contextualSpacing w:val="0"/>
        <w:jc w:val="both"/>
        <w:rPr>
          <w:sz w:val="24"/>
          <w:szCs w:val="24"/>
        </w:rPr>
      </w:pPr>
      <w:r w:rsidRPr="00D72E11">
        <w:rPr>
          <w:sz w:val="24"/>
          <w:szCs w:val="24"/>
        </w:rPr>
        <w:t>При оказании услуг общественного питания через объект организации общественного питания, имеющий зал обслуживания посетителей, применяется физический показатель "площадь зала обслуживания посетителей (в квадратных метрах)". При оказании названных услуг через объект организации общественного питания, не имеющий зала обслуживания посетителей, применяется физический показатель "количество работников, включая индивидуального предпринимателя" (</w:t>
      </w:r>
      <w:hyperlink r:id="rId22" w:history="1">
        <w:r w:rsidRPr="00D72E11">
          <w:rPr>
            <w:sz w:val="24"/>
            <w:szCs w:val="24"/>
          </w:rPr>
          <w:t>пункт 3 статьи 346.29</w:t>
        </w:r>
      </w:hyperlink>
      <w:r w:rsidRPr="00D72E11">
        <w:rPr>
          <w:sz w:val="24"/>
          <w:szCs w:val="24"/>
        </w:rPr>
        <w:t xml:space="preserve"> </w:t>
      </w:r>
      <w:r>
        <w:rPr>
          <w:sz w:val="24"/>
          <w:szCs w:val="24"/>
        </w:rPr>
        <w:t>НК РФ</w:t>
      </w:r>
      <w:r w:rsidRPr="00D72E11">
        <w:rPr>
          <w:sz w:val="24"/>
          <w:szCs w:val="24"/>
        </w:rPr>
        <w:t>).</w:t>
      </w:r>
    </w:p>
    <w:p w:rsidR="009766BA" w:rsidRPr="009766BA" w:rsidRDefault="00952BA5" w:rsidP="009766BA">
      <w:pPr>
        <w:pStyle w:val="a9"/>
        <w:numPr>
          <w:ilvl w:val="0"/>
          <w:numId w:val="2"/>
        </w:numPr>
        <w:spacing w:before="240" w:after="120" w:line="276" w:lineRule="auto"/>
        <w:ind w:left="567" w:hanging="567"/>
        <w:contextualSpacing w:val="0"/>
        <w:jc w:val="both"/>
        <w:rPr>
          <w:b/>
          <w:sz w:val="24"/>
          <w:szCs w:val="24"/>
        </w:rPr>
      </w:pPr>
      <w:r w:rsidRPr="009766BA">
        <w:rPr>
          <w:b/>
          <w:sz w:val="24"/>
          <w:szCs w:val="24"/>
        </w:rPr>
        <w:t xml:space="preserve">Если розничная торговля осуществляется налогоплательщиком с использованием нескольких торговых залов, расположенных в одном здании (в том числе расположенных на разных этажах), относящихся согласно инвентаризационным и правоустанавливающим документам к одному объекту организации торговли (магазину или павильону), в целях применения </w:t>
      </w:r>
      <w:hyperlink r:id="rId23" w:history="1">
        <w:r w:rsidRPr="009766BA">
          <w:rPr>
            <w:b/>
            <w:sz w:val="24"/>
            <w:szCs w:val="24"/>
          </w:rPr>
          <w:t>главы 26.3</w:t>
        </w:r>
      </w:hyperlink>
      <w:r w:rsidRPr="009766BA">
        <w:rPr>
          <w:b/>
          <w:sz w:val="24"/>
          <w:szCs w:val="24"/>
        </w:rPr>
        <w:t xml:space="preserve"> Кодекса учитывается общая площадь таких торговых залов.</w:t>
      </w:r>
      <w:r w:rsidR="009766BA" w:rsidRPr="009766BA">
        <w:rPr>
          <w:b/>
          <w:sz w:val="24"/>
          <w:szCs w:val="24"/>
        </w:rPr>
        <w:t xml:space="preserve"> </w:t>
      </w:r>
    </w:p>
    <w:p w:rsidR="009766BA" w:rsidRPr="009766BA" w:rsidRDefault="009766BA" w:rsidP="009766BA">
      <w:pPr>
        <w:pStyle w:val="a9"/>
        <w:spacing w:before="240" w:after="120" w:line="276" w:lineRule="auto"/>
        <w:ind w:left="567"/>
        <w:contextualSpacing w:val="0"/>
        <w:jc w:val="both"/>
        <w:rPr>
          <w:b/>
          <w:sz w:val="24"/>
          <w:szCs w:val="24"/>
        </w:rPr>
      </w:pPr>
      <w:r w:rsidRPr="009766BA">
        <w:rPr>
          <w:b/>
          <w:sz w:val="24"/>
          <w:szCs w:val="24"/>
        </w:rPr>
        <w:t>В отношении одного и того же вида предпринимательской деятельности, осуществляемого на территории одного муниципального района или на территории одного городского округа, система налогообложения в виде единого налога на вмененный доход для отдельных видов деятельности и упрощенная система налогообложения одновременно применяться не могут.</w:t>
      </w:r>
    </w:p>
    <w:p w:rsidR="00952BA5" w:rsidRDefault="00952BA5" w:rsidP="009766BA">
      <w:pPr>
        <w:pStyle w:val="a9"/>
        <w:spacing w:after="200" w:line="276" w:lineRule="auto"/>
        <w:ind w:left="567"/>
        <w:jc w:val="both"/>
        <w:rPr>
          <w:i/>
          <w:sz w:val="24"/>
          <w:szCs w:val="24"/>
        </w:rPr>
      </w:pPr>
      <w:r w:rsidRPr="009766BA">
        <w:rPr>
          <w:i/>
          <w:sz w:val="24"/>
          <w:szCs w:val="24"/>
        </w:rPr>
        <w:t>Письмо Минфина России от 16.07.2018 N 03-11-06/3/50004</w:t>
      </w:r>
    </w:p>
    <w:p w:rsidR="00E767D9" w:rsidRPr="009766BA" w:rsidRDefault="00E767D9" w:rsidP="009766BA">
      <w:pPr>
        <w:pStyle w:val="a9"/>
        <w:spacing w:after="200" w:line="276" w:lineRule="auto"/>
        <w:ind w:left="567"/>
        <w:jc w:val="both"/>
        <w:rPr>
          <w:i/>
          <w:sz w:val="24"/>
          <w:szCs w:val="24"/>
        </w:rPr>
      </w:pPr>
    </w:p>
    <w:p w:rsidR="00031B14" w:rsidRPr="00031B14" w:rsidRDefault="00031B14" w:rsidP="00031B14">
      <w:pPr>
        <w:pStyle w:val="a9"/>
        <w:numPr>
          <w:ilvl w:val="0"/>
          <w:numId w:val="2"/>
        </w:numPr>
        <w:spacing w:before="240" w:after="120" w:line="276" w:lineRule="auto"/>
        <w:ind w:left="567" w:hanging="567"/>
        <w:contextualSpacing w:val="0"/>
        <w:jc w:val="both"/>
        <w:rPr>
          <w:b/>
          <w:sz w:val="24"/>
          <w:szCs w:val="24"/>
        </w:rPr>
      </w:pPr>
      <w:r w:rsidRPr="00031B14">
        <w:rPr>
          <w:b/>
          <w:sz w:val="24"/>
          <w:szCs w:val="24"/>
        </w:rPr>
        <w:t>Декларацию по ЕНВД за III квартал можно будет сдать по рекомендуемой форме</w:t>
      </w:r>
    </w:p>
    <w:p w:rsidR="00031B14" w:rsidRPr="00031B14" w:rsidRDefault="008E2018" w:rsidP="00031B14">
      <w:pPr>
        <w:pStyle w:val="a9"/>
        <w:spacing w:after="200" w:line="276" w:lineRule="auto"/>
        <w:ind w:left="567"/>
        <w:jc w:val="both"/>
        <w:rPr>
          <w:i/>
          <w:sz w:val="24"/>
          <w:szCs w:val="24"/>
        </w:rPr>
      </w:pPr>
      <w:hyperlink r:id="rId24" w:history="1">
        <w:r w:rsidR="00031B14" w:rsidRPr="00031B14">
          <w:rPr>
            <w:i/>
            <w:sz w:val="24"/>
            <w:szCs w:val="24"/>
          </w:rPr>
          <w:t>Письмо</w:t>
        </w:r>
      </w:hyperlink>
      <w:r w:rsidR="00031B14" w:rsidRPr="00031B14">
        <w:rPr>
          <w:i/>
          <w:sz w:val="24"/>
          <w:szCs w:val="24"/>
        </w:rPr>
        <w:t xml:space="preserve"> ФНС России от 25.07.2018 N СД-4-3/14369@</w:t>
      </w:r>
    </w:p>
    <w:p w:rsidR="00031B14" w:rsidRPr="00031B14" w:rsidRDefault="008E2018" w:rsidP="00031B14">
      <w:pPr>
        <w:pStyle w:val="a9"/>
        <w:spacing w:line="264" w:lineRule="auto"/>
        <w:ind w:left="0" w:firstLine="567"/>
        <w:contextualSpacing w:val="0"/>
        <w:jc w:val="both"/>
        <w:rPr>
          <w:sz w:val="24"/>
          <w:szCs w:val="24"/>
        </w:rPr>
      </w:pPr>
      <w:hyperlink r:id="rId25" w:history="1">
        <w:r w:rsidR="00031B14" w:rsidRPr="00031B14">
          <w:rPr>
            <w:sz w:val="24"/>
            <w:szCs w:val="24"/>
          </w:rPr>
          <w:t>Рекомендуемый бланк</w:t>
        </w:r>
      </w:hyperlink>
      <w:r w:rsidR="00031B14" w:rsidRPr="00031B14">
        <w:rPr>
          <w:sz w:val="24"/>
          <w:szCs w:val="24"/>
        </w:rPr>
        <w:t xml:space="preserve"> будет полезен предпринимателям, которые хотят заявить вычет по онлайн-кассам. В</w:t>
      </w:r>
      <w:r w:rsidR="00031B14">
        <w:rPr>
          <w:sz w:val="24"/>
          <w:szCs w:val="24"/>
        </w:rPr>
        <w:t xml:space="preserve"> </w:t>
      </w:r>
      <w:r w:rsidR="00031B14" w:rsidRPr="00031B14">
        <w:rPr>
          <w:sz w:val="24"/>
          <w:szCs w:val="24"/>
        </w:rPr>
        <w:t xml:space="preserve">декларации есть </w:t>
      </w:r>
      <w:hyperlink r:id="rId26" w:history="1">
        <w:r w:rsidR="00031B14" w:rsidRPr="00031B14">
          <w:rPr>
            <w:sz w:val="24"/>
            <w:szCs w:val="24"/>
          </w:rPr>
          <w:t>специальный раздел</w:t>
        </w:r>
      </w:hyperlink>
      <w:r w:rsidR="00031B14" w:rsidRPr="00031B14">
        <w:rPr>
          <w:sz w:val="24"/>
          <w:szCs w:val="24"/>
        </w:rPr>
        <w:t>, где можно показать расходы на ККТ.</w:t>
      </w:r>
    </w:p>
    <w:p w:rsidR="00031B14" w:rsidRPr="00031B14" w:rsidRDefault="00031B14" w:rsidP="00031B14">
      <w:pPr>
        <w:pStyle w:val="a9"/>
        <w:spacing w:line="264" w:lineRule="auto"/>
        <w:ind w:left="0" w:firstLine="567"/>
        <w:contextualSpacing w:val="0"/>
        <w:jc w:val="both"/>
        <w:rPr>
          <w:sz w:val="24"/>
          <w:szCs w:val="24"/>
        </w:rPr>
      </w:pPr>
      <w:r w:rsidRPr="00031B14">
        <w:rPr>
          <w:sz w:val="24"/>
          <w:szCs w:val="24"/>
        </w:rPr>
        <w:t>Уточненные налоговые декларации налогоплательщикам надлежит представлять по той форме, по которой были представлены первоначальные декларации.</w:t>
      </w:r>
    </w:p>
    <w:p w:rsidR="00CB71CB" w:rsidRPr="00685204" w:rsidRDefault="00CB71CB" w:rsidP="00CB71CB">
      <w:pPr>
        <w:autoSpaceDE w:val="0"/>
        <w:autoSpaceDN w:val="0"/>
        <w:adjustRightInd w:val="0"/>
        <w:jc w:val="both"/>
        <w:rPr>
          <w:rFonts w:eastAsiaTheme="minorHAnsi"/>
          <w:b/>
          <w:sz w:val="24"/>
          <w:szCs w:val="24"/>
          <w:lang w:eastAsia="en-US"/>
        </w:rPr>
      </w:pPr>
    </w:p>
    <w:p w:rsidR="00EB143F" w:rsidRPr="00FB47BE" w:rsidRDefault="00FB47BE" w:rsidP="00905C4A">
      <w:pPr>
        <w:keepNext/>
        <w:numPr>
          <w:ilvl w:val="1"/>
          <w:numId w:val="1"/>
        </w:numPr>
        <w:tabs>
          <w:tab w:val="left" w:pos="567"/>
        </w:tabs>
        <w:spacing w:before="120"/>
        <w:ind w:left="0" w:right="57" w:firstLine="567"/>
        <w:jc w:val="center"/>
        <w:outlineLvl w:val="0"/>
        <w:rPr>
          <w:b/>
          <w:bCs/>
          <w:sz w:val="28"/>
          <w:szCs w:val="28"/>
        </w:rPr>
      </w:pPr>
      <w:bookmarkStart w:id="93" w:name="_Toc401564774"/>
      <w:bookmarkStart w:id="94" w:name="_Toc414698778"/>
      <w:bookmarkStart w:id="95" w:name="_Toc523731203"/>
      <w:r w:rsidRPr="00FB47BE">
        <w:rPr>
          <w:b/>
          <w:bCs/>
          <w:sz w:val="28"/>
          <w:szCs w:val="28"/>
        </w:rPr>
        <w:t>С</w:t>
      </w:r>
      <w:r w:rsidR="00EB143F" w:rsidRPr="00FB47BE">
        <w:rPr>
          <w:b/>
          <w:bCs/>
          <w:sz w:val="28"/>
          <w:szCs w:val="28"/>
        </w:rPr>
        <w:t>траховые взносы</w:t>
      </w:r>
      <w:bookmarkEnd w:id="93"/>
      <w:bookmarkEnd w:id="94"/>
      <w:bookmarkEnd w:id="95"/>
      <w:r w:rsidR="00EB143F" w:rsidRPr="00FB47BE">
        <w:rPr>
          <w:b/>
          <w:bCs/>
          <w:sz w:val="28"/>
          <w:szCs w:val="28"/>
        </w:rPr>
        <w:t xml:space="preserve"> </w:t>
      </w:r>
    </w:p>
    <w:p w:rsidR="007130BB" w:rsidRPr="007130BB" w:rsidRDefault="007130BB" w:rsidP="007130BB">
      <w:pPr>
        <w:pStyle w:val="a9"/>
        <w:numPr>
          <w:ilvl w:val="0"/>
          <w:numId w:val="2"/>
        </w:numPr>
        <w:spacing w:after="200" w:line="276" w:lineRule="auto"/>
        <w:ind w:left="567" w:hanging="567"/>
        <w:jc w:val="both"/>
        <w:rPr>
          <w:b/>
          <w:sz w:val="24"/>
          <w:szCs w:val="24"/>
        </w:rPr>
      </w:pPr>
      <w:proofErr w:type="gramStart"/>
      <w:r w:rsidRPr="007130BB">
        <w:rPr>
          <w:b/>
          <w:sz w:val="24"/>
          <w:szCs w:val="24"/>
        </w:rPr>
        <w:t>Непринятие фондом социального страхования к зачету расходов, произведенных обществом, на выплату страхового обеспечения по обязательному социальному страхованию на случай временной нетрудоспособности и в связи с материнством при исчислении пособия по беременности и родам за любые годы (год) по выбору застрахованного лица, а не за годы (год), непосредственно предшествующие годам, в которых застрахованное лицо находилось в отпуске по беременности и родам</w:t>
      </w:r>
      <w:proofErr w:type="gramEnd"/>
      <w:r w:rsidRPr="007130BB">
        <w:rPr>
          <w:b/>
          <w:sz w:val="24"/>
          <w:szCs w:val="24"/>
        </w:rPr>
        <w:t xml:space="preserve">, признано судом правомерным. </w:t>
      </w:r>
    </w:p>
    <w:p w:rsidR="00FB47BE" w:rsidRDefault="007130BB" w:rsidP="007130BB">
      <w:pPr>
        <w:pStyle w:val="a9"/>
        <w:spacing w:after="200" w:line="276" w:lineRule="auto"/>
        <w:ind w:left="567"/>
        <w:jc w:val="both"/>
        <w:rPr>
          <w:i/>
          <w:sz w:val="24"/>
          <w:szCs w:val="24"/>
        </w:rPr>
      </w:pPr>
      <w:r w:rsidRPr="007130BB">
        <w:rPr>
          <w:i/>
          <w:sz w:val="24"/>
          <w:szCs w:val="24"/>
        </w:rPr>
        <w:t xml:space="preserve">Обзор судебной практики ВС РФ (2) 2018г., утвержденный Президиумом ВС РФ </w:t>
      </w:r>
      <w:r w:rsidR="00FB47BE" w:rsidRPr="007130BB">
        <w:rPr>
          <w:i/>
          <w:sz w:val="24"/>
          <w:szCs w:val="24"/>
        </w:rPr>
        <w:t xml:space="preserve"> </w:t>
      </w:r>
      <w:r w:rsidRPr="007130BB">
        <w:rPr>
          <w:i/>
          <w:sz w:val="24"/>
          <w:szCs w:val="24"/>
        </w:rPr>
        <w:t>04.07.2018- п. 34</w:t>
      </w:r>
    </w:p>
    <w:p w:rsidR="00D44B70" w:rsidRPr="00D44B70" w:rsidRDefault="00D44B70" w:rsidP="00D44B70">
      <w:pPr>
        <w:pStyle w:val="a9"/>
        <w:numPr>
          <w:ilvl w:val="0"/>
          <w:numId w:val="2"/>
        </w:numPr>
        <w:spacing w:after="200" w:line="276" w:lineRule="auto"/>
        <w:ind w:left="567" w:hanging="567"/>
        <w:jc w:val="both"/>
        <w:rPr>
          <w:b/>
          <w:sz w:val="24"/>
          <w:szCs w:val="24"/>
        </w:rPr>
      </w:pPr>
      <w:r w:rsidRPr="00D44B70">
        <w:rPr>
          <w:b/>
          <w:sz w:val="24"/>
          <w:szCs w:val="24"/>
        </w:rPr>
        <w:t>Налоговики не будут штрафовать за неуплату взносов по итогам отчетного периода</w:t>
      </w:r>
    </w:p>
    <w:p w:rsidR="00D44B70" w:rsidRPr="00D44B70" w:rsidRDefault="008E2018" w:rsidP="00D44B70">
      <w:pPr>
        <w:pStyle w:val="a9"/>
        <w:spacing w:after="200" w:line="276" w:lineRule="auto"/>
        <w:ind w:left="567"/>
        <w:jc w:val="both"/>
        <w:rPr>
          <w:i/>
          <w:sz w:val="24"/>
          <w:szCs w:val="24"/>
        </w:rPr>
      </w:pPr>
      <w:hyperlink r:id="rId27" w:history="1">
        <w:r w:rsidR="00D44B70" w:rsidRPr="00D44B70">
          <w:rPr>
            <w:i/>
            <w:sz w:val="24"/>
            <w:szCs w:val="24"/>
          </w:rPr>
          <w:t>Письмо</w:t>
        </w:r>
      </w:hyperlink>
      <w:r w:rsidR="00D44B70" w:rsidRPr="00D44B70">
        <w:rPr>
          <w:i/>
          <w:sz w:val="24"/>
          <w:szCs w:val="24"/>
        </w:rPr>
        <w:t xml:space="preserve"> ФНС России от 26.07.2018 N СА-4-7/14490@</w:t>
      </w:r>
    </w:p>
    <w:p w:rsidR="00AD02EC" w:rsidRDefault="00D44B70" w:rsidP="00D44B70">
      <w:pPr>
        <w:pStyle w:val="a9"/>
        <w:spacing w:after="200" w:line="276" w:lineRule="auto"/>
        <w:ind w:left="0" w:firstLine="567"/>
        <w:contextualSpacing w:val="0"/>
        <w:jc w:val="both"/>
        <w:rPr>
          <w:sz w:val="24"/>
          <w:szCs w:val="24"/>
        </w:rPr>
      </w:pPr>
      <w:r>
        <w:rPr>
          <w:sz w:val="24"/>
          <w:szCs w:val="24"/>
        </w:rPr>
        <w:t>П</w:t>
      </w:r>
      <w:r w:rsidRPr="00D44B70">
        <w:rPr>
          <w:sz w:val="24"/>
          <w:szCs w:val="24"/>
        </w:rPr>
        <w:t xml:space="preserve">оложения Налогового кодекса Российской Федерации не предусматривают привлечения налогоплательщиков и плательщиков страховых взносов к ответственности за неуплату авансовых </w:t>
      </w:r>
      <w:proofErr w:type="gramStart"/>
      <w:r w:rsidRPr="00D44B70">
        <w:rPr>
          <w:sz w:val="24"/>
          <w:szCs w:val="24"/>
        </w:rPr>
        <w:t>платежей</w:t>
      </w:r>
      <w:proofErr w:type="gramEnd"/>
      <w:r w:rsidRPr="00D44B70">
        <w:rPr>
          <w:sz w:val="24"/>
          <w:szCs w:val="24"/>
        </w:rPr>
        <w:t xml:space="preserve"> как по налогам, так и по страховым взносам, в том числе на основании статьи 122 </w:t>
      </w:r>
      <w:r>
        <w:rPr>
          <w:sz w:val="24"/>
          <w:szCs w:val="24"/>
        </w:rPr>
        <w:t>НК РФ</w:t>
      </w:r>
      <w:r w:rsidRPr="00D44B70">
        <w:rPr>
          <w:sz w:val="24"/>
          <w:szCs w:val="24"/>
        </w:rPr>
        <w:t>.</w:t>
      </w:r>
    </w:p>
    <w:p w:rsidR="00AD02EC" w:rsidRPr="00AD02EC" w:rsidRDefault="00AD02EC" w:rsidP="00AD02EC">
      <w:pPr>
        <w:pStyle w:val="a9"/>
        <w:numPr>
          <w:ilvl w:val="0"/>
          <w:numId w:val="2"/>
        </w:numPr>
        <w:spacing w:after="200" w:line="276" w:lineRule="auto"/>
        <w:ind w:left="567" w:hanging="567"/>
        <w:jc w:val="both"/>
        <w:rPr>
          <w:b/>
          <w:sz w:val="24"/>
          <w:szCs w:val="24"/>
        </w:rPr>
      </w:pPr>
      <w:r w:rsidRPr="00AD02EC">
        <w:rPr>
          <w:b/>
          <w:sz w:val="24"/>
          <w:szCs w:val="24"/>
        </w:rPr>
        <w:t xml:space="preserve">Самостоятельно выявив ошибку до ее обнаружения пенсионным фондом, общество реализовало свое право на уточнение (исправление) представленных сведений </w:t>
      </w:r>
      <w:r>
        <w:rPr>
          <w:b/>
          <w:sz w:val="24"/>
          <w:szCs w:val="24"/>
        </w:rPr>
        <w:t xml:space="preserve">СЗВ-М </w:t>
      </w:r>
      <w:r w:rsidRPr="00AD02EC">
        <w:rPr>
          <w:b/>
          <w:sz w:val="24"/>
          <w:szCs w:val="24"/>
        </w:rPr>
        <w:t xml:space="preserve">за указанный период, откорректировав их путем представления в пенсионный фонд дополнительных сведений за этот период, что допускает не применять к обществу финансовые санкции, предусмотренные </w:t>
      </w:r>
      <w:hyperlink r:id="rId28" w:history="1">
        <w:r w:rsidRPr="00AD02EC">
          <w:rPr>
            <w:b/>
            <w:sz w:val="24"/>
            <w:szCs w:val="24"/>
          </w:rPr>
          <w:t>статьей 17</w:t>
        </w:r>
      </w:hyperlink>
      <w:r w:rsidRPr="00AD02EC">
        <w:rPr>
          <w:b/>
          <w:sz w:val="24"/>
          <w:szCs w:val="24"/>
        </w:rPr>
        <w:t xml:space="preserve"> Закона N 27-ФЗ.</w:t>
      </w:r>
    </w:p>
    <w:p w:rsidR="00AD02EC" w:rsidRDefault="00AD02EC" w:rsidP="00AD02EC">
      <w:pPr>
        <w:pStyle w:val="a9"/>
        <w:spacing w:after="200" w:line="276" w:lineRule="auto"/>
        <w:ind w:left="567"/>
        <w:jc w:val="both"/>
        <w:rPr>
          <w:i/>
          <w:sz w:val="24"/>
          <w:szCs w:val="24"/>
        </w:rPr>
      </w:pPr>
      <w:r>
        <w:rPr>
          <w:i/>
          <w:sz w:val="24"/>
          <w:szCs w:val="24"/>
        </w:rPr>
        <w:t>Определение   Верховного суда от 02.07.2018  №303-КГ18-99</w:t>
      </w:r>
    </w:p>
    <w:p w:rsidR="00AD02EC" w:rsidRPr="00AD02EC" w:rsidRDefault="00AD02EC" w:rsidP="00AD02EC">
      <w:pPr>
        <w:pStyle w:val="a9"/>
        <w:autoSpaceDE w:val="0"/>
        <w:autoSpaceDN w:val="0"/>
        <w:adjustRightInd w:val="0"/>
        <w:ind w:left="567"/>
        <w:jc w:val="both"/>
        <w:rPr>
          <w:rFonts w:eastAsiaTheme="minorHAnsi"/>
          <w:i/>
          <w:iCs/>
          <w:sz w:val="24"/>
          <w:szCs w:val="24"/>
          <w:lang w:eastAsia="en-US"/>
        </w:rPr>
      </w:pPr>
      <w:r w:rsidRPr="00AD02EC">
        <w:rPr>
          <w:rFonts w:eastAsiaTheme="minorHAnsi"/>
          <w:i/>
          <w:iCs/>
          <w:sz w:val="24"/>
          <w:szCs w:val="24"/>
          <w:lang w:eastAsia="en-US"/>
        </w:rPr>
        <w:t>Определение Верховного Суда РФ от 17.07.2018 N 309-КГ18-9426 по делу N А50-40899/2017</w:t>
      </w:r>
    </w:p>
    <w:p w:rsidR="00AD02EC" w:rsidRDefault="00AD02EC" w:rsidP="00FE65DB">
      <w:pPr>
        <w:pStyle w:val="a9"/>
        <w:spacing w:before="120" w:after="120" w:line="264" w:lineRule="auto"/>
        <w:ind w:left="0" w:firstLine="567"/>
        <w:contextualSpacing w:val="0"/>
        <w:jc w:val="both"/>
        <w:rPr>
          <w:sz w:val="24"/>
          <w:szCs w:val="24"/>
        </w:rPr>
      </w:pPr>
      <w:r w:rsidRPr="00AD02EC">
        <w:rPr>
          <w:sz w:val="24"/>
          <w:szCs w:val="24"/>
        </w:rPr>
        <w:t>Формальный подход к вопросу привлечения плательщика страховых взносов к ответственности за совершение правонарушения и наложения на него штрафа является недопустимым. Любая санкция должна применяться с учетом ряда принципов: виновности и противоправности деяния, соразмерности наказания, презумпции невиновности.</w:t>
      </w:r>
    </w:p>
    <w:p w:rsidR="00162B43" w:rsidRPr="00162B43" w:rsidRDefault="00162B43" w:rsidP="00162B43">
      <w:pPr>
        <w:pStyle w:val="a9"/>
        <w:numPr>
          <w:ilvl w:val="0"/>
          <w:numId w:val="2"/>
        </w:numPr>
        <w:spacing w:after="200" w:line="276" w:lineRule="auto"/>
        <w:ind w:left="567" w:hanging="567"/>
        <w:jc w:val="both"/>
        <w:rPr>
          <w:b/>
          <w:sz w:val="24"/>
          <w:szCs w:val="24"/>
        </w:rPr>
      </w:pPr>
      <w:r w:rsidRPr="00162B43">
        <w:rPr>
          <w:b/>
          <w:sz w:val="24"/>
          <w:szCs w:val="24"/>
        </w:rPr>
        <w:t>Об НДФЛ, страховых взносах при возмещении расходов, связанных со служебными поездками работников с разъездным характером работы, и их документальном подтверждении в целях налога на прибыль.</w:t>
      </w:r>
    </w:p>
    <w:p w:rsidR="00162B43" w:rsidRPr="00162B43" w:rsidRDefault="00162B43" w:rsidP="00162B43">
      <w:pPr>
        <w:pStyle w:val="a9"/>
        <w:spacing w:after="200" w:line="276" w:lineRule="auto"/>
        <w:ind w:left="567"/>
        <w:jc w:val="both"/>
        <w:rPr>
          <w:i/>
          <w:sz w:val="24"/>
          <w:szCs w:val="24"/>
        </w:rPr>
      </w:pPr>
      <w:r w:rsidRPr="00162B43">
        <w:rPr>
          <w:i/>
          <w:sz w:val="24"/>
          <w:szCs w:val="24"/>
        </w:rPr>
        <w:t>Письмо Минфина России</w:t>
      </w:r>
      <w:r>
        <w:rPr>
          <w:i/>
          <w:sz w:val="24"/>
          <w:szCs w:val="24"/>
        </w:rPr>
        <w:t xml:space="preserve"> от 20.07.2018 N 03-04-05/51201</w:t>
      </w:r>
    </w:p>
    <w:p w:rsidR="00162B43" w:rsidRPr="00FE65DB" w:rsidRDefault="00162B43" w:rsidP="00FE65DB">
      <w:pPr>
        <w:pStyle w:val="a9"/>
        <w:spacing w:line="264" w:lineRule="auto"/>
        <w:ind w:left="0" w:firstLine="567"/>
        <w:contextualSpacing w:val="0"/>
        <w:jc w:val="both"/>
        <w:rPr>
          <w:sz w:val="24"/>
          <w:szCs w:val="24"/>
        </w:rPr>
      </w:pPr>
      <w:r w:rsidRPr="00FE65DB">
        <w:rPr>
          <w:sz w:val="24"/>
          <w:szCs w:val="24"/>
        </w:rPr>
        <w:t>Если в коллективном договоре, соглашении, локальном нормативном акте или трудовом договоре с работником установлено, что его работа по занимаемой должности носит разъездной характер, выплаты, направленные на возмещение работодателем расходов работника, связанных с его служебными поездками, не облагаются страховыми взносами в случае их документального подтверждения.</w:t>
      </w:r>
    </w:p>
    <w:p w:rsidR="00162B43" w:rsidRPr="00FE65DB" w:rsidRDefault="00162B43" w:rsidP="00FE65DB">
      <w:pPr>
        <w:pStyle w:val="a9"/>
        <w:spacing w:after="120" w:line="264" w:lineRule="auto"/>
        <w:ind w:left="0" w:firstLine="567"/>
        <w:contextualSpacing w:val="0"/>
        <w:jc w:val="both"/>
        <w:rPr>
          <w:sz w:val="24"/>
          <w:szCs w:val="24"/>
        </w:rPr>
      </w:pPr>
      <w:r w:rsidRPr="00FE65DB">
        <w:rPr>
          <w:sz w:val="24"/>
          <w:szCs w:val="24"/>
        </w:rPr>
        <w:t>В случае отсутствия подтверждающих расходы документов суммы указанных выплат, произведенных в пользу работника, не могут признаваться компенсационными и, следовательно, подлежат обложению страховыми взносами в общеустановленном порядке.</w:t>
      </w:r>
    </w:p>
    <w:p w:rsidR="00FD6030" w:rsidRPr="00C60403" w:rsidRDefault="00FD6030" w:rsidP="00FD6030">
      <w:pPr>
        <w:pStyle w:val="a9"/>
        <w:numPr>
          <w:ilvl w:val="0"/>
          <w:numId w:val="2"/>
        </w:numPr>
        <w:spacing w:after="200" w:line="264" w:lineRule="auto"/>
        <w:ind w:left="567" w:hanging="567"/>
        <w:jc w:val="both"/>
        <w:rPr>
          <w:b/>
          <w:sz w:val="24"/>
          <w:szCs w:val="24"/>
        </w:rPr>
      </w:pPr>
      <w:r w:rsidRPr="00C60403">
        <w:rPr>
          <w:b/>
          <w:sz w:val="24"/>
          <w:szCs w:val="24"/>
        </w:rPr>
        <w:t>О страховых взносах и НДФЛ при выплате российской организацией вознаграждения гражданину Республики Казахстан, с которым заключен трудовой договор о дистанционной работе за пределами РФ.</w:t>
      </w:r>
    </w:p>
    <w:p w:rsidR="00FD6030" w:rsidRPr="00C60403" w:rsidRDefault="00FD6030" w:rsidP="00FD6030">
      <w:pPr>
        <w:autoSpaceDE w:val="0"/>
        <w:autoSpaceDN w:val="0"/>
        <w:adjustRightInd w:val="0"/>
        <w:ind w:left="540"/>
        <w:jc w:val="both"/>
        <w:rPr>
          <w:i/>
          <w:sz w:val="24"/>
          <w:szCs w:val="24"/>
        </w:rPr>
      </w:pPr>
      <w:r w:rsidRPr="00C60403">
        <w:rPr>
          <w:i/>
          <w:sz w:val="24"/>
          <w:szCs w:val="24"/>
        </w:rPr>
        <w:t>Письмо Минфина России от 13.07.2018 N 03-15-06/48881</w:t>
      </w:r>
    </w:p>
    <w:p w:rsidR="00FD6030" w:rsidRPr="00FE65DB" w:rsidRDefault="00FD6030" w:rsidP="00FE65DB">
      <w:pPr>
        <w:pStyle w:val="a9"/>
        <w:spacing w:after="120" w:line="264" w:lineRule="auto"/>
        <w:ind w:left="0" w:firstLine="567"/>
        <w:contextualSpacing w:val="0"/>
        <w:jc w:val="both"/>
        <w:rPr>
          <w:sz w:val="24"/>
          <w:szCs w:val="24"/>
        </w:rPr>
      </w:pPr>
      <w:proofErr w:type="gramStart"/>
      <w:r w:rsidRPr="00FE65DB">
        <w:rPr>
          <w:sz w:val="24"/>
          <w:szCs w:val="24"/>
        </w:rPr>
        <w:t>Учитывая, что иностранный гражданин, осуществляющий деятельность за пределами территории Российской Федерации, не проживает (не пребывает) на территории Российской Федерации, то есть не относится к лицам, подлежащим обязательному социальному страхованию в Российской Федерации, то суммы выплат и иных вознаграждений, производимые российской организацией в его пользу за работу за пределами территории Российской Федерации, обложению страховыми взносами не подлежат.</w:t>
      </w:r>
      <w:proofErr w:type="gramEnd"/>
    </w:p>
    <w:p w:rsidR="00AD2F9D" w:rsidRPr="00AD2F9D" w:rsidRDefault="00AD2F9D" w:rsidP="00AD2F9D">
      <w:pPr>
        <w:pStyle w:val="a9"/>
        <w:numPr>
          <w:ilvl w:val="0"/>
          <w:numId w:val="2"/>
        </w:numPr>
        <w:spacing w:before="240" w:after="120" w:line="276" w:lineRule="auto"/>
        <w:ind w:left="567" w:hanging="567"/>
        <w:jc w:val="both"/>
        <w:rPr>
          <w:b/>
          <w:sz w:val="24"/>
          <w:szCs w:val="24"/>
        </w:rPr>
      </w:pPr>
      <w:r w:rsidRPr="00AD2F9D">
        <w:rPr>
          <w:b/>
          <w:sz w:val="24"/>
          <w:szCs w:val="24"/>
        </w:rPr>
        <w:t xml:space="preserve">Если организация нашла ошибку в </w:t>
      </w:r>
      <w:hyperlink r:id="rId29" w:history="1">
        <w:r w:rsidRPr="00AD2F9D">
          <w:rPr>
            <w:b/>
            <w:sz w:val="24"/>
            <w:szCs w:val="24"/>
          </w:rPr>
          <w:t>СЗВ-М</w:t>
        </w:r>
      </w:hyperlink>
      <w:r w:rsidRPr="00AD2F9D">
        <w:rPr>
          <w:b/>
          <w:sz w:val="24"/>
          <w:szCs w:val="24"/>
        </w:rPr>
        <w:t xml:space="preserve"> раньше, чем контролеры, то она может сдать </w:t>
      </w:r>
      <w:r>
        <w:rPr>
          <w:b/>
          <w:sz w:val="24"/>
          <w:szCs w:val="24"/>
        </w:rPr>
        <w:t>дополняющие  сведения СЗВ-М</w:t>
      </w:r>
      <w:r w:rsidRPr="00AD2F9D">
        <w:rPr>
          <w:b/>
          <w:sz w:val="24"/>
          <w:szCs w:val="24"/>
        </w:rPr>
        <w:t xml:space="preserve"> </w:t>
      </w:r>
      <w:r>
        <w:rPr>
          <w:b/>
          <w:sz w:val="24"/>
          <w:szCs w:val="24"/>
        </w:rPr>
        <w:t>и избежать ответственности</w:t>
      </w:r>
      <w:r w:rsidRPr="00AD2F9D">
        <w:rPr>
          <w:b/>
          <w:sz w:val="24"/>
          <w:szCs w:val="24"/>
        </w:rPr>
        <w:t xml:space="preserve">. С 1 октября эта норма </w:t>
      </w:r>
      <w:hyperlink r:id="rId30" w:history="1">
        <w:r w:rsidRPr="00AD2F9D">
          <w:rPr>
            <w:b/>
            <w:sz w:val="24"/>
            <w:szCs w:val="24"/>
          </w:rPr>
          <w:t>будет касаться</w:t>
        </w:r>
      </w:hyperlink>
      <w:r w:rsidRPr="00AD2F9D">
        <w:rPr>
          <w:b/>
          <w:sz w:val="24"/>
          <w:szCs w:val="24"/>
        </w:rPr>
        <w:t xml:space="preserve"> корректировки только тех сведений, которые фонд уже принял. </w:t>
      </w:r>
    </w:p>
    <w:p w:rsidR="00AD2F9D" w:rsidRPr="00AD2F9D" w:rsidRDefault="008E2018" w:rsidP="00AD2F9D">
      <w:pPr>
        <w:pStyle w:val="a9"/>
        <w:spacing w:after="200" w:line="276" w:lineRule="auto"/>
        <w:ind w:left="567"/>
        <w:jc w:val="both"/>
        <w:rPr>
          <w:i/>
          <w:sz w:val="24"/>
          <w:szCs w:val="24"/>
        </w:rPr>
      </w:pPr>
      <w:hyperlink r:id="rId31" w:history="1">
        <w:r w:rsidR="00AD2F9D" w:rsidRPr="00AD2F9D">
          <w:rPr>
            <w:i/>
            <w:sz w:val="24"/>
            <w:szCs w:val="24"/>
          </w:rPr>
          <w:t>Приказ</w:t>
        </w:r>
      </w:hyperlink>
      <w:r w:rsidR="00AD2F9D" w:rsidRPr="00AD2F9D">
        <w:rPr>
          <w:i/>
          <w:sz w:val="24"/>
          <w:szCs w:val="24"/>
        </w:rPr>
        <w:t xml:space="preserve"> Минтруда России от 14.06.2018 N 385н (вступает в силу 1 октября 2018 года)</w:t>
      </w:r>
    </w:p>
    <w:p w:rsidR="00AD2F9D" w:rsidRPr="00FE65DB" w:rsidRDefault="00AD2F9D" w:rsidP="00FE65DB">
      <w:pPr>
        <w:pStyle w:val="a9"/>
        <w:spacing w:after="120" w:line="264" w:lineRule="auto"/>
        <w:ind w:left="0" w:firstLine="567"/>
        <w:contextualSpacing w:val="0"/>
        <w:jc w:val="both"/>
        <w:rPr>
          <w:sz w:val="24"/>
          <w:szCs w:val="24"/>
        </w:rPr>
      </w:pPr>
      <w:r w:rsidRPr="00FE65DB">
        <w:rPr>
          <w:sz w:val="24"/>
          <w:szCs w:val="24"/>
        </w:rPr>
        <w:t xml:space="preserve">Норма будет звучать следующим образом: </w:t>
      </w:r>
      <w:proofErr w:type="gramStart"/>
      <w:r w:rsidRPr="00FE65DB">
        <w:rPr>
          <w:sz w:val="24"/>
          <w:szCs w:val="24"/>
        </w:rPr>
        <w:t xml:space="preserve">Страхователь вправе при выявлении ошибки в ранее представленных индивидуальных сведениях в отношении застрахованного лица до момента обнаружения ошибки </w:t>
      </w:r>
      <w:r w:rsidRPr="00365D79">
        <w:rPr>
          <w:sz w:val="24"/>
          <w:szCs w:val="24"/>
        </w:rPr>
        <w:t>территориальным</w:t>
      </w:r>
      <w:r w:rsidRPr="00FE65DB">
        <w:rPr>
          <w:sz w:val="24"/>
          <w:szCs w:val="24"/>
        </w:rPr>
        <w:t xml:space="preserve"> органом Пенсионного фонда Российской Федерации самостоятельно представить в территориальный орган Пенсионного фонда Российской Федерации уточненные (исправленные) сведения о данном застрахованном лице за отчетный период, в котором эти сведения уточняются, и финансовые санкции к такому страхователю не применяются.</w:t>
      </w:r>
      <w:proofErr w:type="gramEnd"/>
    </w:p>
    <w:p w:rsidR="00031B14" w:rsidRPr="00031B14" w:rsidRDefault="00031B14" w:rsidP="00031B14">
      <w:pPr>
        <w:pStyle w:val="a9"/>
        <w:numPr>
          <w:ilvl w:val="0"/>
          <w:numId w:val="2"/>
        </w:numPr>
        <w:spacing w:before="240" w:after="120" w:line="276" w:lineRule="auto"/>
        <w:ind w:left="567" w:hanging="567"/>
        <w:jc w:val="both"/>
        <w:rPr>
          <w:b/>
          <w:sz w:val="24"/>
          <w:szCs w:val="24"/>
        </w:rPr>
      </w:pPr>
      <w:r>
        <w:rPr>
          <w:b/>
          <w:sz w:val="24"/>
          <w:szCs w:val="24"/>
        </w:rPr>
        <w:t>П</w:t>
      </w:r>
      <w:r w:rsidRPr="00031B14">
        <w:rPr>
          <w:b/>
          <w:sz w:val="24"/>
          <w:szCs w:val="24"/>
        </w:rPr>
        <w:t>редельная величина страховых взносов на обязательное пенсионное страхование в размере 1% от суммы дохода, превышающей 300 000 рублей, определяется как разница между восьмикратным фиксированным размером страховых взносов и фиксированным размером страховых взносов, исчисленным плательщику за расчетный период.</w:t>
      </w:r>
    </w:p>
    <w:p w:rsidR="00031B14" w:rsidRPr="00031B14" w:rsidRDefault="00031B14" w:rsidP="00031B14">
      <w:pPr>
        <w:pStyle w:val="a9"/>
        <w:spacing w:after="200" w:line="276" w:lineRule="auto"/>
        <w:ind w:left="567"/>
        <w:jc w:val="both"/>
        <w:rPr>
          <w:i/>
          <w:sz w:val="24"/>
          <w:szCs w:val="24"/>
        </w:rPr>
      </w:pPr>
      <w:r w:rsidRPr="00031B14">
        <w:rPr>
          <w:i/>
          <w:sz w:val="24"/>
          <w:szCs w:val="24"/>
        </w:rPr>
        <w:t>Письмо&gt; ФНС России от 25.07.2018 N БС-4-11/14364@</w:t>
      </w:r>
    </w:p>
    <w:p w:rsidR="00AD2F9D" w:rsidRDefault="00AD2F9D" w:rsidP="00AD2F9D">
      <w:pPr>
        <w:autoSpaceDE w:val="0"/>
        <w:autoSpaceDN w:val="0"/>
        <w:adjustRightInd w:val="0"/>
        <w:ind w:firstLine="540"/>
        <w:jc w:val="both"/>
        <w:rPr>
          <w:rFonts w:eastAsiaTheme="minorHAnsi"/>
          <w:b/>
          <w:bCs/>
          <w:sz w:val="24"/>
          <w:szCs w:val="24"/>
          <w:lang w:eastAsia="en-US"/>
        </w:rPr>
      </w:pPr>
    </w:p>
    <w:p w:rsidR="00E767D9" w:rsidRDefault="00FD55B6" w:rsidP="00E767D9">
      <w:pPr>
        <w:pStyle w:val="a9"/>
        <w:keepNext/>
        <w:numPr>
          <w:ilvl w:val="1"/>
          <w:numId w:val="26"/>
        </w:numPr>
        <w:tabs>
          <w:tab w:val="left" w:pos="567"/>
        </w:tabs>
        <w:spacing w:before="120"/>
        <w:ind w:left="0" w:right="57" w:firstLine="0"/>
        <w:jc w:val="center"/>
        <w:outlineLvl w:val="0"/>
        <w:rPr>
          <w:b/>
          <w:bCs/>
          <w:sz w:val="28"/>
          <w:szCs w:val="28"/>
        </w:rPr>
      </w:pPr>
      <w:bookmarkStart w:id="96" w:name="_Toc523731204"/>
      <w:r w:rsidRPr="000D1BDB">
        <w:rPr>
          <w:b/>
          <w:bCs/>
          <w:sz w:val="28"/>
          <w:szCs w:val="28"/>
        </w:rPr>
        <w:t>Налог на имущество организаций</w:t>
      </w:r>
      <w:bookmarkEnd w:id="96"/>
    </w:p>
    <w:p w:rsidR="00E767D9" w:rsidRPr="00E767D9" w:rsidRDefault="00E767D9" w:rsidP="00E767D9">
      <w:pPr>
        <w:pStyle w:val="a9"/>
        <w:keepNext/>
        <w:tabs>
          <w:tab w:val="left" w:pos="567"/>
        </w:tabs>
        <w:spacing w:before="120"/>
        <w:ind w:left="0" w:right="57"/>
        <w:outlineLvl w:val="0"/>
        <w:rPr>
          <w:b/>
          <w:bCs/>
          <w:sz w:val="28"/>
          <w:szCs w:val="28"/>
        </w:rPr>
      </w:pPr>
    </w:p>
    <w:p w:rsidR="00175C15" w:rsidRPr="00175C15" w:rsidRDefault="00175C15" w:rsidP="00175C15">
      <w:pPr>
        <w:pStyle w:val="a9"/>
        <w:numPr>
          <w:ilvl w:val="0"/>
          <w:numId w:val="2"/>
        </w:numPr>
        <w:spacing w:after="200" w:line="276" w:lineRule="auto"/>
        <w:ind w:left="567" w:hanging="567"/>
        <w:jc w:val="both"/>
        <w:rPr>
          <w:rFonts w:eastAsiaTheme="minorHAnsi"/>
          <w:b/>
          <w:bCs/>
          <w:sz w:val="24"/>
          <w:szCs w:val="24"/>
          <w:lang w:eastAsia="en-US"/>
        </w:rPr>
      </w:pPr>
      <w:r w:rsidRPr="00175C15">
        <w:rPr>
          <w:rFonts w:eastAsiaTheme="minorHAnsi"/>
          <w:b/>
          <w:bCs/>
          <w:sz w:val="24"/>
          <w:szCs w:val="24"/>
          <w:lang w:eastAsia="en-US"/>
        </w:rPr>
        <w:t>Установление законами субъектов РФ особенностей определения налоговой базы по налогу на имущество в зависимости от режима налогообложения не соответствует НК РФ</w:t>
      </w:r>
      <w:r w:rsidR="00277708">
        <w:rPr>
          <w:rFonts w:eastAsiaTheme="minorHAnsi"/>
          <w:b/>
          <w:bCs/>
          <w:sz w:val="24"/>
          <w:szCs w:val="24"/>
          <w:lang w:eastAsia="en-US"/>
        </w:rPr>
        <w:t>.</w:t>
      </w:r>
    </w:p>
    <w:p w:rsidR="00175C15" w:rsidRPr="00175C15" w:rsidRDefault="00175C15" w:rsidP="00175C15">
      <w:pPr>
        <w:pStyle w:val="a9"/>
        <w:spacing w:after="200" w:line="276" w:lineRule="auto"/>
        <w:ind w:left="567"/>
        <w:contextualSpacing w:val="0"/>
        <w:jc w:val="both"/>
        <w:rPr>
          <w:i/>
          <w:sz w:val="24"/>
          <w:szCs w:val="24"/>
        </w:rPr>
      </w:pPr>
      <w:r w:rsidRPr="00175C15">
        <w:rPr>
          <w:i/>
          <w:sz w:val="24"/>
          <w:szCs w:val="24"/>
        </w:rPr>
        <w:t>Письмо ФНС России от 18.07.2018 N БС-4-21/13879@ "О направлении письма Минфина России о применении положений главы 30 Налогового кодекса Российской Федерации"</w:t>
      </w:r>
    </w:p>
    <w:p w:rsidR="00175C15" w:rsidRPr="00175C15" w:rsidRDefault="00175C15" w:rsidP="00175C15">
      <w:pPr>
        <w:autoSpaceDE w:val="0"/>
        <w:autoSpaceDN w:val="0"/>
        <w:adjustRightInd w:val="0"/>
        <w:ind w:firstLine="540"/>
        <w:jc w:val="both"/>
        <w:rPr>
          <w:rFonts w:eastAsiaTheme="minorHAnsi"/>
          <w:sz w:val="24"/>
          <w:szCs w:val="24"/>
          <w:lang w:eastAsia="en-US"/>
        </w:rPr>
      </w:pPr>
      <w:r w:rsidRPr="00175C15">
        <w:rPr>
          <w:rFonts w:eastAsiaTheme="minorHAnsi"/>
          <w:sz w:val="24"/>
          <w:szCs w:val="24"/>
          <w:lang w:eastAsia="en-US"/>
        </w:rPr>
        <w:t>Данный вывод сформулирован Минфином России при рассмотрении запроса ФНС России по вопросу правомерности установления законом субъекта Российской Федерации особенностей определения налоговой базы по налогу на имущество организаций на основании следующего.</w:t>
      </w:r>
    </w:p>
    <w:p w:rsidR="00175C15" w:rsidRPr="00175C15" w:rsidRDefault="00175C15" w:rsidP="00175C15">
      <w:pPr>
        <w:autoSpaceDE w:val="0"/>
        <w:autoSpaceDN w:val="0"/>
        <w:adjustRightInd w:val="0"/>
        <w:ind w:firstLine="540"/>
        <w:jc w:val="both"/>
        <w:rPr>
          <w:rFonts w:eastAsiaTheme="minorHAnsi"/>
          <w:sz w:val="24"/>
          <w:szCs w:val="24"/>
          <w:lang w:eastAsia="en-US"/>
        </w:rPr>
      </w:pPr>
      <w:r w:rsidRPr="00175C15">
        <w:rPr>
          <w:rFonts w:eastAsiaTheme="minorHAnsi"/>
          <w:sz w:val="24"/>
          <w:szCs w:val="24"/>
          <w:lang w:eastAsia="en-US"/>
        </w:rPr>
        <w:t>В соответствии с пунктом 2 статьи 372 НК РФ при установлении налога законами субъектов РФ могут определяться особенности определения налоговой базы отдельных объектов недвижимого имущества.</w:t>
      </w:r>
    </w:p>
    <w:p w:rsidR="00175C15" w:rsidRPr="00175C15" w:rsidRDefault="00175C15" w:rsidP="00175C15">
      <w:pPr>
        <w:autoSpaceDE w:val="0"/>
        <w:autoSpaceDN w:val="0"/>
        <w:adjustRightInd w:val="0"/>
        <w:ind w:firstLine="540"/>
        <w:jc w:val="both"/>
        <w:rPr>
          <w:rFonts w:eastAsiaTheme="minorHAnsi"/>
          <w:sz w:val="24"/>
          <w:szCs w:val="24"/>
          <w:lang w:eastAsia="en-US"/>
        </w:rPr>
      </w:pPr>
      <w:r w:rsidRPr="00175C15">
        <w:rPr>
          <w:rFonts w:eastAsiaTheme="minorHAnsi"/>
          <w:sz w:val="24"/>
          <w:szCs w:val="24"/>
          <w:lang w:eastAsia="en-US"/>
        </w:rPr>
        <w:t>Налоговая база в отношении отдельных объектов недвижимого имущества определяется как их кадастровая стоимость по состоянию на 1 января года налогового периода в соответствии со статьей 378.2 НК РФ.</w:t>
      </w:r>
    </w:p>
    <w:p w:rsidR="00175C15" w:rsidRDefault="00175C15" w:rsidP="00175C15">
      <w:pPr>
        <w:autoSpaceDE w:val="0"/>
        <w:autoSpaceDN w:val="0"/>
        <w:adjustRightInd w:val="0"/>
        <w:ind w:firstLine="540"/>
        <w:jc w:val="both"/>
        <w:rPr>
          <w:rFonts w:eastAsiaTheme="minorHAnsi"/>
          <w:sz w:val="24"/>
          <w:szCs w:val="24"/>
          <w:lang w:eastAsia="en-US"/>
        </w:rPr>
      </w:pPr>
      <w:r w:rsidRPr="00175C15">
        <w:rPr>
          <w:rFonts w:eastAsiaTheme="minorHAnsi"/>
          <w:sz w:val="24"/>
          <w:szCs w:val="24"/>
          <w:lang w:eastAsia="en-US"/>
        </w:rPr>
        <w:t>При этом обращено внимание на то, что статья 378.2 НК РФ не содержит особенностей определения налоговой базы, в том числе в зависимости от применяемого режима налогообложения, которые могут быть установлены законами субъектов РФ.</w:t>
      </w:r>
    </w:p>
    <w:p w:rsidR="00E767D9" w:rsidRPr="00175C15" w:rsidRDefault="00E767D9" w:rsidP="00175C15">
      <w:pPr>
        <w:autoSpaceDE w:val="0"/>
        <w:autoSpaceDN w:val="0"/>
        <w:adjustRightInd w:val="0"/>
        <w:ind w:firstLine="540"/>
        <w:jc w:val="both"/>
        <w:rPr>
          <w:rFonts w:eastAsiaTheme="minorHAnsi"/>
          <w:sz w:val="24"/>
          <w:szCs w:val="24"/>
          <w:lang w:eastAsia="en-US"/>
        </w:rPr>
      </w:pPr>
    </w:p>
    <w:p w:rsidR="00277708" w:rsidRPr="00277708" w:rsidRDefault="00277708" w:rsidP="00277708">
      <w:pPr>
        <w:pStyle w:val="a9"/>
        <w:numPr>
          <w:ilvl w:val="0"/>
          <w:numId w:val="2"/>
        </w:numPr>
        <w:spacing w:after="200" w:line="276" w:lineRule="auto"/>
        <w:ind w:left="567" w:hanging="567"/>
        <w:jc w:val="both"/>
        <w:rPr>
          <w:rFonts w:eastAsiaTheme="minorHAnsi"/>
          <w:b/>
          <w:bCs/>
          <w:sz w:val="24"/>
          <w:szCs w:val="24"/>
          <w:lang w:eastAsia="en-US"/>
        </w:rPr>
      </w:pPr>
      <w:proofErr w:type="gramStart"/>
      <w:r w:rsidRPr="00277708">
        <w:rPr>
          <w:rFonts w:eastAsiaTheme="minorHAnsi"/>
          <w:b/>
          <w:bCs/>
          <w:sz w:val="24"/>
          <w:szCs w:val="24"/>
          <w:lang w:eastAsia="en-US"/>
        </w:rPr>
        <w:t xml:space="preserve">Затраты, связанные с созданием на земельном участке поля для гольфа, в части затрат, связанных с покрытием многолетней газонной травой и зелеными насаждениями, созданием ливневых и перфорированных дренажей, систем ирригации, дорожек для </w:t>
      </w:r>
      <w:proofErr w:type="spellStart"/>
      <w:r w:rsidRPr="00277708">
        <w:rPr>
          <w:rFonts w:eastAsiaTheme="minorHAnsi"/>
          <w:b/>
          <w:bCs/>
          <w:sz w:val="24"/>
          <w:szCs w:val="24"/>
          <w:lang w:eastAsia="en-US"/>
        </w:rPr>
        <w:t>гольфкаров</w:t>
      </w:r>
      <w:proofErr w:type="spellEnd"/>
      <w:r w:rsidRPr="00277708">
        <w:rPr>
          <w:rFonts w:eastAsiaTheme="minorHAnsi"/>
          <w:b/>
          <w:bCs/>
          <w:sz w:val="24"/>
          <w:szCs w:val="24"/>
          <w:lang w:eastAsia="en-US"/>
        </w:rPr>
        <w:t>, тренировочных полей, систем искусственных русел прудов и других аналогичных затрат), относятся к капитальным вложениям на улучшение земельного участка, формирующим первоначальную (остаточную) стоимость данного земельного участка.</w:t>
      </w:r>
      <w:proofErr w:type="gramEnd"/>
    </w:p>
    <w:p w:rsidR="00277708" w:rsidRPr="00277708" w:rsidRDefault="00277708" w:rsidP="00277708">
      <w:pPr>
        <w:pStyle w:val="a9"/>
        <w:spacing w:after="200" w:line="276" w:lineRule="auto"/>
        <w:ind w:left="567"/>
        <w:jc w:val="both"/>
        <w:rPr>
          <w:rFonts w:eastAsiaTheme="minorHAnsi"/>
          <w:b/>
          <w:bCs/>
          <w:sz w:val="24"/>
          <w:szCs w:val="24"/>
          <w:lang w:eastAsia="en-US"/>
        </w:rPr>
      </w:pPr>
      <w:r w:rsidRPr="00277708">
        <w:rPr>
          <w:rFonts w:eastAsiaTheme="minorHAnsi"/>
          <w:b/>
          <w:bCs/>
          <w:sz w:val="24"/>
          <w:szCs w:val="24"/>
          <w:lang w:eastAsia="en-US"/>
        </w:rPr>
        <w:t>Согласно подпункту 1 пункта 4 статьи 374 НК РФ не признаются объектами налогообложения земельные участки и иные объекты природопользования (водные объекты и другие природные ресурсы). Следовательно, земельный участок, на котором создано гольф-поле, не является объектом налогообложения по налогу на имущество организаций.</w:t>
      </w:r>
    </w:p>
    <w:p w:rsidR="00E767D9" w:rsidRPr="00277708" w:rsidRDefault="00277708" w:rsidP="00277708">
      <w:pPr>
        <w:pStyle w:val="a9"/>
        <w:spacing w:after="200" w:line="276" w:lineRule="auto"/>
        <w:ind w:left="567"/>
        <w:jc w:val="both"/>
        <w:rPr>
          <w:rFonts w:eastAsiaTheme="minorHAnsi"/>
          <w:b/>
          <w:bCs/>
          <w:sz w:val="24"/>
          <w:szCs w:val="24"/>
          <w:lang w:eastAsia="en-US"/>
        </w:rPr>
      </w:pPr>
      <w:r w:rsidRPr="00277708">
        <w:rPr>
          <w:rFonts w:eastAsiaTheme="minorHAnsi"/>
          <w:b/>
          <w:bCs/>
          <w:sz w:val="24"/>
          <w:szCs w:val="24"/>
          <w:lang w:eastAsia="en-US"/>
        </w:rPr>
        <w:t xml:space="preserve">Что касается объектов инфраструктуры рядом с </w:t>
      </w:r>
      <w:proofErr w:type="gramStart"/>
      <w:r w:rsidRPr="00277708">
        <w:rPr>
          <w:rFonts w:eastAsiaTheme="minorHAnsi"/>
          <w:b/>
          <w:bCs/>
          <w:sz w:val="24"/>
          <w:szCs w:val="24"/>
          <w:lang w:eastAsia="en-US"/>
        </w:rPr>
        <w:t>гольф-полем</w:t>
      </w:r>
      <w:proofErr w:type="gramEnd"/>
      <w:r w:rsidRPr="00277708">
        <w:rPr>
          <w:rFonts w:eastAsiaTheme="minorHAnsi"/>
          <w:b/>
          <w:bCs/>
          <w:sz w:val="24"/>
          <w:szCs w:val="24"/>
          <w:lang w:eastAsia="en-US"/>
        </w:rPr>
        <w:t>, в частности объектов недвижимого имущества - зданий различного назначения, то такие объекты, учтенные на балансе в качестве основных средств, подлежат обложению налогом на имущество организаций.</w:t>
      </w:r>
    </w:p>
    <w:p w:rsidR="00E767D9" w:rsidRPr="00577A70" w:rsidRDefault="00E767D9" w:rsidP="00E767D9">
      <w:pPr>
        <w:pStyle w:val="a9"/>
        <w:spacing w:after="200" w:line="276" w:lineRule="auto"/>
        <w:ind w:left="567"/>
        <w:jc w:val="both"/>
        <w:rPr>
          <w:i/>
          <w:sz w:val="24"/>
          <w:szCs w:val="24"/>
        </w:rPr>
      </w:pPr>
      <w:r w:rsidRPr="00577A70">
        <w:rPr>
          <w:i/>
          <w:sz w:val="24"/>
          <w:szCs w:val="24"/>
        </w:rPr>
        <w:t xml:space="preserve">Письмо </w:t>
      </w:r>
      <w:r w:rsidR="00277708">
        <w:rPr>
          <w:i/>
          <w:sz w:val="24"/>
          <w:szCs w:val="24"/>
        </w:rPr>
        <w:t>Минфина России</w:t>
      </w:r>
      <w:r w:rsidRPr="00577A70">
        <w:rPr>
          <w:i/>
          <w:sz w:val="24"/>
          <w:szCs w:val="24"/>
        </w:rPr>
        <w:t xml:space="preserve"> от </w:t>
      </w:r>
      <w:r w:rsidR="00277708">
        <w:rPr>
          <w:i/>
          <w:sz w:val="24"/>
          <w:szCs w:val="24"/>
        </w:rPr>
        <w:t>26</w:t>
      </w:r>
      <w:r w:rsidRPr="00577A70">
        <w:rPr>
          <w:i/>
          <w:sz w:val="24"/>
          <w:szCs w:val="24"/>
        </w:rPr>
        <w:t xml:space="preserve"> июля 2018 N </w:t>
      </w:r>
      <w:r w:rsidR="00277708">
        <w:rPr>
          <w:i/>
          <w:sz w:val="24"/>
          <w:szCs w:val="24"/>
        </w:rPr>
        <w:t>03-05-05-01/52582</w:t>
      </w:r>
    </w:p>
    <w:p w:rsidR="00577A70" w:rsidRDefault="00577A70" w:rsidP="00577A70">
      <w:pPr>
        <w:keepNext/>
        <w:numPr>
          <w:ilvl w:val="1"/>
          <w:numId w:val="1"/>
        </w:numPr>
        <w:tabs>
          <w:tab w:val="left" w:pos="567"/>
        </w:tabs>
        <w:spacing w:before="120"/>
        <w:ind w:right="57"/>
        <w:outlineLvl w:val="0"/>
        <w:rPr>
          <w:b/>
          <w:bCs/>
          <w:sz w:val="28"/>
          <w:szCs w:val="28"/>
        </w:rPr>
      </w:pPr>
      <w:bookmarkStart w:id="97" w:name="_Toc523731205"/>
      <w:r>
        <w:rPr>
          <w:b/>
          <w:bCs/>
          <w:sz w:val="28"/>
          <w:szCs w:val="28"/>
        </w:rPr>
        <w:t>Транспорт</w:t>
      </w:r>
      <w:r w:rsidRPr="00441181">
        <w:rPr>
          <w:b/>
          <w:bCs/>
          <w:sz w:val="28"/>
          <w:szCs w:val="28"/>
        </w:rPr>
        <w:t>ный налог</w:t>
      </w:r>
      <w:bookmarkEnd w:id="97"/>
    </w:p>
    <w:p w:rsidR="00FE65DB" w:rsidRPr="00FE65DB" w:rsidRDefault="00FE65DB" w:rsidP="00FE65DB">
      <w:pPr>
        <w:keepNext/>
        <w:tabs>
          <w:tab w:val="left" w:pos="567"/>
        </w:tabs>
        <w:spacing w:before="120"/>
        <w:ind w:left="3763" w:right="57"/>
        <w:outlineLvl w:val="0"/>
        <w:rPr>
          <w:b/>
          <w:bCs/>
          <w:sz w:val="16"/>
          <w:szCs w:val="16"/>
        </w:rPr>
      </w:pPr>
    </w:p>
    <w:p w:rsidR="00577A70" w:rsidRPr="00577A70" w:rsidRDefault="00577A70" w:rsidP="00577A70">
      <w:pPr>
        <w:pStyle w:val="a9"/>
        <w:numPr>
          <w:ilvl w:val="0"/>
          <w:numId w:val="2"/>
        </w:numPr>
        <w:spacing w:after="200" w:line="276" w:lineRule="auto"/>
        <w:ind w:left="567" w:hanging="567"/>
        <w:jc w:val="both"/>
        <w:rPr>
          <w:b/>
          <w:sz w:val="24"/>
          <w:szCs w:val="24"/>
        </w:rPr>
      </w:pPr>
      <w:r w:rsidRPr="00577A70">
        <w:rPr>
          <w:b/>
          <w:sz w:val="24"/>
          <w:szCs w:val="24"/>
        </w:rPr>
        <w:t xml:space="preserve">Организация-правопреемник получила от </w:t>
      </w:r>
      <w:proofErr w:type="spellStart"/>
      <w:r w:rsidRPr="00577A70">
        <w:rPr>
          <w:b/>
          <w:sz w:val="24"/>
          <w:szCs w:val="24"/>
        </w:rPr>
        <w:t>правопредшественника</w:t>
      </w:r>
      <w:proofErr w:type="spellEnd"/>
      <w:r w:rsidRPr="00577A70">
        <w:rPr>
          <w:b/>
          <w:sz w:val="24"/>
          <w:szCs w:val="24"/>
        </w:rPr>
        <w:t xml:space="preserve"> 12-тонник. Пока автомобиль не зарегистрируют в реестре системы "Платон", как и самого правопреемника в качестве нового собственника фуры, вычет по </w:t>
      </w:r>
      <w:proofErr w:type="spellStart"/>
      <w:r w:rsidRPr="00577A70">
        <w:rPr>
          <w:b/>
          <w:sz w:val="24"/>
          <w:szCs w:val="24"/>
        </w:rPr>
        <w:t>большегрузам</w:t>
      </w:r>
      <w:proofErr w:type="spellEnd"/>
      <w:r w:rsidRPr="00577A70">
        <w:rPr>
          <w:b/>
          <w:sz w:val="24"/>
          <w:szCs w:val="24"/>
        </w:rPr>
        <w:t xml:space="preserve"> получить нельзя.</w:t>
      </w:r>
    </w:p>
    <w:p w:rsidR="00577A70" w:rsidRPr="00577A70" w:rsidRDefault="00577A70" w:rsidP="00577A70">
      <w:pPr>
        <w:pStyle w:val="a9"/>
        <w:spacing w:after="200" w:line="276" w:lineRule="auto"/>
        <w:ind w:left="567"/>
        <w:jc w:val="both"/>
        <w:rPr>
          <w:i/>
          <w:sz w:val="24"/>
          <w:szCs w:val="24"/>
        </w:rPr>
      </w:pPr>
      <w:r w:rsidRPr="00577A70">
        <w:rPr>
          <w:i/>
          <w:sz w:val="24"/>
          <w:szCs w:val="24"/>
        </w:rPr>
        <w:t xml:space="preserve">Письмо ФНС России от 11 июля 2018 N БС-4-21/13355@ </w:t>
      </w:r>
    </w:p>
    <w:p w:rsidR="00577A70" w:rsidRDefault="00577A70" w:rsidP="00577A70">
      <w:pPr>
        <w:pStyle w:val="a9"/>
        <w:spacing w:before="120" w:after="120" w:line="276" w:lineRule="auto"/>
        <w:ind w:left="567"/>
        <w:rPr>
          <w:i/>
          <w:color w:val="FF0000"/>
          <w:sz w:val="24"/>
          <w:szCs w:val="24"/>
        </w:rPr>
      </w:pPr>
    </w:p>
    <w:p w:rsidR="00EF630C" w:rsidRDefault="00EF630C" w:rsidP="00EF630C">
      <w:pPr>
        <w:keepNext/>
        <w:numPr>
          <w:ilvl w:val="1"/>
          <w:numId w:val="26"/>
        </w:numPr>
        <w:tabs>
          <w:tab w:val="left" w:pos="567"/>
        </w:tabs>
        <w:spacing w:before="120"/>
        <w:ind w:left="0" w:right="57" w:firstLine="567"/>
        <w:jc w:val="center"/>
        <w:outlineLvl w:val="0"/>
        <w:rPr>
          <w:b/>
          <w:bCs/>
          <w:sz w:val="28"/>
          <w:szCs w:val="28"/>
        </w:rPr>
      </w:pPr>
      <w:bookmarkStart w:id="98" w:name="_Toc523731206"/>
      <w:r>
        <w:rPr>
          <w:b/>
          <w:bCs/>
          <w:sz w:val="28"/>
          <w:szCs w:val="28"/>
        </w:rPr>
        <w:t>И</w:t>
      </w:r>
      <w:r w:rsidRPr="00EF630C">
        <w:rPr>
          <w:b/>
          <w:bCs/>
          <w:sz w:val="28"/>
          <w:szCs w:val="28"/>
        </w:rPr>
        <w:t>мущественные налоги</w:t>
      </w:r>
      <w:bookmarkEnd w:id="98"/>
    </w:p>
    <w:p w:rsidR="00FE65DB" w:rsidRPr="00FE65DB" w:rsidRDefault="00FE65DB" w:rsidP="00FE65DB">
      <w:pPr>
        <w:keepNext/>
        <w:tabs>
          <w:tab w:val="left" w:pos="567"/>
        </w:tabs>
        <w:spacing w:before="120"/>
        <w:ind w:left="567" w:right="57"/>
        <w:outlineLvl w:val="0"/>
        <w:rPr>
          <w:b/>
          <w:bCs/>
          <w:sz w:val="16"/>
          <w:szCs w:val="16"/>
        </w:rPr>
      </w:pPr>
    </w:p>
    <w:p w:rsidR="00EF630C" w:rsidRPr="00EF630C" w:rsidRDefault="00EF630C" w:rsidP="00EF630C">
      <w:pPr>
        <w:pStyle w:val="a9"/>
        <w:numPr>
          <w:ilvl w:val="0"/>
          <w:numId w:val="2"/>
        </w:numPr>
        <w:spacing w:after="200" w:line="276" w:lineRule="auto"/>
        <w:ind w:left="567" w:hanging="567"/>
        <w:jc w:val="both"/>
        <w:rPr>
          <w:rFonts w:eastAsiaTheme="minorHAnsi"/>
          <w:b/>
          <w:bCs/>
          <w:sz w:val="24"/>
          <w:szCs w:val="24"/>
          <w:lang w:eastAsia="en-US"/>
        </w:rPr>
      </w:pPr>
      <w:r w:rsidRPr="00EF630C">
        <w:rPr>
          <w:rFonts w:eastAsiaTheme="minorHAnsi"/>
          <w:b/>
          <w:bCs/>
          <w:sz w:val="24"/>
          <w:szCs w:val="24"/>
          <w:lang w:eastAsia="en-US"/>
        </w:rPr>
        <w:t>Физические лица смогут перечислять единый налоговый платеж в счет уплаты имущественных налогов</w:t>
      </w:r>
      <w:r>
        <w:rPr>
          <w:rFonts w:eastAsiaTheme="minorHAnsi"/>
          <w:b/>
          <w:bCs/>
          <w:sz w:val="24"/>
          <w:szCs w:val="24"/>
          <w:lang w:eastAsia="en-US"/>
        </w:rPr>
        <w:t>.</w:t>
      </w:r>
    </w:p>
    <w:p w:rsidR="00EF630C" w:rsidRPr="00EF630C" w:rsidRDefault="00EF630C" w:rsidP="00EF630C">
      <w:pPr>
        <w:pStyle w:val="a9"/>
        <w:spacing w:after="200" w:line="276" w:lineRule="auto"/>
        <w:ind w:left="567"/>
        <w:contextualSpacing w:val="0"/>
        <w:jc w:val="both"/>
        <w:rPr>
          <w:i/>
          <w:sz w:val="24"/>
          <w:szCs w:val="24"/>
        </w:rPr>
      </w:pPr>
      <w:r w:rsidRPr="00EF630C">
        <w:rPr>
          <w:i/>
          <w:sz w:val="24"/>
          <w:szCs w:val="24"/>
        </w:rPr>
        <w:t>Федеральный закон от 29.07.2018 N 232-ФЗ "О внесении изменений в часть первую Налогового кодекса Российской Федерации в связи с совершенствованием налогового администрирования"</w:t>
      </w:r>
    </w:p>
    <w:p w:rsidR="00EF630C" w:rsidRPr="00EF630C" w:rsidRDefault="00EF630C" w:rsidP="00FE65DB">
      <w:pPr>
        <w:autoSpaceDE w:val="0"/>
        <w:autoSpaceDN w:val="0"/>
        <w:adjustRightInd w:val="0"/>
        <w:spacing w:line="264" w:lineRule="auto"/>
        <w:ind w:firstLine="539"/>
        <w:jc w:val="both"/>
        <w:rPr>
          <w:rFonts w:eastAsiaTheme="minorHAnsi"/>
          <w:sz w:val="24"/>
          <w:szCs w:val="24"/>
          <w:lang w:eastAsia="en-US"/>
        </w:rPr>
      </w:pPr>
      <w:r w:rsidRPr="00EF630C">
        <w:rPr>
          <w:rFonts w:eastAsiaTheme="minorHAnsi"/>
          <w:sz w:val="24"/>
          <w:szCs w:val="24"/>
          <w:lang w:eastAsia="en-US"/>
        </w:rPr>
        <w:t>Поправки в Налоговый кодекс предусматривают, в частности:</w:t>
      </w:r>
    </w:p>
    <w:p w:rsidR="00EF630C" w:rsidRPr="00EF630C" w:rsidRDefault="00EF630C" w:rsidP="00FE65DB">
      <w:pPr>
        <w:autoSpaceDE w:val="0"/>
        <w:autoSpaceDN w:val="0"/>
        <w:adjustRightInd w:val="0"/>
        <w:spacing w:line="264" w:lineRule="auto"/>
        <w:ind w:firstLine="539"/>
        <w:jc w:val="both"/>
        <w:rPr>
          <w:rFonts w:eastAsiaTheme="minorHAnsi"/>
          <w:sz w:val="24"/>
          <w:szCs w:val="24"/>
          <w:lang w:eastAsia="en-US"/>
        </w:rPr>
      </w:pPr>
      <w:r w:rsidRPr="00EF630C">
        <w:rPr>
          <w:rFonts w:eastAsiaTheme="minorHAnsi"/>
          <w:sz w:val="24"/>
          <w:szCs w:val="24"/>
          <w:lang w:eastAsia="en-US"/>
        </w:rPr>
        <w:t>введение единого налогового платежа, перечисляемого физическим лицом в счет предстоящей уплаты транспортного, земельного и налога на имущество. Зачет суммы внесенного платежа в счет уплаты налогов, недоимки и задолженности по ним будет осуществляться налоговым органом самостоятельно;</w:t>
      </w:r>
    </w:p>
    <w:p w:rsidR="00EF630C" w:rsidRPr="00EF630C" w:rsidRDefault="00EF630C" w:rsidP="00FE65DB">
      <w:pPr>
        <w:autoSpaceDE w:val="0"/>
        <w:autoSpaceDN w:val="0"/>
        <w:adjustRightInd w:val="0"/>
        <w:spacing w:line="264" w:lineRule="auto"/>
        <w:ind w:firstLine="539"/>
        <w:jc w:val="both"/>
        <w:rPr>
          <w:rFonts w:eastAsiaTheme="minorHAnsi"/>
          <w:sz w:val="24"/>
          <w:szCs w:val="24"/>
          <w:lang w:eastAsia="en-US"/>
        </w:rPr>
      </w:pPr>
      <w:r w:rsidRPr="00EF630C">
        <w:rPr>
          <w:rFonts w:eastAsiaTheme="minorHAnsi"/>
          <w:sz w:val="24"/>
          <w:szCs w:val="24"/>
          <w:lang w:eastAsia="en-US"/>
        </w:rPr>
        <w:t>возможность уплаты налогов через МФЦ, а также установление ответственности МФЦ, организаций почтовой связи и местных администраций за нарушение сроков внесения принятых денежных сре</w:t>
      </w:r>
      <w:proofErr w:type="gramStart"/>
      <w:r w:rsidRPr="00EF630C">
        <w:rPr>
          <w:rFonts w:eastAsiaTheme="minorHAnsi"/>
          <w:sz w:val="24"/>
          <w:szCs w:val="24"/>
          <w:lang w:eastAsia="en-US"/>
        </w:rPr>
        <w:t>дств в кр</w:t>
      </w:r>
      <w:proofErr w:type="gramEnd"/>
      <w:r w:rsidRPr="00EF630C">
        <w:rPr>
          <w:rFonts w:eastAsiaTheme="minorHAnsi"/>
          <w:sz w:val="24"/>
          <w:szCs w:val="24"/>
          <w:lang w:eastAsia="en-US"/>
        </w:rPr>
        <w:t>едитные организации для их перечисления в бюджетную систему.</w:t>
      </w:r>
    </w:p>
    <w:p w:rsidR="00891D79" w:rsidRDefault="00891D79" w:rsidP="00891D79">
      <w:pPr>
        <w:autoSpaceDE w:val="0"/>
        <w:autoSpaceDN w:val="0"/>
        <w:adjustRightInd w:val="0"/>
        <w:ind w:left="540"/>
        <w:jc w:val="both"/>
        <w:rPr>
          <w:rFonts w:eastAsiaTheme="minorHAnsi"/>
          <w:color w:val="0000FF"/>
          <w:sz w:val="24"/>
          <w:szCs w:val="24"/>
          <w:lang w:eastAsia="en-US"/>
        </w:rPr>
      </w:pPr>
    </w:p>
    <w:p w:rsidR="00891D79" w:rsidRPr="00891D79" w:rsidRDefault="00891D79" w:rsidP="00891D79">
      <w:pPr>
        <w:pStyle w:val="a9"/>
        <w:numPr>
          <w:ilvl w:val="0"/>
          <w:numId w:val="2"/>
        </w:numPr>
        <w:spacing w:after="200" w:line="276" w:lineRule="auto"/>
        <w:ind w:left="567" w:hanging="567"/>
        <w:jc w:val="both"/>
        <w:rPr>
          <w:rFonts w:eastAsiaTheme="minorHAnsi"/>
          <w:b/>
          <w:bCs/>
          <w:sz w:val="24"/>
          <w:szCs w:val="24"/>
          <w:lang w:eastAsia="en-US"/>
        </w:rPr>
      </w:pPr>
      <w:r>
        <w:rPr>
          <w:rFonts w:eastAsiaTheme="minorHAnsi"/>
          <w:b/>
          <w:bCs/>
          <w:sz w:val="24"/>
          <w:szCs w:val="24"/>
          <w:lang w:eastAsia="en-US"/>
        </w:rPr>
        <w:t>Налог на имущество физлиц в отношении "автостоянки" может исчисляться в порядке, аналогичном для объектов "</w:t>
      </w:r>
      <w:proofErr w:type="spellStart"/>
      <w:r>
        <w:rPr>
          <w:rFonts w:eastAsiaTheme="minorHAnsi"/>
          <w:b/>
          <w:bCs/>
          <w:sz w:val="24"/>
          <w:szCs w:val="24"/>
          <w:lang w:eastAsia="en-US"/>
        </w:rPr>
        <w:t>машино</w:t>
      </w:r>
      <w:proofErr w:type="spellEnd"/>
      <w:r>
        <w:rPr>
          <w:rFonts w:eastAsiaTheme="minorHAnsi"/>
          <w:b/>
          <w:bCs/>
          <w:sz w:val="24"/>
          <w:szCs w:val="24"/>
          <w:lang w:eastAsia="en-US"/>
        </w:rPr>
        <w:t>-место"</w:t>
      </w:r>
    </w:p>
    <w:p w:rsidR="00891D79" w:rsidRPr="00891D79" w:rsidRDefault="00891D79" w:rsidP="00891D79">
      <w:pPr>
        <w:pStyle w:val="a9"/>
        <w:spacing w:after="200" w:line="276" w:lineRule="auto"/>
        <w:ind w:left="567"/>
        <w:contextualSpacing w:val="0"/>
        <w:jc w:val="both"/>
        <w:rPr>
          <w:i/>
          <w:sz w:val="24"/>
          <w:szCs w:val="24"/>
        </w:rPr>
      </w:pPr>
      <w:r w:rsidRPr="00891D79">
        <w:rPr>
          <w:i/>
          <w:sz w:val="24"/>
          <w:szCs w:val="24"/>
        </w:rPr>
        <w:t>Письмо ФНС России от 19.06.2018 N БС-4-21/11702@ "О порядке исчисления налога на имущество физических лиц в отношении автостоянки"</w:t>
      </w:r>
    </w:p>
    <w:p w:rsidR="00891D79" w:rsidRDefault="00891D79" w:rsidP="00FE65DB">
      <w:pPr>
        <w:autoSpaceDE w:val="0"/>
        <w:autoSpaceDN w:val="0"/>
        <w:adjustRightInd w:val="0"/>
        <w:spacing w:line="264" w:lineRule="auto"/>
        <w:ind w:firstLine="539"/>
        <w:jc w:val="both"/>
        <w:rPr>
          <w:rFonts w:eastAsiaTheme="minorHAnsi"/>
          <w:sz w:val="24"/>
          <w:szCs w:val="24"/>
          <w:lang w:eastAsia="en-US"/>
        </w:rPr>
      </w:pPr>
      <w:r>
        <w:rPr>
          <w:rFonts w:eastAsiaTheme="minorHAnsi"/>
          <w:sz w:val="24"/>
          <w:szCs w:val="24"/>
          <w:lang w:eastAsia="en-US"/>
        </w:rPr>
        <w:t>В Налоговом кодексе РФ отсутствует объект налогообложения с наименованием "автостоянка" и может относиться к "прочим" объектам налогообложения по налогу на имущество физлиц (в отношении таких объектов недвижимости ставка налога на имущество составляет 0,5%).</w:t>
      </w:r>
    </w:p>
    <w:p w:rsidR="00891D79" w:rsidRDefault="00891D79" w:rsidP="00FE65DB">
      <w:pPr>
        <w:autoSpaceDE w:val="0"/>
        <w:autoSpaceDN w:val="0"/>
        <w:adjustRightInd w:val="0"/>
        <w:spacing w:line="264" w:lineRule="auto"/>
        <w:ind w:firstLine="539"/>
        <w:jc w:val="both"/>
        <w:rPr>
          <w:rFonts w:eastAsiaTheme="minorHAnsi"/>
          <w:sz w:val="24"/>
          <w:szCs w:val="24"/>
          <w:lang w:eastAsia="en-US"/>
        </w:rPr>
      </w:pPr>
      <w:r>
        <w:rPr>
          <w:rFonts w:eastAsiaTheme="minorHAnsi"/>
          <w:sz w:val="24"/>
          <w:szCs w:val="24"/>
          <w:lang w:eastAsia="en-US"/>
        </w:rPr>
        <w:t>Вместе с тем сообщается, что объект недвижимости, который отвечает требованиям и характеристикам "</w:t>
      </w:r>
      <w:proofErr w:type="spellStart"/>
      <w:r>
        <w:rPr>
          <w:rFonts w:eastAsiaTheme="minorHAnsi"/>
          <w:sz w:val="24"/>
          <w:szCs w:val="24"/>
          <w:lang w:eastAsia="en-US"/>
        </w:rPr>
        <w:t>машино</w:t>
      </w:r>
      <w:proofErr w:type="spellEnd"/>
      <w:r>
        <w:rPr>
          <w:rFonts w:eastAsiaTheme="minorHAnsi"/>
          <w:sz w:val="24"/>
          <w:szCs w:val="24"/>
          <w:lang w:eastAsia="en-US"/>
        </w:rPr>
        <w:t xml:space="preserve">-места" и права на который были зарегистрированы до дня вступления в силу Федерального закона от 03.07.2016 N 315-ФЗ, признается </w:t>
      </w:r>
      <w:proofErr w:type="spellStart"/>
      <w:r>
        <w:rPr>
          <w:rFonts w:eastAsiaTheme="minorHAnsi"/>
          <w:sz w:val="24"/>
          <w:szCs w:val="24"/>
          <w:lang w:eastAsia="en-US"/>
        </w:rPr>
        <w:t>машино</w:t>
      </w:r>
      <w:proofErr w:type="spellEnd"/>
      <w:r>
        <w:rPr>
          <w:rFonts w:eastAsiaTheme="minorHAnsi"/>
          <w:sz w:val="24"/>
          <w:szCs w:val="24"/>
          <w:lang w:eastAsia="en-US"/>
        </w:rPr>
        <w:t>-местом (ставка налога на имущество - 0,1%). При этом не требуется замены ранее выданных документов или внесения в них изменений, а также внесения изменений в записи ЕГРН.</w:t>
      </w:r>
    </w:p>
    <w:p w:rsidR="00891D79" w:rsidRDefault="00891D79" w:rsidP="00FE65DB">
      <w:pPr>
        <w:autoSpaceDE w:val="0"/>
        <w:autoSpaceDN w:val="0"/>
        <w:adjustRightInd w:val="0"/>
        <w:spacing w:line="264" w:lineRule="auto"/>
        <w:ind w:firstLine="539"/>
        <w:jc w:val="both"/>
        <w:rPr>
          <w:rFonts w:eastAsiaTheme="minorHAnsi"/>
          <w:sz w:val="24"/>
          <w:szCs w:val="24"/>
          <w:lang w:eastAsia="en-US"/>
        </w:rPr>
      </w:pPr>
      <w:proofErr w:type="gramStart"/>
      <w:r>
        <w:rPr>
          <w:rFonts w:eastAsiaTheme="minorHAnsi"/>
          <w:sz w:val="24"/>
          <w:szCs w:val="24"/>
          <w:lang w:eastAsia="en-US"/>
        </w:rPr>
        <w:t>Если права были зарегистрированы до вступления в силу указанного Закона, то, по мнению ФНС России, для объектов "автостоянка" допускается применять условия налогообложения для вида объектов "</w:t>
      </w:r>
      <w:proofErr w:type="spellStart"/>
      <w:r>
        <w:rPr>
          <w:rFonts w:eastAsiaTheme="minorHAnsi"/>
          <w:sz w:val="24"/>
          <w:szCs w:val="24"/>
          <w:lang w:eastAsia="en-US"/>
        </w:rPr>
        <w:t>машино</w:t>
      </w:r>
      <w:proofErr w:type="spellEnd"/>
      <w:r>
        <w:rPr>
          <w:rFonts w:eastAsiaTheme="minorHAnsi"/>
          <w:sz w:val="24"/>
          <w:szCs w:val="24"/>
          <w:lang w:eastAsia="en-US"/>
        </w:rPr>
        <w:t>-место", если полученные налоговым органом сведения свидетельствуют о наличии в ЕГРН хотя бы одной характеристики данного объекта в качестве "</w:t>
      </w:r>
      <w:proofErr w:type="spellStart"/>
      <w:r>
        <w:rPr>
          <w:rFonts w:eastAsiaTheme="minorHAnsi"/>
          <w:sz w:val="24"/>
          <w:szCs w:val="24"/>
          <w:lang w:eastAsia="en-US"/>
        </w:rPr>
        <w:t>машино</w:t>
      </w:r>
      <w:proofErr w:type="spellEnd"/>
      <w:r>
        <w:rPr>
          <w:rFonts w:eastAsiaTheme="minorHAnsi"/>
          <w:sz w:val="24"/>
          <w:szCs w:val="24"/>
          <w:lang w:eastAsia="en-US"/>
        </w:rPr>
        <w:t>-места": вид или дополнительное наименование с указанием слов "</w:t>
      </w:r>
      <w:proofErr w:type="spellStart"/>
      <w:r>
        <w:rPr>
          <w:rFonts w:eastAsiaTheme="minorHAnsi"/>
          <w:sz w:val="24"/>
          <w:szCs w:val="24"/>
          <w:lang w:eastAsia="en-US"/>
        </w:rPr>
        <w:t>машино</w:t>
      </w:r>
      <w:proofErr w:type="spellEnd"/>
      <w:r>
        <w:rPr>
          <w:rFonts w:eastAsiaTheme="minorHAnsi"/>
          <w:sz w:val="24"/>
          <w:szCs w:val="24"/>
          <w:lang w:eastAsia="en-US"/>
        </w:rPr>
        <w:t xml:space="preserve">-место", адрес с номером </w:t>
      </w:r>
      <w:proofErr w:type="spellStart"/>
      <w:r>
        <w:rPr>
          <w:rFonts w:eastAsiaTheme="minorHAnsi"/>
          <w:sz w:val="24"/>
          <w:szCs w:val="24"/>
          <w:lang w:eastAsia="en-US"/>
        </w:rPr>
        <w:t>машино</w:t>
      </w:r>
      <w:proofErr w:type="spellEnd"/>
      <w:r>
        <w:rPr>
          <w:rFonts w:eastAsiaTheme="minorHAnsi"/>
          <w:sz w:val="24"/>
          <w:szCs w:val="24"/>
          <w:lang w:eastAsia="en-US"/>
        </w:rPr>
        <w:t>-места и т.п.</w:t>
      </w:r>
      <w:proofErr w:type="gramEnd"/>
    </w:p>
    <w:p w:rsidR="00441181" w:rsidRPr="00675DE1" w:rsidRDefault="00675DE1" w:rsidP="00675DE1">
      <w:pPr>
        <w:keepNext/>
        <w:numPr>
          <w:ilvl w:val="1"/>
          <w:numId w:val="26"/>
        </w:numPr>
        <w:tabs>
          <w:tab w:val="left" w:pos="567"/>
        </w:tabs>
        <w:spacing w:before="120"/>
        <w:ind w:left="0" w:right="57" w:firstLine="567"/>
        <w:jc w:val="center"/>
        <w:outlineLvl w:val="0"/>
        <w:rPr>
          <w:b/>
          <w:bCs/>
          <w:sz w:val="28"/>
          <w:szCs w:val="28"/>
        </w:rPr>
      </w:pPr>
      <w:r w:rsidRPr="00675DE1">
        <w:rPr>
          <w:b/>
          <w:bCs/>
          <w:sz w:val="28"/>
          <w:szCs w:val="28"/>
        </w:rPr>
        <w:t xml:space="preserve"> </w:t>
      </w:r>
      <w:bookmarkStart w:id="99" w:name="_Toc523731207"/>
      <w:r>
        <w:rPr>
          <w:b/>
          <w:bCs/>
          <w:sz w:val="28"/>
          <w:szCs w:val="28"/>
        </w:rPr>
        <w:t>Г</w:t>
      </w:r>
      <w:r w:rsidRPr="00675DE1">
        <w:rPr>
          <w:b/>
          <w:bCs/>
          <w:sz w:val="28"/>
          <w:szCs w:val="28"/>
        </w:rPr>
        <w:t>осударственная пошлина</w:t>
      </w:r>
      <w:bookmarkEnd w:id="99"/>
    </w:p>
    <w:p w:rsidR="00675DE1" w:rsidRDefault="00675DE1" w:rsidP="00675DE1">
      <w:pPr>
        <w:autoSpaceDE w:val="0"/>
        <w:autoSpaceDN w:val="0"/>
        <w:adjustRightInd w:val="0"/>
        <w:ind w:firstLine="540"/>
        <w:jc w:val="both"/>
        <w:outlineLvl w:val="0"/>
        <w:rPr>
          <w:rFonts w:eastAsiaTheme="minorHAnsi"/>
          <w:sz w:val="24"/>
          <w:szCs w:val="24"/>
          <w:lang w:eastAsia="en-US"/>
        </w:rPr>
      </w:pPr>
    </w:p>
    <w:p w:rsidR="00675DE1" w:rsidRDefault="00675DE1" w:rsidP="00675DE1">
      <w:pPr>
        <w:pStyle w:val="a9"/>
        <w:numPr>
          <w:ilvl w:val="0"/>
          <w:numId w:val="2"/>
        </w:numPr>
        <w:spacing w:after="200" w:line="276" w:lineRule="auto"/>
        <w:ind w:left="567" w:hanging="567"/>
        <w:jc w:val="both"/>
        <w:rPr>
          <w:rFonts w:eastAsiaTheme="minorHAnsi"/>
          <w:b/>
          <w:bCs/>
          <w:sz w:val="24"/>
          <w:szCs w:val="24"/>
          <w:lang w:eastAsia="en-US"/>
        </w:rPr>
      </w:pPr>
      <w:r>
        <w:rPr>
          <w:rFonts w:eastAsiaTheme="minorHAnsi"/>
          <w:b/>
          <w:bCs/>
          <w:sz w:val="24"/>
          <w:szCs w:val="24"/>
          <w:lang w:eastAsia="en-US"/>
        </w:rPr>
        <w:t xml:space="preserve">Правило о снижении размера госпошлины для случаев подачи заявления о совершении юридически значимых действий через единый портал </w:t>
      </w:r>
      <w:proofErr w:type="spellStart"/>
      <w:r>
        <w:rPr>
          <w:rFonts w:eastAsiaTheme="minorHAnsi"/>
          <w:b/>
          <w:bCs/>
          <w:sz w:val="24"/>
          <w:szCs w:val="24"/>
          <w:lang w:eastAsia="en-US"/>
        </w:rPr>
        <w:t>госуслуг</w:t>
      </w:r>
      <w:proofErr w:type="spellEnd"/>
      <w:r>
        <w:rPr>
          <w:rFonts w:eastAsiaTheme="minorHAnsi"/>
          <w:b/>
          <w:bCs/>
          <w:sz w:val="24"/>
          <w:szCs w:val="24"/>
          <w:lang w:eastAsia="en-US"/>
        </w:rPr>
        <w:t xml:space="preserve"> действует до 1 января 2019 года.</w:t>
      </w:r>
    </w:p>
    <w:p w:rsidR="00675DE1" w:rsidRPr="00675DE1" w:rsidRDefault="00675DE1" w:rsidP="00675DE1">
      <w:pPr>
        <w:pStyle w:val="a9"/>
        <w:spacing w:after="200" w:line="276" w:lineRule="auto"/>
        <w:ind w:left="567"/>
        <w:contextualSpacing w:val="0"/>
        <w:jc w:val="both"/>
        <w:rPr>
          <w:i/>
          <w:sz w:val="24"/>
          <w:szCs w:val="24"/>
        </w:rPr>
      </w:pPr>
      <w:r w:rsidRPr="00675DE1">
        <w:rPr>
          <w:i/>
          <w:sz w:val="24"/>
          <w:szCs w:val="24"/>
        </w:rPr>
        <w:t>Письмо ФНС России от 05.07.2018 N БС-3-11/4518@ "О рассмотрении обращения"</w:t>
      </w:r>
    </w:p>
    <w:p w:rsidR="00675DE1" w:rsidRDefault="00675DE1" w:rsidP="00675DE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Федеральным законом 21.07.2014 N 221-ФЗ установлено, что положение, предусмотренное пунктом 4 статьи 333.35 НК РФ о понижающем коэффициенте (0,7) к размеру госпошлины, действует до 1 января 2019 года.</w:t>
      </w:r>
    </w:p>
    <w:p w:rsidR="00675DE1" w:rsidRDefault="00675DE1" w:rsidP="00675DE1">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Несмотря на то, что положения пункта 4 статьи 333.35 НК РФ изложены в новой редакции, срок действия указанной нормы остается неизменным.</w:t>
      </w:r>
    </w:p>
    <w:p w:rsidR="00675DE1" w:rsidRDefault="00675DE1" w:rsidP="004D4FB0">
      <w:pPr>
        <w:autoSpaceDE w:val="0"/>
        <w:autoSpaceDN w:val="0"/>
        <w:adjustRightInd w:val="0"/>
        <w:ind w:firstLine="567"/>
        <w:jc w:val="both"/>
        <w:rPr>
          <w:sz w:val="24"/>
          <w:szCs w:val="24"/>
        </w:rPr>
      </w:pPr>
    </w:p>
    <w:p w:rsidR="00675DE1" w:rsidRPr="004D4FB0" w:rsidRDefault="00675DE1" w:rsidP="004D4FB0">
      <w:pPr>
        <w:autoSpaceDE w:val="0"/>
        <w:autoSpaceDN w:val="0"/>
        <w:adjustRightInd w:val="0"/>
        <w:ind w:firstLine="567"/>
        <w:jc w:val="both"/>
        <w:rPr>
          <w:sz w:val="24"/>
          <w:szCs w:val="24"/>
        </w:rPr>
      </w:pPr>
    </w:p>
    <w:p w:rsidR="002C7D5C" w:rsidRPr="00163DA6" w:rsidRDefault="002C7D5C" w:rsidP="009E7570">
      <w:pPr>
        <w:keepNext/>
        <w:numPr>
          <w:ilvl w:val="1"/>
          <w:numId w:val="26"/>
        </w:numPr>
        <w:tabs>
          <w:tab w:val="left" w:pos="567"/>
        </w:tabs>
        <w:spacing w:before="120"/>
        <w:ind w:left="0" w:right="57" w:firstLine="567"/>
        <w:jc w:val="center"/>
        <w:outlineLvl w:val="0"/>
        <w:rPr>
          <w:b/>
          <w:bCs/>
          <w:sz w:val="28"/>
          <w:szCs w:val="28"/>
        </w:rPr>
      </w:pPr>
      <w:bookmarkStart w:id="100" w:name="dst100004"/>
      <w:bookmarkStart w:id="101" w:name="_Toc454527541"/>
      <w:bookmarkStart w:id="102" w:name="_Toc523731208"/>
      <w:bookmarkStart w:id="103" w:name="_Toc401564780"/>
      <w:bookmarkEnd w:id="100"/>
      <w:r w:rsidRPr="00163DA6">
        <w:rPr>
          <w:b/>
          <w:bCs/>
          <w:sz w:val="28"/>
          <w:szCs w:val="28"/>
        </w:rPr>
        <w:t>Контрольно-кассовая техника и кассовая дисциплина</w:t>
      </w:r>
      <w:bookmarkEnd w:id="101"/>
      <w:bookmarkEnd w:id="102"/>
    </w:p>
    <w:p w:rsidR="00EE5C95" w:rsidRDefault="00EE5C95" w:rsidP="00EE5C95">
      <w:pPr>
        <w:autoSpaceDE w:val="0"/>
        <w:autoSpaceDN w:val="0"/>
        <w:adjustRightInd w:val="0"/>
        <w:ind w:firstLine="540"/>
        <w:jc w:val="both"/>
        <w:outlineLvl w:val="0"/>
        <w:rPr>
          <w:rFonts w:eastAsiaTheme="minorHAnsi"/>
          <w:sz w:val="24"/>
          <w:szCs w:val="24"/>
          <w:lang w:eastAsia="en-US"/>
        </w:rPr>
      </w:pPr>
    </w:p>
    <w:p w:rsidR="00EE5C95" w:rsidRDefault="00EE5C95" w:rsidP="00EE5C95">
      <w:pPr>
        <w:pStyle w:val="a9"/>
        <w:numPr>
          <w:ilvl w:val="0"/>
          <w:numId w:val="2"/>
        </w:numPr>
        <w:spacing w:after="200" w:line="276" w:lineRule="auto"/>
        <w:ind w:left="567" w:hanging="567"/>
        <w:jc w:val="both"/>
        <w:rPr>
          <w:rFonts w:eastAsiaTheme="minorHAnsi"/>
          <w:sz w:val="24"/>
          <w:szCs w:val="24"/>
          <w:lang w:eastAsia="en-US"/>
        </w:rPr>
      </w:pPr>
      <w:r>
        <w:rPr>
          <w:rFonts w:eastAsiaTheme="minorHAnsi"/>
          <w:b/>
          <w:bCs/>
          <w:sz w:val="24"/>
          <w:szCs w:val="24"/>
          <w:lang w:eastAsia="en-US"/>
        </w:rPr>
        <w:t>ФНС России разработаны методические указания по формированию фискальных документов при продаже товаров (работ, услуг)</w:t>
      </w:r>
      <w:r w:rsidR="00675DE1">
        <w:rPr>
          <w:rFonts w:eastAsiaTheme="minorHAnsi"/>
          <w:b/>
          <w:bCs/>
          <w:sz w:val="24"/>
          <w:szCs w:val="24"/>
          <w:lang w:eastAsia="en-US"/>
        </w:rPr>
        <w:t>.</w:t>
      </w:r>
    </w:p>
    <w:p w:rsidR="00EE5C95" w:rsidRPr="00EE5C95" w:rsidRDefault="00EE5C95" w:rsidP="00EE5C95">
      <w:pPr>
        <w:pStyle w:val="a9"/>
        <w:spacing w:after="200" w:line="276" w:lineRule="auto"/>
        <w:ind w:left="567"/>
        <w:contextualSpacing w:val="0"/>
        <w:jc w:val="both"/>
        <w:rPr>
          <w:i/>
          <w:sz w:val="24"/>
          <w:szCs w:val="24"/>
        </w:rPr>
      </w:pPr>
      <w:r w:rsidRPr="00EE5C95">
        <w:rPr>
          <w:i/>
          <w:sz w:val="24"/>
          <w:szCs w:val="24"/>
        </w:rPr>
        <w:t>Письмо ФНС России от 03.07.2018 N ЕД-4-20/12718 "О направлении методических указаний"</w:t>
      </w:r>
    </w:p>
    <w:p w:rsidR="00EE5C95" w:rsidRDefault="00EE5C95" w:rsidP="00EE5C9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приложении к письму содержится описание кассового чека при реализации товара с использованием ФФД 1.1.</w:t>
      </w:r>
    </w:p>
    <w:p w:rsidR="00EE5C95" w:rsidRDefault="00EE5C95" w:rsidP="00EE5C9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Порядок формирования кассового чека приведен на конкретном примере реализации товара организацией, применяющей общий режим налогообложения, использующей ККТ в режиме передачи фискальных данных в электронной форме в налоговые органы через оператора фискальных данных.</w:t>
      </w:r>
    </w:p>
    <w:p w:rsidR="00EE5C95" w:rsidRDefault="00EE5C95" w:rsidP="00EE5C95">
      <w:pPr>
        <w:autoSpaceDE w:val="0"/>
        <w:autoSpaceDN w:val="0"/>
        <w:adjustRightInd w:val="0"/>
        <w:ind w:firstLine="540"/>
        <w:jc w:val="both"/>
        <w:outlineLvl w:val="0"/>
        <w:rPr>
          <w:rFonts w:eastAsiaTheme="minorHAnsi"/>
          <w:sz w:val="24"/>
          <w:szCs w:val="24"/>
          <w:lang w:eastAsia="en-US"/>
        </w:rPr>
      </w:pPr>
    </w:p>
    <w:p w:rsidR="00EE5C95" w:rsidRDefault="00EE5C95" w:rsidP="00EE5C95">
      <w:pPr>
        <w:pStyle w:val="a9"/>
        <w:numPr>
          <w:ilvl w:val="0"/>
          <w:numId w:val="2"/>
        </w:numPr>
        <w:spacing w:after="200" w:line="276" w:lineRule="auto"/>
        <w:ind w:left="567" w:hanging="567"/>
        <w:jc w:val="both"/>
        <w:rPr>
          <w:rFonts w:eastAsiaTheme="minorHAnsi"/>
          <w:sz w:val="24"/>
          <w:szCs w:val="24"/>
          <w:lang w:eastAsia="en-US"/>
        </w:rPr>
      </w:pPr>
      <w:r>
        <w:rPr>
          <w:rFonts w:eastAsiaTheme="minorHAnsi"/>
          <w:b/>
          <w:bCs/>
          <w:sz w:val="24"/>
          <w:szCs w:val="24"/>
          <w:lang w:eastAsia="en-US"/>
        </w:rPr>
        <w:t>ФНС России разработаны методические указания по формированию фискальных документов при продаже товаров с использованием подарочной карты</w:t>
      </w:r>
      <w:r w:rsidR="00675DE1">
        <w:rPr>
          <w:rFonts w:eastAsiaTheme="minorHAnsi"/>
          <w:b/>
          <w:bCs/>
          <w:sz w:val="24"/>
          <w:szCs w:val="24"/>
          <w:lang w:eastAsia="en-US"/>
        </w:rPr>
        <w:t>.</w:t>
      </w:r>
    </w:p>
    <w:p w:rsidR="00EE5C95" w:rsidRPr="00EE5C95" w:rsidRDefault="00EE5C95" w:rsidP="00EE5C95">
      <w:pPr>
        <w:pStyle w:val="a9"/>
        <w:spacing w:after="200" w:line="276" w:lineRule="auto"/>
        <w:ind w:left="567"/>
        <w:contextualSpacing w:val="0"/>
        <w:jc w:val="both"/>
        <w:rPr>
          <w:i/>
          <w:sz w:val="24"/>
          <w:szCs w:val="24"/>
        </w:rPr>
      </w:pPr>
      <w:r w:rsidRPr="00EE5C95">
        <w:rPr>
          <w:i/>
          <w:sz w:val="24"/>
          <w:szCs w:val="24"/>
        </w:rPr>
        <w:t>Письмо ФНС России от 03.07.2018 N ЕД-4-20/12717 "О направлении методических указаний"</w:t>
      </w:r>
    </w:p>
    <w:p w:rsidR="00EE5C95" w:rsidRDefault="00EE5C95" w:rsidP="00EE5C9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приложении к письму содержится описание кассового чека при реализации товара с использованием ФФД 1.1.</w:t>
      </w:r>
    </w:p>
    <w:p w:rsidR="00EE5C95" w:rsidRDefault="00EE5C95" w:rsidP="00EE5C9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Порядок формирования кассового чека приведен на конкретном примере реализации товара с использованием подарочной карты организацией, применяющей общий режим налогообложения, использующей ККТ с передачей данных в налоговые органы. Оплата товара произведена наличными денежными средствами.</w:t>
      </w:r>
    </w:p>
    <w:p w:rsidR="003E1803" w:rsidRDefault="003E1803" w:rsidP="003E1803">
      <w:pPr>
        <w:autoSpaceDE w:val="0"/>
        <w:autoSpaceDN w:val="0"/>
        <w:adjustRightInd w:val="0"/>
        <w:ind w:firstLine="540"/>
        <w:jc w:val="both"/>
        <w:outlineLvl w:val="0"/>
        <w:rPr>
          <w:rFonts w:eastAsiaTheme="minorHAnsi"/>
          <w:sz w:val="24"/>
          <w:szCs w:val="24"/>
          <w:lang w:eastAsia="en-US"/>
        </w:rPr>
      </w:pPr>
    </w:p>
    <w:p w:rsidR="003E1803" w:rsidRPr="003E1803" w:rsidRDefault="003E1803" w:rsidP="003E1803">
      <w:pPr>
        <w:pStyle w:val="a9"/>
        <w:numPr>
          <w:ilvl w:val="0"/>
          <w:numId w:val="2"/>
        </w:numPr>
        <w:spacing w:after="200" w:line="276" w:lineRule="auto"/>
        <w:ind w:left="567" w:hanging="567"/>
        <w:jc w:val="both"/>
        <w:rPr>
          <w:rFonts w:eastAsiaTheme="minorHAnsi"/>
          <w:b/>
          <w:bCs/>
          <w:sz w:val="24"/>
          <w:szCs w:val="24"/>
          <w:lang w:eastAsia="en-US"/>
        </w:rPr>
      </w:pPr>
      <w:r>
        <w:rPr>
          <w:rFonts w:eastAsiaTheme="minorHAnsi"/>
          <w:b/>
          <w:bCs/>
          <w:sz w:val="24"/>
          <w:szCs w:val="24"/>
          <w:lang w:eastAsia="en-US"/>
        </w:rPr>
        <w:t>ФНС России разработаны методические указания по формированию фискальных документов при продаже товаров (работ, услуг)</w:t>
      </w:r>
    </w:p>
    <w:p w:rsidR="003E1803" w:rsidRPr="003E1803" w:rsidRDefault="003E1803" w:rsidP="003E1803">
      <w:pPr>
        <w:pStyle w:val="a9"/>
        <w:spacing w:after="200" w:line="276" w:lineRule="auto"/>
        <w:ind w:left="567"/>
        <w:contextualSpacing w:val="0"/>
        <w:jc w:val="both"/>
        <w:rPr>
          <w:i/>
          <w:sz w:val="24"/>
          <w:szCs w:val="24"/>
        </w:rPr>
      </w:pPr>
      <w:r w:rsidRPr="003E1803">
        <w:rPr>
          <w:i/>
          <w:sz w:val="24"/>
          <w:szCs w:val="24"/>
        </w:rPr>
        <w:t>Письмо ФНС России от 03.07.2018 N ЕД-4-20/12718 "О направлении методических указаний"</w:t>
      </w:r>
    </w:p>
    <w:p w:rsidR="003E1803" w:rsidRDefault="003E1803" w:rsidP="003E1803">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приложении к письму содержится описание кассового чека при реализации товара с использованием ФФД 1.1.</w:t>
      </w:r>
    </w:p>
    <w:p w:rsidR="003E1803" w:rsidRDefault="003E1803" w:rsidP="003E1803">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Порядок формирования кассового чека приведен на конкретном примере реализации товара организацией, применяющей общий режим налогообложения, использующей ККТ в режиме передачи фискальных данных в электронной форме в налоговые органы через оператора фискальных данных.</w:t>
      </w:r>
    </w:p>
    <w:p w:rsidR="00EE5C95" w:rsidRPr="002F5DA9" w:rsidRDefault="00EE5C95" w:rsidP="003072F8">
      <w:pPr>
        <w:autoSpaceDE w:val="0"/>
        <w:autoSpaceDN w:val="0"/>
        <w:adjustRightInd w:val="0"/>
        <w:ind w:firstLine="540"/>
        <w:jc w:val="both"/>
        <w:rPr>
          <w:color w:val="FF0000"/>
          <w:sz w:val="24"/>
          <w:szCs w:val="24"/>
        </w:rPr>
      </w:pPr>
    </w:p>
    <w:p w:rsidR="002F5DA9" w:rsidRDefault="002F5DA9" w:rsidP="002F5DA9">
      <w:pPr>
        <w:keepNext/>
        <w:numPr>
          <w:ilvl w:val="1"/>
          <w:numId w:val="26"/>
        </w:numPr>
        <w:tabs>
          <w:tab w:val="left" w:pos="567"/>
        </w:tabs>
        <w:spacing w:before="120"/>
        <w:ind w:left="0" w:right="57" w:firstLine="567"/>
        <w:jc w:val="center"/>
        <w:outlineLvl w:val="0"/>
        <w:rPr>
          <w:b/>
          <w:bCs/>
          <w:sz w:val="28"/>
          <w:szCs w:val="28"/>
        </w:rPr>
      </w:pPr>
      <w:bookmarkStart w:id="104" w:name="_Toc523731209"/>
      <w:r>
        <w:rPr>
          <w:b/>
          <w:bCs/>
          <w:sz w:val="28"/>
          <w:szCs w:val="28"/>
        </w:rPr>
        <w:t>Первая часть НК РФ</w:t>
      </w:r>
      <w:bookmarkEnd w:id="104"/>
    </w:p>
    <w:p w:rsidR="00E610FC" w:rsidRPr="00FE65DB" w:rsidRDefault="00E610FC" w:rsidP="00E610FC">
      <w:pPr>
        <w:keepNext/>
        <w:tabs>
          <w:tab w:val="left" w:pos="567"/>
        </w:tabs>
        <w:spacing w:before="120"/>
        <w:ind w:left="567" w:right="57"/>
        <w:outlineLvl w:val="0"/>
        <w:rPr>
          <w:b/>
          <w:bCs/>
          <w:sz w:val="16"/>
          <w:szCs w:val="16"/>
        </w:rPr>
      </w:pPr>
    </w:p>
    <w:p w:rsidR="0014339C" w:rsidRPr="00E610FC" w:rsidRDefault="0014339C" w:rsidP="00E610FC">
      <w:pPr>
        <w:pStyle w:val="a9"/>
        <w:numPr>
          <w:ilvl w:val="0"/>
          <w:numId w:val="2"/>
        </w:numPr>
        <w:spacing w:after="200" w:line="276" w:lineRule="auto"/>
        <w:ind w:left="567" w:hanging="567"/>
        <w:jc w:val="both"/>
        <w:rPr>
          <w:b/>
          <w:sz w:val="24"/>
          <w:szCs w:val="24"/>
        </w:rPr>
      </w:pPr>
      <w:r w:rsidRPr="00E610FC">
        <w:rPr>
          <w:b/>
          <w:sz w:val="24"/>
          <w:szCs w:val="24"/>
        </w:rPr>
        <w:t xml:space="preserve">Урегулирован порядок постановки и снятия </w:t>
      </w:r>
      <w:proofErr w:type="gramStart"/>
      <w:r w:rsidRPr="00E610FC">
        <w:rPr>
          <w:b/>
          <w:sz w:val="24"/>
          <w:szCs w:val="24"/>
        </w:rPr>
        <w:t>с учета в налоговых органах иностранных организаций по месту осуществления деятельности в РФ через структурные подразделения</w:t>
      </w:r>
      <w:proofErr w:type="gramEnd"/>
      <w:r w:rsidR="00E610FC">
        <w:rPr>
          <w:b/>
          <w:sz w:val="24"/>
          <w:szCs w:val="24"/>
        </w:rPr>
        <w:t>.</w:t>
      </w:r>
    </w:p>
    <w:p w:rsidR="0014339C" w:rsidRPr="0014339C" w:rsidRDefault="0014339C" w:rsidP="0014339C">
      <w:pPr>
        <w:pStyle w:val="a9"/>
        <w:spacing w:after="200" w:line="276" w:lineRule="auto"/>
        <w:ind w:left="567"/>
        <w:contextualSpacing w:val="0"/>
        <w:jc w:val="both"/>
        <w:rPr>
          <w:i/>
          <w:sz w:val="24"/>
          <w:szCs w:val="24"/>
        </w:rPr>
      </w:pPr>
      <w:r w:rsidRPr="0014339C">
        <w:rPr>
          <w:i/>
          <w:sz w:val="24"/>
          <w:szCs w:val="24"/>
        </w:rPr>
        <w:t>Федеральный закон от 29.07.2018 № 230-ФЗ "О внесении изменений в часть первую Налогового кодекса Российской Федерации в части учета в налоговых органах структурных подразделений международных организаций и иностранных некоммерческих неправительственных организаций, представительств иностранных религиозных организаций</w:t>
      </w:r>
      <w:r>
        <w:rPr>
          <w:i/>
          <w:sz w:val="24"/>
          <w:szCs w:val="24"/>
        </w:rPr>
        <w:t>»</w:t>
      </w:r>
    </w:p>
    <w:p w:rsidR="0014339C" w:rsidRPr="0014339C" w:rsidRDefault="0014339C" w:rsidP="0014339C">
      <w:pPr>
        <w:pStyle w:val="a9"/>
        <w:autoSpaceDE w:val="0"/>
        <w:autoSpaceDN w:val="0"/>
        <w:adjustRightInd w:val="0"/>
        <w:spacing w:before="240"/>
        <w:ind w:left="360"/>
        <w:jc w:val="both"/>
        <w:rPr>
          <w:rFonts w:eastAsiaTheme="minorHAnsi"/>
          <w:sz w:val="24"/>
          <w:szCs w:val="24"/>
          <w:lang w:eastAsia="en-US"/>
        </w:rPr>
      </w:pPr>
    </w:p>
    <w:p w:rsidR="00EF630C" w:rsidRPr="00E610FC" w:rsidRDefault="00EF630C" w:rsidP="00E610FC">
      <w:pPr>
        <w:pStyle w:val="a9"/>
        <w:numPr>
          <w:ilvl w:val="0"/>
          <w:numId w:val="2"/>
        </w:numPr>
        <w:spacing w:after="200" w:line="276" w:lineRule="auto"/>
        <w:ind w:left="567" w:hanging="567"/>
        <w:jc w:val="both"/>
        <w:rPr>
          <w:b/>
          <w:sz w:val="24"/>
          <w:szCs w:val="24"/>
        </w:rPr>
      </w:pPr>
      <w:r w:rsidRPr="00E610FC">
        <w:rPr>
          <w:b/>
          <w:sz w:val="24"/>
          <w:szCs w:val="24"/>
        </w:rPr>
        <w:t xml:space="preserve">Налоговым органам предоставлено право </w:t>
      </w:r>
      <w:proofErr w:type="gramStart"/>
      <w:r w:rsidRPr="00E610FC">
        <w:rPr>
          <w:b/>
          <w:sz w:val="24"/>
          <w:szCs w:val="24"/>
        </w:rPr>
        <w:t>запрашивать</w:t>
      </w:r>
      <w:proofErr w:type="gramEnd"/>
      <w:r w:rsidRPr="00E610FC">
        <w:rPr>
          <w:b/>
          <w:sz w:val="24"/>
          <w:szCs w:val="24"/>
        </w:rPr>
        <w:t xml:space="preserve"> у аудиторов информацию о налогоплательщиках.</w:t>
      </w:r>
    </w:p>
    <w:p w:rsidR="00EF630C" w:rsidRPr="00EF630C" w:rsidRDefault="00EF630C" w:rsidP="00EF630C">
      <w:pPr>
        <w:pStyle w:val="a9"/>
        <w:spacing w:after="200" w:line="276" w:lineRule="auto"/>
        <w:ind w:left="567"/>
        <w:contextualSpacing w:val="0"/>
        <w:jc w:val="both"/>
        <w:rPr>
          <w:i/>
          <w:sz w:val="24"/>
          <w:szCs w:val="24"/>
        </w:rPr>
      </w:pPr>
      <w:r w:rsidRPr="00EF630C">
        <w:rPr>
          <w:i/>
          <w:sz w:val="24"/>
          <w:szCs w:val="24"/>
        </w:rPr>
        <w:t>Федеральный закон от 29.07.2018 N 231-ФЗ "О внесении изменений в часть первую Налогового кодекса Российской Федерации"</w:t>
      </w:r>
    </w:p>
    <w:p w:rsidR="00EF630C" w:rsidRPr="00EF630C" w:rsidRDefault="00EF630C" w:rsidP="00EF630C">
      <w:pPr>
        <w:autoSpaceDE w:val="0"/>
        <w:autoSpaceDN w:val="0"/>
        <w:adjustRightInd w:val="0"/>
        <w:ind w:firstLine="540"/>
        <w:jc w:val="both"/>
        <w:rPr>
          <w:rFonts w:eastAsiaTheme="minorHAnsi"/>
          <w:sz w:val="24"/>
          <w:szCs w:val="24"/>
          <w:lang w:eastAsia="en-US"/>
        </w:rPr>
      </w:pPr>
      <w:r w:rsidRPr="00EF630C">
        <w:rPr>
          <w:rFonts w:eastAsiaTheme="minorHAnsi"/>
          <w:sz w:val="24"/>
          <w:szCs w:val="24"/>
          <w:lang w:eastAsia="en-US"/>
        </w:rPr>
        <w:t>Согласно новой статье 93.2 НК РФ налоговые органы будут вправе истребовать документы (информацию), служащие основаниями для исчисления и уплаты (удержания, перечисления) налога (сбора, страховых взносов), в следующих случаях:</w:t>
      </w:r>
    </w:p>
    <w:p w:rsidR="00EF630C" w:rsidRPr="00EF630C" w:rsidRDefault="00EF630C" w:rsidP="00EF630C">
      <w:pPr>
        <w:autoSpaceDE w:val="0"/>
        <w:autoSpaceDN w:val="0"/>
        <w:adjustRightInd w:val="0"/>
        <w:ind w:firstLine="540"/>
        <w:jc w:val="both"/>
        <w:rPr>
          <w:rFonts w:eastAsiaTheme="minorHAnsi"/>
          <w:sz w:val="24"/>
          <w:szCs w:val="24"/>
          <w:lang w:eastAsia="en-US"/>
        </w:rPr>
      </w:pPr>
      <w:r w:rsidRPr="00EF630C">
        <w:rPr>
          <w:rFonts w:eastAsiaTheme="minorHAnsi"/>
          <w:sz w:val="24"/>
          <w:szCs w:val="24"/>
          <w:lang w:eastAsia="en-US"/>
        </w:rPr>
        <w:t>если документы (информация) были истребованы у налогоплательщика (плательщика сбора, плательщика страховых взносов, налогового агента) и не были им представлены в налоговый орган;</w:t>
      </w:r>
    </w:p>
    <w:p w:rsidR="00EF630C" w:rsidRPr="00EF630C" w:rsidRDefault="00EF630C" w:rsidP="00EF630C">
      <w:pPr>
        <w:autoSpaceDE w:val="0"/>
        <w:autoSpaceDN w:val="0"/>
        <w:adjustRightInd w:val="0"/>
        <w:ind w:firstLine="540"/>
        <w:jc w:val="both"/>
        <w:rPr>
          <w:rFonts w:eastAsiaTheme="minorHAnsi"/>
          <w:sz w:val="24"/>
          <w:szCs w:val="24"/>
          <w:lang w:eastAsia="en-US"/>
        </w:rPr>
      </w:pPr>
      <w:r w:rsidRPr="00EF630C">
        <w:rPr>
          <w:rFonts w:eastAsiaTheme="minorHAnsi"/>
          <w:sz w:val="24"/>
          <w:szCs w:val="24"/>
          <w:lang w:eastAsia="en-US"/>
        </w:rPr>
        <w:t xml:space="preserve">при поступлении в отношении </w:t>
      </w:r>
      <w:proofErr w:type="spellStart"/>
      <w:r w:rsidRPr="00EF630C">
        <w:rPr>
          <w:rFonts w:eastAsiaTheme="minorHAnsi"/>
          <w:sz w:val="24"/>
          <w:szCs w:val="24"/>
          <w:lang w:eastAsia="en-US"/>
        </w:rPr>
        <w:t>аудируемого</w:t>
      </w:r>
      <w:proofErr w:type="spellEnd"/>
      <w:r w:rsidRPr="00EF630C">
        <w:rPr>
          <w:rFonts w:eastAsiaTheme="minorHAnsi"/>
          <w:sz w:val="24"/>
          <w:szCs w:val="24"/>
          <w:lang w:eastAsia="en-US"/>
        </w:rPr>
        <w:t xml:space="preserve"> лица запроса компетентного органа иностранного государства (территории) в случаях, предусмотренных международными договорами Российской Федерации.</w:t>
      </w:r>
    </w:p>
    <w:p w:rsidR="00EF630C" w:rsidRPr="00EF630C" w:rsidRDefault="00EF630C" w:rsidP="00EF630C">
      <w:pPr>
        <w:autoSpaceDE w:val="0"/>
        <w:autoSpaceDN w:val="0"/>
        <w:adjustRightInd w:val="0"/>
        <w:ind w:firstLine="540"/>
        <w:jc w:val="both"/>
        <w:rPr>
          <w:rFonts w:eastAsiaTheme="minorHAnsi"/>
          <w:sz w:val="24"/>
          <w:szCs w:val="24"/>
          <w:lang w:eastAsia="en-US"/>
        </w:rPr>
      </w:pPr>
      <w:r w:rsidRPr="00EF630C">
        <w:rPr>
          <w:rFonts w:eastAsiaTheme="minorHAnsi"/>
          <w:sz w:val="24"/>
          <w:szCs w:val="24"/>
          <w:lang w:eastAsia="en-US"/>
        </w:rPr>
        <w:t>Законом устанавливаются требования к решению должностного лица об истребовании документов.</w:t>
      </w:r>
    </w:p>
    <w:p w:rsidR="00EF630C" w:rsidRPr="00EF630C" w:rsidRDefault="00EF630C" w:rsidP="00EF630C">
      <w:pPr>
        <w:autoSpaceDE w:val="0"/>
        <w:autoSpaceDN w:val="0"/>
        <w:adjustRightInd w:val="0"/>
        <w:ind w:firstLine="540"/>
        <w:jc w:val="both"/>
        <w:rPr>
          <w:rFonts w:eastAsiaTheme="minorHAnsi"/>
          <w:sz w:val="24"/>
          <w:szCs w:val="24"/>
          <w:lang w:eastAsia="en-US"/>
        </w:rPr>
      </w:pPr>
      <w:r w:rsidRPr="00EF630C">
        <w:rPr>
          <w:rFonts w:eastAsiaTheme="minorHAnsi"/>
          <w:sz w:val="24"/>
          <w:szCs w:val="24"/>
          <w:lang w:eastAsia="en-US"/>
        </w:rPr>
        <w:t>В первом случае в решении должно содержаться, в частности, указание на документ о направлении налогоплательщику требования о предоставлении документов (информации), а также сведения о факте непредставления документов в установленный срок проверяемым налогоплательщиком.</w:t>
      </w:r>
    </w:p>
    <w:p w:rsidR="00EF630C" w:rsidRPr="00EF630C" w:rsidRDefault="00EF630C" w:rsidP="00EF630C">
      <w:pPr>
        <w:autoSpaceDE w:val="0"/>
        <w:autoSpaceDN w:val="0"/>
        <w:adjustRightInd w:val="0"/>
        <w:ind w:firstLine="540"/>
        <w:jc w:val="both"/>
        <w:rPr>
          <w:rFonts w:eastAsiaTheme="minorHAnsi"/>
          <w:sz w:val="24"/>
          <w:szCs w:val="24"/>
          <w:lang w:eastAsia="en-US"/>
        </w:rPr>
      </w:pPr>
      <w:r w:rsidRPr="00EF630C">
        <w:rPr>
          <w:rFonts w:eastAsiaTheme="minorHAnsi"/>
          <w:sz w:val="24"/>
          <w:szCs w:val="24"/>
          <w:lang w:eastAsia="en-US"/>
        </w:rPr>
        <w:t>Во втором случае, в решении должны быть указаны, в том числе, реквизиты запроса компетентного органа иностранного государства (территории).</w:t>
      </w:r>
    </w:p>
    <w:p w:rsidR="00EF630C" w:rsidRDefault="00EF630C" w:rsidP="00EF630C">
      <w:pPr>
        <w:autoSpaceDE w:val="0"/>
        <w:autoSpaceDN w:val="0"/>
        <w:adjustRightInd w:val="0"/>
        <w:ind w:firstLine="540"/>
        <w:jc w:val="both"/>
        <w:rPr>
          <w:rFonts w:eastAsiaTheme="minorHAnsi"/>
          <w:sz w:val="24"/>
          <w:szCs w:val="24"/>
          <w:lang w:eastAsia="en-US"/>
        </w:rPr>
      </w:pPr>
      <w:proofErr w:type="spellStart"/>
      <w:r w:rsidRPr="00EF630C">
        <w:rPr>
          <w:rFonts w:eastAsiaTheme="minorHAnsi"/>
          <w:sz w:val="24"/>
          <w:szCs w:val="24"/>
          <w:lang w:eastAsia="en-US"/>
        </w:rPr>
        <w:t>Истребуемые</w:t>
      </w:r>
      <w:proofErr w:type="spellEnd"/>
      <w:r w:rsidRPr="00EF630C">
        <w:rPr>
          <w:rFonts w:eastAsiaTheme="minorHAnsi"/>
          <w:sz w:val="24"/>
          <w:szCs w:val="24"/>
          <w:lang w:eastAsia="en-US"/>
        </w:rPr>
        <w:t xml:space="preserve"> документы (информация) должны быть представлены аудиторской организацией (индивидуальным аудитором) в течение десяти дней со дня получения соответствующего требования.</w:t>
      </w:r>
    </w:p>
    <w:p w:rsidR="00E610FC" w:rsidRDefault="00E610FC" w:rsidP="00EF630C">
      <w:pPr>
        <w:autoSpaceDE w:val="0"/>
        <w:autoSpaceDN w:val="0"/>
        <w:adjustRightInd w:val="0"/>
        <w:ind w:firstLine="540"/>
        <w:jc w:val="both"/>
        <w:rPr>
          <w:rFonts w:eastAsiaTheme="minorHAnsi"/>
          <w:sz w:val="24"/>
          <w:szCs w:val="24"/>
          <w:lang w:eastAsia="en-US"/>
        </w:rPr>
      </w:pPr>
    </w:p>
    <w:p w:rsidR="00E610FC" w:rsidRPr="00E610FC" w:rsidRDefault="00E610FC" w:rsidP="00E610FC">
      <w:pPr>
        <w:pStyle w:val="a9"/>
        <w:numPr>
          <w:ilvl w:val="0"/>
          <w:numId w:val="2"/>
        </w:numPr>
        <w:spacing w:after="200" w:line="276" w:lineRule="auto"/>
        <w:ind w:left="567" w:hanging="567"/>
        <w:jc w:val="both"/>
        <w:rPr>
          <w:b/>
          <w:sz w:val="24"/>
          <w:szCs w:val="24"/>
        </w:rPr>
      </w:pPr>
      <w:proofErr w:type="spellStart"/>
      <w:r>
        <w:rPr>
          <w:b/>
          <w:sz w:val="24"/>
          <w:szCs w:val="24"/>
        </w:rPr>
        <w:t>Оборотно</w:t>
      </w:r>
      <w:proofErr w:type="spellEnd"/>
      <w:r>
        <w:rPr>
          <w:b/>
          <w:sz w:val="24"/>
          <w:szCs w:val="24"/>
        </w:rPr>
        <w:t xml:space="preserve"> – сальдовые ведомости </w:t>
      </w:r>
      <w:r w:rsidRPr="00E610FC">
        <w:rPr>
          <w:b/>
          <w:sz w:val="24"/>
          <w:szCs w:val="24"/>
        </w:rPr>
        <w:t>являются регистрами бухучета и не обязательны для целей НДС. Поэтому неправомерно привлекать к ответственности налогоплательщика, не представившего указанные документы в рамках камеральной проверки декларации по НДС, в которой заявлен налог к возмещению.</w:t>
      </w:r>
    </w:p>
    <w:p w:rsidR="00E610FC" w:rsidRPr="0014339C" w:rsidRDefault="00E610FC" w:rsidP="00E610FC">
      <w:pPr>
        <w:pStyle w:val="a9"/>
        <w:spacing w:after="200" w:line="276" w:lineRule="auto"/>
        <w:ind w:left="567"/>
        <w:contextualSpacing w:val="0"/>
        <w:jc w:val="both"/>
        <w:rPr>
          <w:i/>
          <w:sz w:val="24"/>
          <w:szCs w:val="24"/>
        </w:rPr>
      </w:pPr>
      <w:r>
        <w:rPr>
          <w:i/>
          <w:sz w:val="24"/>
          <w:szCs w:val="24"/>
        </w:rPr>
        <w:t xml:space="preserve">Постановление АС Западно-Сибирского округа </w:t>
      </w:r>
      <w:r w:rsidRPr="0014339C">
        <w:rPr>
          <w:i/>
          <w:sz w:val="24"/>
          <w:szCs w:val="24"/>
        </w:rPr>
        <w:t>от 2</w:t>
      </w:r>
      <w:r>
        <w:rPr>
          <w:i/>
          <w:sz w:val="24"/>
          <w:szCs w:val="24"/>
        </w:rPr>
        <w:t>7</w:t>
      </w:r>
      <w:r w:rsidRPr="0014339C">
        <w:rPr>
          <w:i/>
          <w:sz w:val="24"/>
          <w:szCs w:val="24"/>
        </w:rPr>
        <w:t xml:space="preserve">.07.2018 </w:t>
      </w:r>
      <w:r>
        <w:rPr>
          <w:i/>
          <w:sz w:val="24"/>
          <w:szCs w:val="24"/>
        </w:rPr>
        <w:t xml:space="preserve">по делу </w:t>
      </w:r>
      <w:r w:rsidRPr="0014339C">
        <w:rPr>
          <w:i/>
          <w:sz w:val="24"/>
          <w:szCs w:val="24"/>
        </w:rPr>
        <w:t xml:space="preserve">№ </w:t>
      </w:r>
      <w:r>
        <w:rPr>
          <w:i/>
          <w:sz w:val="24"/>
          <w:szCs w:val="24"/>
        </w:rPr>
        <w:t>А67-6742/2017</w:t>
      </w:r>
    </w:p>
    <w:p w:rsidR="007D7016" w:rsidRPr="00F663B4" w:rsidRDefault="00F663B4" w:rsidP="00F663B4">
      <w:pPr>
        <w:keepNext/>
        <w:numPr>
          <w:ilvl w:val="1"/>
          <w:numId w:val="26"/>
        </w:numPr>
        <w:tabs>
          <w:tab w:val="left" w:pos="567"/>
        </w:tabs>
        <w:spacing w:before="120"/>
        <w:ind w:left="0" w:right="57" w:firstLine="567"/>
        <w:jc w:val="center"/>
        <w:outlineLvl w:val="0"/>
        <w:rPr>
          <w:b/>
          <w:bCs/>
          <w:sz w:val="28"/>
          <w:szCs w:val="28"/>
        </w:rPr>
      </w:pPr>
      <w:bookmarkStart w:id="105" w:name="_Toc523731210"/>
      <w:r>
        <w:rPr>
          <w:b/>
          <w:bCs/>
          <w:sz w:val="28"/>
          <w:szCs w:val="28"/>
        </w:rPr>
        <w:t>Н</w:t>
      </w:r>
      <w:r w:rsidRPr="00F663B4">
        <w:rPr>
          <w:b/>
          <w:bCs/>
          <w:sz w:val="28"/>
          <w:szCs w:val="28"/>
        </w:rPr>
        <w:t>алоговый контроль</w:t>
      </w:r>
      <w:bookmarkEnd w:id="105"/>
    </w:p>
    <w:p w:rsidR="00F663B4" w:rsidRDefault="00F663B4" w:rsidP="00F663B4">
      <w:pPr>
        <w:autoSpaceDE w:val="0"/>
        <w:autoSpaceDN w:val="0"/>
        <w:adjustRightInd w:val="0"/>
        <w:ind w:firstLine="540"/>
        <w:jc w:val="both"/>
        <w:outlineLvl w:val="0"/>
        <w:rPr>
          <w:rFonts w:eastAsiaTheme="minorHAnsi"/>
          <w:sz w:val="24"/>
          <w:szCs w:val="24"/>
          <w:lang w:eastAsia="en-US"/>
        </w:rPr>
      </w:pPr>
    </w:p>
    <w:p w:rsidR="00F663B4" w:rsidRPr="00F663B4" w:rsidRDefault="00F663B4" w:rsidP="00FE65DB">
      <w:pPr>
        <w:pStyle w:val="a9"/>
        <w:numPr>
          <w:ilvl w:val="0"/>
          <w:numId w:val="2"/>
        </w:numPr>
        <w:spacing w:after="200" w:line="264" w:lineRule="auto"/>
        <w:ind w:left="567" w:hanging="567"/>
        <w:jc w:val="both"/>
        <w:rPr>
          <w:rFonts w:eastAsiaTheme="minorHAnsi"/>
          <w:b/>
          <w:bCs/>
          <w:sz w:val="24"/>
          <w:szCs w:val="24"/>
          <w:lang w:eastAsia="en-US"/>
        </w:rPr>
      </w:pPr>
      <w:r>
        <w:rPr>
          <w:rFonts w:eastAsiaTheme="minorHAnsi"/>
          <w:b/>
          <w:bCs/>
          <w:sz w:val="24"/>
          <w:szCs w:val="24"/>
          <w:lang w:eastAsia="en-US"/>
        </w:rPr>
        <w:t>Налоговым инспекциям рекомендован перечень контрольных мероприятий при проведении камеральных проверок.</w:t>
      </w:r>
    </w:p>
    <w:p w:rsidR="00F663B4" w:rsidRPr="00F663B4" w:rsidRDefault="00F663B4" w:rsidP="00F663B4">
      <w:pPr>
        <w:pStyle w:val="a9"/>
        <w:spacing w:after="200" w:line="276" w:lineRule="auto"/>
        <w:ind w:left="567"/>
        <w:contextualSpacing w:val="0"/>
        <w:jc w:val="both"/>
        <w:rPr>
          <w:i/>
          <w:sz w:val="24"/>
          <w:szCs w:val="24"/>
        </w:rPr>
      </w:pPr>
      <w:r w:rsidRPr="00F663B4">
        <w:rPr>
          <w:i/>
          <w:sz w:val="24"/>
          <w:szCs w:val="24"/>
        </w:rPr>
        <w:t>Письмо ФНС России от 10.07.2018 N ЕД-4-15/13247 "О профилактике нарушений налогового законодательства"</w:t>
      </w:r>
    </w:p>
    <w:p w:rsidR="00F663B4" w:rsidRDefault="00F663B4" w:rsidP="00F663B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письме приведен ряд признаков, свидетельствующих о возможной непричастности налогоплательщика к ведению финансово-хозяйственной деятельности.</w:t>
      </w:r>
    </w:p>
    <w:p w:rsidR="00F663B4" w:rsidRDefault="00F663B4" w:rsidP="00F663B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числе таких признаков, в частности:</w:t>
      </w:r>
    </w:p>
    <w:p w:rsidR="00F663B4" w:rsidRDefault="00F663B4" w:rsidP="00F663B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представление уточненных налоговых деклараций с некорректным порядковым номером корректировки;</w:t>
      </w:r>
    </w:p>
    <w:p w:rsidR="00F663B4" w:rsidRDefault="00F663B4" w:rsidP="00F663B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уклонение от явки на проведение допросов руководителей юридического лица, индивидуальных предпринимателей (более 2 раз);</w:t>
      </w:r>
    </w:p>
    <w:p w:rsidR="00F663B4" w:rsidRDefault="00F663B4" w:rsidP="00F663B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доверенности на представление интересов выданы представителям, зарегистрированным (проживающим) в других субъектах РФ;</w:t>
      </w:r>
    </w:p>
    <w:p w:rsidR="00F663B4" w:rsidRDefault="00F663B4" w:rsidP="00F663B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представление "нулевой" отчетности на протяжении нескольких предыдущих отчетных (налоговых) периодов;</w:t>
      </w:r>
    </w:p>
    <w:p w:rsidR="00F663B4" w:rsidRDefault="00F663B4" w:rsidP="00F663B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суммы доходов, отражаемые в налоговых декларациях, приближены к сумме расходов;</w:t>
      </w:r>
    </w:p>
    <w:p w:rsidR="00F663B4" w:rsidRDefault="00F663B4" w:rsidP="00F663B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удельный вес налоговых вычетов по НДС составляет более 98%;</w:t>
      </w:r>
    </w:p>
    <w:p w:rsidR="00F663B4" w:rsidRDefault="00F663B4" w:rsidP="00F663B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открыто (закрыто) множество расчетных счетов и т.д.</w:t>
      </w:r>
    </w:p>
    <w:p w:rsidR="00F663B4" w:rsidRDefault="00F663B4" w:rsidP="00F663B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 учетом изложенного при проведении налогового контроля налоговым инспекциям даны рекомендации по осуществлению ряда мероприятий, направленных на сбор необходимых доказательств, касающихся проведения допроса, осмотра помещений, истребования документов, проведения их экспертизы и пр.</w:t>
      </w:r>
    </w:p>
    <w:p w:rsidR="00CF5700" w:rsidRDefault="00CF5700" w:rsidP="00CF5700">
      <w:pPr>
        <w:autoSpaceDE w:val="0"/>
        <w:autoSpaceDN w:val="0"/>
        <w:adjustRightInd w:val="0"/>
        <w:jc w:val="both"/>
        <w:rPr>
          <w:rFonts w:ascii="Arial" w:eastAsiaTheme="minorHAnsi" w:hAnsi="Arial" w:cs="Arial"/>
          <w:lang w:eastAsia="en-US"/>
        </w:rPr>
      </w:pPr>
    </w:p>
    <w:p w:rsidR="00CF5700" w:rsidRPr="00FE65DB" w:rsidRDefault="00CF5700" w:rsidP="00FE65DB">
      <w:pPr>
        <w:pStyle w:val="a9"/>
        <w:numPr>
          <w:ilvl w:val="0"/>
          <w:numId w:val="2"/>
        </w:numPr>
        <w:spacing w:after="200" w:line="264" w:lineRule="auto"/>
        <w:ind w:left="567" w:hanging="567"/>
        <w:jc w:val="both"/>
        <w:rPr>
          <w:rFonts w:eastAsiaTheme="minorHAnsi"/>
          <w:b/>
          <w:bCs/>
          <w:sz w:val="24"/>
          <w:szCs w:val="24"/>
          <w:lang w:eastAsia="en-US"/>
        </w:rPr>
      </w:pPr>
      <w:r w:rsidRPr="00FE65DB">
        <w:rPr>
          <w:rFonts w:eastAsiaTheme="minorHAnsi"/>
          <w:b/>
          <w:bCs/>
          <w:sz w:val="24"/>
          <w:szCs w:val="24"/>
          <w:lang w:eastAsia="en-US"/>
        </w:rPr>
        <w:t>Налоговые органы вправе требовать пояснения о расхождении баз по НДС и налогу на прибыль.</w:t>
      </w:r>
    </w:p>
    <w:p w:rsidR="00CF5700" w:rsidRPr="00CF5700" w:rsidRDefault="00CF5700" w:rsidP="00CF5700">
      <w:pPr>
        <w:pStyle w:val="a9"/>
        <w:spacing w:after="200" w:line="276" w:lineRule="auto"/>
        <w:ind w:left="360"/>
        <w:contextualSpacing w:val="0"/>
        <w:jc w:val="both"/>
        <w:rPr>
          <w:i/>
          <w:sz w:val="24"/>
          <w:szCs w:val="24"/>
        </w:rPr>
      </w:pPr>
      <w:r w:rsidRPr="00CF5700">
        <w:rPr>
          <w:i/>
          <w:sz w:val="24"/>
          <w:szCs w:val="24"/>
        </w:rPr>
        <w:t>Определение ВС РФ от 26 июля 2018 г. N 307-КГ18-10196</w:t>
      </w:r>
    </w:p>
    <w:p w:rsidR="00CF5700" w:rsidRDefault="00CF5700" w:rsidP="00CF5700">
      <w:pPr>
        <w:autoSpaceDE w:val="0"/>
        <w:autoSpaceDN w:val="0"/>
        <w:adjustRightInd w:val="0"/>
        <w:ind w:firstLine="540"/>
        <w:jc w:val="both"/>
        <w:rPr>
          <w:rFonts w:eastAsiaTheme="minorHAnsi"/>
          <w:sz w:val="24"/>
          <w:szCs w:val="24"/>
          <w:lang w:eastAsia="en-US"/>
        </w:rPr>
      </w:pPr>
      <w:r>
        <w:rPr>
          <w:rStyle w:val="apple-converted-space"/>
          <w:rFonts w:ascii="Pt Sans" w:hAnsi="Pt Sans"/>
          <w:sz w:val="27"/>
          <w:szCs w:val="27"/>
          <w:shd w:val="clear" w:color="auto" w:fill="FFFFFF"/>
        </w:rPr>
        <w:t xml:space="preserve">В </w:t>
      </w:r>
      <w:r w:rsidRPr="00CF5700">
        <w:rPr>
          <w:rFonts w:eastAsiaTheme="minorHAnsi"/>
          <w:sz w:val="24"/>
          <w:szCs w:val="24"/>
          <w:lang w:eastAsia="en-US"/>
        </w:rPr>
        <w:t>рамках камеральной проверки декларации по НДС за IV квартал 2016 года инспекция запросила пояснения о несоответствии сведений в налоговых декларациях по НДС за I–IV кварталы 2016 года данным, указанным в декларации по налогу на прибыль за 2016 год. Общество </w:t>
      </w:r>
      <w:hyperlink r:id="rId32" w:history="1">
        <w:r w:rsidRPr="00CF5700">
          <w:rPr>
            <w:rFonts w:eastAsiaTheme="minorHAnsi"/>
            <w:sz w:val="24"/>
            <w:szCs w:val="24"/>
            <w:lang w:eastAsia="en-US"/>
          </w:rPr>
          <w:t>обратилось</w:t>
        </w:r>
      </w:hyperlink>
      <w:r w:rsidRPr="00CF5700">
        <w:rPr>
          <w:rFonts w:eastAsiaTheme="minorHAnsi"/>
          <w:sz w:val="24"/>
          <w:szCs w:val="24"/>
          <w:lang w:eastAsia="en-US"/>
        </w:rPr>
        <w:t> в суд, чтобы признать требование недействительным. Суд первой инстанции поддержал налогоплательщика. Однако апелляция и кассация, а затем и ВС РФ встали на сторону ИФНС.</w:t>
      </w:r>
    </w:p>
    <w:p w:rsidR="00CF5700" w:rsidRPr="00CF5700" w:rsidRDefault="00CF5700" w:rsidP="00CF5700">
      <w:pPr>
        <w:autoSpaceDE w:val="0"/>
        <w:autoSpaceDN w:val="0"/>
        <w:adjustRightInd w:val="0"/>
        <w:ind w:firstLine="540"/>
        <w:jc w:val="both"/>
        <w:rPr>
          <w:rFonts w:eastAsiaTheme="minorHAnsi"/>
          <w:sz w:val="24"/>
          <w:szCs w:val="24"/>
          <w:lang w:eastAsia="en-US"/>
        </w:rPr>
      </w:pPr>
      <w:proofErr w:type="gramStart"/>
      <w:r w:rsidRPr="00CF5700">
        <w:rPr>
          <w:rFonts w:eastAsiaTheme="minorHAnsi"/>
          <w:sz w:val="24"/>
          <w:szCs w:val="24"/>
          <w:lang w:eastAsia="en-US"/>
        </w:rPr>
        <w:t>Требование вынесено в рамках предоставленных инспекции полномочий, доказанности инспекцией выявления несоответствия показателей налоговой базы по реализации товаров (работ, услуг), отраженных налогоплательщиком в налоговых декларациях по НДС и налогу на прибыль, оспариваемое требование инспекции направлено на установление правильности заполнения обществом налоговой декларации по НДС, имеет целью устранение сомнений о возможных ошибках и противоречий в представленной им отчетности, требование не нарушает права</w:t>
      </w:r>
      <w:proofErr w:type="gramEnd"/>
      <w:r w:rsidRPr="00CF5700">
        <w:rPr>
          <w:rFonts w:eastAsiaTheme="minorHAnsi"/>
          <w:sz w:val="24"/>
          <w:szCs w:val="24"/>
          <w:lang w:eastAsia="en-US"/>
        </w:rPr>
        <w:t xml:space="preserve"> и законные интересы общества.</w:t>
      </w:r>
    </w:p>
    <w:p w:rsidR="005D18A6" w:rsidRDefault="005D18A6" w:rsidP="005D18A6">
      <w:pPr>
        <w:autoSpaceDE w:val="0"/>
        <w:autoSpaceDN w:val="0"/>
        <w:adjustRightInd w:val="0"/>
        <w:ind w:firstLine="540"/>
        <w:jc w:val="both"/>
        <w:outlineLvl w:val="0"/>
        <w:rPr>
          <w:rFonts w:eastAsiaTheme="minorHAnsi"/>
          <w:sz w:val="24"/>
          <w:szCs w:val="24"/>
          <w:lang w:eastAsia="en-US"/>
        </w:rPr>
      </w:pPr>
    </w:p>
    <w:p w:rsidR="005D18A6" w:rsidRPr="005D18A6" w:rsidRDefault="005D18A6" w:rsidP="00FE65DB">
      <w:pPr>
        <w:pStyle w:val="a9"/>
        <w:numPr>
          <w:ilvl w:val="0"/>
          <w:numId w:val="2"/>
        </w:numPr>
        <w:spacing w:after="200" w:line="264" w:lineRule="auto"/>
        <w:ind w:left="567" w:hanging="567"/>
        <w:jc w:val="both"/>
        <w:rPr>
          <w:i/>
          <w:sz w:val="24"/>
          <w:szCs w:val="24"/>
        </w:rPr>
      </w:pPr>
      <w:r>
        <w:rPr>
          <w:rFonts w:eastAsiaTheme="minorHAnsi"/>
          <w:b/>
          <w:bCs/>
          <w:sz w:val="24"/>
          <w:szCs w:val="24"/>
          <w:lang w:eastAsia="en-US"/>
        </w:rPr>
        <w:t>ФНС России сократила срок камеральной проверки декларации по акцизам на этиловый спирт и алкогольную продукцию добросовестных налогоплательщиков</w:t>
      </w:r>
      <w:r w:rsidRPr="005D18A6">
        <w:rPr>
          <w:rFonts w:eastAsiaTheme="minorHAnsi"/>
          <w:color w:val="0000FF"/>
          <w:sz w:val="24"/>
          <w:szCs w:val="24"/>
          <w:lang w:eastAsia="en-US"/>
        </w:rPr>
        <w:t xml:space="preserve"> </w:t>
      </w:r>
      <w:r w:rsidRPr="005D18A6">
        <w:rPr>
          <w:i/>
          <w:sz w:val="24"/>
          <w:szCs w:val="24"/>
        </w:rPr>
        <w:t>Информация ФНС России «О камеральной налоговой проверке декларации по акцизам на этиловый спирт, алкогольную и (или) подакцизную спиртосодержащую продукцию»</w:t>
      </w:r>
    </w:p>
    <w:p w:rsidR="005D18A6" w:rsidRDefault="005D18A6" w:rsidP="005D18A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Сообщается, что это стало возможным благодаря автоматизированному сопоставлению данных деклараций с данными от </w:t>
      </w:r>
      <w:proofErr w:type="spellStart"/>
      <w:r>
        <w:rPr>
          <w:rFonts w:eastAsiaTheme="minorHAnsi"/>
          <w:sz w:val="24"/>
          <w:szCs w:val="24"/>
          <w:lang w:eastAsia="en-US"/>
        </w:rPr>
        <w:t>Росалкогольрегулирования</w:t>
      </w:r>
      <w:proofErr w:type="spellEnd"/>
      <w:r>
        <w:rPr>
          <w:rFonts w:eastAsiaTheme="minorHAnsi"/>
          <w:sz w:val="24"/>
          <w:szCs w:val="24"/>
          <w:lang w:eastAsia="en-US"/>
        </w:rPr>
        <w:t>.</w:t>
      </w:r>
    </w:p>
    <w:p w:rsidR="005D18A6" w:rsidRDefault="005D18A6" w:rsidP="005D18A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Новый порядок действует в отношении деклараций, представленных после 1 августа 2018 года.</w:t>
      </w:r>
    </w:p>
    <w:p w:rsidR="00B723C9" w:rsidRDefault="00B723C9" w:rsidP="00B723C9">
      <w:pPr>
        <w:autoSpaceDE w:val="0"/>
        <w:autoSpaceDN w:val="0"/>
        <w:adjustRightInd w:val="0"/>
        <w:ind w:firstLine="540"/>
        <w:jc w:val="both"/>
        <w:outlineLvl w:val="0"/>
        <w:rPr>
          <w:rFonts w:eastAsiaTheme="minorHAnsi"/>
          <w:i/>
          <w:iCs/>
          <w:sz w:val="24"/>
          <w:szCs w:val="24"/>
          <w:lang w:eastAsia="en-US"/>
        </w:rPr>
      </w:pPr>
    </w:p>
    <w:p w:rsidR="00B723C9" w:rsidRPr="00773A96" w:rsidRDefault="00B723C9" w:rsidP="00FE65DB">
      <w:pPr>
        <w:pStyle w:val="a9"/>
        <w:numPr>
          <w:ilvl w:val="0"/>
          <w:numId w:val="2"/>
        </w:numPr>
        <w:spacing w:after="200" w:line="264" w:lineRule="auto"/>
        <w:ind w:left="567" w:hanging="567"/>
        <w:jc w:val="both"/>
        <w:rPr>
          <w:rFonts w:eastAsiaTheme="minorHAnsi"/>
          <w:b/>
          <w:bCs/>
          <w:sz w:val="24"/>
          <w:szCs w:val="24"/>
          <w:lang w:eastAsia="en-US"/>
        </w:rPr>
      </w:pPr>
      <w:r w:rsidRPr="00773A96">
        <w:rPr>
          <w:rFonts w:eastAsiaTheme="minorHAnsi"/>
          <w:b/>
          <w:bCs/>
          <w:sz w:val="24"/>
          <w:szCs w:val="24"/>
          <w:lang w:eastAsia="en-US"/>
        </w:rPr>
        <w:t>Положения НК РФ о бремени доказывания налоговыми органами получения налогоплательщиком необоснованной налоговой выгоды применимы к налоговым проверкам, назначенным после 19 августа 2017 года</w:t>
      </w:r>
    </w:p>
    <w:p w:rsidR="00773A96" w:rsidRPr="00773A96" w:rsidRDefault="00773A96" w:rsidP="00773A96">
      <w:pPr>
        <w:autoSpaceDE w:val="0"/>
        <w:autoSpaceDN w:val="0"/>
        <w:adjustRightInd w:val="0"/>
        <w:ind w:left="540"/>
        <w:jc w:val="both"/>
        <w:rPr>
          <w:i/>
          <w:sz w:val="24"/>
          <w:szCs w:val="24"/>
        </w:rPr>
      </w:pPr>
      <w:r w:rsidRPr="00773A96">
        <w:rPr>
          <w:i/>
          <w:sz w:val="24"/>
          <w:szCs w:val="24"/>
        </w:rPr>
        <w:t xml:space="preserve">Письмо ФНС России от 05.07.2018 </w:t>
      </w:r>
      <w:r w:rsidR="007F1CF1" w:rsidRPr="00405F3F">
        <w:rPr>
          <w:i/>
          <w:sz w:val="24"/>
          <w:szCs w:val="24"/>
        </w:rPr>
        <w:t>№</w:t>
      </w:r>
      <w:r w:rsidRPr="00773A96">
        <w:rPr>
          <w:i/>
          <w:sz w:val="24"/>
          <w:szCs w:val="24"/>
        </w:rPr>
        <w:t>СА-4-7/12933@ "О направлении информации"</w:t>
      </w:r>
    </w:p>
    <w:p w:rsidR="00B723C9" w:rsidRPr="00773A96" w:rsidRDefault="00B723C9" w:rsidP="00773A96">
      <w:pPr>
        <w:autoSpaceDE w:val="0"/>
        <w:autoSpaceDN w:val="0"/>
        <w:adjustRightInd w:val="0"/>
        <w:ind w:firstLine="540"/>
        <w:jc w:val="both"/>
        <w:rPr>
          <w:rFonts w:eastAsiaTheme="minorHAnsi"/>
          <w:sz w:val="24"/>
          <w:szCs w:val="24"/>
          <w:lang w:eastAsia="en-US"/>
        </w:rPr>
      </w:pPr>
      <w:r w:rsidRPr="00773A96">
        <w:rPr>
          <w:rFonts w:eastAsiaTheme="minorHAnsi"/>
          <w:sz w:val="24"/>
          <w:szCs w:val="24"/>
          <w:lang w:eastAsia="en-US"/>
        </w:rPr>
        <w:t>С указанной даты вступил в силу Федеральный закон от 18.07.2017 N 163-ФЗ, которым часть первая НК РФ дополнена статьей 54.1 "Пределы осуществления прав по исчислению налоговой базы и (или) суммы налога, сбора, страховых взносов". Данной статьей определены, в частности, действия налогоплательщиков, которые признаются злоупотреблением правами. При этом доказывание наличия соответствующих обстоятельств возложено на налоговые органы.</w:t>
      </w:r>
    </w:p>
    <w:p w:rsidR="00B723C9" w:rsidRDefault="00B723C9" w:rsidP="00E610FC">
      <w:pPr>
        <w:pStyle w:val="a9"/>
        <w:numPr>
          <w:ilvl w:val="0"/>
          <w:numId w:val="2"/>
        </w:numPr>
        <w:spacing w:after="200" w:line="276" w:lineRule="auto"/>
        <w:ind w:left="567" w:hanging="567"/>
        <w:jc w:val="both"/>
        <w:rPr>
          <w:rFonts w:eastAsiaTheme="minorHAnsi"/>
          <w:sz w:val="24"/>
          <w:szCs w:val="24"/>
          <w:lang w:eastAsia="en-US"/>
        </w:rPr>
      </w:pPr>
      <w:r w:rsidRPr="00773A96">
        <w:rPr>
          <w:rFonts w:eastAsiaTheme="minorHAnsi"/>
          <w:sz w:val="24"/>
          <w:szCs w:val="24"/>
          <w:lang w:eastAsia="en-US"/>
        </w:rPr>
        <w:t xml:space="preserve">Сообщается, что в настоящее время Верховным Судом РФ вынесено 16 определений, в которых сделаны выводы о невозможности применения положений данной статьи при рассмотрении дел об оспаривании решений налоговых органов по налоговым проверкам, </w:t>
      </w:r>
      <w:proofErr w:type="gramStart"/>
      <w:r w:rsidRPr="00773A96">
        <w:rPr>
          <w:rFonts w:eastAsiaTheme="minorHAnsi"/>
          <w:sz w:val="24"/>
          <w:szCs w:val="24"/>
          <w:lang w:eastAsia="en-US"/>
        </w:rPr>
        <w:t>решения</w:t>
      </w:r>
      <w:proofErr w:type="gramEnd"/>
      <w:r w:rsidRPr="00773A96">
        <w:rPr>
          <w:rFonts w:eastAsiaTheme="minorHAnsi"/>
          <w:sz w:val="24"/>
          <w:szCs w:val="24"/>
          <w:lang w:eastAsia="en-US"/>
        </w:rPr>
        <w:t xml:space="preserve"> о назначении которых вынесены до вступления в силу названного Федерального закона.</w:t>
      </w:r>
    </w:p>
    <w:p w:rsidR="00405F3F" w:rsidRPr="00773A96" w:rsidRDefault="00405F3F" w:rsidP="00773A96">
      <w:pPr>
        <w:autoSpaceDE w:val="0"/>
        <w:autoSpaceDN w:val="0"/>
        <w:adjustRightInd w:val="0"/>
        <w:ind w:firstLine="540"/>
        <w:jc w:val="both"/>
        <w:rPr>
          <w:rFonts w:eastAsiaTheme="minorHAnsi"/>
          <w:sz w:val="24"/>
          <w:szCs w:val="24"/>
          <w:lang w:eastAsia="en-US"/>
        </w:rPr>
      </w:pPr>
    </w:p>
    <w:p w:rsidR="00405F3F" w:rsidRDefault="00405F3F" w:rsidP="00405F3F">
      <w:pPr>
        <w:pStyle w:val="a9"/>
        <w:numPr>
          <w:ilvl w:val="0"/>
          <w:numId w:val="2"/>
        </w:numPr>
        <w:spacing w:after="200" w:line="276" w:lineRule="auto"/>
        <w:ind w:left="567" w:hanging="567"/>
        <w:jc w:val="both"/>
        <w:rPr>
          <w:rFonts w:eastAsiaTheme="minorHAnsi"/>
          <w:b/>
          <w:bCs/>
          <w:sz w:val="24"/>
          <w:szCs w:val="24"/>
          <w:lang w:eastAsia="en-US"/>
        </w:rPr>
      </w:pPr>
      <w:r w:rsidRPr="00405F3F">
        <w:rPr>
          <w:rFonts w:eastAsiaTheme="minorHAnsi"/>
          <w:b/>
          <w:bCs/>
          <w:sz w:val="24"/>
          <w:szCs w:val="24"/>
          <w:lang w:eastAsia="en-US"/>
        </w:rPr>
        <w:t>В силу п. 4 ст. 89 НК РФ 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Кодексом не предусмотрены ограничения возможности налоговых органов включать в проверяемый период отчетные периоды текущего года.</w:t>
      </w:r>
    </w:p>
    <w:p w:rsidR="00405F3F" w:rsidRPr="00405F3F" w:rsidRDefault="00405F3F" w:rsidP="00405F3F">
      <w:pPr>
        <w:autoSpaceDE w:val="0"/>
        <w:autoSpaceDN w:val="0"/>
        <w:adjustRightInd w:val="0"/>
        <w:ind w:left="540"/>
        <w:jc w:val="both"/>
        <w:rPr>
          <w:i/>
          <w:sz w:val="24"/>
          <w:szCs w:val="24"/>
        </w:rPr>
      </w:pPr>
      <w:r w:rsidRPr="00405F3F">
        <w:rPr>
          <w:i/>
          <w:sz w:val="24"/>
          <w:szCs w:val="24"/>
        </w:rPr>
        <w:t>Письмо Минфина РФ от 26 июля 2018 г. № 03-02-07/1/52519</w:t>
      </w:r>
    </w:p>
    <w:p w:rsidR="00F663B4" w:rsidRDefault="00F663B4" w:rsidP="0017012D">
      <w:pPr>
        <w:autoSpaceDE w:val="0"/>
        <w:autoSpaceDN w:val="0"/>
        <w:adjustRightInd w:val="0"/>
        <w:ind w:firstLine="540"/>
        <w:jc w:val="both"/>
        <w:rPr>
          <w:rFonts w:eastAsiaTheme="minorHAnsi"/>
          <w:sz w:val="24"/>
          <w:szCs w:val="24"/>
          <w:lang w:eastAsia="en-US"/>
        </w:rPr>
      </w:pPr>
    </w:p>
    <w:p w:rsidR="00F542F0" w:rsidRPr="00F542F0" w:rsidRDefault="00F542F0" w:rsidP="00F542F0">
      <w:pPr>
        <w:keepNext/>
        <w:numPr>
          <w:ilvl w:val="1"/>
          <w:numId w:val="26"/>
        </w:numPr>
        <w:tabs>
          <w:tab w:val="left" w:pos="567"/>
        </w:tabs>
        <w:spacing w:before="120"/>
        <w:ind w:left="0" w:right="57" w:firstLine="567"/>
        <w:jc w:val="center"/>
        <w:outlineLvl w:val="0"/>
        <w:rPr>
          <w:b/>
          <w:bCs/>
          <w:sz w:val="28"/>
          <w:szCs w:val="28"/>
        </w:rPr>
      </w:pPr>
      <w:bookmarkStart w:id="106" w:name="_Toc523731211"/>
      <w:r w:rsidRPr="00F542F0">
        <w:rPr>
          <w:b/>
          <w:bCs/>
          <w:sz w:val="28"/>
          <w:szCs w:val="28"/>
        </w:rPr>
        <w:t>Приостановление операций по счетам</w:t>
      </w:r>
      <w:bookmarkEnd w:id="106"/>
    </w:p>
    <w:p w:rsidR="00F542F0" w:rsidRPr="00F663B4" w:rsidRDefault="00F542F0" w:rsidP="0017012D">
      <w:pPr>
        <w:autoSpaceDE w:val="0"/>
        <w:autoSpaceDN w:val="0"/>
        <w:adjustRightInd w:val="0"/>
        <w:ind w:firstLine="540"/>
        <w:jc w:val="both"/>
        <w:rPr>
          <w:rFonts w:eastAsiaTheme="minorHAnsi"/>
          <w:sz w:val="24"/>
          <w:szCs w:val="24"/>
          <w:lang w:eastAsia="en-US"/>
        </w:rPr>
      </w:pPr>
    </w:p>
    <w:p w:rsidR="00F542F0" w:rsidRPr="00F542F0" w:rsidRDefault="00F542F0" w:rsidP="00F542F0">
      <w:pPr>
        <w:pStyle w:val="a9"/>
        <w:numPr>
          <w:ilvl w:val="0"/>
          <w:numId w:val="2"/>
        </w:numPr>
        <w:spacing w:after="200" w:line="276" w:lineRule="auto"/>
        <w:ind w:left="567" w:hanging="567"/>
        <w:jc w:val="both"/>
        <w:rPr>
          <w:b/>
          <w:sz w:val="24"/>
          <w:szCs w:val="24"/>
        </w:rPr>
      </w:pPr>
      <w:proofErr w:type="gramStart"/>
      <w:r w:rsidRPr="00F542F0">
        <w:rPr>
          <w:b/>
          <w:sz w:val="24"/>
          <w:szCs w:val="24"/>
        </w:rPr>
        <w:t xml:space="preserve">В целях ускорения принятия налоговым органом решения об отмене приостановления операций по счетам налогоплательщика-организации в банке рекомендуется представить в инспекцию ФНС России, вынесшую решение о приостановлении операций по его счетам в банке, оформленные в установленном порядке выписку по операциям на счете и платежное поручение, подтверждающие факт взыскания налоговым органом платежа, регулируемого </w:t>
      </w:r>
      <w:hyperlink r:id="rId33" w:history="1">
        <w:r w:rsidRPr="00F542F0">
          <w:rPr>
            <w:b/>
            <w:sz w:val="24"/>
            <w:szCs w:val="24"/>
          </w:rPr>
          <w:t>Кодексом</w:t>
        </w:r>
      </w:hyperlink>
      <w:r w:rsidRPr="00F542F0">
        <w:rPr>
          <w:b/>
          <w:sz w:val="24"/>
          <w:szCs w:val="24"/>
        </w:rPr>
        <w:t>.</w:t>
      </w:r>
      <w:proofErr w:type="gramEnd"/>
    </w:p>
    <w:p w:rsidR="00F542F0" w:rsidRPr="00F542F0" w:rsidRDefault="00F542F0" w:rsidP="00F542F0">
      <w:pPr>
        <w:pStyle w:val="a9"/>
        <w:spacing w:after="200" w:line="276" w:lineRule="auto"/>
        <w:ind w:left="567"/>
        <w:contextualSpacing w:val="0"/>
        <w:jc w:val="both"/>
        <w:rPr>
          <w:i/>
          <w:sz w:val="24"/>
          <w:szCs w:val="24"/>
        </w:rPr>
      </w:pPr>
      <w:r w:rsidRPr="00F542F0">
        <w:rPr>
          <w:i/>
          <w:sz w:val="24"/>
          <w:szCs w:val="24"/>
        </w:rPr>
        <w:t>Письмо Минфина России от 24.07.2018 N 03-02-08/51856</w:t>
      </w:r>
    </w:p>
    <w:p w:rsidR="00F663B4" w:rsidRDefault="006F523F" w:rsidP="006F523F">
      <w:pPr>
        <w:pStyle w:val="a9"/>
        <w:numPr>
          <w:ilvl w:val="0"/>
          <w:numId w:val="2"/>
        </w:numPr>
        <w:spacing w:after="200" w:line="276" w:lineRule="auto"/>
        <w:ind w:left="567" w:hanging="567"/>
        <w:jc w:val="both"/>
        <w:rPr>
          <w:b/>
          <w:sz w:val="24"/>
          <w:szCs w:val="24"/>
        </w:rPr>
      </w:pPr>
      <w:r w:rsidRPr="006F523F">
        <w:rPr>
          <w:b/>
          <w:sz w:val="24"/>
          <w:szCs w:val="24"/>
        </w:rPr>
        <w:t>С 30 августа 2018г. налоговые органы  смогут блокировать счет за несвоевременно сданный расчет по взносам.</w:t>
      </w:r>
    </w:p>
    <w:p w:rsidR="006F523F" w:rsidRPr="00EF630C" w:rsidRDefault="006F523F" w:rsidP="006F523F">
      <w:pPr>
        <w:pStyle w:val="a9"/>
        <w:spacing w:after="200" w:line="276" w:lineRule="auto"/>
        <w:ind w:left="360"/>
        <w:contextualSpacing w:val="0"/>
        <w:jc w:val="both"/>
        <w:rPr>
          <w:i/>
          <w:sz w:val="24"/>
          <w:szCs w:val="24"/>
        </w:rPr>
      </w:pPr>
      <w:r w:rsidRPr="00EF630C">
        <w:rPr>
          <w:i/>
          <w:sz w:val="24"/>
          <w:szCs w:val="24"/>
        </w:rPr>
        <w:t>Федеральный закон от 29.07.2018 N 232-ФЗ "О внесении изменений в часть первую Налогового кодекса Российской Федерации в связи с совершенствованием налогового администрирования"</w:t>
      </w:r>
    </w:p>
    <w:p w:rsidR="003635C7" w:rsidRPr="00FE65DB" w:rsidRDefault="009B237D" w:rsidP="00303349">
      <w:pPr>
        <w:keepNext/>
        <w:numPr>
          <w:ilvl w:val="1"/>
          <w:numId w:val="26"/>
        </w:numPr>
        <w:tabs>
          <w:tab w:val="left" w:pos="567"/>
        </w:tabs>
        <w:spacing w:before="120"/>
        <w:ind w:left="0" w:right="57" w:firstLine="567"/>
        <w:jc w:val="center"/>
        <w:outlineLvl w:val="0"/>
        <w:rPr>
          <w:b/>
          <w:bCs/>
          <w:color w:val="FF0000"/>
          <w:sz w:val="28"/>
          <w:szCs w:val="28"/>
        </w:rPr>
      </w:pPr>
      <w:bookmarkStart w:id="107" w:name="_Toc523731212"/>
      <w:r w:rsidRPr="00CC68C7">
        <w:rPr>
          <w:b/>
          <w:bCs/>
          <w:sz w:val="28"/>
          <w:szCs w:val="28"/>
        </w:rPr>
        <w:t>Трудовое законодательство</w:t>
      </w:r>
      <w:bookmarkEnd w:id="107"/>
    </w:p>
    <w:p w:rsidR="00FE65DB" w:rsidRPr="00FE65DB" w:rsidRDefault="00FE65DB" w:rsidP="00FE65DB">
      <w:pPr>
        <w:keepNext/>
        <w:tabs>
          <w:tab w:val="left" w:pos="567"/>
        </w:tabs>
        <w:spacing w:before="120"/>
        <w:ind w:left="567" w:right="57"/>
        <w:outlineLvl w:val="0"/>
        <w:rPr>
          <w:b/>
          <w:bCs/>
          <w:color w:val="FF0000"/>
          <w:sz w:val="16"/>
          <w:szCs w:val="16"/>
        </w:rPr>
      </w:pPr>
    </w:p>
    <w:p w:rsidR="001E513A" w:rsidRPr="001E513A" w:rsidRDefault="001E513A" w:rsidP="001E513A">
      <w:pPr>
        <w:pStyle w:val="a9"/>
        <w:numPr>
          <w:ilvl w:val="0"/>
          <w:numId w:val="2"/>
        </w:numPr>
        <w:spacing w:after="200" w:line="276" w:lineRule="auto"/>
        <w:ind w:left="567" w:hanging="567"/>
        <w:jc w:val="both"/>
        <w:rPr>
          <w:b/>
          <w:sz w:val="24"/>
          <w:szCs w:val="24"/>
        </w:rPr>
      </w:pPr>
      <w:r w:rsidRPr="001E513A">
        <w:rPr>
          <w:b/>
          <w:sz w:val="24"/>
          <w:szCs w:val="24"/>
        </w:rPr>
        <w:t>Районный коэффициент за работу в местностях с особыми климатическими условиями начисляется на заработную плату, минимальный размер которой установлен законом (п. 1).</w:t>
      </w:r>
    </w:p>
    <w:p w:rsidR="001E513A" w:rsidRDefault="001E513A" w:rsidP="001E513A">
      <w:pPr>
        <w:pStyle w:val="a9"/>
        <w:spacing w:after="200" w:line="276" w:lineRule="auto"/>
        <w:ind w:left="360"/>
        <w:contextualSpacing w:val="0"/>
        <w:jc w:val="both"/>
        <w:rPr>
          <w:i/>
          <w:sz w:val="24"/>
          <w:szCs w:val="24"/>
        </w:rPr>
      </w:pPr>
      <w:r w:rsidRPr="007130BB">
        <w:rPr>
          <w:i/>
          <w:sz w:val="24"/>
          <w:szCs w:val="24"/>
        </w:rPr>
        <w:t xml:space="preserve">Обзор судебной практики ВС РФ (2) 2018г., утвержденный Президиумом ВС РФ  04.07.2018- п. </w:t>
      </w:r>
      <w:r>
        <w:rPr>
          <w:i/>
          <w:sz w:val="24"/>
          <w:szCs w:val="24"/>
        </w:rPr>
        <w:t>1</w:t>
      </w:r>
    </w:p>
    <w:p w:rsidR="001E513A" w:rsidRPr="001E513A" w:rsidRDefault="001E513A" w:rsidP="001E513A">
      <w:pPr>
        <w:pStyle w:val="a9"/>
        <w:numPr>
          <w:ilvl w:val="0"/>
          <w:numId w:val="2"/>
        </w:numPr>
        <w:spacing w:after="200" w:line="276" w:lineRule="auto"/>
        <w:ind w:left="567" w:hanging="567"/>
        <w:jc w:val="both"/>
        <w:rPr>
          <w:b/>
          <w:sz w:val="24"/>
          <w:szCs w:val="24"/>
        </w:rPr>
      </w:pPr>
      <w:r w:rsidRPr="001E513A">
        <w:rPr>
          <w:b/>
          <w:sz w:val="24"/>
          <w:szCs w:val="24"/>
        </w:rPr>
        <w:t>Иски о защите индивидуальных трудовых прав могут быть поданы в суд по правилам альтернативной подсудности</w:t>
      </w:r>
      <w:r>
        <w:rPr>
          <w:b/>
          <w:sz w:val="24"/>
          <w:szCs w:val="24"/>
        </w:rPr>
        <w:t>.</w:t>
      </w:r>
      <w:r w:rsidRPr="001E513A">
        <w:rPr>
          <w:b/>
          <w:sz w:val="24"/>
          <w:szCs w:val="24"/>
        </w:rPr>
        <w:t xml:space="preserve"> </w:t>
      </w:r>
    </w:p>
    <w:p w:rsidR="001E513A" w:rsidRDefault="001E513A" w:rsidP="001E513A">
      <w:pPr>
        <w:pStyle w:val="a9"/>
        <w:spacing w:after="200" w:line="276" w:lineRule="auto"/>
        <w:ind w:left="360"/>
        <w:contextualSpacing w:val="0"/>
        <w:jc w:val="both"/>
        <w:rPr>
          <w:i/>
          <w:sz w:val="24"/>
          <w:szCs w:val="24"/>
        </w:rPr>
      </w:pPr>
      <w:r w:rsidRPr="007130BB">
        <w:rPr>
          <w:i/>
          <w:sz w:val="24"/>
          <w:szCs w:val="24"/>
        </w:rPr>
        <w:t xml:space="preserve">Обзор судебной практики ВС РФ (2) 2018г., утвержденный Президиумом ВС РФ  04.07.2018- п. </w:t>
      </w:r>
      <w:r>
        <w:rPr>
          <w:i/>
          <w:sz w:val="24"/>
          <w:szCs w:val="24"/>
        </w:rPr>
        <w:t>13</w:t>
      </w:r>
    </w:p>
    <w:p w:rsidR="00F1170F" w:rsidRDefault="00F1170F" w:rsidP="00F1170F">
      <w:pPr>
        <w:keepNext/>
        <w:numPr>
          <w:ilvl w:val="1"/>
          <w:numId w:val="26"/>
        </w:numPr>
        <w:tabs>
          <w:tab w:val="left" w:pos="567"/>
        </w:tabs>
        <w:spacing w:before="120"/>
        <w:ind w:left="0" w:right="57" w:firstLine="567"/>
        <w:jc w:val="center"/>
        <w:outlineLvl w:val="0"/>
        <w:rPr>
          <w:b/>
          <w:bCs/>
          <w:sz w:val="28"/>
          <w:szCs w:val="28"/>
        </w:rPr>
      </w:pPr>
      <w:bookmarkStart w:id="108" w:name="_Toc523731213"/>
      <w:r w:rsidRPr="00F1170F">
        <w:rPr>
          <w:b/>
          <w:bCs/>
          <w:sz w:val="28"/>
          <w:szCs w:val="28"/>
        </w:rPr>
        <w:t>Корпоративное право</w:t>
      </w:r>
      <w:bookmarkEnd w:id="108"/>
    </w:p>
    <w:p w:rsidR="00FE65DB" w:rsidRPr="00FE65DB" w:rsidRDefault="00FE65DB" w:rsidP="00FE65DB">
      <w:pPr>
        <w:keepNext/>
        <w:tabs>
          <w:tab w:val="left" w:pos="567"/>
        </w:tabs>
        <w:spacing w:before="120"/>
        <w:ind w:left="567" w:right="57"/>
        <w:outlineLvl w:val="0"/>
        <w:rPr>
          <w:b/>
          <w:bCs/>
          <w:sz w:val="16"/>
          <w:szCs w:val="16"/>
        </w:rPr>
      </w:pPr>
    </w:p>
    <w:p w:rsidR="00C4597E" w:rsidRPr="00C4597E" w:rsidRDefault="00C4597E" w:rsidP="00C4597E">
      <w:pPr>
        <w:pStyle w:val="a9"/>
        <w:numPr>
          <w:ilvl w:val="0"/>
          <w:numId w:val="2"/>
        </w:numPr>
        <w:spacing w:after="200" w:line="276" w:lineRule="auto"/>
        <w:ind w:left="567" w:hanging="567"/>
        <w:jc w:val="both"/>
        <w:rPr>
          <w:b/>
          <w:color w:val="FF0000"/>
          <w:sz w:val="24"/>
          <w:szCs w:val="24"/>
        </w:rPr>
      </w:pPr>
      <w:r w:rsidRPr="00C4597E">
        <w:rPr>
          <w:b/>
          <w:sz w:val="24"/>
          <w:szCs w:val="24"/>
        </w:rPr>
        <w:t>В Закон об акционерных обществах внесены Изменения, которые  затронули правила о ревизионных комиссиях, общем собрании акционеров, сделках с заинтересованностью, привилегированных акционерах, советах директоров (наблюдательных советах). Большинство изменений вступили в силу 19 июля.</w:t>
      </w:r>
    </w:p>
    <w:p w:rsidR="00C4597E" w:rsidRPr="00C4597E" w:rsidRDefault="00C4597E" w:rsidP="00C4597E">
      <w:pPr>
        <w:pStyle w:val="a9"/>
        <w:spacing w:after="200" w:line="276" w:lineRule="auto"/>
        <w:ind w:left="567"/>
        <w:contextualSpacing w:val="0"/>
        <w:jc w:val="both"/>
        <w:rPr>
          <w:i/>
          <w:sz w:val="24"/>
          <w:szCs w:val="24"/>
        </w:rPr>
      </w:pPr>
      <w:r w:rsidRPr="00C4597E">
        <w:rPr>
          <w:i/>
          <w:sz w:val="24"/>
          <w:szCs w:val="24"/>
        </w:rPr>
        <w:t xml:space="preserve">Федеральный закон от 19.07.2018 № 209-ФЗ «О внесении изменений в Федеральный закон "Об акционерных обществах" </w:t>
      </w:r>
    </w:p>
    <w:p w:rsidR="00443F07" w:rsidRPr="00443F07" w:rsidRDefault="00443F07" w:rsidP="00443F07">
      <w:pPr>
        <w:autoSpaceDE w:val="0"/>
        <w:autoSpaceDN w:val="0"/>
        <w:adjustRightInd w:val="0"/>
        <w:ind w:firstLine="540"/>
        <w:jc w:val="both"/>
        <w:rPr>
          <w:rFonts w:eastAsiaTheme="minorHAnsi"/>
          <w:sz w:val="24"/>
          <w:szCs w:val="24"/>
          <w:lang w:eastAsia="en-US"/>
        </w:rPr>
      </w:pPr>
      <w:r w:rsidRPr="00443F07">
        <w:rPr>
          <w:rFonts w:eastAsiaTheme="minorHAnsi"/>
          <w:sz w:val="24"/>
          <w:szCs w:val="24"/>
          <w:lang w:eastAsia="en-US"/>
        </w:rPr>
        <w:t xml:space="preserve">Федеральным законом, в частности, уточняются и расширяются права и компетенции совета директоров (наблюдательного </w:t>
      </w:r>
      <w:proofErr w:type="gramStart"/>
      <w:r w:rsidRPr="00443F07">
        <w:rPr>
          <w:rFonts w:eastAsiaTheme="minorHAnsi"/>
          <w:sz w:val="24"/>
          <w:szCs w:val="24"/>
          <w:lang w:eastAsia="en-US"/>
        </w:rPr>
        <w:t xml:space="preserve">совета) </w:t>
      </w:r>
      <w:proofErr w:type="gramEnd"/>
      <w:r w:rsidRPr="00443F07">
        <w:rPr>
          <w:rFonts w:eastAsiaTheme="minorHAnsi"/>
          <w:sz w:val="24"/>
          <w:szCs w:val="24"/>
          <w:lang w:eastAsia="en-US"/>
        </w:rPr>
        <w:t>общества: закрепляется право совета директоров включать в 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 при этом число предложенных кандидатов ограничивается количественным составом соответствующего органа. Совету директоров предоставляется право формировать комитеты для предварительного рассмотрения вопросов, относящихся к компетенции совета директоров. Уточняется компетенция совета директоров по определению размера оплаты услуг аудитора и рекомендаций по размеру, выплачиваемых членам ревизионной комиссии (ревизору) общества вознаграждений и компенсаций. Кроме того, устанавливается, что при передаче вопросов, отнесенных к компетенции общего собрания акционеров, в компетенцию совета директоров у акционеров не возникает права требовать выкупа принадлежащих им акций. Указывается также, что заседание совета директоров может созываться по требованию должностного лица, ответственного за организацию и осуществление внутреннего аудита. Указанному лицу, по его требованию, также может быть предоставлен протокол заседания коллегиального исполнительного органа общества (правления, дирекции).</w:t>
      </w:r>
    </w:p>
    <w:p w:rsidR="00443F07" w:rsidRPr="00443F07" w:rsidRDefault="00443F07" w:rsidP="00443F07">
      <w:pPr>
        <w:autoSpaceDE w:val="0"/>
        <w:autoSpaceDN w:val="0"/>
        <w:adjustRightInd w:val="0"/>
        <w:ind w:firstLine="540"/>
        <w:jc w:val="both"/>
        <w:rPr>
          <w:rFonts w:eastAsiaTheme="minorHAnsi"/>
          <w:sz w:val="24"/>
          <w:szCs w:val="24"/>
          <w:lang w:eastAsia="en-US"/>
        </w:rPr>
      </w:pPr>
      <w:r w:rsidRPr="00443F07">
        <w:rPr>
          <w:rFonts w:eastAsiaTheme="minorHAnsi"/>
          <w:sz w:val="24"/>
          <w:szCs w:val="24"/>
          <w:lang w:eastAsia="en-US"/>
        </w:rPr>
        <w:t>Уточняются правила деятельности ревизионной комиссии (ревизора) общества. Устанавливается, что при учреждении, слиянии, разделении, выделении общества, а также при формировании и функционировании органов управления обществом наличие ревизионной комиссии (ревизора) общества является обязательным, если это предусмотрено Федеральным законом от 26.12.1995 N 208-ФЗ "Об акционерных обществах" или уставом непубличного или публичного общества. При этом заключения ревизионной комиссии (ревизора) общества по результатам проверки годового отчета и годовой бухгалтерской (финансовой) отчетности общества, а также сведения о кандидатах (кандидате) в ревизионную комиссию (ревизоры) общества относятся к информации (материалам), подлежащей предоставлению лицам, имеющим право на участие в общем собрании акционеров.</w:t>
      </w:r>
    </w:p>
    <w:p w:rsidR="00443F07" w:rsidRPr="00443F07" w:rsidRDefault="00443F07" w:rsidP="00443F07">
      <w:pPr>
        <w:autoSpaceDE w:val="0"/>
        <w:autoSpaceDN w:val="0"/>
        <w:adjustRightInd w:val="0"/>
        <w:ind w:firstLine="540"/>
        <w:jc w:val="both"/>
        <w:rPr>
          <w:rFonts w:eastAsiaTheme="minorHAnsi"/>
          <w:sz w:val="24"/>
          <w:szCs w:val="24"/>
          <w:lang w:eastAsia="en-US"/>
        </w:rPr>
      </w:pPr>
      <w:r w:rsidRPr="00443F07">
        <w:rPr>
          <w:rFonts w:eastAsiaTheme="minorHAnsi"/>
          <w:sz w:val="24"/>
          <w:szCs w:val="24"/>
          <w:lang w:eastAsia="en-US"/>
        </w:rPr>
        <w:t xml:space="preserve">Федеральный закон "Об акционерных обществах" также дополняется статьей, предусматривающей создание системы управления рисками и внутреннего контроля и осуществления внутреннего аудита в публичном обществе, в соответствии с положениями которой совет директоров определяет политику общества в области организации системы управления рисками и внутреннего контроля. Для оценки надежности и эффективности этой системы осуществляется внутренний аудит, </w:t>
      </w:r>
      <w:proofErr w:type="gramStart"/>
      <w:r w:rsidRPr="00443F07">
        <w:rPr>
          <w:rFonts w:eastAsiaTheme="minorHAnsi"/>
          <w:sz w:val="24"/>
          <w:szCs w:val="24"/>
          <w:lang w:eastAsia="en-US"/>
        </w:rPr>
        <w:t>функции</w:t>
      </w:r>
      <w:proofErr w:type="gramEnd"/>
      <w:r w:rsidRPr="00443F07">
        <w:rPr>
          <w:rFonts w:eastAsiaTheme="minorHAnsi"/>
          <w:sz w:val="24"/>
          <w:szCs w:val="24"/>
          <w:lang w:eastAsia="en-US"/>
        </w:rPr>
        <w:t xml:space="preserve"> организации которого могут выполнять назначаемые должностные лица или руководители структурного подразделения либо иные юридические лица, определяемые советом директоров публичного общества.</w:t>
      </w:r>
    </w:p>
    <w:p w:rsidR="00443F07" w:rsidRPr="00443F07" w:rsidRDefault="00443F07" w:rsidP="00443F07">
      <w:pPr>
        <w:autoSpaceDE w:val="0"/>
        <w:autoSpaceDN w:val="0"/>
        <w:adjustRightInd w:val="0"/>
        <w:ind w:firstLine="540"/>
        <w:jc w:val="both"/>
        <w:rPr>
          <w:rFonts w:eastAsiaTheme="minorHAnsi"/>
          <w:sz w:val="24"/>
          <w:szCs w:val="24"/>
          <w:lang w:eastAsia="en-US"/>
        </w:rPr>
      </w:pPr>
      <w:r w:rsidRPr="00443F07">
        <w:rPr>
          <w:rFonts w:eastAsiaTheme="minorHAnsi"/>
          <w:sz w:val="24"/>
          <w:szCs w:val="24"/>
          <w:lang w:eastAsia="en-US"/>
        </w:rPr>
        <w:t>Федеральный закон вступает в силу со дня его официального опубликования, за исключением отдельных положений, для которых установлены иные сроки вступления в силу.</w:t>
      </w:r>
    </w:p>
    <w:p w:rsidR="001E513A" w:rsidRDefault="001E513A" w:rsidP="001E513A">
      <w:pPr>
        <w:autoSpaceDE w:val="0"/>
        <w:autoSpaceDN w:val="0"/>
        <w:adjustRightInd w:val="0"/>
        <w:ind w:firstLine="539"/>
        <w:jc w:val="both"/>
        <w:rPr>
          <w:rFonts w:eastAsiaTheme="minorHAnsi"/>
          <w:sz w:val="24"/>
          <w:szCs w:val="24"/>
          <w:lang w:eastAsia="en-US"/>
        </w:rPr>
      </w:pPr>
    </w:p>
    <w:p w:rsidR="001E513A" w:rsidRPr="001E513A" w:rsidRDefault="001E513A" w:rsidP="001E513A">
      <w:pPr>
        <w:pStyle w:val="a9"/>
        <w:numPr>
          <w:ilvl w:val="0"/>
          <w:numId w:val="2"/>
        </w:numPr>
        <w:spacing w:after="200" w:line="276" w:lineRule="auto"/>
        <w:ind w:left="567" w:hanging="567"/>
        <w:jc w:val="both"/>
        <w:rPr>
          <w:b/>
          <w:sz w:val="24"/>
          <w:szCs w:val="24"/>
        </w:rPr>
      </w:pPr>
      <w:r w:rsidRPr="001E513A">
        <w:rPr>
          <w:b/>
          <w:sz w:val="24"/>
          <w:szCs w:val="24"/>
        </w:rPr>
        <w:t xml:space="preserve">Возврат приобретшего корпоративную природу </w:t>
      </w:r>
      <w:proofErr w:type="spellStart"/>
      <w:r w:rsidRPr="001E513A">
        <w:rPr>
          <w:b/>
          <w:sz w:val="24"/>
          <w:szCs w:val="24"/>
        </w:rPr>
        <w:t>капиталозамещающего</w:t>
      </w:r>
      <w:proofErr w:type="spellEnd"/>
      <w:r w:rsidRPr="001E513A">
        <w:rPr>
          <w:b/>
          <w:sz w:val="24"/>
          <w:szCs w:val="24"/>
        </w:rPr>
        <w:t xml:space="preserve"> финансирования не за счет чистой прибыли, а за счет текущей выручки должника необходимо рассматривать как злоупотребление правом со стороны мажоритарного участника (акционера). Соответствующие действия, оформленные в качестве возврата займов, подлежат признанию недействительными по правилам ст. 10, 168 ГК РФ как совершенные со злоупотреблением правом.</w:t>
      </w:r>
    </w:p>
    <w:p w:rsidR="001E513A" w:rsidRDefault="001E513A" w:rsidP="001E513A">
      <w:pPr>
        <w:pStyle w:val="a9"/>
        <w:spacing w:after="200" w:line="276" w:lineRule="auto"/>
        <w:ind w:left="360"/>
        <w:contextualSpacing w:val="0"/>
        <w:jc w:val="both"/>
        <w:rPr>
          <w:i/>
          <w:sz w:val="24"/>
          <w:szCs w:val="24"/>
        </w:rPr>
      </w:pPr>
      <w:r w:rsidRPr="007130BB">
        <w:rPr>
          <w:i/>
          <w:sz w:val="24"/>
          <w:szCs w:val="24"/>
        </w:rPr>
        <w:t xml:space="preserve">Обзор судебной практики ВС РФ (2) 2018г., утвержденный Президиумом ВС РФ  04.07.2018- п. </w:t>
      </w:r>
      <w:r>
        <w:rPr>
          <w:i/>
          <w:sz w:val="24"/>
          <w:szCs w:val="24"/>
        </w:rPr>
        <w:t>15</w:t>
      </w:r>
    </w:p>
    <w:p w:rsidR="001E513A" w:rsidRPr="001E513A" w:rsidRDefault="001E513A" w:rsidP="001E513A">
      <w:pPr>
        <w:pStyle w:val="a9"/>
        <w:numPr>
          <w:ilvl w:val="0"/>
          <w:numId w:val="2"/>
        </w:numPr>
        <w:spacing w:after="200" w:line="276" w:lineRule="auto"/>
        <w:ind w:left="567" w:hanging="567"/>
        <w:jc w:val="both"/>
        <w:rPr>
          <w:b/>
          <w:sz w:val="24"/>
          <w:szCs w:val="24"/>
        </w:rPr>
      </w:pPr>
      <w:r w:rsidRPr="001E513A">
        <w:rPr>
          <w:b/>
          <w:sz w:val="24"/>
          <w:szCs w:val="24"/>
        </w:rPr>
        <w:t xml:space="preserve">Требование участника </w:t>
      </w:r>
      <w:proofErr w:type="gramStart"/>
      <w:r w:rsidRPr="001E513A">
        <w:rPr>
          <w:b/>
          <w:sz w:val="24"/>
          <w:szCs w:val="24"/>
        </w:rPr>
        <w:t>о возврате вклада в уставной капитал общества в связи с недействительностью решения об увеличении</w:t>
      </w:r>
      <w:proofErr w:type="gramEnd"/>
      <w:r w:rsidRPr="001E513A">
        <w:rPr>
          <w:b/>
          <w:sz w:val="24"/>
          <w:szCs w:val="24"/>
        </w:rPr>
        <w:t xml:space="preserve"> уставного капитала является корпоративным и не подлежит включению в реестр требований кредиторов.</w:t>
      </w:r>
    </w:p>
    <w:p w:rsidR="00C4597E" w:rsidRPr="00FE65DB" w:rsidRDefault="001E513A" w:rsidP="00FE65DB">
      <w:pPr>
        <w:pStyle w:val="a9"/>
        <w:spacing w:after="200" w:line="276" w:lineRule="auto"/>
        <w:ind w:left="360"/>
        <w:contextualSpacing w:val="0"/>
        <w:jc w:val="both"/>
        <w:rPr>
          <w:i/>
          <w:sz w:val="24"/>
          <w:szCs w:val="24"/>
        </w:rPr>
      </w:pPr>
      <w:r w:rsidRPr="007130BB">
        <w:rPr>
          <w:i/>
          <w:sz w:val="24"/>
          <w:szCs w:val="24"/>
        </w:rPr>
        <w:t xml:space="preserve">Обзор судебной практики ВС РФ (2) 2018г., утвержденный Президиумом ВС РФ  04.07.2018- п. </w:t>
      </w:r>
      <w:r w:rsidR="00FE65DB">
        <w:rPr>
          <w:i/>
          <w:sz w:val="24"/>
          <w:szCs w:val="24"/>
        </w:rPr>
        <w:t>16</w:t>
      </w:r>
    </w:p>
    <w:p w:rsidR="00D85EF0" w:rsidRPr="000B6419" w:rsidRDefault="00D85EF0" w:rsidP="00D85EF0">
      <w:pPr>
        <w:keepNext/>
        <w:numPr>
          <w:ilvl w:val="1"/>
          <w:numId w:val="26"/>
        </w:numPr>
        <w:tabs>
          <w:tab w:val="left" w:pos="567"/>
        </w:tabs>
        <w:spacing w:before="120"/>
        <w:ind w:left="0" w:right="57" w:firstLine="567"/>
        <w:jc w:val="center"/>
        <w:outlineLvl w:val="0"/>
        <w:rPr>
          <w:b/>
          <w:bCs/>
          <w:sz w:val="28"/>
          <w:szCs w:val="28"/>
        </w:rPr>
      </w:pPr>
      <w:bookmarkStart w:id="109" w:name="_Toc520109919"/>
      <w:bookmarkStart w:id="110" w:name="_Toc523731214"/>
      <w:r w:rsidRPr="000B6419">
        <w:rPr>
          <w:b/>
          <w:bCs/>
          <w:sz w:val="28"/>
          <w:szCs w:val="28"/>
        </w:rPr>
        <w:t>Государственная регистрация  юридических лиц и индивидуальных предпринимателей</w:t>
      </w:r>
      <w:bookmarkEnd w:id="109"/>
      <w:bookmarkEnd w:id="110"/>
    </w:p>
    <w:p w:rsidR="00D85EF0" w:rsidRDefault="00D85EF0" w:rsidP="00D85EF0">
      <w:pPr>
        <w:autoSpaceDE w:val="0"/>
        <w:autoSpaceDN w:val="0"/>
        <w:adjustRightInd w:val="0"/>
        <w:ind w:firstLine="540"/>
        <w:jc w:val="both"/>
        <w:rPr>
          <w:rFonts w:eastAsiaTheme="minorHAnsi"/>
          <w:sz w:val="24"/>
          <w:szCs w:val="24"/>
          <w:lang w:eastAsia="en-US"/>
        </w:rPr>
      </w:pPr>
    </w:p>
    <w:p w:rsidR="00D85EF0" w:rsidRPr="00D85EF0" w:rsidRDefault="00D85EF0" w:rsidP="00D85EF0">
      <w:pPr>
        <w:pStyle w:val="a9"/>
        <w:numPr>
          <w:ilvl w:val="0"/>
          <w:numId w:val="2"/>
        </w:numPr>
        <w:spacing w:after="200" w:line="276" w:lineRule="auto"/>
        <w:ind w:left="567" w:hanging="567"/>
        <w:jc w:val="both"/>
        <w:rPr>
          <w:b/>
          <w:sz w:val="24"/>
          <w:szCs w:val="24"/>
        </w:rPr>
      </w:pPr>
      <w:r w:rsidRPr="00D85EF0">
        <w:rPr>
          <w:b/>
          <w:sz w:val="24"/>
          <w:szCs w:val="24"/>
        </w:rPr>
        <w:t xml:space="preserve">ФНС России обзор судебной практики по делам, связанным с </w:t>
      </w:r>
      <w:proofErr w:type="spellStart"/>
      <w:r w:rsidRPr="00D85EF0">
        <w:rPr>
          <w:b/>
          <w:sz w:val="24"/>
          <w:szCs w:val="24"/>
        </w:rPr>
        <w:t>госрегистрацией</w:t>
      </w:r>
      <w:proofErr w:type="spellEnd"/>
      <w:r w:rsidRPr="00D85EF0">
        <w:rPr>
          <w:b/>
          <w:sz w:val="24"/>
          <w:szCs w:val="24"/>
        </w:rPr>
        <w:t xml:space="preserve"> юридических лиц и индивидуальных предпринимателей</w:t>
      </w:r>
    </w:p>
    <w:p w:rsidR="00D85EF0" w:rsidRPr="00D85EF0" w:rsidRDefault="00D85EF0" w:rsidP="00D85EF0">
      <w:pPr>
        <w:pStyle w:val="a9"/>
        <w:spacing w:after="200" w:line="276" w:lineRule="auto"/>
        <w:ind w:left="567"/>
        <w:contextualSpacing w:val="0"/>
        <w:jc w:val="both"/>
        <w:rPr>
          <w:i/>
          <w:sz w:val="24"/>
          <w:szCs w:val="24"/>
        </w:rPr>
      </w:pPr>
      <w:r w:rsidRPr="00D85EF0">
        <w:rPr>
          <w:i/>
          <w:sz w:val="24"/>
          <w:szCs w:val="24"/>
        </w:rPr>
        <w:t>Письмо ФНС России от 09.07.2018 N ГД-4-14/13083 «О направлении «Обзора судебной практики по спорам с участием регистрирующих органов N 2 (2018)»</w:t>
      </w:r>
    </w:p>
    <w:p w:rsidR="00D85EF0" w:rsidRDefault="00D85EF0" w:rsidP="00D85EF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обзоре приведены, в частности, следующие правовые позиции судов по указанным вопросам:</w:t>
      </w:r>
    </w:p>
    <w:p w:rsidR="00D85EF0" w:rsidRDefault="00D85EF0" w:rsidP="00D85EF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ситуации, когда срок полномочий единоличного исполнительного органа истек и общим собранием участников общества не принято решение об избрании нового единоличного исполнительного органа, прежний руководитель общества продолжает выполнять функции единоличного исполнительного органа до избрания в установленном порядке нового руководителя;</w:t>
      </w:r>
    </w:p>
    <w:p w:rsidR="00D85EF0" w:rsidRDefault="00D85EF0" w:rsidP="00D85EF0">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при представлении в регистрирующий орган документов в связи с государственной регистрацией юридического лица при создании</w:t>
      </w:r>
      <w:proofErr w:type="gramEnd"/>
      <w:r>
        <w:rPr>
          <w:rFonts w:eastAsiaTheme="minorHAnsi"/>
          <w:sz w:val="24"/>
          <w:szCs w:val="24"/>
          <w:lang w:eastAsia="en-US"/>
        </w:rPr>
        <w:t xml:space="preserve"> оснований для проведения осмотра объекта недвижимости у Инспекции не имелось и ее результаты не могли быть положены в основу оспариваемого решения об отказе в государственной регистрации; </w:t>
      </w:r>
    </w:p>
    <w:p w:rsidR="00D85EF0" w:rsidRDefault="00D85EF0" w:rsidP="00D85EF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действующее законодательство не предусматривает </w:t>
      </w:r>
      <w:proofErr w:type="gramStart"/>
      <w:r>
        <w:rPr>
          <w:rFonts w:eastAsiaTheme="minorHAnsi"/>
          <w:sz w:val="24"/>
          <w:szCs w:val="24"/>
          <w:lang w:eastAsia="en-US"/>
        </w:rPr>
        <w:t>для ветеранов боевых действий льготы в виде освобождения от уплаты государственной пошлины за государственную регистрацию прекращения физическим лицом деятельности в качестве</w:t>
      </w:r>
      <w:proofErr w:type="gramEnd"/>
      <w:r>
        <w:rPr>
          <w:rFonts w:eastAsiaTheme="minorHAnsi"/>
          <w:sz w:val="24"/>
          <w:szCs w:val="24"/>
          <w:lang w:eastAsia="en-US"/>
        </w:rPr>
        <w:t xml:space="preserve"> индивидуального предпринимателя;</w:t>
      </w:r>
    </w:p>
    <w:p w:rsidR="00D85EF0" w:rsidRDefault="00D85EF0" w:rsidP="00D85EF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законодательство не требует предоставления такого отдельного документа как "согласие" каждого из собственников жилого объекта недвижимости на регистрацию общества по соответствующему адресу, в </w:t>
      </w:r>
      <w:proofErr w:type="gramStart"/>
      <w:r>
        <w:rPr>
          <w:rFonts w:eastAsiaTheme="minorHAnsi"/>
          <w:sz w:val="24"/>
          <w:szCs w:val="24"/>
          <w:lang w:eastAsia="en-US"/>
        </w:rPr>
        <w:t>связи</w:t>
      </w:r>
      <w:proofErr w:type="gramEnd"/>
      <w:r>
        <w:rPr>
          <w:rFonts w:eastAsiaTheme="minorHAnsi"/>
          <w:sz w:val="24"/>
          <w:szCs w:val="24"/>
          <w:lang w:eastAsia="en-US"/>
        </w:rPr>
        <w:t xml:space="preserve"> с чем у регистрирующего органа отсутствовали правовые основания для отказа в государственной регистрации изменений в отношении сведений о месте нахождения общества; </w:t>
      </w:r>
    </w:p>
    <w:p w:rsidR="00D85EF0" w:rsidRDefault="00D85EF0" w:rsidP="00D85EF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органы управления должника не вправе принимать решения о создании юридических лиц или об участии должника в иных юридических лицах.</w:t>
      </w:r>
    </w:p>
    <w:p w:rsidR="00DE27D8" w:rsidRDefault="00DE27D8" w:rsidP="00D85EF0">
      <w:pPr>
        <w:autoSpaceDE w:val="0"/>
        <w:autoSpaceDN w:val="0"/>
        <w:adjustRightInd w:val="0"/>
        <w:ind w:firstLine="540"/>
        <w:jc w:val="both"/>
        <w:rPr>
          <w:rFonts w:eastAsiaTheme="minorHAnsi"/>
          <w:sz w:val="24"/>
          <w:szCs w:val="24"/>
          <w:lang w:eastAsia="en-US"/>
        </w:rPr>
      </w:pPr>
    </w:p>
    <w:p w:rsidR="002F13B2" w:rsidRPr="002F13B2" w:rsidRDefault="002F13B2" w:rsidP="002F13B2">
      <w:pPr>
        <w:pStyle w:val="a9"/>
        <w:numPr>
          <w:ilvl w:val="0"/>
          <w:numId w:val="2"/>
        </w:numPr>
        <w:spacing w:after="200" w:line="276" w:lineRule="auto"/>
        <w:ind w:left="567" w:hanging="567"/>
        <w:jc w:val="both"/>
        <w:rPr>
          <w:b/>
          <w:sz w:val="24"/>
          <w:szCs w:val="24"/>
        </w:rPr>
      </w:pPr>
      <w:r w:rsidRPr="002F13B2">
        <w:rPr>
          <w:b/>
          <w:sz w:val="24"/>
          <w:szCs w:val="24"/>
        </w:rPr>
        <w:t xml:space="preserve">После внесения в ЕГРЮЛ сведений о прекращении деятельности </w:t>
      </w:r>
      <w:proofErr w:type="spellStart"/>
      <w:r w:rsidRPr="002F13B2">
        <w:rPr>
          <w:b/>
          <w:sz w:val="24"/>
          <w:szCs w:val="24"/>
        </w:rPr>
        <w:t>юрлица</w:t>
      </w:r>
      <w:proofErr w:type="spellEnd"/>
      <w:r w:rsidRPr="002F13B2">
        <w:rPr>
          <w:b/>
          <w:sz w:val="24"/>
          <w:szCs w:val="24"/>
        </w:rPr>
        <w:t xml:space="preserve"> его учредитель не вправе получить оставшееся имущество до завершения расчетов с кредиторами</w:t>
      </w:r>
    </w:p>
    <w:p w:rsidR="002F13B2" w:rsidRPr="002F13B2" w:rsidRDefault="002F13B2" w:rsidP="002F13B2">
      <w:pPr>
        <w:pStyle w:val="a9"/>
        <w:spacing w:after="200" w:line="276" w:lineRule="auto"/>
        <w:ind w:left="360"/>
        <w:contextualSpacing w:val="0"/>
        <w:jc w:val="both"/>
        <w:rPr>
          <w:i/>
          <w:sz w:val="24"/>
          <w:szCs w:val="24"/>
        </w:rPr>
      </w:pPr>
      <w:r w:rsidRPr="002F13B2">
        <w:rPr>
          <w:i/>
          <w:sz w:val="24"/>
          <w:szCs w:val="24"/>
        </w:rPr>
        <w:t>Обзор судебной практики применения законодательства о юридических лицах (глава 4 Гражданского кодекса Российской Федерации)" (утв. Президиумом Арбитражного суда Северо-Кавказского округа 06.07.2018)</w:t>
      </w:r>
    </w:p>
    <w:p w:rsidR="002F13B2" w:rsidRDefault="002F13B2" w:rsidP="00DE27D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Соответствующий вывод содержится в Обзоре, подготовленном Президиумом Арбитражного суда Северо-Кавказского округа, в котором обобщены решения арбитражных судов по вопросам применения законодательства о юридических лицах.</w:t>
      </w:r>
    </w:p>
    <w:p w:rsidR="002F13B2" w:rsidRDefault="002F13B2" w:rsidP="00DE27D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Обзоре содержатся также следующие выводы:</w:t>
      </w:r>
    </w:p>
    <w:p w:rsidR="002F13B2" w:rsidRDefault="002F13B2" w:rsidP="00DE27D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непредставление потребительским кооперативом отчетности налоговому органу и отсутствие операций по банковскому счету не является </w:t>
      </w:r>
      <w:proofErr w:type="gramStart"/>
      <w:r>
        <w:rPr>
          <w:rFonts w:eastAsiaTheme="minorHAnsi"/>
          <w:sz w:val="24"/>
          <w:szCs w:val="24"/>
          <w:lang w:eastAsia="en-US"/>
        </w:rPr>
        <w:t>поводом</w:t>
      </w:r>
      <w:proofErr w:type="gramEnd"/>
      <w:r>
        <w:rPr>
          <w:rFonts w:eastAsiaTheme="minorHAnsi"/>
          <w:sz w:val="24"/>
          <w:szCs w:val="24"/>
          <w:lang w:eastAsia="en-US"/>
        </w:rPr>
        <w:t xml:space="preserve"> для принятия регистрирующим органом решения об исключении юридического лица из ЕГРЮЛ, если имеются основания полагать, что такое лицо не прекращало свою деятельность;</w:t>
      </w:r>
    </w:p>
    <w:p w:rsidR="002F13B2" w:rsidRDefault="002F13B2" w:rsidP="00DE27D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решение налогового органа, принятое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основанное на недостоверных сведениях, не может быть признано законным;</w:t>
      </w:r>
    </w:p>
    <w:p w:rsidR="002F13B2" w:rsidRDefault="002F13B2" w:rsidP="00DE27D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направление в регистрирующий орган уведомления о принятии решения о ликвидации юридического лица с пропуском установленного срока само по себе не является основанием для отказа в государственной регистрации ликвидации этого лица;</w:t>
      </w:r>
    </w:p>
    <w:p w:rsidR="002F13B2" w:rsidRDefault="002F13B2" w:rsidP="00DE27D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решение единственного акционера непубличного акционерного общества о внесении изменений в учредительные документы юридического лица, подаваемое налоговому органу для соответствующей государственной регистрации и внесения записи в ЕГРЮЛ, не требуется удостоверять нотариально или лицом, осуществляющим ведение реестра акционеров такого общества;</w:t>
      </w:r>
    </w:p>
    <w:p w:rsidR="002F13B2" w:rsidRDefault="002F13B2" w:rsidP="00DE27D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само по себе наличие корпоративного конфликта и </w:t>
      </w:r>
      <w:proofErr w:type="spellStart"/>
      <w:r>
        <w:rPr>
          <w:rFonts w:eastAsiaTheme="minorHAnsi"/>
          <w:sz w:val="24"/>
          <w:szCs w:val="24"/>
          <w:lang w:eastAsia="en-US"/>
        </w:rPr>
        <w:t>недостижение</w:t>
      </w:r>
      <w:proofErr w:type="spellEnd"/>
      <w:r>
        <w:rPr>
          <w:rFonts w:eastAsiaTheme="minorHAnsi"/>
          <w:sz w:val="24"/>
          <w:szCs w:val="24"/>
          <w:lang w:eastAsia="en-US"/>
        </w:rPr>
        <w:t xml:space="preserve"> участниками акционерного общества соглашения по определению порядка управления принадлежащим ему имуществом, а также наличие убытков не является достаточным основанием для удовлетворения иска о его ликвидации;</w:t>
      </w:r>
    </w:p>
    <w:p w:rsidR="002F13B2" w:rsidRDefault="002F13B2" w:rsidP="00DE27D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случае реорганизации юридического лица путем присоединения оно вправе после подписания передаточного акта, но до внесения в ЕГРЮЛ записи о прекращении своей деятельности, уступить право требования, отраженное в передаточном акте;</w:t>
      </w:r>
    </w:p>
    <w:p w:rsidR="002F13B2" w:rsidRDefault="002F13B2" w:rsidP="00DE27D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отсутствие у ликвидируемого юридического лица имущества, достаточного для удовлетворения требования кредитора, не освобождает ликвидатора от обязанности включить в ликвидационный баланс сведения об имеющейся задолженности.</w:t>
      </w:r>
    </w:p>
    <w:p w:rsidR="00D85EF0" w:rsidRDefault="00D85EF0" w:rsidP="00DE27D8">
      <w:pPr>
        <w:autoSpaceDE w:val="0"/>
        <w:autoSpaceDN w:val="0"/>
        <w:adjustRightInd w:val="0"/>
        <w:ind w:firstLine="540"/>
        <w:jc w:val="both"/>
        <w:rPr>
          <w:rFonts w:eastAsiaTheme="minorHAnsi"/>
          <w:sz w:val="24"/>
          <w:szCs w:val="24"/>
          <w:lang w:eastAsia="en-US"/>
        </w:rPr>
      </w:pPr>
    </w:p>
    <w:p w:rsidR="00AE00DD" w:rsidRDefault="00AE00DD" w:rsidP="00AE00DD">
      <w:pPr>
        <w:keepNext/>
        <w:numPr>
          <w:ilvl w:val="1"/>
          <w:numId w:val="26"/>
        </w:numPr>
        <w:tabs>
          <w:tab w:val="left" w:pos="567"/>
        </w:tabs>
        <w:spacing w:before="120"/>
        <w:ind w:left="0" w:right="57" w:firstLine="567"/>
        <w:jc w:val="center"/>
        <w:outlineLvl w:val="0"/>
        <w:rPr>
          <w:b/>
          <w:bCs/>
          <w:sz w:val="28"/>
          <w:szCs w:val="28"/>
        </w:rPr>
      </w:pPr>
      <w:bookmarkStart w:id="111" w:name="_Toc523731215"/>
      <w:r w:rsidRPr="00AE00DD">
        <w:rPr>
          <w:b/>
          <w:bCs/>
          <w:sz w:val="28"/>
          <w:szCs w:val="28"/>
        </w:rPr>
        <w:t>Банкротство</w:t>
      </w:r>
      <w:bookmarkEnd w:id="111"/>
    </w:p>
    <w:p w:rsidR="00FE65DB" w:rsidRPr="00FE65DB" w:rsidRDefault="00FE65DB" w:rsidP="00FE65DB">
      <w:pPr>
        <w:keepNext/>
        <w:tabs>
          <w:tab w:val="left" w:pos="567"/>
        </w:tabs>
        <w:spacing w:before="120"/>
        <w:ind w:left="567" w:right="57"/>
        <w:outlineLvl w:val="0"/>
        <w:rPr>
          <w:b/>
          <w:bCs/>
        </w:rPr>
      </w:pPr>
    </w:p>
    <w:p w:rsidR="00D30A1D" w:rsidRPr="00D30A1D" w:rsidRDefault="00AE00DD" w:rsidP="00AE00DD">
      <w:pPr>
        <w:pStyle w:val="a9"/>
        <w:numPr>
          <w:ilvl w:val="0"/>
          <w:numId w:val="2"/>
        </w:numPr>
        <w:spacing w:after="200" w:line="276" w:lineRule="auto"/>
        <w:ind w:left="567" w:hanging="567"/>
        <w:jc w:val="both"/>
        <w:rPr>
          <w:b/>
          <w:sz w:val="24"/>
          <w:szCs w:val="24"/>
        </w:rPr>
      </w:pPr>
      <w:r w:rsidRPr="00D30A1D">
        <w:rPr>
          <w:b/>
          <w:sz w:val="24"/>
          <w:szCs w:val="24"/>
        </w:rPr>
        <w:t>При обжаловании решения суда о взыскании задолженности с должника, признанного банкротом, арбитражный управляющий и кредиторы должника должны заявить доводы и (или) указать на доказательства, которые с разумной степенью достоверности позволили бы суду усомниться в достаточности и достоверности доказательств, представленных должником и истцом в обоснование наличия заложенности. Бремя опровержения этих сомнений лежит на истце, в пользу которого принят оспариваемый судебный акт</w:t>
      </w:r>
      <w:r w:rsidR="00D30A1D" w:rsidRPr="00D30A1D">
        <w:rPr>
          <w:b/>
          <w:sz w:val="24"/>
          <w:szCs w:val="24"/>
        </w:rPr>
        <w:t>.</w:t>
      </w:r>
    </w:p>
    <w:p w:rsidR="00D30A1D" w:rsidRDefault="00D30A1D" w:rsidP="00FE65DB">
      <w:pPr>
        <w:pStyle w:val="a9"/>
        <w:spacing w:after="200" w:line="276" w:lineRule="auto"/>
        <w:ind w:left="567"/>
        <w:contextualSpacing w:val="0"/>
        <w:jc w:val="both"/>
        <w:rPr>
          <w:i/>
          <w:sz w:val="24"/>
          <w:szCs w:val="24"/>
        </w:rPr>
      </w:pPr>
      <w:r w:rsidRPr="007130BB">
        <w:rPr>
          <w:i/>
          <w:sz w:val="24"/>
          <w:szCs w:val="24"/>
        </w:rPr>
        <w:t xml:space="preserve">Обзор судебной практики ВС РФ (2) 2018г., </w:t>
      </w:r>
      <w:r w:rsidR="00FE65DB" w:rsidRPr="007130BB">
        <w:rPr>
          <w:i/>
          <w:sz w:val="24"/>
          <w:szCs w:val="24"/>
        </w:rPr>
        <w:t>утв</w:t>
      </w:r>
      <w:r w:rsidR="00FE65DB">
        <w:rPr>
          <w:i/>
          <w:sz w:val="24"/>
          <w:szCs w:val="24"/>
        </w:rPr>
        <w:t>.</w:t>
      </w:r>
      <w:r w:rsidR="00FE65DB" w:rsidRPr="007130BB">
        <w:rPr>
          <w:i/>
          <w:sz w:val="24"/>
          <w:szCs w:val="24"/>
        </w:rPr>
        <w:t xml:space="preserve"> </w:t>
      </w:r>
      <w:r w:rsidRPr="007130BB">
        <w:rPr>
          <w:i/>
          <w:sz w:val="24"/>
          <w:szCs w:val="24"/>
        </w:rPr>
        <w:t xml:space="preserve">Президиумом ВС РФ  04.07.2018- п. </w:t>
      </w:r>
      <w:r>
        <w:rPr>
          <w:i/>
          <w:sz w:val="24"/>
          <w:szCs w:val="24"/>
        </w:rPr>
        <w:t>17</w:t>
      </w:r>
    </w:p>
    <w:p w:rsidR="00AE00DD" w:rsidRDefault="00AE00DD" w:rsidP="00AE00DD">
      <w:pPr>
        <w:pStyle w:val="a9"/>
        <w:numPr>
          <w:ilvl w:val="0"/>
          <w:numId w:val="2"/>
        </w:numPr>
        <w:spacing w:after="200" w:line="276" w:lineRule="auto"/>
        <w:ind w:left="567" w:hanging="567"/>
        <w:jc w:val="both"/>
        <w:rPr>
          <w:b/>
          <w:sz w:val="24"/>
          <w:szCs w:val="24"/>
        </w:rPr>
      </w:pPr>
      <w:proofErr w:type="gramStart"/>
      <w:r w:rsidRPr="00D30A1D">
        <w:rPr>
          <w:b/>
          <w:sz w:val="24"/>
          <w:szCs w:val="24"/>
        </w:rPr>
        <w:t xml:space="preserve">Сделки по принятию единственным участником хозяйственного общества решения об увеличении уставного капитала за счет дополнительного вклада третьего лица и включению этого третьего лица в состав участников общества подлежат проверке в рамках дела о банкротстве единственного участника общества по правилам </w:t>
      </w:r>
      <w:hyperlink r:id="rId34" w:history="1">
        <w:r w:rsidRPr="00D30A1D">
          <w:rPr>
            <w:b/>
            <w:sz w:val="24"/>
            <w:szCs w:val="24"/>
          </w:rPr>
          <w:t>ст. 170</w:t>
        </w:r>
      </w:hyperlink>
      <w:r w:rsidRPr="00D30A1D">
        <w:rPr>
          <w:b/>
          <w:sz w:val="24"/>
          <w:szCs w:val="24"/>
        </w:rPr>
        <w:t xml:space="preserve"> ГК РФ - в случае фактического невнесения этим третьим лицом реального дополнительного вклада (либо внесения им символического дополнительного вклада) или</w:t>
      </w:r>
      <w:proofErr w:type="gramEnd"/>
      <w:r w:rsidRPr="00D30A1D">
        <w:rPr>
          <w:b/>
          <w:sz w:val="24"/>
          <w:szCs w:val="24"/>
        </w:rPr>
        <w:t xml:space="preserve"> по правилам </w:t>
      </w:r>
      <w:hyperlink r:id="rId35" w:history="1">
        <w:r w:rsidRPr="00D30A1D">
          <w:rPr>
            <w:b/>
            <w:sz w:val="24"/>
            <w:szCs w:val="24"/>
          </w:rPr>
          <w:t>гл. III.1</w:t>
        </w:r>
      </w:hyperlink>
      <w:r w:rsidRPr="00D30A1D">
        <w:rPr>
          <w:b/>
          <w:sz w:val="24"/>
          <w:szCs w:val="24"/>
        </w:rPr>
        <w:t xml:space="preserve"> Закона о банкротстве - в случае внесения третьим лицом дополнительного вклада, равного номинальной стоимости приобретенной им доли (п. 18).</w:t>
      </w:r>
    </w:p>
    <w:p w:rsidR="00D30A1D" w:rsidRDefault="00D30A1D" w:rsidP="00FE65DB">
      <w:pPr>
        <w:pStyle w:val="a9"/>
        <w:spacing w:after="200" w:line="276" w:lineRule="auto"/>
        <w:ind w:left="567"/>
        <w:contextualSpacing w:val="0"/>
        <w:jc w:val="both"/>
        <w:rPr>
          <w:i/>
          <w:sz w:val="24"/>
          <w:szCs w:val="24"/>
        </w:rPr>
      </w:pPr>
      <w:r w:rsidRPr="007130BB">
        <w:rPr>
          <w:i/>
          <w:sz w:val="24"/>
          <w:szCs w:val="24"/>
        </w:rPr>
        <w:t xml:space="preserve">Обзор судебной практики ВС РФ (2) 2018г., </w:t>
      </w:r>
      <w:r w:rsidR="00FE65DB" w:rsidRPr="007130BB">
        <w:rPr>
          <w:i/>
          <w:sz w:val="24"/>
          <w:szCs w:val="24"/>
        </w:rPr>
        <w:t>утв</w:t>
      </w:r>
      <w:r w:rsidR="00FE65DB">
        <w:rPr>
          <w:i/>
          <w:sz w:val="24"/>
          <w:szCs w:val="24"/>
        </w:rPr>
        <w:t>.</w:t>
      </w:r>
      <w:r w:rsidR="00FE65DB" w:rsidRPr="007130BB">
        <w:rPr>
          <w:i/>
          <w:sz w:val="24"/>
          <w:szCs w:val="24"/>
        </w:rPr>
        <w:t xml:space="preserve"> </w:t>
      </w:r>
      <w:r w:rsidRPr="007130BB">
        <w:rPr>
          <w:i/>
          <w:sz w:val="24"/>
          <w:szCs w:val="24"/>
        </w:rPr>
        <w:t xml:space="preserve">Президиумом ВС РФ  04.07.2018- п. </w:t>
      </w:r>
      <w:r>
        <w:rPr>
          <w:i/>
          <w:sz w:val="24"/>
          <w:szCs w:val="24"/>
        </w:rPr>
        <w:t>18</w:t>
      </w:r>
    </w:p>
    <w:p w:rsidR="00D30A1D" w:rsidRDefault="00AE00DD" w:rsidP="00AE00DD">
      <w:pPr>
        <w:pStyle w:val="a9"/>
        <w:numPr>
          <w:ilvl w:val="0"/>
          <w:numId w:val="2"/>
        </w:numPr>
        <w:spacing w:after="200" w:line="276" w:lineRule="auto"/>
        <w:ind w:left="567" w:hanging="567"/>
        <w:jc w:val="both"/>
        <w:rPr>
          <w:b/>
          <w:sz w:val="24"/>
          <w:szCs w:val="24"/>
        </w:rPr>
      </w:pPr>
      <w:proofErr w:type="gramStart"/>
      <w:r w:rsidRPr="00D30A1D">
        <w:rPr>
          <w:b/>
          <w:sz w:val="24"/>
          <w:szCs w:val="24"/>
        </w:rPr>
        <w:t xml:space="preserve">Если залоговый кредитор получает удовлетворение не в соответствии с процедурой, предусмотренной ст. 134, 138 и 142 Закона о банкротстве, а в индивидуальном порядке (в том числе в периоды, указанные </w:t>
      </w:r>
      <w:proofErr w:type="spellStart"/>
      <w:r w:rsidRPr="00D30A1D">
        <w:rPr>
          <w:b/>
          <w:sz w:val="24"/>
          <w:szCs w:val="24"/>
        </w:rPr>
        <w:t>пп</w:t>
      </w:r>
      <w:proofErr w:type="spellEnd"/>
      <w:r w:rsidRPr="00D30A1D">
        <w:rPr>
          <w:b/>
          <w:sz w:val="24"/>
          <w:szCs w:val="24"/>
        </w:rPr>
        <w:t>. 2 и 3 ст. 61.3 данного Закона), он в любом случае не может считаться получившим предпочтение в размере, равном части ценности заложенного имущества, на получение которой он имел приоритет перед</w:t>
      </w:r>
      <w:proofErr w:type="gramEnd"/>
      <w:r w:rsidRPr="00D30A1D">
        <w:rPr>
          <w:b/>
          <w:sz w:val="24"/>
          <w:szCs w:val="24"/>
        </w:rPr>
        <w:t xml:space="preserve"> другими кредиторами</w:t>
      </w:r>
      <w:r w:rsidR="00D30A1D">
        <w:rPr>
          <w:b/>
          <w:sz w:val="24"/>
          <w:szCs w:val="24"/>
        </w:rPr>
        <w:t>.</w:t>
      </w:r>
    </w:p>
    <w:p w:rsidR="00D30A1D" w:rsidRDefault="00D30A1D" w:rsidP="00FE65DB">
      <w:pPr>
        <w:pStyle w:val="a9"/>
        <w:spacing w:after="200" w:line="276" w:lineRule="auto"/>
        <w:ind w:left="567"/>
        <w:contextualSpacing w:val="0"/>
        <w:jc w:val="both"/>
        <w:rPr>
          <w:i/>
          <w:sz w:val="24"/>
          <w:szCs w:val="24"/>
        </w:rPr>
      </w:pPr>
      <w:r w:rsidRPr="007130BB">
        <w:rPr>
          <w:i/>
          <w:sz w:val="24"/>
          <w:szCs w:val="24"/>
        </w:rPr>
        <w:t xml:space="preserve">Обзор судебной практики ВС РФ (2) 2018г., </w:t>
      </w:r>
      <w:r w:rsidR="00FE65DB" w:rsidRPr="007130BB">
        <w:rPr>
          <w:i/>
          <w:sz w:val="24"/>
          <w:szCs w:val="24"/>
        </w:rPr>
        <w:t>утв</w:t>
      </w:r>
      <w:r w:rsidR="00FE65DB">
        <w:rPr>
          <w:i/>
          <w:sz w:val="24"/>
          <w:szCs w:val="24"/>
        </w:rPr>
        <w:t>.</w:t>
      </w:r>
      <w:r w:rsidR="00FE65DB" w:rsidRPr="007130BB">
        <w:rPr>
          <w:i/>
          <w:sz w:val="24"/>
          <w:szCs w:val="24"/>
        </w:rPr>
        <w:t xml:space="preserve"> </w:t>
      </w:r>
      <w:r w:rsidRPr="007130BB">
        <w:rPr>
          <w:i/>
          <w:sz w:val="24"/>
          <w:szCs w:val="24"/>
        </w:rPr>
        <w:t xml:space="preserve">Президиумом ВС РФ  04.07.2018- п. </w:t>
      </w:r>
      <w:r>
        <w:rPr>
          <w:i/>
          <w:sz w:val="24"/>
          <w:szCs w:val="24"/>
        </w:rPr>
        <w:t>20</w:t>
      </w:r>
    </w:p>
    <w:p w:rsidR="00AE00DD" w:rsidRPr="00AE00DD" w:rsidRDefault="00AE00DD" w:rsidP="00D30A1D">
      <w:pPr>
        <w:pStyle w:val="a9"/>
        <w:numPr>
          <w:ilvl w:val="0"/>
          <w:numId w:val="2"/>
        </w:numPr>
        <w:spacing w:after="200" w:line="276" w:lineRule="auto"/>
        <w:ind w:left="567" w:hanging="567"/>
        <w:jc w:val="both"/>
        <w:rPr>
          <w:rFonts w:eastAsiaTheme="minorHAnsi"/>
          <w:sz w:val="24"/>
          <w:szCs w:val="24"/>
          <w:lang w:eastAsia="en-US"/>
        </w:rPr>
      </w:pPr>
      <w:r w:rsidRPr="00D30A1D">
        <w:rPr>
          <w:b/>
          <w:sz w:val="24"/>
          <w:szCs w:val="24"/>
        </w:rPr>
        <w:t xml:space="preserve"> Срок исковой давности по требованию о привлечении контролирующего лица к субсидиарной ответственности по долгам должника-банкрота, по общему правилу, начинает течь с момента, когда действующий в интересах всех кредиторов арбитражный управляющий или кредитор, обладающий правом на подачу заявления, узнал или должен был узнать о наличии оснований для привлечения к субсидиарной ответственности.</w:t>
      </w:r>
    </w:p>
    <w:p w:rsidR="00D30A1D" w:rsidRDefault="00D30A1D" w:rsidP="00FE65DB">
      <w:pPr>
        <w:pStyle w:val="a9"/>
        <w:spacing w:after="200" w:line="276" w:lineRule="auto"/>
        <w:ind w:left="567"/>
        <w:contextualSpacing w:val="0"/>
        <w:jc w:val="both"/>
        <w:rPr>
          <w:i/>
          <w:sz w:val="24"/>
          <w:szCs w:val="24"/>
        </w:rPr>
      </w:pPr>
      <w:r w:rsidRPr="007130BB">
        <w:rPr>
          <w:i/>
          <w:sz w:val="24"/>
          <w:szCs w:val="24"/>
        </w:rPr>
        <w:t>Обзор судебной практики ВС РФ (2) 2018г., утв</w:t>
      </w:r>
      <w:r w:rsidR="00FE65DB">
        <w:rPr>
          <w:i/>
          <w:sz w:val="24"/>
          <w:szCs w:val="24"/>
        </w:rPr>
        <w:t>.</w:t>
      </w:r>
      <w:r w:rsidRPr="007130BB">
        <w:rPr>
          <w:i/>
          <w:sz w:val="24"/>
          <w:szCs w:val="24"/>
        </w:rPr>
        <w:t xml:space="preserve"> Президиумом ВС РФ  04.07.2018- п. </w:t>
      </w:r>
      <w:r>
        <w:rPr>
          <w:i/>
          <w:sz w:val="24"/>
          <w:szCs w:val="24"/>
        </w:rPr>
        <w:t>21</w:t>
      </w:r>
    </w:p>
    <w:p w:rsidR="00195B64" w:rsidRPr="00986BEC" w:rsidRDefault="008272AA" w:rsidP="00303349">
      <w:pPr>
        <w:keepNext/>
        <w:numPr>
          <w:ilvl w:val="1"/>
          <w:numId w:val="26"/>
        </w:numPr>
        <w:tabs>
          <w:tab w:val="left" w:pos="567"/>
        </w:tabs>
        <w:spacing w:before="120"/>
        <w:ind w:left="0" w:right="57" w:firstLine="567"/>
        <w:jc w:val="center"/>
        <w:outlineLvl w:val="0"/>
        <w:rPr>
          <w:b/>
          <w:bCs/>
          <w:sz w:val="28"/>
          <w:szCs w:val="28"/>
        </w:rPr>
      </w:pPr>
      <w:bookmarkStart w:id="112" w:name="_Toc523731216"/>
      <w:bookmarkEnd w:id="103"/>
      <w:r w:rsidRPr="00986BEC">
        <w:rPr>
          <w:b/>
          <w:bCs/>
          <w:sz w:val="28"/>
          <w:szCs w:val="28"/>
        </w:rPr>
        <w:t>Разное</w:t>
      </w:r>
      <w:bookmarkEnd w:id="112"/>
    </w:p>
    <w:p w:rsidR="00031B14" w:rsidRPr="00031B14" w:rsidRDefault="00031B14" w:rsidP="00031B14">
      <w:pPr>
        <w:pStyle w:val="a9"/>
        <w:numPr>
          <w:ilvl w:val="0"/>
          <w:numId w:val="2"/>
        </w:numPr>
        <w:spacing w:after="120" w:line="264" w:lineRule="auto"/>
        <w:ind w:left="567" w:hanging="567"/>
        <w:jc w:val="both"/>
        <w:rPr>
          <w:b/>
          <w:sz w:val="24"/>
          <w:szCs w:val="24"/>
        </w:rPr>
      </w:pPr>
      <w:proofErr w:type="spellStart"/>
      <w:r w:rsidRPr="00031B14">
        <w:rPr>
          <w:b/>
          <w:sz w:val="24"/>
          <w:szCs w:val="24"/>
        </w:rPr>
        <w:t>Росфинмониторингом</w:t>
      </w:r>
      <w:proofErr w:type="spellEnd"/>
      <w:r w:rsidRPr="00031B14">
        <w:rPr>
          <w:b/>
          <w:sz w:val="24"/>
          <w:szCs w:val="24"/>
        </w:rPr>
        <w:t xml:space="preserve"> разъяснены вопросы, касающиеся распространения законодательства о противодействии легализации преступных доходов на частных юристов и бухгалтеров</w:t>
      </w:r>
      <w:r w:rsidR="002F13B2">
        <w:rPr>
          <w:b/>
          <w:sz w:val="24"/>
          <w:szCs w:val="24"/>
        </w:rPr>
        <w:t>.</w:t>
      </w:r>
    </w:p>
    <w:p w:rsidR="00031B14" w:rsidRPr="002F13B2" w:rsidRDefault="00031B14" w:rsidP="00FE65DB">
      <w:pPr>
        <w:pStyle w:val="a9"/>
        <w:spacing w:after="120" w:line="264" w:lineRule="auto"/>
        <w:ind w:left="567"/>
        <w:jc w:val="both"/>
        <w:rPr>
          <w:rFonts w:eastAsiaTheme="minorHAnsi"/>
          <w:i/>
          <w:sz w:val="24"/>
          <w:szCs w:val="24"/>
          <w:lang w:eastAsia="en-US"/>
        </w:rPr>
      </w:pPr>
      <w:r w:rsidRPr="002F13B2">
        <w:rPr>
          <w:i/>
          <w:sz w:val="24"/>
          <w:szCs w:val="24"/>
        </w:rPr>
        <w:t xml:space="preserve">Информационное </w:t>
      </w:r>
      <w:hyperlink r:id="rId36" w:history="1">
        <w:r w:rsidRPr="002F13B2">
          <w:rPr>
            <w:i/>
            <w:sz w:val="24"/>
            <w:szCs w:val="24"/>
          </w:rPr>
          <w:t>письмо</w:t>
        </w:r>
      </w:hyperlink>
      <w:r w:rsidRPr="002F13B2">
        <w:rPr>
          <w:i/>
          <w:sz w:val="24"/>
          <w:szCs w:val="24"/>
        </w:rPr>
        <w:t xml:space="preserve"> </w:t>
      </w:r>
      <w:proofErr w:type="spellStart"/>
      <w:r w:rsidRPr="002F13B2">
        <w:rPr>
          <w:i/>
          <w:sz w:val="24"/>
          <w:szCs w:val="24"/>
        </w:rPr>
        <w:t>Росфинмониторинга</w:t>
      </w:r>
      <w:proofErr w:type="spellEnd"/>
      <w:r w:rsidRPr="002F13B2">
        <w:rPr>
          <w:i/>
          <w:sz w:val="24"/>
          <w:szCs w:val="24"/>
        </w:rPr>
        <w:t xml:space="preserve"> от 19.07.2018 N 54</w:t>
      </w:r>
      <w:r w:rsidR="00964A71" w:rsidRPr="002F13B2">
        <w:rPr>
          <w:i/>
          <w:sz w:val="24"/>
          <w:szCs w:val="24"/>
        </w:rPr>
        <w:t xml:space="preserve"> </w:t>
      </w:r>
      <w:r w:rsidRPr="002F13B2">
        <w:rPr>
          <w:rFonts w:eastAsiaTheme="minorHAnsi"/>
          <w:i/>
          <w:sz w:val="24"/>
          <w:szCs w:val="24"/>
          <w:lang w:eastAsia="en-US"/>
        </w:rPr>
        <w:t>"О применении отдельных норм Федерального закона N 115-ФЗ от 07.08.2001 лицами, осуществляющими предпринимательскую деятельность в сфере оказания юридических или бухгалтерских услуг"</w:t>
      </w:r>
    </w:p>
    <w:p w:rsidR="00031B14" w:rsidRDefault="00031B14" w:rsidP="00964A7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Сообщается, в частности:</w:t>
      </w:r>
    </w:p>
    <w:p w:rsidR="00031B14" w:rsidRDefault="00031B14" w:rsidP="00964A7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какие лица относятся к субъектам исполнения Федерального закона "О противодействии легализации (отмыванию) доходов, полученных преступным путем, и финансированию терроризма" (ст. 7.1);</w:t>
      </w:r>
    </w:p>
    <w:p w:rsidR="00031B14" w:rsidRDefault="00031B14" w:rsidP="00964A7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xml:space="preserve">необходимо ли лицам, осуществляющих предпринимательскую деятельность в сфере оказания юридических или бухгалтерских услуг, подключаться к личному кабинету на сайте </w:t>
      </w:r>
      <w:proofErr w:type="spellStart"/>
      <w:r>
        <w:rPr>
          <w:rFonts w:eastAsiaTheme="minorHAnsi"/>
          <w:sz w:val="24"/>
          <w:szCs w:val="24"/>
          <w:lang w:eastAsia="en-US"/>
        </w:rPr>
        <w:t>Росфинмониторинга</w:t>
      </w:r>
      <w:proofErr w:type="spellEnd"/>
      <w:r>
        <w:rPr>
          <w:rFonts w:eastAsiaTheme="minorHAnsi"/>
          <w:sz w:val="24"/>
          <w:szCs w:val="24"/>
          <w:lang w:eastAsia="en-US"/>
        </w:rPr>
        <w:t>;</w:t>
      </w:r>
    </w:p>
    <w:p w:rsidR="00031B14" w:rsidRDefault="00031B14" w:rsidP="00964A7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xml:space="preserve">необходимо ли арбитражному управляющему подключиться к личному кабинету на сайте </w:t>
      </w:r>
      <w:proofErr w:type="spellStart"/>
      <w:r>
        <w:rPr>
          <w:rFonts w:eastAsiaTheme="minorHAnsi"/>
          <w:sz w:val="24"/>
          <w:szCs w:val="24"/>
          <w:lang w:eastAsia="en-US"/>
        </w:rPr>
        <w:t>Росфинмониторинга</w:t>
      </w:r>
      <w:proofErr w:type="spellEnd"/>
      <w:r>
        <w:rPr>
          <w:rFonts w:eastAsiaTheme="minorHAnsi"/>
          <w:sz w:val="24"/>
          <w:szCs w:val="24"/>
          <w:lang w:eastAsia="en-US"/>
        </w:rPr>
        <w:t>, если он оказывает юридические услуги юридическим и физическим лицам в процедурах банкротства;</w:t>
      </w:r>
    </w:p>
    <w:p w:rsidR="00031B14" w:rsidRDefault="00031B14" w:rsidP="00964A7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распространяется ли на лиц, осуществляющих предпринимательскую деятельность в сфере оказания юридических и бухгалтерских услуг, обязанность по разработке правил внутреннего контроля, а также назначению специального должностного лица, ответственного за реализацию правил внутреннего контроля;</w:t>
      </w:r>
    </w:p>
    <w:p w:rsidR="00031B14" w:rsidRDefault="00031B14" w:rsidP="00964A7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обязан ли индивидуальный предприниматель, осуществляющий предпринимательскую деятельность в сфере оказания юридических и бухгалтерских услуг, нанимать отдельного сотрудника на должность специального должностного лица.</w:t>
      </w:r>
    </w:p>
    <w:p w:rsidR="002F13B2" w:rsidRDefault="002F13B2" w:rsidP="002F13B2">
      <w:pPr>
        <w:autoSpaceDE w:val="0"/>
        <w:autoSpaceDN w:val="0"/>
        <w:adjustRightInd w:val="0"/>
        <w:ind w:firstLine="540"/>
        <w:jc w:val="both"/>
        <w:outlineLvl w:val="0"/>
        <w:rPr>
          <w:rFonts w:eastAsiaTheme="minorHAnsi"/>
          <w:sz w:val="24"/>
          <w:szCs w:val="24"/>
          <w:lang w:eastAsia="en-US"/>
        </w:rPr>
      </w:pPr>
    </w:p>
    <w:p w:rsidR="002F13B2" w:rsidRPr="002F13B2" w:rsidRDefault="002F13B2" w:rsidP="002F13B2">
      <w:pPr>
        <w:pStyle w:val="a9"/>
        <w:numPr>
          <w:ilvl w:val="0"/>
          <w:numId w:val="2"/>
        </w:numPr>
        <w:spacing w:after="120" w:line="264" w:lineRule="auto"/>
        <w:ind w:left="567" w:hanging="567"/>
        <w:jc w:val="both"/>
        <w:rPr>
          <w:b/>
          <w:sz w:val="24"/>
          <w:szCs w:val="24"/>
        </w:rPr>
      </w:pPr>
      <w:r w:rsidRPr="002F13B2">
        <w:rPr>
          <w:b/>
          <w:sz w:val="24"/>
          <w:szCs w:val="24"/>
        </w:rPr>
        <w:t>Арбитражный суд Северо-Кавказского округа разъяснил, как направить ответчику претензию, чтобы соблюсти обязательный досудебный порядок урегулирования арбитражного спора.</w:t>
      </w:r>
    </w:p>
    <w:p w:rsidR="002F13B2" w:rsidRPr="002F13B2" w:rsidRDefault="002F13B2" w:rsidP="002F13B2">
      <w:pPr>
        <w:pStyle w:val="a9"/>
        <w:spacing w:after="200" w:line="276" w:lineRule="auto"/>
        <w:ind w:left="567"/>
        <w:jc w:val="both"/>
        <w:rPr>
          <w:i/>
          <w:sz w:val="24"/>
          <w:szCs w:val="24"/>
        </w:rPr>
      </w:pPr>
      <w:r w:rsidRPr="002F13B2">
        <w:rPr>
          <w:i/>
          <w:sz w:val="24"/>
          <w:szCs w:val="24"/>
        </w:rPr>
        <w:t>Обзор судебной практики применения положений об обязательном (досудебном) порядке урегулирования спора (Утв. Президиумом Арбитражного суда Северо-Кавказского округа 28.04.2018)</w:t>
      </w:r>
    </w:p>
    <w:p w:rsidR="002F13B2" w:rsidRDefault="002F13B2" w:rsidP="002F13B2">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Приводятся, в частности, следующие выводы из судебной практики арбитражного суда округа:</w:t>
      </w:r>
    </w:p>
    <w:p w:rsidR="002F13B2" w:rsidRDefault="002F13B2" w:rsidP="002F13B2">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претензия, направляемая ответчику в порядке досудебного урегулирования спора, должна содержать указание на существо спорного правоотношения и требования заявителя, но отсутствие в претензии предупреждения об обращении в суд в случае невыполнения изложенных в ней требований не делает ее дефектной;</w:t>
      </w:r>
    </w:p>
    <w:p w:rsidR="002F13B2" w:rsidRDefault="002F13B2" w:rsidP="002F13B2">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отсутствие в приложении к исковому заявлению документов, подтверждающих соблюдение истцом досудебного порядка урегулирования спора (если его соблюдение предусмотрено федеральным законом), является основанием к оставлению искового заявления без движения, а не к его немедленному возврату;</w:t>
      </w:r>
    </w:p>
    <w:p w:rsidR="002F13B2" w:rsidRDefault="002F13B2" w:rsidP="002F13B2">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направление претензии в процессе судебного разбирательства не может быть признано соблюдением досудебного порядка урегулирования спора;</w:t>
      </w:r>
    </w:p>
    <w:p w:rsidR="002F13B2" w:rsidRDefault="002F13B2" w:rsidP="002F13B2">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для констатации соблюдения досудебного порядка урегулирования спора по иску о расторжении договора, когда срок для ответа на предложение о расторжении договора не установлен законом, договором и не указан в самом предложении, необходимо, чтобы тридцатидневный срок, предусмотренный ГК РФ, истек до подачи иска, а не к моменту судебного разбирательства;</w:t>
      </w:r>
    </w:p>
    <w:p w:rsidR="002F13B2" w:rsidRDefault="002F13B2" w:rsidP="002F13B2">
      <w:pPr>
        <w:autoSpaceDE w:val="0"/>
        <w:autoSpaceDN w:val="0"/>
        <w:adjustRightInd w:val="0"/>
        <w:ind w:firstLine="539"/>
        <w:jc w:val="both"/>
        <w:rPr>
          <w:rFonts w:eastAsiaTheme="minorHAnsi"/>
          <w:sz w:val="24"/>
          <w:szCs w:val="24"/>
          <w:lang w:eastAsia="en-US"/>
        </w:rPr>
      </w:pPr>
      <w:proofErr w:type="gramStart"/>
      <w:r>
        <w:rPr>
          <w:rFonts w:eastAsiaTheme="minorHAnsi"/>
          <w:sz w:val="24"/>
          <w:szCs w:val="24"/>
          <w:lang w:eastAsia="en-US"/>
        </w:rPr>
        <w:t>- пропуск трехлетнего срока, предусмотренного Федеральным законом от 27.11.2010 N 311-ФЗ "О таможенном регулировании в Российской Федерации" для обращения в таможенный орган с заявлением о возврате излишне взысканных таможенных платежей, не может служить основанием для оставления иска с тождественным требованием без рассмотрения в связи с несоблюдением досудебного порядка урегулирования спора тем более, когда этот срок пропущен по вине таможенного органа;</w:t>
      </w:r>
      <w:proofErr w:type="gramEnd"/>
    </w:p>
    <w:p w:rsidR="002F13B2" w:rsidRDefault="002F13B2" w:rsidP="002F13B2">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досудебный порядок урегулирования спора путем проведения переговоров нельзя считать установленным договором, если в нем не определены порядок и сроки проведения переговоров;</w:t>
      </w:r>
    </w:p>
    <w:p w:rsidR="002F13B2" w:rsidRDefault="002F13B2" w:rsidP="002F13B2">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досудебный порядок урегулирования спора не может считаться не соблюденным лишь только потому, что направленная от имени юридического лица претензия подписана неуполномоченным лицом, если впоследствии она была одобрена полномочным лицом.</w:t>
      </w:r>
    </w:p>
    <w:p w:rsidR="00240BDA" w:rsidRDefault="00240BDA" w:rsidP="002F13B2">
      <w:pPr>
        <w:autoSpaceDE w:val="0"/>
        <w:autoSpaceDN w:val="0"/>
        <w:adjustRightInd w:val="0"/>
        <w:ind w:firstLine="539"/>
        <w:jc w:val="both"/>
        <w:rPr>
          <w:rFonts w:eastAsiaTheme="minorHAnsi"/>
          <w:sz w:val="24"/>
          <w:szCs w:val="24"/>
          <w:lang w:eastAsia="en-US"/>
        </w:rPr>
      </w:pPr>
    </w:p>
    <w:p w:rsidR="007F1CF1" w:rsidRPr="007F1CF1" w:rsidRDefault="007F1CF1" w:rsidP="007F1CF1">
      <w:pPr>
        <w:pStyle w:val="a9"/>
        <w:numPr>
          <w:ilvl w:val="0"/>
          <w:numId w:val="2"/>
        </w:numPr>
        <w:spacing w:after="120" w:line="264" w:lineRule="auto"/>
        <w:ind w:left="567" w:hanging="567"/>
        <w:jc w:val="both"/>
        <w:rPr>
          <w:b/>
          <w:sz w:val="24"/>
          <w:szCs w:val="24"/>
        </w:rPr>
      </w:pPr>
      <w:r w:rsidRPr="007F1CF1">
        <w:rPr>
          <w:b/>
          <w:sz w:val="24"/>
          <w:szCs w:val="24"/>
        </w:rPr>
        <w:t xml:space="preserve">Президиум Верховного суда </w:t>
      </w:r>
      <w:r w:rsidR="00C346D1">
        <w:rPr>
          <w:b/>
          <w:sz w:val="24"/>
          <w:szCs w:val="24"/>
        </w:rPr>
        <w:t xml:space="preserve">РФ </w:t>
      </w:r>
      <w:r w:rsidRPr="007F1CF1">
        <w:rPr>
          <w:b/>
          <w:sz w:val="24"/>
          <w:szCs w:val="24"/>
        </w:rPr>
        <w:t>утвердил второй обзор практики за 2018 год</w:t>
      </w:r>
    </w:p>
    <w:p w:rsidR="007F1CF1" w:rsidRDefault="007F1CF1" w:rsidP="007F1CF1">
      <w:pPr>
        <w:pStyle w:val="a9"/>
        <w:spacing w:after="200" w:line="276" w:lineRule="auto"/>
        <w:ind w:left="567"/>
        <w:jc w:val="both"/>
        <w:rPr>
          <w:i/>
          <w:sz w:val="24"/>
          <w:szCs w:val="24"/>
        </w:rPr>
      </w:pPr>
      <w:r w:rsidRPr="007F1CF1">
        <w:rPr>
          <w:i/>
          <w:sz w:val="24"/>
          <w:szCs w:val="24"/>
        </w:rPr>
        <w:t>Обзор судебной практики N 2 (2018), утвержденный Президиумом ВС РФ 4 июля 2018</w:t>
      </w:r>
    </w:p>
    <w:p w:rsidR="00C346D1" w:rsidRDefault="00C346D1" w:rsidP="00C346D1">
      <w:pPr>
        <w:autoSpaceDE w:val="0"/>
        <w:autoSpaceDN w:val="0"/>
        <w:adjustRightInd w:val="0"/>
        <w:ind w:firstLine="539"/>
        <w:jc w:val="both"/>
        <w:rPr>
          <w:rFonts w:eastAsiaTheme="minorHAnsi"/>
          <w:sz w:val="24"/>
          <w:szCs w:val="24"/>
          <w:lang w:eastAsia="en-US"/>
        </w:rPr>
      </w:pPr>
      <w:proofErr w:type="gramStart"/>
      <w:r>
        <w:rPr>
          <w:rFonts w:eastAsiaTheme="minorHAnsi"/>
          <w:sz w:val="24"/>
          <w:szCs w:val="24"/>
          <w:lang w:eastAsia="en-US"/>
        </w:rPr>
        <w:t>Требование о признании права собственности на недвижимое имущество отсутствующим может быть удовлетворено, если оно заявлено владеющим собственником в отношении не владеющего имуществом лица, право которого на это имущество было зарегистрировано незаконно, и данная регистрация нарушает право собственника, которое не может быть защищено предъявлением иска об истребовании имущества из чужого незаконного владения (п. 3).</w:t>
      </w:r>
      <w:proofErr w:type="gramEnd"/>
    </w:p>
    <w:p w:rsidR="00C346D1" w:rsidRDefault="00C346D1" w:rsidP="00C346D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Покупатель, который лишился приобретенной им вещи на основании решения суда, вынесенного по иску третьего лица, вправе требовать от продавца возмещения убытков исходя из реально уплаченной им за товар денежной суммы (п. 4).</w:t>
      </w:r>
    </w:p>
    <w:p w:rsidR="00C346D1" w:rsidRDefault="00C346D1" w:rsidP="00C346D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Ответственность за повреждение транспортного средства в результате его наезда на выбоину в дорожном покрытии лежит на организации, ответственной за содержание автомобильной дороги (п. 6).</w:t>
      </w:r>
    </w:p>
    <w:p w:rsidR="00C346D1" w:rsidRDefault="00C346D1" w:rsidP="00C346D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Региональный оператор, как заказчик работ на проведение капитального ремонта общего имущества в многоквартирном доме, несет перед собственниками помещений в таком доме ответственность за последствия неисполнения или ненадлежащего исполнения обязатель</w:t>
      </w:r>
      <w:proofErr w:type="gramStart"/>
      <w:r>
        <w:rPr>
          <w:rFonts w:eastAsiaTheme="minorHAnsi"/>
          <w:sz w:val="24"/>
          <w:szCs w:val="24"/>
          <w:lang w:eastAsia="en-US"/>
        </w:rPr>
        <w:t>ств пр</w:t>
      </w:r>
      <w:proofErr w:type="gramEnd"/>
      <w:r>
        <w:rPr>
          <w:rFonts w:eastAsiaTheme="minorHAnsi"/>
          <w:sz w:val="24"/>
          <w:szCs w:val="24"/>
          <w:lang w:eastAsia="en-US"/>
        </w:rPr>
        <w:t>ивлеченными им подрядными организациями в соответствии с принципом полного возмещения убытков (п. 7).</w:t>
      </w:r>
    </w:p>
    <w:p w:rsidR="00C346D1" w:rsidRDefault="00C346D1" w:rsidP="00C346D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Предъявление взыскателем исполнительного листа к одному из солидарных должников не прерывает течение срока давности для предъявления исполнительных листов к исполнению в отношении других должников (п. 14).</w:t>
      </w:r>
    </w:p>
    <w:p w:rsidR="00CD3F07" w:rsidRDefault="00CD3F07" w:rsidP="00AE00DD">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xml:space="preserve">Покупатель не вправе полностью отказаться от оплаты товара, поставленного без необходимой документации, если он не заявил об отказе от такого товара по правилам </w:t>
      </w:r>
      <w:r w:rsidRPr="00AE00DD">
        <w:rPr>
          <w:rFonts w:eastAsiaTheme="minorHAnsi"/>
          <w:sz w:val="24"/>
          <w:szCs w:val="24"/>
          <w:lang w:eastAsia="en-US"/>
        </w:rPr>
        <w:t>ст. 464</w:t>
      </w:r>
      <w:r>
        <w:rPr>
          <w:rFonts w:eastAsiaTheme="minorHAnsi"/>
          <w:sz w:val="24"/>
          <w:szCs w:val="24"/>
          <w:lang w:eastAsia="en-US"/>
        </w:rPr>
        <w:t xml:space="preserve"> ГК РФ (п. 24).</w:t>
      </w:r>
    </w:p>
    <w:p w:rsidR="00CD3F07" w:rsidRDefault="00CD3F07" w:rsidP="00AE00DD">
      <w:pPr>
        <w:autoSpaceDE w:val="0"/>
        <w:autoSpaceDN w:val="0"/>
        <w:adjustRightInd w:val="0"/>
        <w:ind w:firstLine="539"/>
        <w:jc w:val="both"/>
        <w:rPr>
          <w:rFonts w:eastAsiaTheme="minorHAnsi"/>
          <w:sz w:val="24"/>
          <w:szCs w:val="24"/>
          <w:lang w:eastAsia="en-US"/>
        </w:rPr>
      </w:pPr>
      <w:proofErr w:type="gramStart"/>
      <w:r>
        <w:rPr>
          <w:rFonts w:eastAsiaTheme="minorHAnsi"/>
          <w:sz w:val="24"/>
          <w:szCs w:val="24"/>
          <w:lang w:eastAsia="en-US"/>
        </w:rPr>
        <w:t>Отсутствие в государственном кадастре недвижимости сведений о части передаваемого в аренду объекта недвижимости не является препятствием для осуществления государственной регистрации договора аренды части вещи, если имеется подписанный сторонами документ, содержащий графическое и/или текстуальное описание той части, пользование которой будет осуществляться арендатором (в том числе с учетом данных, содержащихся в кадастровом паспорте соответствующей недвижимости), и из этого описания следует, что</w:t>
      </w:r>
      <w:proofErr w:type="gramEnd"/>
      <w:r>
        <w:rPr>
          <w:rFonts w:eastAsiaTheme="minorHAnsi"/>
          <w:sz w:val="24"/>
          <w:szCs w:val="24"/>
          <w:lang w:eastAsia="en-US"/>
        </w:rPr>
        <w:t xml:space="preserve"> предмет договора аренды согласован сторонами (п. 25).</w:t>
      </w:r>
    </w:p>
    <w:p w:rsidR="00CD3F07" w:rsidRDefault="00CD3F07" w:rsidP="00AE00DD">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Если иное не предусмотрено договором аренды, согласие арендодателя на сдачу имущества в субаренду, закрепленное сторонами в качестве условия договора при его заключении, не может быть отозвано арендодателем в одностороннем порядке без внесения изменений в договор по правилам гражданского законодательства (п. 26).</w:t>
      </w:r>
    </w:p>
    <w:p w:rsidR="00CD3F07" w:rsidRDefault="00CD3F07" w:rsidP="00AE00DD">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При отсутствии в исполнительном документе требований имущественного характера, а также при отсутствии судебного акта о наложении ареста на имущество должника у судебного пристава-исполнителя отсутствуют правовые основания для наложения ареста на это имущество (п. 41).</w:t>
      </w:r>
    </w:p>
    <w:p w:rsidR="00CD3F07" w:rsidRDefault="00CD3F07" w:rsidP="00AE00DD">
      <w:pPr>
        <w:autoSpaceDE w:val="0"/>
        <w:autoSpaceDN w:val="0"/>
        <w:adjustRightInd w:val="0"/>
        <w:ind w:firstLine="539"/>
        <w:jc w:val="both"/>
        <w:rPr>
          <w:rFonts w:eastAsiaTheme="minorHAnsi"/>
          <w:sz w:val="24"/>
          <w:szCs w:val="24"/>
          <w:lang w:eastAsia="en-US"/>
        </w:rPr>
      </w:pPr>
    </w:p>
    <w:sectPr w:rsidR="00CD3F07" w:rsidSect="00AB3B4C">
      <w:headerReference w:type="even" r:id="rId37"/>
      <w:headerReference w:type="default" r:id="rId38"/>
      <w:footerReference w:type="even" r:id="rId39"/>
      <w:footerReference w:type="default" r:id="rId40"/>
      <w:headerReference w:type="first" r:id="rId41"/>
      <w:footerReference w:type="first" r:id="rId42"/>
      <w:pgSz w:w="11906" w:h="16838"/>
      <w:pgMar w:top="1440" w:right="707" w:bottom="993" w:left="851"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4C" w:rsidRDefault="00AB3B4C">
      <w:r>
        <w:separator/>
      </w:r>
    </w:p>
  </w:endnote>
  <w:endnote w:type="continuationSeparator" w:id="0">
    <w:p w:rsidR="00AB3B4C" w:rsidRDefault="00AB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4C" w:rsidRDefault="00AB3B4C"/>
  <w:p w:rsidR="00AB3B4C" w:rsidRDefault="00AB3B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4C" w:rsidRDefault="00AB3B4C">
    <w:pPr>
      <w:pStyle w:val="a6"/>
      <w:jc w:val="center"/>
    </w:pPr>
    <w:r>
      <w:fldChar w:fldCharType="begin"/>
    </w:r>
    <w:r>
      <w:instrText xml:space="preserve"> PAGE </w:instrText>
    </w:r>
    <w:r>
      <w:fldChar w:fldCharType="separate"/>
    </w:r>
    <w:r w:rsidR="008E2018">
      <w:rPr>
        <w:noProof/>
      </w:rPr>
      <w:t>17</w:t>
    </w:r>
    <w:r>
      <w:fldChar w:fldCharType="end"/>
    </w:r>
  </w:p>
  <w:p w:rsidR="00AB3B4C" w:rsidRDefault="00AB3B4C">
    <w:pPr>
      <w:pStyle w:val="a6"/>
    </w:pPr>
  </w:p>
  <w:p w:rsidR="00AB3B4C" w:rsidRDefault="00AB3B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4C" w:rsidRDefault="00AB3B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4C" w:rsidRDefault="00AB3B4C">
      <w:r>
        <w:separator/>
      </w:r>
    </w:p>
  </w:footnote>
  <w:footnote w:type="continuationSeparator" w:id="0">
    <w:p w:rsidR="00AB3B4C" w:rsidRDefault="00AB3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4C" w:rsidRDefault="00AB3B4C">
    <w:r>
      <w:t>[Введите текст]</w:t>
    </w:r>
  </w:p>
  <w:p w:rsidR="00AB3B4C" w:rsidRDefault="00AB3B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4C" w:rsidRDefault="00AB3B4C"/>
  <w:p w:rsidR="00AB3B4C" w:rsidRDefault="00AB3B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4C" w:rsidRDefault="00AB3B4C"/>
  <w:tbl>
    <w:tblPr>
      <w:tblW w:w="0" w:type="auto"/>
      <w:tblInd w:w="108" w:type="dxa"/>
      <w:tblLayout w:type="fixed"/>
      <w:tblLook w:val="0000" w:firstRow="0" w:lastRow="0" w:firstColumn="0" w:lastColumn="0" w:noHBand="0" w:noVBand="0"/>
    </w:tblPr>
    <w:tblGrid>
      <w:gridCol w:w="2445"/>
      <w:gridCol w:w="7972"/>
    </w:tblGrid>
    <w:tr w:rsidR="00AB3B4C">
      <w:trPr>
        <w:trHeight w:val="617"/>
      </w:trPr>
      <w:tc>
        <w:tcPr>
          <w:tcW w:w="2445" w:type="dxa"/>
          <w:tcBorders>
            <w:bottom w:val="single" w:sz="4" w:space="0" w:color="000000"/>
          </w:tcBorders>
          <w:shd w:val="clear" w:color="auto" w:fill="auto"/>
        </w:tcPr>
        <w:p w:rsidR="00AB3B4C" w:rsidRDefault="00AB3B4C">
          <w:pPr>
            <w:tabs>
              <w:tab w:val="center" w:pos="4153"/>
              <w:tab w:val="right" w:pos="8306"/>
            </w:tabs>
            <w:snapToGrid w:val="0"/>
            <w:jc w:val="right"/>
            <w:rPr>
              <w:b/>
              <w:sz w:val="24"/>
              <w:szCs w:val="24"/>
            </w:rPr>
          </w:pPr>
          <w:r>
            <w:rPr>
              <w:noProof/>
              <w:lang w:eastAsia="ru-RU"/>
            </w:rPr>
            <w:drawing>
              <wp:inline distT="0" distB="0" distL="0" distR="0" wp14:anchorId="702B872B" wp14:editId="50ED75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AB3B4C" w:rsidRDefault="00AB3B4C">
          <w:pPr>
            <w:tabs>
              <w:tab w:val="center" w:pos="4153"/>
              <w:tab w:val="right" w:pos="8306"/>
            </w:tabs>
            <w:snapToGrid w:val="0"/>
            <w:spacing w:line="228" w:lineRule="auto"/>
          </w:pPr>
          <w:r>
            <w:rPr>
              <w:b/>
              <w:sz w:val="24"/>
              <w:szCs w:val="24"/>
            </w:rPr>
            <w:t>АУДИТОРСКО-КОНСАЛТИНГОВАЯ ГРУППА «ЭТАЛОН»</w:t>
          </w:r>
        </w:p>
      </w:tc>
    </w:tr>
  </w:tbl>
  <w:p w:rsidR="00AB3B4C" w:rsidRDefault="00AB3B4C">
    <w:pPr>
      <w:pStyle w:val="a4"/>
    </w:pPr>
  </w:p>
  <w:p w:rsidR="00AB3B4C" w:rsidRDefault="00AB3B4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4C" w:rsidRDefault="00AB3B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3460BD3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9">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F24FF0"/>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22">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8"/>
  </w:num>
  <w:num w:numId="4">
    <w:abstractNumId w:val="31"/>
  </w:num>
  <w:num w:numId="5">
    <w:abstractNumId w:val="23"/>
  </w:num>
  <w:num w:numId="6">
    <w:abstractNumId w:val="22"/>
  </w:num>
  <w:num w:numId="7">
    <w:abstractNumId w:val="13"/>
  </w:num>
  <w:num w:numId="8">
    <w:abstractNumId w:val="2"/>
  </w:num>
  <w:num w:numId="9">
    <w:abstractNumId w:val="9"/>
  </w:num>
  <w:num w:numId="10">
    <w:abstractNumId w:val="30"/>
  </w:num>
  <w:num w:numId="11">
    <w:abstractNumId w:val="29"/>
  </w:num>
  <w:num w:numId="12">
    <w:abstractNumId w:val="6"/>
  </w:num>
  <w:num w:numId="13">
    <w:abstractNumId w:val="18"/>
  </w:num>
  <w:num w:numId="14">
    <w:abstractNumId w:val="14"/>
  </w:num>
  <w:num w:numId="15">
    <w:abstractNumId w:val="32"/>
  </w:num>
  <w:num w:numId="16">
    <w:abstractNumId w:val="24"/>
  </w:num>
  <w:num w:numId="17">
    <w:abstractNumId w:val="12"/>
  </w:num>
  <w:num w:numId="18">
    <w:abstractNumId w:val="0"/>
  </w:num>
  <w:num w:numId="19">
    <w:abstractNumId w:val="10"/>
  </w:num>
  <w:num w:numId="20">
    <w:abstractNumId w:val="7"/>
  </w:num>
  <w:num w:numId="21">
    <w:abstractNumId w:val="11"/>
  </w:num>
  <w:num w:numId="22">
    <w:abstractNumId w:val="17"/>
  </w:num>
  <w:num w:numId="23">
    <w:abstractNumId w:val="5"/>
  </w:num>
  <w:num w:numId="24">
    <w:abstractNumId w:val="15"/>
  </w:num>
  <w:num w:numId="25">
    <w:abstractNumId w:val="16"/>
  </w:num>
  <w:num w:numId="26">
    <w:abstractNumId w:val="8"/>
  </w:num>
  <w:num w:numId="27">
    <w:abstractNumId w:val="27"/>
  </w:num>
  <w:num w:numId="28">
    <w:abstractNumId w:val="3"/>
  </w:num>
  <w:num w:numId="29">
    <w:abstractNumId w:val="21"/>
  </w:num>
  <w:num w:numId="30">
    <w:abstractNumId w:val="1"/>
  </w:num>
  <w:num w:numId="31">
    <w:abstractNumId w:val="25"/>
  </w:num>
  <w:num w:numId="32">
    <w:abstractNumId w:val="19"/>
  </w:num>
  <w:num w:numId="33">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40E8"/>
    <w:rsid w:val="000042EB"/>
    <w:rsid w:val="00004BC6"/>
    <w:rsid w:val="00005759"/>
    <w:rsid w:val="0000695F"/>
    <w:rsid w:val="00011822"/>
    <w:rsid w:val="0001385F"/>
    <w:rsid w:val="00013F6E"/>
    <w:rsid w:val="00014C8F"/>
    <w:rsid w:val="0001535A"/>
    <w:rsid w:val="000156FA"/>
    <w:rsid w:val="00016ABE"/>
    <w:rsid w:val="00017D06"/>
    <w:rsid w:val="00020589"/>
    <w:rsid w:val="000215E5"/>
    <w:rsid w:val="000218CA"/>
    <w:rsid w:val="00022259"/>
    <w:rsid w:val="0002494F"/>
    <w:rsid w:val="00024C91"/>
    <w:rsid w:val="0002542F"/>
    <w:rsid w:val="000308EA"/>
    <w:rsid w:val="00030D6B"/>
    <w:rsid w:val="00031B14"/>
    <w:rsid w:val="000328CA"/>
    <w:rsid w:val="000330C3"/>
    <w:rsid w:val="00033447"/>
    <w:rsid w:val="000353F8"/>
    <w:rsid w:val="00036893"/>
    <w:rsid w:val="00037015"/>
    <w:rsid w:val="00037B7C"/>
    <w:rsid w:val="00040EA5"/>
    <w:rsid w:val="0004250D"/>
    <w:rsid w:val="0004434C"/>
    <w:rsid w:val="00044C99"/>
    <w:rsid w:val="000501DA"/>
    <w:rsid w:val="00051C45"/>
    <w:rsid w:val="000537FC"/>
    <w:rsid w:val="00053B85"/>
    <w:rsid w:val="00056E13"/>
    <w:rsid w:val="00057500"/>
    <w:rsid w:val="00057C21"/>
    <w:rsid w:val="00060538"/>
    <w:rsid w:val="00060E3C"/>
    <w:rsid w:val="0006125F"/>
    <w:rsid w:val="000615B3"/>
    <w:rsid w:val="00061751"/>
    <w:rsid w:val="00061979"/>
    <w:rsid w:val="000629B2"/>
    <w:rsid w:val="000635B9"/>
    <w:rsid w:val="000649F5"/>
    <w:rsid w:val="00067C55"/>
    <w:rsid w:val="0007027E"/>
    <w:rsid w:val="000714CB"/>
    <w:rsid w:val="00073956"/>
    <w:rsid w:val="0007409C"/>
    <w:rsid w:val="000740AA"/>
    <w:rsid w:val="0007428E"/>
    <w:rsid w:val="00074DA7"/>
    <w:rsid w:val="000751E9"/>
    <w:rsid w:val="00075DAE"/>
    <w:rsid w:val="0008170C"/>
    <w:rsid w:val="00082FEA"/>
    <w:rsid w:val="00084EE3"/>
    <w:rsid w:val="00086C26"/>
    <w:rsid w:val="00091D9D"/>
    <w:rsid w:val="000927EF"/>
    <w:rsid w:val="000934C4"/>
    <w:rsid w:val="0009358C"/>
    <w:rsid w:val="00093B04"/>
    <w:rsid w:val="000967C9"/>
    <w:rsid w:val="00097904"/>
    <w:rsid w:val="000A08B3"/>
    <w:rsid w:val="000A09A8"/>
    <w:rsid w:val="000A0ED9"/>
    <w:rsid w:val="000A29EE"/>
    <w:rsid w:val="000A42E5"/>
    <w:rsid w:val="000A49C4"/>
    <w:rsid w:val="000A5FB8"/>
    <w:rsid w:val="000A73F0"/>
    <w:rsid w:val="000A7407"/>
    <w:rsid w:val="000A7A4F"/>
    <w:rsid w:val="000B000F"/>
    <w:rsid w:val="000B0BDF"/>
    <w:rsid w:val="000B40D6"/>
    <w:rsid w:val="000B4632"/>
    <w:rsid w:val="000B4A08"/>
    <w:rsid w:val="000B4FBF"/>
    <w:rsid w:val="000B5B53"/>
    <w:rsid w:val="000B620D"/>
    <w:rsid w:val="000B62FD"/>
    <w:rsid w:val="000C6A54"/>
    <w:rsid w:val="000C75B7"/>
    <w:rsid w:val="000D0997"/>
    <w:rsid w:val="000D125E"/>
    <w:rsid w:val="000D1BDB"/>
    <w:rsid w:val="000D1EA4"/>
    <w:rsid w:val="000D1FCF"/>
    <w:rsid w:val="000D36D9"/>
    <w:rsid w:val="000D40EF"/>
    <w:rsid w:val="000D5FD7"/>
    <w:rsid w:val="000E02AD"/>
    <w:rsid w:val="000E043E"/>
    <w:rsid w:val="000E0606"/>
    <w:rsid w:val="000E1B91"/>
    <w:rsid w:val="000E6A3C"/>
    <w:rsid w:val="000E79B2"/>
    <w:rsid w:val="000F1095"/>
    <w:rsid w:val="000F187E"/>
    <w:rsid w:val="000F19B2"/>
    <w:rsid w:val="000F213A"/>
    <w:rsid w:val="000F3836"/>
    <w:rsid w:val="000F3E72"/>
    <w:rsid w:val="000F4A16"/>
    <w:rsid w:val="000F57FD"/>
    <w:rsid w:val="000F5D20"/>
    <w:rsid w:val="000F65D4"/>
    <w:rsid w:val="000F72CA"/>
    <w:rsid w:val="000F77D1"/>
    <w:rsid w:val="0010234E"/>
    <w:rsid w:val="00102C58"/>
    <w:rsid w:val="00103363"/>
    <w:rsid w:val="001049D6"/>
    <w:rsid w:val="00106264"/>
    <w:rsid w:val="0010765D"/>
    <w:rsid w:val="00107C0A"/>
    <w:rsid w:val="00107CD4"/>
    <w:rsid w:val="00107DA2"/>
    <w:rsid w:val="001148D5"/>
    <w:rsid w:val="001152ED"/>
    <w:rsid w:val="00120886"/>
    <w:rsid w:val="00122124"/>
    <w:rsid w:val="00122D57"/>
    <w:rsid w:val="00123E0D"/>
    <w:rsid w:val="00124C99"/>
    <w:rsid w:val="00124F5C"/>
    <w:rsid w:val="001250E0"/>
    <w:rsid w:val="0012667E"/>
    <w:rsid w:val="00131486"/>
    <w:rsid w:val="001336F8"/>
    <w:rsid w:val="0013374F"/>
    <w:rsid w:val="00134C69"/>
    <w:rsid w:val="00136DF9"/>
    <w:rsid w:val="001374EA"/>
    <w:rsid w:val="0014147E"/>
    <w:rsid w:val="00141DE6"/>
    <w:rsid w:val="0014339C"/>
    <w:rsid w:val="001438C7"/>
    <w:rsid w:val="00145A3A"/>
    <w:rsid w:val="00145BAE"/>
    <w:rsid w:val="001476CC"/>
    <w:rsid w:val="00147D11"/>
    <w:rsid w:val="00147E88"/>
    <w:rsid w:val="00147F18"/>
    <w:rsid w:val="0015191C"/>
    <w:rsid w:val="00151D89"/>
    <w:rsid w:val="00154C9F"/>
    <w:rsid w:val="00156271"/>
    <w:rsid w:val="00157532"/>
    <w:rsid w:val="0016007F"/>
    <w:rsid w:val="001605ED"/>
    <w:rsid w:val="00160740"/>
    <w:rsid w:val="001613F6"/>
    <w:rsid w:val="00162152"/>
    <w:rsid w:val="00162B43"/>
    <w:rsid w:val="001634C6"/>
    <w:rsid w:val="00163DA6"/>
    <w:rsid w:val="001648B1"/>
    <w:rsid w:val="001659D7"/>
    <w:rsid w:val="00166078"/>
    <w:rsid w:val="00166903"/>
    <w:rsid w:val="00166BA2"/>
    <w:rsid w:val="00166C4A"/>
    <w:rsid w:val="0016789C"/>
    <w:rsid w:val="0017012D"/>
    <w:rsid w:val="00172C18"/>
    <w:rsid w:val="00173A44"/>
    <w:rsid w:val="00175432"/>
    <w:rsid w:val="00175C15"/>
    <w:rsid w:val="00175C62"/>
    <w:rsid w:val="00180D75"/>
    <w:rsid w:val="00181030"/>
    <w:rsid w:val="001812ED"/>
    <w:rsid w:val="00181F99"/>
    <w:rsid w:val="0018375A"/>
    <w:rsid w:val="001846B3"/>
    <w:rsid w:val="0018745B"/>
    <w:rsid w:val="001901C6"/>
    <w:rsid w:val="00191569"/>
    <w:rsid w:val="00191E1B"/>
    <w:rsid w:val="001928F5"/>
    <w:rsid w:val="00195B64"/>
    <w:rsid w:val="00196855"/>
    <w:rsid w:val="00196D3E"/>
    <w:rsid w:val="001A2633"/>
    <w:rsid w:val="001A4F54"/>
    <w:rsid w:val="001A55A5"/>
    <w:rsid w:val="001A6BE5"/>
    <w:rsid w:val="001A6FAD"/>
    <w:rsid w:val="001A788F"/>
    <w:rsid w:val="001B0079"/>
    <w:rsid w:val="001B236F"/>
    <w:rsid w:val="001B320D"/>
    <w:rsid w:val="001B619B"/>
    <w:rsid w:val="001C17EB"/>
    <w:rsid w:val="001C26B0"/>
    <w:rsid w:val="001C2D1F"/>
    <w:rsid w:val="001C420A"/>
    <w:rsid w:val="001C4F68"/>
    <w:rsid w:val="001C6832"/>
    <w:rsid w:val="001C6969"/>
    <w:rsid w:val="001D39C2"/>
    <w:rsid w:val="001D6247"/>
    <w:rsid w:val="001D67C3"/>
    <w:rsid w:val="001D736B"/>
    <w:rsid w:val="001D753D"/>
    <w:rsid w:val="001D7E74"/>
    <w:rsid w:val="001E034E"/>
    <w:rsid w:val="001E0D29"/>
    <w:rsid w:val="001E15DF"/>
    <w:rsid w:val="001E17E1"/>
    <w:rsid w:val="001E1E3D"/>
    <w:rsid w:val="001E4913"/>
    <w:rsid w:val="001E4C12"/>
    <w:rsid w:val="001E513A"/>
    <w:rsid w:val="001E64FD"/>
    <w:rsid w:val="001F1955"/>
    <w:rsid w:val="001F21DF"/>
    <w:rsid w:val="001F47B2"/>
    <w:rsid w:val="001F74EB"/>
    <w:rsid w:val="002008BA"/>
    <w:rsid w:val="00200EAB"/>
    <w:rsid w:val="0020136C"/>
    <w:rsid w:val="002015E3"/>
    <w:rsid w:val="00204362"/>
    <w:rsid w:val="00205D23"/>
    <w:rsid w:val="00206FB5"/>
    <w:rsid w:val="002102D3"/>
    <w:rsid w:val="002110D7"/>
    <w:rsid w:val="00211874"/>
    <w:rsid w:val="00211917"/>
    <w:rsid w:val="00213039"/>
    <w:rsid w:val="002131D4"/>
    <w:rsid w:val="00215A94"/>
    <w:rsid w:val="002208DC"/>
    <w:rsid w:val="002217A0"/>
    <w:rsid w:val="00222C04"/>
    <w:rsid w:val="00224796"/>
    <w:rsid w:val="00224928"/>
    <w:rsid w:val="00224B75"/>
    <w:rsid w:val="002250AC"/>
    <w:rsid w:val="00226AE2"/>
    <w:rsid w:val="00230C53"/>
    <w:rsid w:val="00233201"/>
    <w:rsid w:val="00234599"/>
    <w:rsid w:val="002347BF"/>
    <w:rsid w:val="00235717"/>
    <w:rsid w:val="00236003"/>
    <w:rsid w:val="00240BDA"/>
    <w:rsid w:val="00243F7E"/>
    <w:rsid w:val="00244D79"/>
    <w:rsid w:val="002457FA"/>
    <w:rsid w:val="00247FD5"/>
    <w:rsid w:val="00250001"/>
    <w:rsid w:val="002504F5"/>
    <w:rsid w:val="00250B98"/>
    <w:rsid w:val="00251923"/>
    <w:rsid w:val="00253945"/>
    <w:rsid w:val="00253DE7"/>
    <w:rsid w:val="00254E43"/>
    <w:rsid w:val="002556EF"/>
    <w:rsid w:val="00255D8F"/>
    <w:rsid w:val="002560F5"/>
    <w:rsid w:val="002572C2"/>
    <w:rsid w:val="00257FA9"/>
    <w:rsid w:val="00260CCC"/>
    <w:rsid w:val="00261365"/>
    <w:rsid w:val="00262D6E"/>
    <w:rsid w:val="0026325B"/>
    <w:rsid w:val="002653CF"/>
    <w:rsid w:val="002658EF"/>
    <w:rsid w:val="0026590D"/>
    <w:rsid w:val="00265DFA"/>
    <w:rsid w:val="002665B8"/>
    <w:rsid w:val="00266D45"/>
    <w:rsid w:val="002677D2"/>
    <w:rsid w:val="00270DFF"/>
    <w:rsid w:val="0027233A"/>
    <w:rsid w:val="00272CB7"/>
    <w:rsid w:val="00273A92"/>
    <w:rsid w:val="00273C3D"/>
    <w:rsid w:val="00273DCC"/>
    <w:rsid w:val="00274053"/>
    <w:rsid w:val="0027488A"/>
    <w:rsid w:val="0027731D"/>
    <w:rsid w:val="00277708"/>
    <w:rsid w:val="00277BBA"/>
    <w:rsid w:val="00280702"/>
    <w:rsid w:val="00281147"/>
    <w:rsid w:val="00284781"/>
    <w:rsid w:val="002849AD"/>
    <w:rsid w:val="00286036"/>
    <w:rsid w:val="00286F7F"/>
    <w:rsid w:val="00290623"/>
    <w:rsid w:val="00291A09"/>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5C4C"/>
    <w:rsid w:val="002B6349"/>
    <w:rsid w:val="002B717C"/>
    <w:rsid w:val="002C107A"/>
    <w:rsid w:val="002C1264"/>
    <w:rsid w:val="002C1486"/>
    <w:rsid w:val="002C36DE"/>
    <w:rsid w:val="002C539D"/>
    <w:rsid w:val="002C5B30"/>
    <w:rsid w:val="002C6725"/>
    <w:rsid w:val="002C6AC2"/>
    <w:rsid w:val="002C6B67"/>
    <w:rsid w:val="002C7D5C"/>
    <w:rsid w:val="002D2122"/>
    <w:rsid w:val="002D63B4"/>
    <w:rsid w:val="002D71DC"/>
    <w:rsid w:val="002E246E"/>
    <w:rsid w:val="002F1142"/>
    <w:rsid w:val="002F13B2"/>
    <w:rsid w:val="002F18FB"/>
    <w:rsid w:val="002F2F55"/>
    <w:rsid w:val="002F3AA8"/>
    <w:rsid w:val="002F4C5C"/>
    <w:rsid w:val="002F5DA9"/>
    <w:rsid w:val="002F688D"/>
    <w:rsid w:val="003009F3"/>
    <w:rsid w:val="00300DBB"/>
    <w:rsid w:val="003011F6"/>
    <w:rsid w:val="00302386"/>
    <w:rsid w:val="00302F7C"/>
    <w:rsid w:val="00303349"/>
    <w:rsid w:val="00304E6C"/>
    <w:rsid w:val="00304E86"/>
    <w:rsid w:val="003064AE"/>
    <w:rsid w:val="003072F8"/>
    <w:rsid w:val="00307673"/>
    <w:rsid w:val="0031056F"/>
    <w:rsid w:val="00311F8A"/>
    <w:rsid w:val="003133DF"/>
    <w:rsid w:val="0031497D"/>
    <w:rsid w:val="00315943"/>
    <w:rsid w:val="003214E1"/>
    <w:rsid w:val="00321ECC"/>
    <w:rsid w:val="003222ED"/>
    <w:rsid w:val="00323063"/>
    <w:rsid w:val="00323815"/>
    <w:rsid w:val="0032682A"/>
    <w:rsid w:val="00327D9A"/>
    <w:rsid w:val="00330D80"/>
    <w:rsid w:val="00331F46"/>
    <w:rsid w:val="00332D1F"/>
    <w:rsid w:val="003331A5"/>
    <w:rsid w:val="00334FD6"/>
    <w:rsid w:val="00335567"/>
    <w:rsid w:val="0033561C"/>
    <w:rsid w:val="00336142"/>
    <w:rsid w:val="0033767A"/>
    <w:rsid w:val="003412DF"/>
    <w:rsid w:val="00341C43"/>
    <w:rsid w:val="00342E0A"/>
    <w:rsid w:val="00342E33"/>
    <w:rsid w:val="003452D4"/>
    <w:rsid w:val="00346C32"/>
    <w:rsid w:val="0035343D"/>
    <w:rsid w:val="00354A4C"/>
    <w:rsid w:val="0036002D"/>
    <w:rsid w:val="00360D88"/>
    <w:rsid w:val="00361367"/>
    <w:rsid w:val="003616AD"/>
    <w:rsid w:val="003624F0"/>
    <w:rsid w:val="003625FC"/>
    <w:rsid w:val="003628DE"/>
    <w:rsid w:val="00363091"/>
    <w:rsid w:val="003633C4"/>
    <w:rsid w:val="003635C7"/>
    <w:rsid w:val="00365AE8"/>
    <w:rsid w:val="00365C42"/>
    <w:rsid w:val="00365D79"/>
    <w:rsid w:val="0036662E"/>
    <w:rsid w:val="00366B60"/>
    <w:rsid w:val="003704A0"/>
    <w:rsid w:val="00374615"/>
    <w:rsid w:val="00374ED9"/>
    <w:rsid w:val="00375978"/>
    <w:rsid w:val="00376C63"/>
    <w:rsid w:val="0037737F"/>
    <w:rsid w:val="00377C8E"/>
    <w:rsid w:val="00377DE1"/>
    <w:rsid w:val="0038072A"/>
    <w:rsid w:val="00380C36"/>
    <w:rsid w:val="0038113E"/>
    <w:rsid w:val="003818D0"/>
    <w:rsid w:val="00381ECD"/>
    <w:rsid w:val="00383437"/>
    <w:rsid w:val="00385958"/>
    <w:rsid w:val="00391134"/>
    <w:rsid w:val="0039204D"/>
    <w:rsid w:val="003925E3"/>
    <w:rsid w:val="00392964"/>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3EB6"/>
    <w:rsid w:val="003B642F"/>
    <w:rsid w:val="003B651F"/>
    <w:rsid w:val="003B7F49"/>
    <w:rsid w:val="003C3C03"/>
    <w:rsid w:val="003C58C3"/>
    <w:rsid w:val="003C5925"/>
    <w:rsid w:val="003C66E0"/>
    <w:rsid w:val="003C742E"/>
    <w:rsid w:val="003D0EAB"/>
    <w:rsid w:val="003D3335"/>
    <w:rsid w:val="003D41F1"/>
    <w:rsid w:val="003D5116"/>
    <w:rsid w:val="003D6CD6"/>
    <w:rsid w:val="003E0D88"/>
    <w:rsid w:val="003E1803"/>
    <w:rsid w:val="003E1857"/>
    <w:rsid w:val="003E2C4B"/>
    <w:rsid w:val="003E2CE6"/>
    <w:rsid w:val="003E3176"/>
    <w:rsid w:val="003E7D10"/>
    <w:rsid w:val="003E7D3F"/>
    <w:rsid w:val="003F2BD6"/>
    <w:rsid w:val="003F337E"/>
    <w:rsid w:val="003F37B8"/>
    <w:rsid w:val="003F4ACA"/>
    <w:rsid w:val="003F5A9F"/>
    <w:rsid w:val="003F66D1"/>
    <w:rsid w:val="003F66EB"/>
    <w:rsid w:val="003F6C68"/>
    <w:rsid w:val="003F6C9B"/>
    <w:rsid w:val="003F7B26"/>
    <w:rsid w:val="00400A94"/>
    <w:rsid w:val="0040173E"/>
    <w:rsid w:val="00401AB3"/>
    <w:rsid w:val="0040262D"/>
    <w:rsid w:val="0040404F"/>
    <w:rsid w:val="00404528"/>
    <w:rsid w:val="00404C99"/>
    <w:rsid w:val="00404E19"/>
    <w:rsid w:val="00405243"/>
    <w:rsid w:val="00405828"/>
    <w:rsid w:val="00405C51"/>
    <w:rsid w:val="00405F3F"/>
    <w:rsid w:val="004065EA"/>
    <w:rsid w:val="0040700D"/>
    <w:rsid w:val="0041198D"/>
    <w:rsid w:val="004121B0"/>
    <w:rsid w:val="00412243"/>
    <w:rsid w:val="00412759"/>
    <w:rsid w:val="0041449F"/>
    <w:rsid w:val="00414B08"/>
    <w:rsid w:val="004166D0"/>
    <w:rsid w:val="0041752A"/>
    <w:rsid w:val="00417D65"/>
    <w:rsid w:val="00420B71"/>
    <w:rsid w:val="00422784"/>
    <w:rsid w:val="00425F92"/>
    <w:rsid w:val="0042796F"/>
    <w:rsid w:val="004302A5"/>
    <w:rsid w:val="00431E22"/>
    <w:rsid w:val="00432A18"/>
    <w:rsid w:val="00433DA7"/>
    <w:rsid w:val="0043428E"/>
    <w:rsid w:val="00434EE5"/>
    <w:rsid w:val="00435D70"/>
    <w:rsid w:val="004373DF"/>
    <w:rsid w:val="00437FE1"/>
    <w:rsid w:val="00441181"/>
    <w:rsid w:val="00443F07"/>
    <w:rsid w:val="00444B7F"/>
    <w:rsid w:val="00444D6B"/>
    <w:rsid w:val="00446022"/>
    <w:rsid w:val="00446E87"/>
    <w:rsid w:val="00447061"/>
    <w:rsid w:val="00447A33"/>
    <w:rsid w:val="00447B1C"/>
    <w:rsid w:val="00447D9F"/>
    <w:rsid w:val="00450465"/>
    <w:rsid w:val="0045056C"/>
    <w:rsid w:val="004516E5"/>
    <w:rsid w:val="00452368"/>
    <w:rsid w:val="00452712"/>
    <w:rsid w:val="00457EDD"/>
    <w:rsid w:val="00460523"/>
    <w:rsid w:val="0046477F"/>
    <w:rsid w:val="004647DC"/>
    <w:rsid w:val="0046521E"/>
    <w:rsid w:val="00471893"/>
    <w:rsid w:val="00471C1D"/>
    <w:rsid w:val="00473D0D"/>
    <w:rsid w:val="0047541B"/>
    <w:rsid w:val="0047658E"/>
    <w:rsid w:val="00476B3D"/>
    <w:rsid w:val="00477DE9"/>
    <w:rsid w:val="004826DF"/>
    <w:rsid w:val="0048276B"/>
    <w:rsid w:val="00484557"/>
    <w:rsid w:val="00487033"/>
    <w:rsid w:val="00491514"/>
    <w:rsid w:val="004936AA"/>
    <w:rsid w:val="00495599"/>
    <w:rsid w:val="00495E23"/>
    <w:rsid w:val="00496555"/>
    <w:rsid w:val="00497AB5"/>
    <w:rsid w:val="004A1778"/>
    <w:rsid w:val="004A1C4E"/>
    <w:rsid w:val="004A24CD"/>
    <w:rsid w:val="004A2794"/>
    <w:rsid w:val="004A2EE1"/>
    <w:rsid w:val="004A436D"/>
    <w:rsid w:val="004A443D"/>
    <w:rsid w:val="004A4AE5"/>
    <w:rsid w:val="004A5858"/>
    <w:rsid w:val="004A7ABA"/>
    <w:rsid w:val="004B16BC"/>
    <w:rsid w:val="004B4CC0"/>
    <w:rsid w:val="004B5ABC"/>
    <w:rsid w:val="004B65DB"/>
    <w:rsid w:val="004B6FEB"/>
    <w:rsid w:val="004B7CA7"/>
    <w:rsid w:val="004B7E2D"/>
    <w:rsid w:val="004C05EE"/>
    <w:rsid w:val="004C097A"/>
    <w:rsid w:val="004C1807"/>
    <w:rsid w:val="004C2CCB"/>
    <w:rsid w:val="004C57E7"/>
    <w:rsid w:val="004C6B50"/>
    <w:rsid w:val="004C6C87"/>
    <w:rsid w:val="004D2E5D"/>
    <w:rsid w:val="004D3ED1"/>
    <w:rsid w:val="004D4FB0"/>
    <w:rsid w:val="004D621E"/>
    <w:rsid w:val="004D6450"/>
    <w:rsid w:val="004D7087"/>
    <w:rsid w:val="004D7818"/>
    <w:rsid w:val="004E0D62"/>
    <w:rsid w:val="004E1F04"/>
    <w:rsid w:val="004E29CC"/>
    <w:rsid w:val="004E7557"/>
    <w:rsid w:val="004F0A43"/>
    <w:rsid w:val="004F0CE3"/>
    <w:rsid w:val="004F1B73"/>
    <w:rsid w:val="004F360D"/>
    <w:rsid w:val="004F3A3B"/>
    <w:rsid w:val="004F421B"/>
    <w:rsid w:val="004F4476"/>
    <w:rsid w:val="004F5CDD"/>
    <w:rsid w:val="004F6CF5"/>
    <w:rsid w:val="004F758D"/>
    <w:rsid w:val="004F7773"/>
    <w:rsid w:val="004F7BD8"/>
    <w:rsid w:val="0050040C"/>
    <w:rsid w:val="005020CA"/>
    <w:rsid w:val="0050216A"/>
    <w:rsid w:val="00502F25"/>
    <w:rsid w:val="005030DF"/>
    <w:rsid w:val="0050384C"/>
    <w:rsid w:val="00503E2A"/>
    <w:rsid w:val="00507654"/>
    <w:rsid w:val="00510933"/>
    <w:rsid w:val="005113FF"/>
    <w:rsid w:val="005121E5"/>
    <w:rsid w:val="00512517"/>
    <w:rsid w:val="00516D3A"/>
    <w:rsid w:val="00516F88"/>
    <w:rsid w:val="0052063F"/>
    <w:rsid w:val="0052066A"/>
    <w:rsid w:val="00522ED3"/>
    <w:rsid w:val="0052321A"/>
    <w:rsid w:val="00523D8D"/>
    <w:rsid w:val="00525771"/>
    <w:rsid w:val="00525D1C"/>
    <w:rsid w:val="00530EE9"/>
    <w:rsid w:val="005323AD"/>
    <w:rsid w:val="005363BC"/>
    <w:rsid w:val="00537E44"/>
    <w:rsid w:val="00542F3C"/>
    <w:rsid w:val="00546A63"/>
    <w:rsid w:val="00546CB7"/>
    <w:rsid w:val="00546F1A"/>
    <w:rsid w:val="005528BE"/>
    <w:rsid w:val="00552BF6"/>
    <w:rsid w:val="00552FDA"/>
    <w:rsid w:val="0055398D"/>
    <w:rsid w:val="0055435B"/>
    <w:rsid w:val="0055447B"/>
    <w:rsid w:val="005548E0"/>
    <w:rsid w:val="00554929"/>
    <w:rsid w:val="00554B00"/>
    <w:rsid w:val="0055634B"/>
    <w:rsid w:val="005564AC"/>
    <w:rsid w:val="00557798"/>
    <w:rsid w:val="005603D2"/>
    <w:rsid w:val="00562B96"/>
    <w:rsid w:val="00564CA7"/>
    <w:rsid w:val="00565115"/>
    <w:rsid w:val="00565393"/>
    <w:rsid w:val="00566B15"/>
    <w:rsid w:val="00567A8A"/>
    <w:rsid w:val="00571106"/>
    <w:rsid w:val="0057114E"/>
    <w:rsid w:val="00572415"/>
    <w:rsid w:val="00573130"/>
    <w:rsid w:val="005731A9"/>
    <w:rsid w:val="0057335F"/>
    <w:rsid w:val="00577A70"/>
    <w:rsid w:val="00580277"/>
    <w:rsid w:val="00580A88"/>
    <w:rsid w:val="00580F10"/>
    <w:rsid w:val="00583185"/>
    <w:rsid w:val="0058361A"/>
    <w:rsid w:val="005837A6"/>
    <w:rsid w:val="00585BAE"/>
    <w:rsid w:val="0058636D"/>
    <w:rsid w:val="00590C84"/>
    <w:rsid w:val="00591A71"/>
    <w:rsid w:val="00591D8D"/>
    <w:rsid w:val="005948FB"/>
    <w:rsid w:val="0059501B"/>
    <w:rsid w:val="00597BE1"/>
    <w:rsid w:val="005A0204"/>
    <w:rsid w:val="005A1647"/>
    <w:rsid w:val="005A41B1"/>
    <w:rsid w:val="005A5E6E"/>
    <w:rsid w:val="005A66A6"/>
    <w:rsid w:val="005A6735"/>
    <w:rsid w:val="005B021C"/>
    <w:rsid w:val="005B0B74"/>
    <w:rsid w:val="005B1512"/>
    <w:rsid w:val="005B2AB4"/>
    <w:rsid w:val="005C03D4"/>
    <w:rsid w:val="005C1407"/>
    <w:rsid w:val="005C1E79"/>
    <w:rsid w:val="005C2C0C"/>
    <w:rsid w:val="005C314F"/>
    <w:rsid w:val="005C32C0"/>
    <w:rsid w:val="005C4036"/>
    <w:rsid w:val="005C4628"/>
    <w:rsid w:val="005C60D8"/>
    <w:rsid w:val="005C6F84"/>
    <w:rsid w:val="005C70CD"/>
    <w:rsid w:val="005C7195"/>
    <w:rsid w:val="005C7794"/>
    <w:rsid w:val="005D0373"/>
    <w:rsid w:val="005D0AF3"/>
    <w:rsid w:val="005D18A6"/>
    <w:rsid w:val="005D2A08"/>
    <w:rsid w:val="005D2D0C"/>
    <w:rsid w:val="005D37E7"/>
    <w:rsid w:val="005D5894"/>
    <w:rsid w:val="005D6703"/>
    <w:rsid w:val="005D6C40"/>
    <w:rsid w:val="005D7405"/>
    <w:rsid w:val="005E1929"/>
    <w:rsid w:val="005E2201"/>
    <w:rsid w:val="005E33A9"/>
    <w:rsid w:val="005E3FBC"/>
    <w:rsid w:val="005E4748"/>
    <w:rsid w:val="005E490D"/>
    <w:rsid w:val="005E7E26"/>
    <w:rsid w:val="005F1054"/>
    <w:rsid w:val="005F1128"/>
    <w:rsid w:val="005F467F"/>
    <w:rsid w:val="005F55EC"/>
    <w:rsid w:val="005F5AE9"/>
    <w:rsid w:val="005F783D"/>
    <w:rsid w:val="00600F60"/>
    <w:rsid w:val="00602489"/>
    <w:rsid w:val="00603279"/>
    <w:rsid w:val="006040E6"/>
    <w:rsid w:val="006041D6"/>
    <w:rsid w:val="00605DFA"/>
    <w:rsid w:val="006118A1"/>
    <w:rsid w:val="006154D6"/>
    <w:rsid w:val="00615C29"/>
    <w:rsid w:val="006176BD"/>
    <w:rsid w:val="00617B32"/>
    <w:rsid w:val="00623CCD"/>
    <w:rsid w:val="0062477E"/>
    <w:rsid w:val="006253BF"/>
    <w:rsid w:val="00627189"/>
    <w:rsid w:val="00627385"/>
    <w:rsid w:val="00630306"/>
    <w:rsid w:val="00630886"/>
    <w:rsid w:val="0063093F"/>
    <w:rsid w:val="00630AB9"/>
    <w:rsid w:val="00634202"/>
    <w:rsid w:val="00636298"/>
    <w:rsid w:val="00637BDB"/>
    <w:rsid w:val="006408C5"/>
    <w:rsid w:val="006423E3"/>
    <w:rsid w:val="00642550"/>
    <w:rsid w:val="0064366C"/>
    <w:rsid w:val="00644260"/>
    <w:rsid w:val="006444B4"/>
    <w:rsid w:val="0064481B"/>
    <w:rsid w:val="006467C8"/>
    <w:rsid w:val="006478A3"/>
    <w:rsid w:val="00650000"/>
    <w:rsid w:val="00652F44"/>
    <w:rsid w:val="00652FB6"/>
    <w:rsid w:val="00653C8C"/>
    <w:rsid w:val="00654290"/>
    <w:rsid w:val="006567B3"/>
    <w:rsid w:val="00661D8A"/>
    <w:rsid w:val="00661EB2"/>
    <w:rsid w:val="00662891"/>
    <w:rsid w:val="00662F13"/>
    <w:rsid w:val="006667A1"/>
    <w:rsid w:val="006673C5"/>
    <w:rsid w:val="00667922"/>
    <w:rsid w:val="00671584"/>
    <w:rsid w:val="006722F6"/>
    <w:rsid w:val="00672D0C"/>
    <w:rsid w:val="00675DE1"/>
    <w:rsid w:val="006815F5"/>
    <w:rsid w:val="00682D11"/>
    <w:rsid w:val="00685204"/>
    <w:rsid w:val="00687E22"/>
    <w:rsid w:val="00690313"/>
    <w:rsid w:val="00691330"/>
    <w:rsid w:val="0069170A"/>
    <w:rsid w:val="00692C9C"/>
    <w:rsid w:val="006956C6"/>
    <w:rsid w:val="00697FF3"/>
    <w:rsid w:val="006A0F16"/>
    <w:rsid w:val="006A1D8A"/>
    <w:rsid w:val="006A3931"/>
    <w:rsid w:val="006A4F4E"/>
    <w:rsid w:val="006A6532"/>
    <w:rsid w:val="006B004A"/>
    <w:rsid w:val="006B0E72"/>
    <w:rsid w:val="006B19BF"/>
    <w:rsid w:val="006B283A"/>
    <w:rsid w:val="006B4231"/>
    <w:rsid w:val="006B5893"/>
    <w:rsid w:val="006C0CB7"/>
    <w:rsid w:val="006C36B4"/>
    <w:rsid w:val="006C3DB8"/>
    <w:rsid w:val="006C4AC5"/>
    <w:rsid w:val="006C5710"/>
    <w:rsid w:val="006C6CFA"/>
    <w:rsid w:val="006C6F1C"/>
    <w:rsid w:val="006D0C47"/>
    <w:rsid w:val="006D4697"/>
    <w:rsid w:val="006D47BF"/>
    <w:rsid w:val="006D48A7"/>
    <w:rsid w:val="006D4BEB"/>
    <w:rsid w:val="006E0C40"/>
    <w:rsid w:val="006E23A8"/>
    <w:rsid w:val="006E4C19"/>
    <w:rsid w:val="006E66FE"/>
    <w:rsid w:val="006F05AE"/>
    <w:rsid w:val="006F0FCA"/>
    <w:rsid w:val="006F3503"/>
    <w:rsid w:val="006F3CDD"/>
    <w:rsid w:val="006F3DDB"/>
    <w:rsid w:val="006F523F"/>
    <w:rsid w:val="006F5661"/>
    <w:rsid w:val="006F66E2"/>
    <w:rsid w:val="006F7B8D"/>
    <w:rsid w:val="00702F19"/>
    <w:rsid w:val="00703DFB"/>
    <w:rsid w:val="00704F3E"/>
    <w:rsid w:val="00706E51"/>
    <w:rsid w:val="00710DDC"/>
    <w:rsid w:val="00711708"/>
    <w:rsid w:val="00712577"/>
    <w:rsid w:val="007130BB"/>
    <w:rsid w:val="0071493B"/>
    <w:rsid w:val="00714D07"/>
    <w:rsid w:val="00715188"/>
    <w:rsid w:val="00720EB5"/>
    <w:rsid w:val="00721006"/>
    <w:rsid w:val="00725074"/>
    <w:rsid w:val="007257FB"/>
    <w:rsid w:val="00730E4F"/>
    <w:rsid w:val="00731A72"/>
    <w:rsid w:val="007330FD"/>
    <w:rsid w:val="007339D0"/>
    <w:rsid w:val="007340BC"/>
    <w:rsid w:val="007340F6"/>
    <w:rsid w:val="00734914"/>
    <w:rsid w:val="00737229"/>
    <w:rsid w:val="007374EB"/>
    <w:rsid w:val="00740625"/>
    <w:rsid w:val="00741CFD"/>
    <w:rsid w:val="0074370D"/>
    <w:rsid w:val="00745BA9"/>
    <w:rsid w:val="0074637F"/>
    <w:rsid w:val="00746FD5"/>
    <w:rsid w:val="00747D1A"/>
    <w:rsid w:val="00752326"/>
    <w:rsid w:val="007537D7"/>
    <w:rsid w:val="007538E6"/>
    <w:rsid w:val="00755CAF"/>
    <w:rsid w:val="00755FAA"/>
    <w:rsid w:val="0075685F"/>
    <w:rsid w:val="00756A7C"/>
    <w:rsid w:val="00760B09"/>
    <w:rsid w:val="00760C0C"/>
    <w:rsid w:val="00764AC8"/>
    <w:rsid w:val="00766303"/>
    <w:rsid w:val="00767625"/>
    <w:rsid w:val="007731BD"/>
    <w:rsid w:val="00773A96"/>
    <w:rsid w:val="00773EC3"/>
    <w:rsid w:val="00773EFF"/>
    <w:rsid w:val="007744FE"/>
    <w:rsid w:val="00777F08"/>
    <w:rsid w:val="00777FE0"/>
    <w:rsid w:val="0078286C"/>
    <w:rsid w:val="0078320F"/>
    <w:rsid w:val="00783355"/>
    <w:rsid w:val="007836E2"/>
    <w:rsid w:val="0078505D"/>
    <w:rsid w:val="00787A3E"/>
    <w:rsid w:val="00787DA3"/>
    <w:rsid w:val="00790027"/>
    <w:rsid w:val="00790FFB"/>
    <w:rsid w:val="007924D6"/>
    <w:rsid w:val="007929A4"/>
    <w:rsid w:val="00793798"/>
    <w:rsid w:val="00795294"/>
    <w:rsid w:val="0079554F"/>
    <w:rsid w:val="007A1A90"/>
    <w:rsid w:val="007A28E1"/>
    <w:rsid w:val="007A49ED"/>
    <w:rsid w:val="007A5C10"/>
    <w:rsid w:val="007A690A"/>
    <w:rsid w:val="007A6A6F"/>
    <w:rsid w:val="007A6DBD"/>
    <w:rsid w:val="007B1C28"/>
    <w:rsid w:val="007B2D65"/>
    <w:rsid w:val="007B33BC"/>
    <w:rsid w:val="007B366A"/>
    <w:rsid w:val="007B69F8"/>
    <w:rsid w:val="007C1A35"/>
    <w:rsid w:val="007C2517"/>
    <w:rsid w:val="007C375A"/>
    <w:rsid w:val="007C3CAE"/>
    <w:rsid w:val="007C3E20"/>
    <w:rsid w:val="007C3E9C"/>
    <w:rsid w:val="007C6E72"/>
    <w:rsid w:val="007D0EBE"/>
    <w:rsid w:val="007D6054"/>
    <w:rsid w:val="007D660F"/>
    <w:rsid w:val="007D6697"/>
    <w:rsid w:val="007D7016"/>
    <w:rsid w:val="007E01DF"/>
    <w:rsid w:val="007E0A46"/>
    <w:rsid w:val="007E0D62"/>
    <w:rsid w:val="007E17D3"/>
    <w:rsid w:val="007E1DD1"/>
    <w:rsid w:val="007E29D8"/>
    <w:rsid w:val="007E2B9D"/>
    <w:rsid w:val="007E4164"/>
    <w:rsid w:val="007E48F3"/>
    <w:rsid w:val="007E5779"/>
    <w:rsid w:val="007F0A38"/>
    <w:rsid w:val="007F1CF1"/>
    <w:rsid w:val="007F357E"/>
    <w:rsid w:val="007F3962"/>
    <w:rsid w:val="007F557C"/>
    <w:rsid w:val="007F7CAA"/>
    <w:rsid w:val="007F7FAF"/>
    <w:rsid w:val="008073A1"/>
    <w:rsid w:val="00807420"/>
    <w:rsid w:val="00810077"/>
    <w:rsid w:val="008142F0"/>
    <w:rsid w:val="00814DFA"/>
    <w:rsid w:val="00815DA1"/>
    <w:rsid w:val="00817417"/>
    <w:rsid w:val="0082073D"/>
    <w:rsid w:val="00821509"/>
    <w:rsid w:val="00822B5A"/>
    <w:rsid w:val="008232F4"/>
    <w:rsid w:val="00826794"/>
    <w:rsid w:val="008272AA"/>
    <w:rsid w:val="00830D76"/>
    <w:rsid w:val="0083121D"/>
    <w:rsid w:val="00832038"/>
    <w:rsid w:val="00833698"/>
    <w:rsid w:val="00834E68"/>
    <w:rsid w:val="00835009"/>
    <w:rsid w:val="00836041"/>
    <w:rsid w:val="00836B7E"/>
    <w:rsid w:val="00837D84"/>
    <w:rsid w:val="00840336"/>
    <w:rsid w:val="00841332"/>
    <w:rsid w:val="0084190A"/>
    <w:rsid w:val="00843B5D"/>
    <w:rsid w:val="0084471A"/>
    <w:rsid w:val="008472B2"/>
    <w:rsid w:val="00854CBC"/>
    <w:rsid w:val="00856DA8"/>
    <w:rsid w:val="00860281"/>
    <w:rsid w:val="00860D99"/>
    <w:rsid w:val="00861972"/>
    <w:rsid w:val="0086333E"/>
    <w:rsid w:val="00863ABB"/>
    <w:rsid w:val="00865299"/>
    <w:rsid w:val="008657BC"/>
    <w:rsid w:val="00867040"/>
    <w:rsid w:val="00867F30"/>
    <w:rsid w:val="00870BA6"/>
    <w:rsid w:val="00873E36"/>
    <w:rsid w:val="008749DA"/>
    <w:rsid w:val="008751DE"/>
    <w:rsid w:val="008764BB"/>
    <w:rsid w:val="00876D72"/>
    <w:rsid w:val="00877255"/>
    <w:rsid w:val="00877FBB"/>
    <w:rsid w:val="00880019"/>
    <w:rsid w:val="008805D5"/>
    <w:rsid w:val="00882CB6"/>
    <w:rsid w:val="008831A6"/>
    <w:rsid w:val="0088462B"/>
    <w:rsid w:val="008848C8"/>
    <w:rsid w:val="00885503"/>
    <w:rsid w:val="00885658"/>
    <w:rsid w:val="00891B7D"/>
    <w:rsid w:val="00891D79"/>
    <w:rsid w:val="0089301B"/>
    <w:rsid w:val="00893786"/>
    <w:rsid w:val="00895684"/>
    <w:rsid w:val="008959CD"/>
    <w:rsid w:val="008A09FE"/>
    <w:rsid w:val="008A1622"/>
    <w:rsid w:val="008A1F1B"/>
    <w:rsid w:val="008A3569"/>
    <w:rsid w:val="008A4FE9"/>
    <w:rsid w:val="008A5D8C"/>
    <w:rsid w:val="008A6D20"/>
    <w:rsid w:val="008B0F25"/>
    <w:rsid w:val="008B1335"/>
    <w:rsid w:val="008B167F"/>
    <w:rsid w:val="008B3614"/>
    <w:rsid w:val="008B7DFC"/>
    <w:rsid w:val="008C09AA"/>
    <w:rsid w:val="008C1381"/>
    <w:rsid w:val="008C19AF"/>
    <w:rsid w:val="008C216C"/>
    <w:rsid w:val="008C2335"/>
    <w:rsid w:val="008C367D"/>
    <w:rsid w:val="008C5835"/>
    <w:rsid w:val="008C62DB"/>
    <w:rsid w:val="008C645F"/>
    <w:rsid w:val="008D1B35"/>
    <w:rsid w:val="008D2F5A"/>
    <w:rsid w:val="008D42B0"/>
    <w:rsid w:val="008D58D9"/>
    <w:rsid w:val="008D5D54"/>
    <w:rsid w:val="008D68B3"/>
    <w:rsid w:val="008E1072"/>
    <w:rsid w:val="008E2018"/>
    <w:rsid w:val="008E23AE"/>
    <w:rsid w:val="008E35EA"/>
    <w:rsid w:val="008E3DEA"/>
    <w:rsid w:val="008E3F54"/>
    <w:rsid w:val="008E62F5"/>
    <w:rsid w:val="008F0B0A"/>
    <w:rsid w:val="008F2054"/>
    <w:rsid w:val="008F2AF2"/>
    <w:rsid w:val="008F47B7"/>
    <w:rsid w:val="008F59BB"/>
    <w:rsid w:val="00900982"/>
    <w:rsid w:val="009021FD"/>
    <w:rsid w:val="00902599"/>
    <w:rsid w:val="009027E9"/>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1F86"/>
    <w:rsid w:val="00924BB4"/>
    <w:rsid w:val="00926A83"/>
    <w:rsid w:val="00930C87"/>
    <w:rsid w:val="0093137C"/>
    <w:rsid w:val="00931AB7"/>
    <w:rsid w:val="0093347E"/>
    <w:rsid w:val="00933C71"/>
    <w:rsid w:val="00934CBB"/>
    <w:rsid w:val="00936539"/>
    <w:rsid w:val="0094061C"/>
    <w:rsid w:val="0094351E"/>
    <w:rsid w:val="00944410"/>
    <w:rsid w:val="0094494D"/>
    <w:rsid w:val="00944A06"/>
    <w:rsid w:val="00945350"/>
    <w:rsid w:val="00946135"/>
    <w:rsid w:val="009464CC"/>
    <w:rsid w:val="00946C63"/>
    <w:rsid w:val="00946E37"/>
    <w:rsid w:val="009470DC"/>
    <w:rsid w:val="009472F7"/>
    <w:rsid w:val="00950E0C"/>
    <w:rsid w:val="00952799"/>
    <w:rsid w:val="00952A60"/>
    <w:rsid w:val="00952BA5"/>
    <w:rsid w:val="00952E01"/>
    <w:rsid w:val="00953E8F"/>
    <w:rsid w:val="00955383"/>
    <w:rsid w:val="00955A03"/>
    <w:rsid w:val="0095618D"/>
    <w:rsid w:val="009562DF"/>
    <w:rsid w:val="009575EE"/>
    <w:rsid w:val="00962C8A"/>
    <w:rsid w:val="00962F9A"/>
    <w:rsid w:val="00964A71"/>
    <w:rsid w:val="00965FC1"/>
    <w:rsid w:val="00970262"/>
    <w:rsid w:val="00971CBC"/>
    <w:rsid w:val="00974233"/>
    <w:rsid w:val="009766BA"/>
    <w:rsid w:val="0097731A"/>
    <w:rsid w:val="00980748"/>
    <w:rsid w:val="00980A50"/>
    <w:rsid w:val="00982890"/>
    <w:rsid w:val="00982A21"/>
    <w:rsid w:val="00982BC8"/>
    <w:rsid w:val="00983B99"/>
    <w:rsid w:val="00983CA6"/>
    <w:rsid w:val="009843FC"/>
    <w:rsid w:val="00985348"/>
    <w:rsid w:val="00985E1D"/>
    <w:rsid w:val="00986BEC"/>
    <w:rsid w:val="00986D31"/>
    <w:rsid w:val="00987B10"/>
    <w:rsid w:val="009909E1"/>
    <w:rsid w:val="00991BEC"/>
    <w:rsid w:val="009933D0"/>
    <w:rsid w:val="00994610"/>
    <w:rsid w:val="00994FB9"/>
    <w:rsid w:val="00996692"/>
    <w:rsid w:val="00996A3A"/>
    <w:rsid w:val="00996C72"/>
    <w:rsid w:val="0099760F"/>
    <w:rsid w:val="009A1A05"/>
    <w:rsid w:val="009A299F"/>
    <w:rsid w:val="009A397E"/>
    <w:rsid w:val="009A60AB"/>
    <w:rsid w:val="009A6100"/>
    <w:rsid w:val="009A75EA"/>
    <w:rsid w:val="009B0863"/>
    <w:rsid w:val="009B0B12"/>
    <w:rsid w:val="009B237D"/>
    <w:rsid w:val="009B3481"/>
    <w:rsid w:val="009B4F80"/>
    <w:rsid w:val="009B5012"/>
    <w:rsid w:val="009B635E"/>
    <w:rsid w:val="009B7D61"/>
    <w:rsid w:val="009C1416"/>
    <w:rsid w:val="009C1F64"/>
    <w:rsid w:val="009C3F19"/>
    <w:rsid w:val="009C5B50"/>
    <w:rsid w:val="009C61C0"/>
    <w:rsid w:val="009D1B9F"/>
    <w:rsid w:val="009D1D70"/>
    <w:rsid w:val="009D1DB6"/>
    <w:rsid w:val="009D29D5"/>
    <w:rsid w:val="009D346D"/>
    <w:rsid w:val="009D6440"/>
    <w:rsid w:val="009D7D51"/>
    <w:rsid w:val="009E27A0"/>
    <w:rsid w:val="009E417E"/>
    <w:rsid w:val="009E4B4A"/>
    <w:rsid w:val="009E626D"/>
    <w:rsid w:val="009E7570"/>
    <w:rsid w:val="009F2037"/>
    <w:rsid w:val="009F36B6"/>
    <w:rsid w:val="009F482E"/>
    <w:rsid w:val="009F4A28"/>
    <w:rsid w:val="009F4F7F"/>
    <w:rsid w:val="009F5BB0"/>
    <w:rsid w:val="009F6B86"/>
    <w:rsid w:val="00A0100F"/>
    <w:rsid w:val="00A0125F"/>
    <w:rsid w:val="00A01AAC"/>
    <w:rsid w:val="00A03351"/>
    <w:rsid w:val="00A04653"/>
    <w:rsid w:val="00A04781"/>
    <w:rsid w:val="00A049A2"/>
    <w:rsid w:val="00A04B77"/>
    <w:rsid w:val="00A04F69"/>
    <w:rsid w:val="00A10C1C"/>
    <w:rsid w:val="00A115B0"/>
    <w:rsid w:val="00A11A31"/>
    <w:rsid w:val="00A1320B"/>
    <w:rsid w:val="00A13ABB"/>
    <w:rsid w:val="00A13E8E"/>
    <w:rsid w:val="00A171D7"/>
    <w:rsid w:val="00A17F23"/>
    <w:rsid w:val="00A214B4"/>
    <w:rsid w:val="00A2227D"/>
    <w:rsid w:val="00A22CB9"/>
    <w:rsid w:val="00A25070"/>
    <w:rsid w:val="00A252A8"/>
    <w:rsid w:val="00A25905"/>
    <w:rsid w:val="00A262C5"/>
    <w:rsid w:val="00A26897"/>
    <w:rsid w:val="00A26E26"/>
    <w:rsid w:val="00A308A8"/>
    <w:rsid w:val="00A320CE"/>
    <w:rsid w:val="00A327E3"/>
    <w:rsid w:val="00A3319F"/>
    <w:rsid w:val="00A356A0"/>
    <w:rsid w:val="00A3704D"/>
    <w:rsid w:val="00A424F4"/>
    <w:rsid w:val="00A428D0"/>
    <w:rsid w:val="00A436C4"/>
    <w:rsid w:val="00A448E7"/>
    <w:rsid w:val="00A4553B"/>
    <w:rsid w:val="00A45DCD"/>
    <w:rsid w:val="00A45F19"/>
    <w:rsid w:val="00A46087"/>
    <w:rsid w:val="00A507C1"/>
    <w:rsid w:val="00A51DB8"/>
    <w:rsid w:val="00A5203A"/>
    <w:rsid w:val="00A52B5F"/>
    <w:rsid w:val="00A542E6"/>
    <w:rsid w:val="00A56674"/>
    <w:rsid w:val="00A57B01"/>
    <w:rsid w:val="00A60978"/>
    <w:rsid w:val="00A6198C"/>
    <w:rsid w:val="00A62F38"/>
    <w:rsid w:val="00A67E74"/>
    <w:rsid w:val="00A67FAD"/>
    <w:rsid w:val="00A71244"/>
    <w:rsid w:val="00A72808"/>
    <w:rsid w:val="00A74DD5"/>
    <w:rsid w:val="00A754D0"/>
    <w:rsid w:val="00A8118E"/>
    <w:rsid w:val="00A82173"/>
    <w:rsid w:val="00A837BC"/>
    <w:rsid w:val="00A85935"/>
    <w:rsid w:val="00A85E97"/>
    <w:rsid w:val="00A86AFD"/>
    <w:rsid w:val="00A86D30"/>
    <w:rsid w:val="00A87BD4"/>
    <w:rsid w:val="00A90741"/>
    <w:rsid w:val="00A9092F"/>
    <w:rsid w:val="00A91CC6"/>
    <w:rsid w:val="00A93A96"/>
    <w:rsid w:val="00A9443D"/>
    <w:rsid w:val="00A9587E"/>
    <w:rsid w:val="00AA01E6"/>
    <w:rsid w:val="00AA24DD"/>
    <w:rsid w:val="00AA2B65"/>
    <w:rsid w:val="00AA3770"/>
    <w:rsid w:val="00AA3C77"/>
    <w:rsid w:val="00AA431D"/>
    <w:rsid w:val="00AA5F97"/>
    <w:rsid w:val="00AA6766"/>
    <w:rsid w:val="00AA7585"/>
    <w:rsid w:val="00AA79EB"/>
    <w:rsid w:val="00AB13A3"/>
    <w:rsid w:val="00AB14D9"/>
    <w:rsid w:val="00AB3B4C"/>
    <w:rsid w:val="00AB663C"/>
    <w:rsid w:val="00AB6877"/>
    <w:rsid w:val="00AB6B82"/>
    <w:rsid w:val="00AC0661"/>
    <w:rsid w:val="00AC23BB"/>
    <w:rsid w:val="00AC32BA"/>
    <w:rsid w:val="00AC3A8D"/>
    <w:rsid w:val="00AC543B"/>
    <w:rsid w:val="00AC5A84"/>
    <w:rsid w:val="00AD02EC"/>
    <w:rsid w:val="00AD2107"/>
    <w:rsid w:val="00AD2F9D"/>
    <w:rsid w:val="00AD3616"/>
    <w:rsid w:val="00AD463B"/>
    <w:rsid w:val="00AD49C0"/>
    <w:rsid w:val="00AD4FE6"/>
    <w:rsid w:val="00AD5301"/>
    <w:rsid w:val="00AD5790"/>
    <w:rsid w:val="00AD57E4"/>
    <w:rsid w:val="00AD688D"/>
    <w:rsid w:val="00AE00DD"/>
    <w:rsid w:val="00AE0CFA"/>
    <w:rsid w:val="00AE1E82"/>
    <w:rsid w:val="00AE262E"/>
    <w:rsid w:val="00AE46D6"/>
    <w:rsid w:val="00AF15F3"/>
    <w:rsid w:val="00AF2465"/>
    <w:rsid w:val="00AF2798"/>
    <w:rsid w:val="00AF3E45"/>
    <w:rsid w:val="00AF53A9"/>
    <w:rsid w:val="00AF5A6A"/>
    <w:rsid w:val="00AF5B58"/>
    <w:rsid w:val="00B00A47"/>
    <w:rsid w:val="00B01007"/>
    <w:rsid w:val="00B01283"/>
    <w:rsid w:val="00B024EA"/>
    <w:rsid w:val="00B031D4"/>
    <w:rsid w:val="00B03D41"/>
    <w:rsid w:val="00B0595E"/>
    <w:rsid w:val="00B05E26"/>
    <w:rsid w:val="00B07752"/>
    <w:rsid w:val="00B11730"/>
    <w:rsid w:val="00B120AE"/>
    <w:rsid w:val="00B1263C"/>
    <w:rsid w:val="00B13729"/>
    <w:rsid w:val="00B13CB2"/>
    <w:rsid w:val="00B13ED5"/>
    <w:rsid w:val="00B157E0"/>
    <w:rsid w:val="00B1618D"/>
    <w:rsid w:val="00B172BB"/>
    <w:rsid w:val="00B2207D"/>
    <w:rsid w:val="00B229CF"/>
    <w:rsid w:val="00B23D6E"/>
    <w:rsid w:val="00B25773"/>
    <w:rsid w:val="00B25BFC"/>
    <w:rsid w:val="00B26034"/>
    <w:rsid w:val="00B263F0"/>
    <w:rsid w:val="00B31FB4"/>
    <w:rsid w:val="00B32140"/>
    <w:rsid w:val="00B33723"/>
    <w:rsid w:val="00B34EEA"/>
    <w:rsid w:val="00B36417"/>
    <w:rsid w:val="00B41583"/>
    <w:rsid w:val="00B42A36"/>
    <w:rsid w:val="00B42E3E"/>
    <w:rsid w:val="00B440DB"/>
    <w:rsid w:val="00B459B7"/>
    <w:rsid w:val="00B47352"/>
    <w:rsid w:val="00B47CE8"/>
    <w:rsid w:val="00B501FA"/>
    <w:rsid w:val="00B5058A"/>
    <w:rsid w:val="00B51299"/>
    <w:rsid w:val="00B515F0"/>
    <w:rsid w:val="00B522E5"/>
    <w:rsid w:val="00B55604"/>
    <w:rsid w:val="00B55A59"/>
    <w:rsid w:val="00B563E8"/>
    <w:rsid w:val="00B56F17"/>
    <w:rsid w:val="00B5744D"/>
    <w:rsid w:val="00B62150"/>
    <w:rsid w:val="00B632FB"/>
    <w:rsid w:val="00B6482E"/>
    <w:rsid w:val="00B649E6"/>
    <w:rsid w:val="00B64B0C"/>
    <w:rsid w:val="00B64EFF"/>
    <w:rsid w:val="00B65318"/>
    <w:rsid w:val="00B70734"/>
    <w:rsid w:val="00B70F2B"/>
    <w:rsid w:val="00B7102D"/>
    <w:rsid w:val="00B723C9"/>
    <w:rsid w:val="00B73ACB"/>
    <w:rsid w:val="00B74844"/>
    <w:rsid w:val="00B75707"/>
    <w:rsid w:val="00B75724"/>
    <w:rsid w:val="00B75B52"/>
    <w:rsid w:val="00B75F00"/>
    <w:rsid w:val="00B7640E"/>
    <w:rsid w:val="00B766E1"/>
    <w:rsid w:val="00B77662"/>
    <w:rsid w:val="00B81B5B"/>
    <w:rsid w:val="00B83093"/>
    <w:rsid w:val="00B83441"/>
    <w:rsid w:val="00B859AD"/>
    <w:rsid w:val="00B912BB"/>
    <w:rsid w:val="00B97DFD"/>
    <w:rsid w:val="00BA13A7"/>
    <w:rsid w:val="00BA6650"/>
    <w:rsid w:val="00BA6685"/>
    <w:rsid w:val="00BB251E"/>
    <w:rsid w:val="00BB4197"/>
    <w:rsid w:val="00BB46A5"/>
    <w:rsid w:val="00BB483A"/>
    <w:rsid w:val="00BB597B"/>
    <w:rsid w:val="00BB615C"/>
    <w:rsid w:val="00BB652C"/>
    <w:rsid w:val="00BB67C3"/>
    <w:rsid w:val="00BB7028"/>
    <w:rsid w:val="00BB7780"/>
    <w:rsid w:val="00BB7C1A"/>
    <w:rsid w:val="00BC1282"/>
    <w:rsid w:val="00BC5837"/>
    <w:rsid w:val="00BC7715"/>
    <w:rsid w:val="00BD0D84"/>
    <w:rsid w:val="00BD3F31"/>
    <w:rsid w:val="00BD75AB"/>
    <w:rsid w:val="00BE2E65"/>
    <w:rsid w:val="00BE4B23"/>
    <w:rsid w:val="00BE6237"/>
    <w:rsid w:val="00BE6CE3"/>
    <w:rsid w:val="00BF110C"/>
    <w:rsid w:val="00BF18E8"/>
    <w:rsid w:val="00BF2488"/>
    <w:rsid w:val="00BF2EB5"/>
    <w:rsid w:val="00BF3CBD"/>
    <w:rsid w:val="00BF4D8E"/>
    <w:rsid w:val="00BF5C24"/>
    <w:rsid w:val="00BF65D4"/>
    <w:rsid w:val="00BF6904"/>
    <w:rsid w:val="00BF7212"/>
    <w:rsid w:val="00C0233F"/>
    <w:rsid w:val="00C05AD9"/>
    <w:rsid w:val="00C0679E"/>
    <w:rsid w:val="00C0684F"/>
    <w:rsid w:val="00C12E7F"/>
    <w:rsid w:val="00C13A41"/>
    <w:rsid w:val="00C1430C"/>
    <w:rsid w:val="00C1474E"/>
    <w:rsid w:val="00C205BF"/>
    <w:rsid w:val="00C23456"/>
    <w:rsid w:val="00C240AC"/>
    <w:rsid w:val="00C25252"/>
    <w:rsid w:val="00C263B8"/>
    <w:rsid w:val="00C3018F"/>
    <w:rsid w:val="00C30673"/>
    <w:rsid w:val="00C30BBD"/>
    <w:rsid w:val="00C3196F"/>
    <w:rsid w:val="00C31F54"/>
    <w:rsid w:val="00C327B2"/>
    <w:rsid w:val="00C33CCD"/>
    <w:rsid w:val="00C346D1"/>
    <w:rsid w:val="00C369D2"/>
    <w:rsid w:val="00C37425"/>
    <w:rsid w:val="00C3758B"/>
    <w:rsid w:val="00C37A4C"/>
    <w:rsid w:val="00C40238"/>
    <w:rsid w:val="00C40781"/>
    <w:rsid w:val="00C40F79"/>
    <w:rsid w:val="00C4238B"/>
    <w:rsid w:val="00C4292D"/>
    <w:rsid w:val="00C457E7"/>
    <w:rsid w:val="00C4597E"/>
    <w:rsid w:val="00C5068D"/>
    <w:rsid w:val="00C51060"/>
    <w:rsid w:val="00C5238E"/>
    <w:rsid w:val="00C52529"/>
    <w:rsid w:val="00C54373"/>
    <w:rsid w:val="00C54FA5"/>
    <w:rsid w:val="00C55404"/>
    <w:rsid w:val="00C56A18"/>
    <w:rsid w:val="00C56F1D"/>
    <w:rsid w:val="00C579F5"/>
    <w:rsid w:val="00C57EB0"/>
    <w:rsid w:val="00C60403"/>
    <w:rsid w:val="00C6071E"/>
    <w:rsid w:val="00C62106"/>
    <w:rsid w:val="00C621F0"/>
    <w:rsid w:val="00C62CF2"/>
    <w:rsid w:val="00C63AAB"/>
    <w:rsid w:val="00C65C7B"/>
    <w:rsid w:val="00C739BA"/>
    <w:rsid w:val="00C76A2F"/>
    <w:rsid w:val="00C8048A"/>
    <w:rsid w:val="00C80A0E"/>
    <w:rsid w:val="00C86ECD"/>
    <w:rsid w:val="00C87B0B"/>
    <w:rsid w:val="00C9284C"/>
    <w:rsid w:val="00C92884"/>
    <w:rsid w:val="00C94926"/>
    <w:rsid w:val="00C9644B"/>
    <w:rsid w:val="00C96650"/>
    <w:rsid w:val="00CA0098"/>
    <w:rsid w:val="00CA1892"/>
    <w:rsid w:val="00CA252F"/>
    <w:rsid w:val="00CA2638"/>
    <w:rsid w:val="00CA3411"/>
    <w:rsid w:val="00CA42A8"/>
    <w:rsid w:val="00CA63B6"/>
    <w:rsid w:val="00CB1504"/>
    <w:rsid w:val="00CB1ADB"/>
    <w:rsid w:val="00CB2790"/>
    <w:rsid w:val="00CB28EE"/>
    <w:rsid w:val="00CB3440"/>
    <w:rsid w:val="00CB4271"/>
    <w:rsid w:val="00CB671B"/>
    <w:rsid w:val="00CB6C56"/>
    <w:rsid w:val="00CB71CB"/>
    <w:rsid w:val="00CB74D3"/>
    <w:rsid w:val="00CC04D3"/>
    <w:rsid w:val="00CC1194"/>
    <w:rsid w:val="00CC21E4"/>
    <w:rsid w:val="00CC68C7"/>
    <w:rsid w:val="00CC7201"/>
    <w:rsid w:val="00CC75EA"/>
    <w:rsid w:val="00CC7B85"/>
    <w:rsid w:val="00CC7DF3"/>
    <w:rsid w:val="00CD15D2"/>
    <w:rsid w:val="00CD22EA"/>
    <w:rsid w:val="00CD25B2"/>
    <w:rsid w:val="00CD2A61"/>
    <w:rsid w:val="00CD3F07"/>
    <w:rsid w:val="00CD55BD"/>
    <w:rsid w:val="00CD681F"/>
    <w:rsid w:val="00CD7999"/>
    <w:rsid w:val="00CE2773"/>
    <w:rsid w:val="00CE52EF"/>
    <w:rsid w:val="00CE530B"/>
    <w:rsid w:val="00CE6134"/>
    <w:rsid w:val="00CE682C"/>
    <w:rsid w:val="00CE71B7"/>
    <w:rsid w:val="00CE749A"/>
    <w:rsid w:val="00CE7D74"/>
    <w:rsid w:val="00CF19FC"/>
    <w:rsid w:val="00CF21D3"/>
    <w:rsid w:val="00CF36D5"/>
    <w:rsid w:val="00CF43F2"/>
    <w:rsid w:val="00CF4501"/>
    <w:rsid w:val="00CF5700"/>
    <w:rsid w:val="00CF738F"/>
    <w:rsid w:val="00D009EA"/>
    <w:rsid w:val="00D0310C"/>
    <w:rsid w:val="00D04CFF"/>
    <w:rsid w:val="00D06331"/>
    <w:rsid w:val="00D0766A"/>
    <w:rsid w:val="00D112DF"/>
    <w:rsid w:val="00D11332"/>
    <w:rsid w:val="00D11AD2"/>
    <w:rsid w:val="00D11D27"/>
    <w:rsid w:val="00D11DD1"/>
    <w:rsid w:val="00D14940"/>
    <w:rsid w:val="00D16061"/>
    <w:rsid w:val="00D16A40"/>
    <w:rsid w:val="00D20A83"/>
    <w:rsid w:val="00D212F4"/>
    <w:rsid w:val="00D248CF"/>
    <w:rsid w:val="00D24FED"/>
    <w:rsid w:val="00D25F07"/>
    <w:rsid w:val="00D277DD"/>
    <w:rsid w:val="00D30A1D"/>
    <w:rsid w:val="00D310BB"/>
    <w:rsid w:val="00D32C5B"/>
    <w:rsid w:val="00D32E6B"/>
    <w:rsid w:val="00D34A16"/>
    <w:rsid w:val="00D34A88"/>
    <w:rsid w:val="00D34BFC"/>
    <w:rsid w:val="00D36913"/>
    <w:rsid w:val="00D36C94"/>
    <w:rsid w:val="00D3768E"/>
    <w:rsid w:val="00D37DF0"/>
    <w:rsid w:val="00D40C21"/>
    <w:rsid w:val="00D42DCF"/>
    <w:rsid w:val="00D4353F"/>
    <w:rsid w:val="00D44451"/>
    <w:rsid w:val="00D44B70"/>
    <w:rsid w:val="00D46160"/>
    <w:rsid w:val="00D46448"/>
    <w:rsid w:val="00D46F5F"/>
    <w:rsid w:val="00D4735C"/>
    <w:rsid w:val="00D474E7"/>
    <w:rsid w:val="00D4760C"/>
    <w:rsid w:val="00D509D5"/>
    <w:rsid w:val="00D51A8F"/>
    <w:rsid w:val="00D51E18"/>
    <w:rsid w:val="00D536CC"/>
    <w:rsid w:val="00D53775"/>
    <w:rsid w:val="00D53E56"/>
    <w:rsid w:val="00D56D69"/>
    <w:rsid w:val="00D60DAA"/>
    <w:rsid w:val="00D6253C"/>
    <w:rsid w:val="00D64AAB"/>
    <w:rsid w:val="00D65301"/>
    <w:rsid w:val="00D672FD"/>
    <w:rsid w:val="00D67D98"/>
    <w:rsid w:val="00D71701"/>
    <w:rsid w:val="00D7235B"/>
    <w:rsid w:val="00D72717"/>
    <w:rsid w:val="00D72D84"/>
    <w:rsid w:val="00D72E11"/>
    <w:rsid w:val="00D72ECB"/>
    <w:rsid w:val="00D734B4"/>
    <w:rsid w:val="00D766D7"/>
    <w:rsid w:val="00D77E28"/>
    <w:rsid w:val="00D8027E"/>
    <w:rsid w:val="00D81453"/>
    <w:rsid w:val="00D816A8"/>
    <w:rsid w:val="00D819ED"/>
    <w:rsid w:val="00D8281F"/>
    <w:rsid w:val="00D8368A"/>
    <w:rsid w:val="00D84835"/>
    <w:rsid w:val="00D85EF0"/>
    <w:rsid w:val="00D86DB5"/>
    <w:rsid w:val="00D87124"/>
    <w:rsid w:val="00D87761"/>
    <w:rsid w:val="00D90D0A"/>
    <w:rsid w:val="00D90F8D"/>
    <w:rsid w:val="00D91763"/>
    <w:rsid w:val="00D93C2F"/>
    <w:rsid w:val="00D93CFF"/>
    <w:rsid w:val="00D94656"/>
    <w:rsid w:val="00D94739"/>
    <w:rsid w:val="00D94800"/>
    <w:rsid w:val="00D95108"/>
    <w:rsid w:val="00D96F10"/>
    <w:rsid w:val="00DA184A"/>
    <w:rsid w:val="00DA2109"/>
    <w:rsid w:val="00DA489E"/>
    <w:rsid w:val="00DA5C7D"/>
    <w:rsid w:val="00DA5E96"/>
    <w:rsid w:val="00DB13D6"/>
    <w:rsid w:val="00DB241D"/>
    <w:rsid w:val="00DB3216"/>
    <w:rsid w:val="00DB34BC"/>
    <w:rsid w:val="00DB4DDA"/>
    <w:rsid w:val="00DB703F"/>
    <w:rsid w:val="00DB7A2A"/>
    <w:rsid w:val="00DB7C7F"/>
    <w:rsid w:val="00DC23AA"/>
    <w:rsid w:val="00DC27D3"/>
    <w:rsid w:val="00DC34A5"/>
    <w:rsid w:val="00DC36D6"/>
    <w:rsid w:val="00DC3DEF"/>
    <w:rsid w:val="00DC6A63"/>
    <w:rsid w:val="00DC77D7"/>
    <w:rsid w:val="00DD1D79"/>
    <w:rsid w:val="00DD2A43"/>
    <w:rsid w:val="00DD2B60"/>
    <w:rsid w:val="00DD3289"/>
    <w:rsid w:val="00DD4E23"/>
    <w:rsid w:val="00DD5DB1"/>
    <w:rsid w:val="00DD7272"/>
    <w:rsid w:val="00DE0ED1"/>
    <w:rsid w:val="00DE18CD"/>
    <w:rsid w:val="00DE2088"/>
    <w:rsid w:val="00DE27D8"/>
    <w:rsid w:val="00DE3314"/>
    <w:rsid w:val="00DE3A9D"/>
    <w:rsid w:val="00DE584A"/>
    <w:rsid w:val="00DE5ACF"/>
    <w:rsid w:val="00DE6613"/>
    <w:rsid w:val="00DE6CD7"/>
    <w:rsid w:val="00DE6FA3"/>
    <w:rsid w:val="00DF1781"/>
    <w:rsid w:val="00DF2149"/>
    <w:rsid w:val="00DF5C11"/>
    <w:rsid w:val="00E007F4"/>
    <w:rsid w:val="00E01BB4"/>
    <w:rsid w:val="00E02701"/>
    <w:rsid w:val="00E036C8"/>
    <w:rsid w:val="00E03EF0"/>
    <w:rsid w:val="00E04F1C"/>
    <w:rsid w:val="00E050F0"/>
    <w:rsid w:val="00E05242"/>
    <w:rsid w:val="00E0639F"/>
    <w:rsid w:val="00E075FE"/>
    <w:rsid w:val="00E07953"/>
    <w:rsid w:val="00E1099D"/>
    <w:rsid w:val="00E13053"/>
    <w:rsid w:val="00E1327C"/>
    <w:rsid w:val="00E138C3"/>
    <w:rsid w:val="00E140FC"/>
    <w:rsid w:val="00E16AFE"/>
    <w:rsid w:val="00E17173"/>
    <w:rsid w:val="00E224D1"/>
    <w:rsid w:val="00E229D8"/>
    <w:rsid w:val="00E22CFB"/>
    <w:rsid w:val="00E24B02"/>
    <w:rsid w:val="00E31E99"/>
    <w:rsid w:val="00E3260D"/>
    <w:rsid w:val="00E3298C"/>
    <w:rsid w:val="00E352EF"/>
    <w:rsid w:val="00E3668C"/>
    <w:rsid w:val="00E43920"/>
    <w:rsid w:val="00E44655"/>
    <w:rsid w:val="00E4467A"/>
    <w:rsid w:val="00E45AC8"/>
    <w:rsid w:val="00E50234"/>
    <w:rsid w:val="00E52BBD"/>
    <w:rsid w:val="00E54957"/>
    <w:rsid w:val="00E54FD0"/>
    <w:rsid w:val="00E557AC"/>
    <w:rsid w:val="00E56B40"/>
    <w:rsid w:val="00E56E1F"/>
    <w:rsid w:val="00E57B0B"/>
    <w:rsid w:val="00E600D8"/>
    <w:rsid w:val="00E6064F"/>
    <w:rsid w:val="00E610FC"/>
    <w:rsid w:val="00E6291E"/>
    <w:rsid w:val="00E646EF"/>
    <w:rsid w:val="00E6649D"/>
    <w:rsid w:val="00E67FDA"/>
    <w:rsid w:val="00E72B1D"/>
    <w:rsid w:val="00E7336A"/>
    <w:rsid w:val="00E733A1"/>
    <w:rsid w:val="00E754E0"/>
    <w:rsid w:val="00E75DBE"/>
    <w:rsid w:val="00E767D9"/>
    <w:rsid w:val="00E7773C"/>
    <w:rsid w:val="00E83394"/>
    <w:rsid w:val="00E83730"/>
    <w:rsid w:val="00E85CA9"/>
    <w:rsid w:val="00E86115"/>
    <w:rsid w:val="00E862A0"/>
    <w:rsid w:val="00E8717F"/>
    <w:rsid w:val="00E87932"/>
    <w:rsid w:val="00E906F5"/>
    <w:rsid w:val="00E90E47"/>
    <w:rsid w:val="00E959C0"/>
    <w:rsid w:val="00E95C3F"/>
    <w:rsid w:val="00E9658A"/>
    <w:rsid w:val="00E96F00"/>
    <w:rsid w:val="00E97571"/>
    <w:rsid w:val="00EA74F4"/>
    <w:rsid w:val="00EA7D55"/>
    <w:rsid w:val="00EB143F"/>
    <w:rsid w:val="00EB1C70"/>
    <w:rsid w:val="00EB75D4"/>
    <w:rsid w:val="00EC0321"/>
    <w:rsid w:val="00EC2918"/>
    <w:rsid w:val="00EC2BD8"/>
    <w:rsid w:val="00EC3ABB"/>
    <w:rsid w:val="00EC620F"/>
    <w:rsid w:val="00EC726C"/>
    <w:rsid w:val="00ED00D2"/>
    <w:rsid w:val="00ED09E2"/>
    <w:rsid w:val="00ED0A35"/>
    <w:rsid w:val="00ED2408"/>
    <w:rsid w:val="00ED317A"/>
    <w:rsid w:val="00ED342D"/>
    <w:rsid w:val="00ED3FCF"/>
    <w:rsid w:val="00ED64B4"/>
    <w:rsid w:val="00EE076D"/>
    <w:rsid w:val="00EE0E00"/>
    <w:rsid w:val="00EE192B"/>
    <w:rsid w:val="00EE1DC0"/>
    <w:rsid w:val="00EE39BF"/>
    <w:rsid w:val="00EE45F3"/>
    <w:rsid w:val="00EE5C95"/>
    <w:rsid w:val="00EF097F"/>
    <w:rsid w:val="00EF0B76"/>
    <w:rsid w:val="00EF1253"/>
    <w:rsid w:val="00EF159F"/>
    <w:rsid w:val="00EF630C"/>
    <w:rsid w:val="00F00A80"/>
    <w:rsid w:val="00F00DFB"/>
    <w:rsid w:val="00F017CC"/>
    <w:rsid w:val="00F02F8F"/>
    <w:rsid w:val="00F039BA"/>
    <w:rsid w:val="00F05AC1"/>
    <w:rsid w:val="00F06407"/>
    <w:rsid w:val="00F06EFD"/>
    <w:rsid w:val="00F07B18"/>
    <w:rsid w:val="00F07BCC"/>
    <w:rsid w:val="00F1015A"/>
    <w:rsid w:val="00F1170F"/>
    <w:rsid w:val="00F11DB2"/>
    <w:rsid w:val="00F124AE"/>
    <w:rsid w:val="00F12F80"/>
    <w:rsid w:val="00F139CF"/>
    <w:rsid w:val="00F15584"/>
    <w:rsid w:val="00F16955"/>
    <w:rsid w:val="00F17C42"/>
    <w:rsid w:val="00F20547"/>
    <w:rsid w:val="00F211B0"/>
    <w:rsid w:val="00F219AF"/>
    <w:rsid w:val="00F2327B"/>
    <w:rsid w:val="00F256C8"/>
    <w:rsid w:val="00F260D4"/>
    <w:rsid w:val="00F26F3C"/>
    <w:rsid w:val="00F2795C"/>
    <w:rsid w:val="00F305DB"/>
    <w:rsid w:val="00F32A0B"/>
    <w:rsid w:val="00F32E72"/>
    <w:rsid w:val="00F3418D"/>
    <w:rsid w:val="00F3598B"/>
    <w:rsid w:val="00F417E6"/>
    <w:rsid w:val="00F43416"/>
    <w:rsid w:val="00F43612"/>
    <w:rsid w:val="00F50A0F"/>
    <w:rsid w:val="00F519A9"/>
    <w:rsid w:val="00F529A0"/>
    <w:rsid w:val="00F529BA"/>
    <w:rsid w:val="00F542F0"/>
    <w:rsid w:val="00F574C9"/>
    <w:rsid w:val="00F57788"/>
    <w:rsid w:val="00F57EAC"/>
    <w:rsid w:val="00F62392"/>
    <w:rsid w:val="00F62403"/>
    <w:rsid w:val="00F63C9D"/>
    <w:rsid w:val="00F63ED3"/>
    <w:rsid w:val="00F64997"/>
    <w:rsid w:val="00F65D5B"/>
    <w:rsid w:val="00F663B4"/>
    <w:rsid w:val="00F702A2"/>
    <w:rsid w:val="00F70AA2"/>
    <w:rsid w:val="00F726BC"/>
    <w:rsid w:val="00F742D7"/>
    <w:rsid w:val="00F75012"/>
    <w:rsid w:val="00F76467"/>
    <w:rsid w:val="00F7750C"/>
    <w:rsid w:val="00F77634"/>
    <w:rsid w:val="00F85068"/>
    <w:rsid w:val="00F8533E"/>
    <w:rsid w:val="00F858A5"/>
    <w:rsid w:val="00F87240"/>
    <w:rsid w:val="00F87982"/>
    <w:rsid w:val="00F905B1"/>
    <w:rsid w:val="00F942B1"/>
    <w:rsid w:val="00F9508B"/>
    <w:rsid w:val="00FA1A5C"/>
    <w:rsid w:val="00FA1D90"/>
    <w:rsid w:val="00FA28DF"/>
    <w:rsid w:val="00FA28F9"/>
    <w:rsid w:val="00FA29A3"/>
    <w:rsid w:val="00FA32EF"/>
    <w:rsid w:val="00FA3B43"/>
    <w:rsid w:val="00FA787B"/>
    <w:rsid w:val="00FB016F"/>
    <w:rsid w:val="00FB1A13"/>
    <w:rsid w:val="00FB1E40"/>
    <w:rsid w:val="00FB374D"/>
    <w:rsid w:val="00FB47BE"/>
    <w:rsid w:val="00FB47EE"/>
    <w:rsid w:val="00FB4BAE"/>
    <w:rsid w:val="00FC0375"/>
    <w:rsid w:val="00FC7DFC"/>
    <w:rsid w:val="00FC7E50"/>
    <w:rsid w:val="00FD0E0D"/>
    <w:rsid w:val="00FD13FD"/>
    <w:rsid w:val="00FD3226"/>
    <w:rsid w:val="00FD35D4"/>
    <w:rsid w:val="00FD55B6"/>
    <w:rsid w:val="00FD6030"/>
    <w:rsid w:val="00FD678F"/>
    <w:rsid w:val="00FD735C"/>
    <w:rsid w:val="00FE1704"/>
    <w:rsid w:val="00FE37A9"/>
    <w:rsid w:val="00FE4AB3"/>
    <w:rsid w:val="00FE4CD3"/>
    <w:rsid w:val="00FE65DB"/>
    <w:rsid w:val="00FE65EA"/>
    <w:rsid w:val="00FE6B29"/>
    <w:rsid w:val="00FE758B"/>
    <w:rsid w:val="00FF1226"/>
    <w:rsid w:val="00FF3450"/>
    <w:rsid w:val="00FF6A15"/>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A70"/>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uiPriority w:val="99"/>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A70"/>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uiPriority w:val="99"/>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87860760">
              <w:marLeft w:val="0"/>
              <w:marRight w:val="0"/>
              <w:marTop w:val="0"/>
              <w:marBottom w:val="0"/>
              <w:divBdr>
                <w:top w:val="none" w:sz="0" w:space="0" w:color="auto"/>
                <w:left w:val="none" w:sz="0" w:space="0" w:color="auto"/>
                <w:bottom w:val="none" w:sz="0" w:space="0" w:color="auto"/>
                <w:right w:val="none" w:sz="0" w:space="0" w:color="auto"/>
              </w:divBdr>
            </w:div>
            <w:div w:id="236482343">
              <w:marLeft w:val="3576"/>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3083274">
      <w:bodyDiv w:val="1"/>
      <w:marLeft w:val="0"/>
      <w:marRight w:val="0"/>
      <w:marTop w:val="0"/>
      <w:marBottom w:val="0"/>
      <w:divBdr>
        <w:top w:val="none" w:sz="0" w:space="0" w:color="auto"/>
        <w:left w:val="none" w:sz="0" w:space="0" w:color="auto"/>
        <w:bottom w:val="none" w:sz="0" w:space="0" w:color="auto"/>
        <w:right w:val="none" w:sz="0" w:space="0" w:color="auto"/>
      </w:divBdr>
      <w:divsChild>
        <w:div w:id="1215507677">
          <w:marLeft w:val="139"/>
          <w:marRight w:val="0"/>
          <w:marTop w:val="0"/>
          <w:marBottom w:val="0"/>
          <w:divBdr>
            <w:top w:val="none" w:sz="0" w:space="0" w:color="auto"/>
            <w:left w:val="none" w:sz="0" w:space="0" w:color="auto"/>
            <w:bottom w:val="none" w:sz="0" w:space="0" w:color="auto"/>
            <w:right w:val="none" w:sz="0" w:space="0" w:color="auto"/>
          </w:divBdr>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753310721">
              <w:marLeft w:val="0"/>
              <w:marRight w:val="0"/>
              <w:marTop w:val="0"/>
              <w:marBottom w:val="0"/>
              <w:divBdr>
                <w:top w:val="none" w:sz="0" w:space="0" w:color="auto"/>
                <w:left w:val="none" w:sz="0" w:space="0" w:color="auto"/>
                <w:bottom w:val="none" w:sz="0" w:space="0" w:color="auto"/>
                <w:right w:val="none" w:sz="0" w:space="0" w:color="auto"/>
              </w:divBdr>
            </w:div>
            <w:div w:id="1521818434">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250939907">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 w:id="120923328">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consultantplus://offline/ref=228F01824DDEA63C7BA58B556BA016130C6E3A65D9593060E533F13CE84F84FA4CDA5F4A3B06o2jBK" TargetMode="External"/><Relationship Id="rId26" Type="http://schemas.openxmlformats.org/officeDocument/2006/relationships/hyperlink" Target="consultantplus://offline/ref=8FB8DAA7072E8863836980D1692BA1BF386E949DE0005AADA0E1769BA861F8ED57253598C6878ED5o3aF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409F194B76B9B607BAB9F0B37F04D1D2F926855F835213F4C1E8178EF8EFE934916C70D12F47E4C5UCH" TargetMode="External"/><Relationship Id="rId34" Type="http://schemas.openxmlformats.org/officeDocument/2006/relationships/hyperlink" Target="consultantplus://offline/ref=D0D3B1F088160217173DBC1674936C5E3BD2C7BBAA4A5A5817FF8EB180827CAB8A73403E09B9CD4AiCs7N"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info@gketalon.ru" TargetMode="External"/><Relationship Id="rId17" Type="http://schemas.openxmlformats.org/officeDocument/2006/relationships/hyperlink" Target="consultantplus://offline/ref=1966C8654D8FB718BED5256273920199E17BAFA9385C598E114D6C816C87757F5AE5329D05E7L7ICM" TargetMode="External"/><Relationship Id="rId25" Type="http://schemas.openxmlformats.org/officeDocument/2006/relationships/hyperlink" Target="consultantplus://offline/ref=8FB8DAA7072E8863836980D1692BA1BF386E949DE0005AADA0E1769BA861F8ED57253598C6878FD2o3a9M" TargetMode="External"/><Relationship Id="rId33" Type="http://schemas.openxmlformats.org/officeDocument/2006/relationships/hyperlink" Target="consultantplus://offline/ref=3C4E79CC8339BD7FE842AA20B7708FD5536E274206C4E0269BDB0C5197x0kCK"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03C03EA441E38ED886DD94960D0C03BC3999EFC42FEA71802F35815834FMDH" TargetMode="External"/><Relationship Id="rId20" Type="http://schemas.openxmlformats.org/officeDocument/2006/relationships/hyperlink" Target="consultantplus://offline/ref=BDF7FD24B5C3F1F2372B723FF5DAB925E5BA5EC6CFF9CFB5CB24F033132FFF973946D2A8CBAC8084M9e4H" TargetMode="External"/><Relationship Id="rId29" Type="http://schemas.openxmlformats.org/officeDocument/2006/relationships/hyperlink" Target="consultantplus://offline/ref=DBB1FB183DA338687532DF59EF4066F8A322799BE3A68BAC5D4D71A1E2B3B91AF6F121F21D5A4DB9MEU9I"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24" Type="http://schemas.openxmlformats.org/officeDocument/2006/relationships/hyperlink" Target="consultantplus://offline/ref=8FB8DAA7072E8863836980D1692BA1BF386E949DE0005AADA0E1769BA861F8ED57253598C6878FD2o3a9M" TargetMode="External"/><Relationship Id="rId32" Type="http://schemas.openxmlformats.org/officeDocument/2006/relationships/hyperlink" Target="consultantplus://offline/ref=main?base=ARB;n=547262;dst=100004" TargetMode="External"/><Relationship Id="rId37" Type="http://schemas.openxmlformats.org/officeDocument/2006/relationships/header" Target="header2.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903C03EA441E38ED886DD94960D0C03BC2919CFE4FF1A71802F3581583FD57800FBFBFC589320749M9H" TargetMode="External"/><Relationship Id="rId23" Type="http://schemas.openxmlformats.org/officeDocument/2006/relationships/hyperlink" Target="consultantplus://offline/ref=36C1B99D73113C403BF62020437C356567A96C1EDAA7A601CCAAEBE6DE76B0ED1804DB48DD7C970Fb8w9H" TargetMode="External"/><Relationship Id="rId28" Type="http://schemas.openxmlformats.org/officeDocument/2006/relationships/hyperlink" Target="consultantplus://offline/ref=4382DCC95115AB87CCB591D306133A72EE5720978458E697D14E6B6E06C017234CEF881893Y9DDH" TargetMode="External"/><Relationship Id="rId36" Type="http://schemas.openxmlformats.org/officeDocument/2006/relationships/hyperlink" Target="consultantplus://offline/ref=5E2D5027EF5ABDDFDA17C1A51357EBDF0A8153B831A4B0AE5A325D367Fb8sEM" TargetMode="External"/><Relationship Id="rId10" Type="http://schemas.openxmlformats.org/officeDocument/2006/relationships/hyperlink" Target="mailto:info@gketalon.ru" TargetMode="External"/><Relationship Id="rId19" Type="http://schemas.openxmlformats.org/officeDocument/2006/relationships/hyperlink" Target="consultantplus://offline/ref=A4A2A3D9A61265DEFDA1F38DACFA5B479DD7B6CF9E814BFE6EC9DB9006EE5B55F4E55B1B5855H6m8H" TargetMode="External"/><Relationship Id="rId31" Type="http://schemas.openxmlformats.org/officeDocument/2006/relationships/hyperlink" Target="consultantplus://offline/ref=DBB1FB183DA338687532DF59EF4066F8A12B7F9EE3A98BAC5D4D71A1E2B3B91AF6F121F21D5A4DBAMEUF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yperlink" Target="consultantplus://offline/ref=68B3FF0B3765A798F8B12C0EF687A42D6093233B24DAE92AE8405673C4D45F8AC9DDB98AC936t3nBG" TargetMode="External"/><Relationship Id="rId27" Type="http://schemas.openxmlformats.org/officeDocument/2006/relationships/hyperlink" Target="consultantplus://offline/ref=3D136D90CCBE919392E7F1F321B3F3AB881165608013A7BE1649C6D047E5598AC071EFA22A204D18eBx9N" TargetMode="External"/><Relationship Id="rId30" Type="http://schemas.openxmlformats.org/officeDocument/2006/relationships/hyperlink" Target="consultantplus://offline/ref=DBB1FB183DA338687532DF59EF4066F8A12B7F9EE3A98BAC5D4D71A1E2B3B91AF6F121F21D5A4DBAMEUFI" TargetMode="External"/><Relationship Id="rId35" Type="http://schemas.openxmlformats.org/officeDocument/2006/relationships/hyperlink" Target="consultantplus://offline/ref=D0D3B1F088160217173DBC1674936C5E3BD2C2BCA4415A5817FF8EB180827CAB8A73403E0AB0iCs2N"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583F-90BF-4BB2-8966-E23988BF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2820</TotalTime>
  <Pages>39</Pages>
  <Words>15750</Words>
  <Characters>89775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Сергеева</cp:lastModifiedBy>
  <cp:revision>48</cp:revision>
  <cp:lastPrinted>2017-07-07T07:06:00Z</cp:lastPrinted>
  <dcterms:created xsi:type="dcterms:W3CDTF">2018-07-09T07:28:00Z</dcterms:created>
  <dcterms:modified xsi:type="dcterms:W3CDTF">2018-09-04T06:34:00Z</dcterms:modified>
</cp:coreProperties>
</file>