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851FC" w:rsidRDefault="00166903" w:rsidP="00166903">
      <w:pPr>
        <w:pStyle w:val="1"/>
        <w:spacing w:line="360" w:lineRule="auto"/>
        <w:ind w:left="15552"/>
        <w:jc w:val="center"/>
        <w:rPr>
          <w:b/>
          <w:bCs/>
          <w:color w:val="FF0000"/>
          <w:sz w:val="23"/>
          <w:szCs w:val="23"/>
          <w:lang w:val="en-US"/>
        </w:rPr>
      </w:pPr>
    </w:p>
    <w:p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15888099"/>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E27" w:rsidRDefault="002F0E27" w:rsidP="00166903">
                            <w:pPr>
                              <w:pStyle w:val="a8"/>
                              <w:spacing w:line="192" w:lineRule="auto"/>
                              <w:jc w:val="center"/>
                              <w:rPr>
                                <w:b/>
                                <w:color w:val="990033"/>
                              </w:rPr>
                            </w:pPr>
                            <w:r>
                              <w:rPr>
                                <w:color w:val="000000"/>
                                <w:sz w:val="20"/>
                              </w:rPr>
                              <w:t>Общество с ограниченной ответственностью</w:t>
                            </w:r>
                          </w:p>
                          <w:p w:rsidR="002F0E27" w:rsidRDefault="002F0E27" w:rsidP="00166903">
                            <w:pPr>
                              <w:pStyle w:val="a8"/>
                              <w:spacing w:line="192" w:lineRule="auto"/>
                              <w:jc w:val="center"/>
                            </w:pPr>
                            <w:r>
                              <w:rPr>
                                <w:b/>
                                <w:color w:val="990033"/>
                              </w:rPr>
                              <w:t xml:space="preserve"> «Консалтинговая фирма «Эталон»</w:t>
                            </w:r>
                          </w:p>
                          <w:p w:rsidR="002F0E27" w:rsidRDefault="002F0E27" w:rsidP="00166903">
                            <w:pPr>
                              <w:autoSpaceDE w:val="0"/>
                              <w:spacing w:line="192" w:lineRule="auto"/>
                              <w:jc w:val="center"/>
                            </w:pPr>
                            <w:r>
                              <w:t>Чувашская  Республика, г. Чебоксары, пр. Московский, д. 17, стр. 1, пом. 15</w:t>
                            </w:r>
                          </w:p>
                          <w:p w:rsidR="002F0E27" w:rsidRDefault="002F0E27" w:rsidP="00166903">
                            <w:pPr>
                              <w:autoSpaceDE w:val="0"/>
                              <w:spacing w:line="192" w:lineRule="auto"/>
                              <w:jc w:val="center"/>
                            </w:pPr>
                            <w:r>
                              <w:t>E-</w:t>
                            </w:r>
                            <w:proofErr w:type="spellStart"/>
                            <w:r>
                              <w:t>mail</w:t>
                            </w:r>
                            <w:proofErr w:type="spellEnd"/>
                            <w:r>
                              <w:t>: info@gketalon.ru, www.etalon-company.ru, тел./факс: (8352) 45-00-55</w:t>
                            </w:r>
                          </w:p>
                          <w:p w:rsidR="002F0E27" w:rsidRDefault="002F0E27" w:rsidP="00166903">
                            <w:pPr>
                              <w:autoSpaceDE w:val="0"/>
                              <w:spacing w:line="192" w:lineRule="auto"/>
                              <w:jc w:val="center"/>
                            </w:pPr>
                            <w:r>
                              <w:t xml:space="preserve">ИНН/КПП 2130031282/213001001, р/с 40702810975000000723 в </w:t>
                            </w:r>
                          </w:p>
                          <w:p w:rsidR="002F0E27" w:rsidRDefault="002F0E27" w:rsidP="00166903">
                            <w:pPr>
                              <w:autoSpaceDE w:val="0"/>
                              <w:spacing w:line="192" w:lineRule="auto"/>
                              <w:jc w:val="center"/>
                            </w:pPr>
                            <w:r>
                              <w:t xml:space="preserve">Чувашском отделении № 8613 ПАО «Сбербанк России», </w:t>
                            </w:r>
                          </w:p>
                          <w:p w:rsidR="002F0E27" w:rsidRDefault="002F0E27"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2F0E27" w:rsidRDefault="002F0E2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2F0E27" w:rsidRDefault="002F0E27"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2F0E27" w:rsidRPr="00D54759" w:rsidRDefault="002F0E27" w:rsidP="00166903">
                            <w:pPr>
                              <w:pStyle w:val="a8"/>
                              <w:jc w:val="center"/>
                              <w:rPr>
                                <w:lang w:val="en-US"/>
                              </w:rPr>
                            </w:pPr>
                            <w:r>
                              <w:rPr>
                                <w:color w:val="000000"/>
                                <w:sz w:val="20"/>
                                <w:lang w:val="en-US"/>
                              </w:rPr>
                              <w:t>www.etalon-company.ru,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2F0E27" w:rsidRDefault="002F0E27" w:rsidP="00166903">
                      <w:pPr>
                        <w:pStyle w:val="a8"/>
                        <w:spacing w:line="192" w:lineRule="auto"/>
                        <w:jc w:val="center"/>
                        <w:rPr>
                          <w:b/>
                          <w:color w:val="990033"/>
                        </w:rPr>
                      </w:pPr>
                      <w:r>
                        <w:rPr>
                          <w:color w:val="000000"/>
                          <w:sz w:val="20"/>
                        </w:rPr>
                        <w:t>Общество с ограниченной ответственностью</w:t>
                      </w:r>
                    </w:p>
                    <w:p w:rsidR="002F0E27" w:rsidRDefault="002F0E27" w:rsidP="00166903">
                      <w:pPr>
                        <w:pStyle w:val="a8"/>
                        <w:spacing w:line="192" w:lineRule="auto"/>
                        <w:jc w:val="center"/>
                      </w:pPr>
                      <w:r>
                        <w:rPr>
                          <w:b/>
                          <w:color w:val="990033"/>
                        </w:rPr>
                        <w:t xml:space="preserve"> «Консалтинговая фирма «Эталон»</w:t>
                      </w:r>
                    </w:p>
                    <w:p w:rsidR="002F0E27" w:rsidRDefault="002F0E27" w:rsidP="00166903">
                      <w:pPr>
                        <w:autoSpaceDE w:val="0"/>
                        <w:spacing w:line="192" w:lineRule="auto"/>
                        <w:jc w:val="center"/>
                      </w:pPr>
                      <w:r>
                        <w:t>Чувашская  Республика, г. Чебоксары, пр. Московский, д. 17, стр. 1, пом. 15</w:t>
                      </w:r>
                    </w:p>
                    <w:p w:rsidR="002F0E27" w:rsidRDefault="002F0E27" w:rsidP="00166903">
                      <w:pPr>
                        <w:autoSpaceDE w:val="0"/>
                        <w:spacing w:line="192" w:lineRule="auto"/>
                        <w:jc w:val="center"/>
                      </w:pPr>
                      <w:r>
                        <w:t>E-</w:t>
                      </w:r>
                      <w:proofErr w:type="spellStart"/>
                      <w:r>
                        <w:t>mail</w:t>
                      </w:r>
                      <w:proofErr w:type="spellEnd"/>
                      <w:r>
                        <w:t>: info@gketalon.ru, www.etalon-company.ru, тел./факс: (8352) 45-00-55</w:t>
                      </w:r>
                    </w:p>
                    <w:p w:rsidR="002F0E27" w:rsidRDefault="002F0E27" w:rsidP="00166903">
                      <w:pPr>
                        <w:autoSpaceDE w:val="0"/>
                        <w:spacing w:line="192" w:lineRule="auto"/>
                        <w:jc w:val="center"/>
                      </w:pPr>
                      <w:r>
                        <w:t xml:space="preserve">ИНН/КПП 2130031282/213001001, р/с 40702810975000000723 в </w:t>
                      </w:r>
                    </w:p>
                    <w:p w:rsidR="002F0E27" w:rsidRDefault="002F0E27" w:rsidP="00166903">
                      <w:pPr>
                        <w:autoSpaceDE w:val="0"/>
                        <w:spacing w:line="192" w:lineRule="auto"/>
                        <w:jc w:val="center"/>
                      </w:pPr>
                      <w:r>
                        <w:t xml:space="preserve">Чувашском отделении № 8613 ПАО «Сбербанк России», </w:t>
                      </w:r>
                    </w:p>
                    <w:p w:rsidR="002F0E27" w:rsidRDefault="002F0E27"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2F0E27" w:rsidRDefault="002F0E2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2F0E27" w:rsidRDefault="002F0E27"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2F0E27" w:rsidRPr="00D54759" w:rsidRDefault="002F0E27" w:rsidP="00166903">
                      <w:pPr>
                        <w:pStyle w:val="a8"/>
                        <w:jc w:val="center"/>
                        <w:rPr>
                          <w:lang w:val="en-US"/>
                        </w:rPr>
                      </w:pPr>
                      <w:r>
                        <w:rPr>
                          <w:color w:val="000000"/>
                          <w:sz w:val="20"/>
                          <w:lang w:val="en-US"/>
                        </w:rPr>
                        <w:t>www.etalon-company.ru,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5E3084" w:rsidRDefault="00166903" w:rsidP="005F15A3">
      <w:pPr>
        <w:spacing w:line="360" w:lineRule="auto"/>
        <w:ind w:firstLine="720"/>
        <w:jc w:val="center"/>
        <w:rPr>
          <w:noProof/>
        </w:rPr>
      </w:pPr>
      <w:r w:rsidRPr="001E3F94">
        <w:rPr>
          <w:b/>
          <w:sz w:val="23"/>
          <w:szCs w:val="23"/>
        </w:rPr>
        <w:t xml:space="preserve">Оглавление информационного письма за </w:t>
      </w:r>
      <w:r w:rsidR="00D61995">
        <w:rPr>
          <w:b/>
          <w:sz w:val="23"/>
          <w:szCs w:val="23"/>
        </w:rPr>
        <w:t>июнь</w:t>
      </w:r>
      <w:r w:rsidR="00C33CCD" w:rsidRPr="001E3F94">
        <w:rPr>
          <w:b/>
          <w:sz w:val="23"/>
          <w:szCs w:val="23"/>
        </w:rPr>
        <w:t xml:space="preserve"> </w:t>
      </w:r>
      <w:r w:rsidRPr="001E3F94">
        <w:rPr>
          <w:b/>
          <w:sz w:val="23"/>
          <w:szCs w:val="23"/>
        </w:rPr>
        <w:t>201</w:t>
      </w:r>
      <w:r w:rsidR="0047785F">
        <w:rPr>
          <w:b/>
          <w:sz w:val="23"/>
          <w:szCs w:val="23"/>
        </w:rPr>
        <w:t>9</w:t>
      </w:r>
      <w:r w:rsidRPr="001E3F94">
        <w:rPr>
          <w:b/>
          <w:sz w:val="23"/>
          <w:szCs w:val="23"/>
        </w:rPr>
        <w:t xml:space="preserve"> года</w:t>
      </w:r>
      <w:r w:rsidR="00787DA3" w:rsidRPr="001E3F94">
        <w:rPr>
          <w:color w:val="FF0000"/>
          <w:sz w:val="23"/>
          <w:szCs w:val="23"/>
        </w:rPr>
        <w:t xml:space="preserve">         </w:t>
      </w:r>
      <w:r w:rsidRPr="001E3F94">
        <w:rPr>
          <w:color w:val="FF0000"/>
          <w:sz w:val="23"/>
          <w:szCs w:val="23"/>
        </w:rPr>
        <w:fldChar w:fldCharType="begin"/>
      </w:r>
      <w:r w:rsidRPr="001E3F94">
        <w:rPr>
          <w:color w:val="FF0000"/>
          <w:sz w:val="23"/>
          <w:szCs w:val="23"/>
        </w:rPr>
        <w:instrText xml:space="preserve"> TOC \o "1-3" \h \z \u </w:instrText>
      </w:r>
      <w:r w:rsidRPr="001E3F94">
        <w:rPr>
          <w:color w:val="FF0000"/>
          <w:sz w:val="23"/>
          <w:szCs w:val="23"/>
        </w:rPr>
        <w:fldChar w:fldCharType="separate"/>
      </w:r>
    </w:p>
    <w:p w:rsidR="005E3084" w:rsidRDefault="005E3084">
      <w:pPr>
        <w:pStyle w:val="11"/>
        <w:rPr>
          <w:rFonts w:asciiTheme="minorHAnsi" w:eastAsiaTheme="minorEastAsia" w:hAnsiTheme="minorHAnsi" w:cstheme="minorBidi"/>
          <w:b w:val="0"/>
          <w:sz w:val="22"/>
          <w:szCs w:val="22"/>
          <w:lang w:eastAsia="ru-RU"/>
        </w:rPr>
      </w:pPr>
      <w:bookmarkStart w:id="75" w:name="_GoBack"/>
      <w:bookmarkEnd w:id="75"/>
    </w:p>
    <w:p w:rsidR="005E3084" w:rsidRDefault="005E3084">
      <w:pPr>
        <w:pStyle w:val="11"/>
        <w:rPr>
          <w:rFonts w:asciiTheme="minorHAnsi" w:eastAsiaTheme="minorEastAsia" w:hAnsiTheme="minorHAnsi" w:cstheme="minorBidi"/>
          <w:b w:val="0"/>
          <w:sz w:val="22"/>
          <w:szCs w:val="22"/>
          <w:lang w:eastAsia="ru-RU"/>
        </w:rPr>
      </w:pPr>
      <w:r w:rsidRPr="00772A46">
        <w:rPr>
          <w:rStyle w:val="a3"/>
        </w:rPr>
        <w:fldChar w:fldCharType="begin"/>
      </w:r>
      <w:r w:rsidRPr="00772A46">
        <w:rPr>
          <w:rStyle w:val="a3"/>
        </w:rPr>
        <w:instrText xml:space="preserve"> </w:instrText>
      </w:r>
      <w:r>
        <w:instrText>HYPERLINK \l "_Toc15888100"</w:instrText>
      </w:r>
      <w:r w:rsidRPr="00772A46">
        <w:rPr>
          <w:rStyle w:val="a3"/>
        </w:rPr>
        <w:instrText xml:space="preserve"> </w:instrText>
      </w:r>
      <w:r w:rsidRPr="00772A46">
        <w:rPr>
          <w:rStyle w:val="a3"/>
        </w:rPr>
      </w:r>
      <w:r w:rsidRPr="00772A46">
        <w:rPr>
          <w:rStyle w:val="a3"/>
        </w:rPr>
        <w:fldChar w:fldCharType="separate"/>
      </w:r>
      <w:r w:rsidRPr="00772A46">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_Toc15888100 \h </w:instrText>
      </w:r>
      <w:r>
        <w:rPr>
          <w:webHidden/>
        </w:rPr>
      </w:r>
      <w:r>
        <w:rPr>
          <w:webHidden/>
        </w:rPr>
        <w:fldChar w:fldCharType="separate"/>
      </w:r>
      <w:r>
        <w:rPr>
          <w:webHidden/>
        </w:rPr>
        <w:t>1</w:t>
      </w:r>
      <w:r>
        <w:rPr>
          <w:webHidden/>
        </w:rPr>
        <w:fldChar w:fldCharType="end"/>
      </w:r>
      <w:r w:rsidRPr="00772A46">
        <w:rPr>
          <w:rStyle w:val="a3"/>
        </w:rPr>
        <w:fldChar w:fldCharType="end"/>
      </w:r>
    </w:p>
    <w:p w:rsidR="005E3084" w:rsidRDefault="005E3084">
      <w:pPr>
        <w:pStyle w:val="11"/>
        <w:rPr>
          <w:rFonts w:asciiTheme="minorHAnsi" w:eastAsiaTheme="minorEastAsia" w:hAnsiTheme="minorHAnsi" w:cstheme="minorBidi"/>
          <w:b w:val="0"/>
          <w:sz w:val="22"/>
          <w:szCs w:val="22"/>
          <w:lang w:eastAsia="ru-RU"/>
        </w:rPr>
      </w:pPr>
      <w:hyperlink w:anchor="_Toc15888101" w:history="1">
        <w:r w:rsidRPr="00772A46">
          <w:rPr>
            <w:rStyle w:val="a3"/>
            <w:bCs/>
          </w:rPr>
          <w:t>1.1.</w:t>
        </w:r>
        <w:r>
          <w:rPr>
            <w:rFonts w:asciiTheme="minorHAnsi" w:eastAsiaTheme="minorEastAsia" w:hAnsiTheme="minorHAnsi" w:cstheme="minorBidi"/>
            <w:b w:val="0"/>
            <w:sz w:val="22"/>
            <w:szCs w:val="22"/>
            <w:lang w:eastAsia="ru-RU"/>
          </w:rPr>
          <w:tab/>
        </w:r>
        <w:r w:rsidRPr="00772A46">
          <w:rPr>
            <w:rStyle w:val="a3"/>
            <w:bCs/>
          </w:rPr>
          <w:t>Налог на прибыль</w:t>
        </w:r>
        <w:r>
          <w:rPr>
            <w:webHidden/>
          </w:rPr>
          <w:tab/>
        </w:r>
        <w:r>
          <w:rPr>
            <w:webHidden/>
          </w:rPr>
          <w:fldChar w:fldCharType="begin"/>
        </w:r>
        <w:r>
          <w:rPr>
            <w:webHidden/>
          </w:rPr>
          <w:instrText xml:space="preserve"> PAGEREF _Toc15888101 \h </w:instrText>
        </w:r>
        <w:r>
          <w:rPr>
            <w:webHidden/>
          </w:rPr>
        </w:r>
        <w:r>
          <w:rPr>
            <w:webHidden/>
          </w:rPr>
          <w:fldChar w:fldCharType="separate"/>
        </w:r>
        <w:r>
          <w:rPr>
            <w:webHidden/>
          </w:rPr>
          <w:t>1</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02" w:history="1">
        <w:r w:rsidRPr="00772A46">
          <w:rPr>
            <w:rStyle w:val="a3"/>
            <w:bCs/>
          </w:rPr>
          <w:t>1.2.</w:t>
        </w:r>
        <w:r>
          <w:rPr>
            <w:rFonts w:asciiTheme="minorHAnsi" w:eastAsiaTheme="minorEastAsia" w:hAnsiTheme="minorHAnsi" w:cstheme="minorBidi"/>
            <w:b w:val="0"/>
            <w:sz w:val="22"/>
            <w:szCs w:val="22"/>
            <w:lang w:eastAsia="ru-RU"/>
          </w:rPr>
          <w:tab/>
        </w:r>
        <w:r w:rsidRPr="00772A46">
          <w:rPr>
            <w:rStyle w:val="a3"/>
            <w:bCs/>
          </w:rPr>
          <w:t>Налог на добавленную стоимость</w:t>
        </w:r>
        <w:r>
          <w:rPr>
            <w:webHidden/>
          </w:rPr>
          <w:tab/>
        </w:r>
        <w:r>
          <w:rPr>
            <w:webHidden/>
          </w:rPr>
          <w:fldChar w:fldCharType="begin"/>
        </w:r>
        <w:r>
          <w:rPr>
            <w:webHidden/>
          </w:rPr>
          <w:instrText xml:space="preserve"> PAGEREF _Toc15888102 \h </w:instrText>
        </w:r>
        <w:r>
          <w:rPr>
            <w:webHidden/>
          </w:rPr>
        </w:r>
        <w:r>
          <w:rPr>
            <w:webHidden/>
          </w:rPr>
          <w:fldChar w:fldCharType="separate"/>
        </w:r>
        <w:r>
          <w:rPr>
            <w:webHidden/>
          </w:rPr>
          <w:t>4</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03" w:history="1">
        <w:r w:rsidRPr="00772A46">
          <w:rPr>
            <w:rStyle w:val="a3"/>
            <w:bCs/>
          </w:rPr>
          <w:t>1.3.</w:t>
        </w:r>
        <w:r>
          <w:rPr>
            <w:rFonts w:asciiTheme="minorHAnsi" w:eastAsiaTheme="minorEastAsia" w:hAnsiTheme="minorHAnsi" w:cstheme="minorBidi"/>
            <w:b w:val="0"/>
            <w:sz w:val="22"/>
            <w:szCs w:val="22"/>
            <w:lang w:eastAsia="ru-RU"/>
          </w:rPr>
          <w:tab/>
        </w:r>
        <w:r w:rsidRPr="00772A46">
          <w:rPr>
            <w:rStyle w:val="a3"/>
            <w:bCs/>
          </w:rPr>
          <w:t>Контролируемые сделки</w:t>
        </w:r>
        <w:r>
          <w:rPr>
            <w:webHidden/>
          </w:rPr>
          <w:tab/>
        </w:r>
        <w:r>
          <w:rPr>
            <w:webHidden/>
          </w:rPr>
          <w:fldChar w:fldCharType="begin"/>
        </w:r>
        <w:r>
          <w:rPr>
            <w:webHidden/>
          </w:rPr>
          <w:instrText xml:space="preserve"> PAGEREF _Toc15888103 \h </w:instrText>
        </w:r>
        <w:r>
          <w:rPr>
            <w:webHidden/>
          </w:rPr>
        </w:r>
        <w:r>
          <w:rPr>
            <w:webHidden/>
          </w:rPr>
          <w:fldChar w:fldCharType="separate"/>
        </w:r>
        <w:r>
          <w:rPr>
            <w:webHidden/>
          </w:rPr>
          <w:t>9</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04" w:history="1">
        <w:r w:rsidRPr="00772A46">
          <w:rPr>
            <w:rStyle w:val="a3"/>
            <w:bCs/>
          </w:rPr>
          <w:t>1.4.</w:t>
        </w:r>
        <w:r>
          <w:rPr>
            <w:rFonts w:asciiTheme="minorHAnsi" w:eastAsiaTheme="minorEastAsia" w:hAnsiTheme="minorHAnsi" w:cstheme="minorBidi"/>
            <w:b w:val="0"/>
            <w:sz w:val="22"/>
            <w:szCs w:val="22"/>
            <w:lang w:eastAsia="ru-RU"/>
          </w:rPr>
          <w:tab/>
        </w:r>
        <w:r w:rsidRPr="00772A46">
          <w:rPr>
            <w:rStyle w:val="a3"/>
            <w:bCs/>
          </w:rPr>
          <w:t>НДФЛ</w:t>
        </w:r>
        <w:r>
          <w:rPr>
            <w:webHidden/>
          </w:rPr>
          <w:tab/>
        </w:r>
        <w:r>
          <w:rPr>
            <w:webHidden/>
          </w:rPr>
          <w:fldChar w:fldCharType="begin"/>
        </w:r>
        <w:r>
          <w:rPr>
            <w:webHidden/>
          </w:rPr>
          <w:instrText xml:space="preserve"> PAGEREF _Toc15888104 \h </w:instrText>
        </w:r>
        <w:r>
          <w:rPr>
            <w:webHidden/>
          </w:rPr>
        </w:r>
        <w:r>
          <w:rPr>
            <w:webHidden/>
          </w:rPr>
          <w:fldChar w:fldCharType="separate"/>
        </w:r>
        <w:r>
          <w:rPr>
            <w:webHidden/>
          </w:rPr>
          <w:t>9</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05" w:history="1">
        <w:r w:rsidRPr="00772A46">
          <w:rPr>
            <w:rStyle w:val="a3"/>
            <w:bCs/>
          </w:rPr>
          <w:t>1.5.</w:t>
        </w:r>
        <w:r>
          <w:rPr>
            <w:rFonts w:asciiTheme="minorHAnsi" w:eastAsiaTheme="minorEastAsia" w:hAnsiTheme="minorHAnsi" w:cstheme="minorBidi"/>
            <w:b w:val="0"/>
            <w:sz w:val="22"/>
            <w:szCs w:val="22"/>
            <w:lang w:eastAsia="ru-RU"/>
          </w:rPr>
          <w:tab/>
        </w:r>
        <w:r w:rsidRPr="00772A46">
          <w:rPr>
            <w:rStyle w:val="a3"/>
            <w:bCs/>
          </w:rPr>
          <w:t>Пенсионное, социальное страхование  и социальное обеспечение</w:t>
        </w:r>
        <w:r>
          <w:rPr>
            <w:webHidden/>
          </w:rPr>
          <w:tab/>
        </w:r>
        <w:r>
          <w:rPr>
            <w:webHidden/>
          </w:rPr>
          <w:fldChar w:fldCharType="begin"/>
        </w:r>
        <w:r>
          <w:rPr>
            <w:webHidden/>
          </w:rPr>
          <w:instrText xml:space="preserve"> PAGEREF _Toc15888105 \h </w:instrText>
        </w:r>
        <w:r>
          <w:rPr>
            <w:webHidden/>
          </w:rPr>
        </w:r>
        <w:r>
          <w:rPr>
            <w:webHidden/>
          </w:rPr>
          <w:fldChar w:fldCharType="separate"/>
        </w:r>
        <w:r>
          <w:rPr>
            <w:webHidden/>
          </w:rPr>
          <w:t>15</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06" w:history="1">
        <w:r w:rsidRPr="00772A46">
          <w:rPr>
            <w:rStyle w:val="a3"/>
            <w:bCs/>
          </w:rPr>
          <w:t>1.6.</w:t>
        </w:r>
        <w:r>
          <w:rPr>
            <w:rFonts w:asciiTheme="minorHAnsi" w:eastAsiaTheme="minorEastAsia" w:hAnsiTheme="minorHAnsi" w:cstheme="minorBidi"/>
            <w:b w:val="0"/>
            <w:sz w:val="22"/>
            <w:szCs w:val="22"/>
            <w:lang w:eastAsia="ru-RU"/>
          </w:rPr>
          <w:tab/>
        </w:r>
        <w:r w:rsidRPr="00772A46">
          <w:rPr>
            <w:rStyle w:val="a3"/>
            <w:bCs/>
          </w:rPr>
          <w:t>Страховые взносы</w:t>
        </w:r>
        <w:r>
          <w:rPr>
            <w:webHidden/>
          </w:rPr>
          <w:tab/>
        </w:r>
        <w:r>
          <w:rPr>
            <w:webHidden/>
          </w:rPr>
          <w:fldChar w:fldCharType="begin"/>
        </w:r>
        <w:r>
          <w:rPr>
            <w:webHidden/>
          </w:rPr>
          <w:instrText xml:space="preserve"> PAGEREF _Toc15888106 \h </w:instrText>
        </w:r>
        <w:r>
          <w:rPr>
            <w:webHidden/>
          </w:rPr>
        </w:r>
        <w:r>
          <w:rPr>
            <w:webHidden/>
          </w:rPr>
          <w:fldChar w:fldCharType="separate"/>
        </w:r>
        <w:r>
          <w:rPr>
            <w:webHidden/>
          </w:rPr>
          <w:t>15</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07" w:history="1">
        <w:r w:rsidRPr="00772A46">
          <w:rPr>
            <w:rStyle w:val="a3"/>
            <w:bCs/>
          </w:rPr>
          <w:t>1.7.</w:t>
        </w:r>
        <w:r>
          <w:rPr>
            <w:rFonts w:asciiTheme="minorHAnsi" w:eastAsiaTheme="minorEastAsia" w:hAnsiTheme="minorHAnsi" w:cstheme="minorBidi"/>
            <w:b w:val="0"/>
            <w:sz w:val="22"/>
            <w:szCs w:val="22"/>
            <w:lang w:eastAsia="ru-RU"/>
          </w:rPr>
          <w:tab/>
        </w:r>
        <w:r w:rsidRPr="00772A46">
          <w:rPr>
            <w:rStyle w:val="a3"/>
            <w:bCs/>
          </w:rPr>
          <w:t>Налог на имущество организаций</w:t>
        </w:r>
        <w:r>
          <w:rPr>
            <w:webHidden/>
          </w:rPr>
          <w:tab/>
        </w:r>
        <w:r>
          <w:rPr>
            <w:webHidden/>
          </w:rPr>
          <w:fldChar w:fldCharType="begin"/>
        </w:r>
        <w:r>
          <w:rPr>
            <w:webHidden/>
          </w:rPr>
          <w:instrText xml:space="preserve"> PAGEREF _Toc15888107 \h </w:instrText>
        </w:r>
        <w:r>
          <w:rPr>
            <w:webHidden/>
          </w:rPr>
        </w:r>
        <w:r>
          <w:rPr>
            <w:webHidden/>
          </w:rPr>
          <w:fldChar w:fldCharType="separate"/>
        </w:r>
        <w:r>
          <w:rPr>
            <w:webHidden/>
          </w:rPr>
          <w:t>16</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08" w:history="1">
        <w:r w:rsidRPr="00772A46">
          <w:rPr>
            <w:rStyle w:val="a3"/>
            <w:bCs/>
          </w:rPr>
          <w:t>1.8.</w:t>
        </w:r>
        <w:r>
          <w:rPr>
            <w:rFonts w:asciiTheme="minorHAnsi" w:eastAsiaTheme="minorEastAsia" w:hAnsiTheme="minorHAnsi" w:cstheme="minorBidi"/>
            <w:b w:val="0"/>
            <w:sz w:val="22"/>
            <w:szCs w:val="22"/>
            <w:lang w:eastAsia="ru-RU"/>
          </w:rPr>
          <w:tab/>
        </w:r>
        <w:r w:rsidRPr="00772A46">
          <w:rPr>
            <w:rStyle w:val="a3"/>
            <w:bCs/>
          </w:rPr>
          <w:t>Имущественные налоги</w:t>
        </w:r>
        <w:r>
          <w:rPr>
            <w:webHidden/>
          </w:rPr>
          <w:tab/>
        </w:r>
        <w:r>
          <w:rPr>
            <w:webHidden/>
          </w:rPr>
          <w:fldChar w:fldCharType="begin"/>
        </w:r>
        <w:r>
          <w:rPr>
            <w:webHidden/>
          </w:rPr>
          <w:instrText xml:space="preserve"> PAGEREF _Toc15888108 \h </w:instrText>
        </w:r>
        <w:r>
          <w:rPr>
            <w:webHidden/>
          </w:rPr>
        </w:r>
        <w:r>
          <w:rPr>
            <w:webHidden/>
          </w:rPr>
          <w:fldChar w:fldCharType="separate"/>
        </w:r>
        <w:r>
          <w:rPr>
            <w:webHidden/>
          </w:rPr>
          <w:t>18</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09" w:history="1">
        <w:r w:rsidRPr="00772A46">
          <w:rPr>
            <w:rStyle w:val="a3"/>
            <w:bCs/>
          </w:rPr>
          <w:t>1.9.</w:t>
        </w:r>
        <w:r>
          <w:rPr>
            <w:rFonts w:asciiTheme="minorHAnsi" w:eastAsiaTheme="minorEastAsia" w:hAnsiTheme="minorHAnsi" w:cstheme="minorBidi"/>
            <w:b w:val="0"/>
            <w:sz w:val="22"/>
            <w:szCs w:val="22"/>
            <w:lang w:eastAsia="ru-RU"/>
          </w:rPr>
          <w:tab/>
        </w:r>
        <w:r w:rsidRPr="00772A46">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_Toc15888109 \h </w:instrText>
        </w:r>
        <w:r>
          <w:rPr>
            <w:webHidden/>
          </w:rPr>
        </w:r>
        <w:r>
          <w:rPr>
            <w:webHidden/>
          </w:rPr>
          <w:fldChar w:fldCharType="separate"/>
        </w:r>
        <w:r>
          <w:rPr>
            <w:webHidden/>
          </w:rPr>
          <w:t>18</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10" w:history="1">
        <w:r w:rsidRPr="00772A46">
          <w:rPr>
            <w:rStyle w:val="a3"/>
            <w:bCs/>
          </w:rPr>
          <w:t>1.10.</w:t>
        </w:r>
        <w:r>
          <w:rPr>
            <w:rFonts w:asciiTheme="minorHAnsi" w:eastAsiaTheme="minorEastAsia" w:hAnsiTheme="minorHAnsi" w:cstheme="minorBidi"/>
            <w:b w:val="0"/>
            <w:sz w:val="22"/>
            <w:szCs w:val="22"/>
            <w:lang w:eastAsia="ru-RU"/>
          </w:rPr>
          <w:tab/>
        </w:r>
        <w:r w:rsidRPr="00772A46">
          <w:rPr>
            <w:rStyle w:val="a3"/>
            <w:bCs/>
          </w:rPr>
          <w:t>Специальные налоговые режимы</w:t>
        </w:r>
        <w:r>
          <w:rPr>
            <w:webHidden/>
          </w:rPr>
          <w:tab/>
        </w:r>
        <w:r>
          <w:rPr>
            <w:webHidden/>
          </w:rPr>
          <w:fldChar w:fldCharType="begin"/>
        </w:r>
        <w:r>
          <w:rPr>
            <w:webHidden/>
          </w:rPr>
          <w:instrText xml:space="preserve"> PAGEREF _Toc15888110 \h </w:instrText>
        </w:r>
        <w:r>
          <w:rPr>
            <w:webHidden/>
          </w:rPr>
        </w:r>
        <w:r>
          <w:rPr>
            <w:webHidden/>
          </w:rPr>
          <w:fldChar w:fldCharType="separate"/>
        </w:r>
        <w:r>
          <w:rPr>
            <w:webHidden/>
          </w:rPr>
          <w:t>19</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11" w:history="1">
        <w:r w:rsidRPr="00772A46">
          <w:rPr>
            <w:rStyle w:val="a3"/>
            <w:bCs/>
          </w:rPr>
          <w:t>1.11.</w:t>
        </w:r>
        <w:r>
          <w:rPr>
            <w:rFonts w:asciiTheme="minorHAnsi" w:eastAsiaTheme="minorEastAsia" w:hAnsiTheme="minorHAnsi" w:cstheme="minorBidi"/>
            <w:b w:val="0"/>
            <w:sz w:val="22"/>
            <w:szCs w:val="22"/>
            <w:lang w:eastAsia="ru-RU"/>
          </w:rPr>
          <w:tab/>
        </w:r>
        <w:r w:rsidRPr="00772A46">
          <w:rPr>
            <w:rStyle w:val="a3"/>
            <w:bCs/>
          </w:rPr>
          <w:t>Налоговый контроль</w:t>
        </w:r>
        <w:r>
          <w:rPr>
            <w:webHidden/>
          </w:rPr>
          <w:tab/>
        </w:r>
        <w:r>
          <w:rPr>
            <w:webHidden/>
          </w:rPr>
          <w:fldChar w:fldCharType="begin"/>
        </w:r>
        <w:r>
          <w:rPr>
            <w:webHidden/>
          </w:rPr>
          <w:instrText xml:space="preserve"> PAGEREF _Toc15888111 \h </w:instrText>
        </w:r>
        <w:r>
          <w:rPr>
            <w:webHidden/>
          </w:rPr>
        </w:r>
        <w:r>
          <w:rPr>
            <w:webHidden/>
          </w:rPr>
          <w:fldChar w:fldCharType="separate"/>
        </w:r>
        <w:r>
          <w:rPr>
            <w:webHidden/>
          </w:rPr>
          <w:t>21</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12" w:history="1">
        <w:r w:rsidRPr="00772A46">
          <w:rPr>
            <w:rStyle w:val="a3"/>
            <w:bCs/>
          </w:rPr>
          <w:t>1.12.</w:t>
        </w:r>
        <w:r>
          <w:rPr>
            <w:rFonts w:asciiTheme="minorHAnsi" w:eastAsiaTheme="minorEastAsia" w:hAnsiTheme="minorHAnsi" w:cstheme="minorBidi"/>
            <w:b w:val="0"/>
            <w:sz w:val="22"/>
            <w:szCs w:val="22"/>
            <w:lang w:eastAsia="ru-RU"/>
          </w:rPr>
          <w:tab/>
        </w:r>
        <w:r w:rsidRPr="00772A46">
          <w:rPr>
            <w:rStyle w:val="a3"/>
            <w:bCs/>
          </w:rPr>
          <w:t>Трудовое законодательство</w:t>
        </w:r>
        <w:r>
          <w:rPr>
            <w:webHidden/>
          </w:rPr>
          <w:tab/>
        </w:r>
        <w:r>
          <w:rPr>
            <w:webHidden/>
          </w:rPr>
          <w:fldChar w:fldCharType="begin"/>
        </w:r>
        <w:r>
          <w:rPr>
            <w:webHidden/>
          </w:rPr>
          <w:instrText xml:space="preserve"> PAGEREF _Toc15888112 \h </w:instrText>
        </w:r>
        <w:r>
          <w:rPr>
            <w:webHidden/>
          </w:rPr>
        </w:r>
        <w:r>
          <w:rPr>
            <w:webHidden/>
          </w:rPr>
          <w:fldChar w:fldCharType="separate"/>
        </w:r>
        <w:r>
          <w:rPr>
            <w:webHidden/>
          </w:rPr>
          <w:t>23</w:t>
        </w:r>
        <w:r>
          <w:rPr>
            <w:webHidden/>
          </w:rPr>
          <w:fldChar w:fldCharType="end"/>
        </w:r>
      </w:hyperlink>
    </w:p>
    <w:p w:rsidR="005E3084" w:rsidRDefault="005E3084">
      <w:pPr>
        <w:pStyle w:val="11"/>
        <w:rPr>
          <w:rFonts w:asciiTheme="minorHAnsi" w:eastAsiaTheme="minorEastAsia" w:hAnsiTheme="minorHAnsi" w:cstheme="minorBidi"/>
          <w:b w:val="0"/>
          <w:sz w:val="22"/>
          <w:szCs w:val="22"/>
          <w:lang w:eastAsia="ru-RU"/>
        </w:rPr>
      </w:pPr>
      <w:hyperlink w:anchor="_Toc15888113" w:history="1">
        <w:r w:rsidRPr="00772A46">
          <w:rPr>
            <w:rStyle w:val="a3"/>
            <w:bCs/>
          </w:rPr>
          <w:t>1.13.</w:t>
        </w:r>
        <w:r>
          <w:rPr>
            <w:rFonts w:asciiTheme="minorHAnsi" w:eastAsiaTheme="minorEastAsia" w:hAnsiTheme="minorHAnsi" w:cstheme="minorBidi"/>
            <w:b w:val="0"/>
            <w:sz w:val="22"/>
            <w:szCs w:val="22"/>
            <w:lang w:eastAsia="ru-RU"/>
          </w:rPr>
          <w:tab/>
        </w:r>
        <w:r w:rsidRPr="00772A46">
          <w:rPr>
            <w:rStyle w:val="a3"/>
            <w:bCs/>
          </w:rPr>
          <w:t>Разное</w:t>
        </w:r>
        <w:r>
          <w:rPr>
            <w:webHidden/>
          </w:rPr>
          <w:tab/>
        </w:r>
        <w:r>
          <w:rPr>
            <w:webHidden/>
          </w:rPr>
          <w:fldChar w:fldCharType="begin"/>
        </w:r>
        <w:r>
          <w:rPr>
            <w:webHidden/>
          </w:rPr>
          <w:instrText xml:space="preserve"> PAGEREF _Toc15888113 \h </w:instrText>
        </w:r>
        <w:r>
          <w:rPr>
            <w:webHidden/>
          </w:rPr>
        </w:r>
        <w:r>
          <w:rPr>
            <w:webHidden/>
          </w:rPr>
          <w:fldChar w:fldCharType="separate"/>
        </w:r>
        <w:r>
          <w:rPr>
            <w:webHidden/>
          </w:rPr>
          <w:t>24</w:t>
        </w:r>
        <w:r>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headerReference w:type="default" r:id="rId13"/>
          <w:type w:val="continuous"/>
          <w:pgSz w:w="11906" w:h="16838"/>
          <w:pgMar w:top="420" w:right="794" w:bottom="657" w:left="794"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627F84" w:rsidRDefault="00166903" w:rsidP="00982BC8">
      <w:pPr>
        <w:pStyle w:val="1"/>
        <w:ind w:left="568"/>
        <w:jc w:val="center"/>
        <w:rPr>
          <w:b/>
          <w:i/>
          <w:color w:val="auto"/>
        </w:rPr>
      </w:pPr>
      <w:bookmarkStart w:id="76" w:name="02"/>
      <w:bookmarkStart w:id="77" w:name="_Toc15888100"/>
      <w:bookmarkEnd w:id="76"/>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7"/>
    </w:p>
    <w:p w:rsidR="00905C4A" w:rsidRPr="00121BE8"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8" w:name="_Toc401564771"/>
      <w:bookmarkStart w:id="79" w:name="_Toc508805595"/>
      <w:bookmarkStart w:id="80" w:name="_Toc15888101"/>
      <w:r w:rsidRPr="00121BE8">
        <w:rPr>
          <w:b/>
          <w:bCs/>
          <w:sz w:val="23"/>
          <w:szCs w:val="23"/>
        </w:rPr>
        <w:t>Налог на прибыль</w:t>
      </w:r>
      <w:bookmarkEnd w:id="78"/>
      <w:bookmarkEnd w:id="79"/>
      <w:bookmarkEnd w:id="80"/>
    </w:p>
    <w:p w:rsidR="00EC0321" w:rsidRPr="005B1391" w:rsidRDefault="00EC0321" w:rsidP="00D72ECB">
      <w:pPr>
        <w:pStyle w:val="a9"/>
        <w:spacing w:after="200" w:line="276" w:lineRule="auto"/>
        <w:ind w:left="567"/>
        <w:jc w:val="both"/>
        <w:rPr>
          <w:i/>
          <w:color w:val="FF0000"/>
          <w:sz w:val="23"/>
          <w:szCs w:val="23"/>
        </w:rPr>
      </w:pPr>
      <w:bookmarkStart w:id="81" w:name="OLE_LINK3"/>
      <w:bookmarkStart w:id="82" w:name="OLE_LINK4"/>
      <w:bookmarkStart w:id="83" w:name="OLE_LINK7"/>
      <w:bookmarkStart w:id="84" w:name="OLE_LINK8"/>
      <w:bookmarkStart w:id="85" w:name="OLE_LINK1"/>
      <w:bookmarkStart w:id="86" w:name="OLE_LINK2"/>
      <w:bookmarkStart w:id="87" w:name="OLE_LINK5"/>
      <w:bookmarkStart w:id="88" w:name="OLE_LINK6"/>
    </w:p>
    <w:p w:rsidR="00166D90" w:rsidRPr="0099711B" w:rsidRDefault="00166D90" w:rsidP="00791259">
      <w:pPr>
        <w:pStyle w:val="a9"/>
        <w:numPr>
          <w:ilvl w:val="0"/>
          <w:numId w:val="2"/>
        </w:numPr>
        <w:spacing w:after="120" w:line="264" w:lineRule="auto"/>
        <w:ind w:left="567" w:hanging="567"/>
        <w:contextualSpacing w:val="0"/>
        <w:jc w:val="both"/>
        <w:rPr>
          <w:b/>
          <w:sz w:val="23"/>
          <w:szCs w:val="23"/>
        </w:rPr>
      </w:pPr>
      <w:r w:rsidRPr="0099711B">
        <w:rPr>
          <w:b/>
          <w:sz w:val="23"/>
          <w:szCs w:val="23"/>
        </w:rPr>
        <w:t>Порядок отнесения предъявленной суммы налога на добавленную стоимость на затраты по производству и реализации товаров (работ, услуг) определяется статьей 170 НК РФ. В иных случаях, не предусмотренных вышеуказанной статьей, предъявленная сумма налога на добавленную стоимость в расходы, учитываемые в целях налогообложения прибыли организаций, не включается.</w:t>
      </w:r>
    </w:p>
    <w:p w:rsidR="00166D90" w:rsidRPr="0099711B" w:rsidRDefault="00166D90" w:rsidP="00791259">
      <w:pPr>
        <w:pStyle w:val="a9"/>
        <w:spacing w:before="120" w:after="120" w:line="264" w:lineRule="auto"/>
        <w:ind w:left="567"/>
        <w:contextualSpacing w:val="0"/>
        <w:jc w:val="both"/>
        <w:rPr>
          <w:i/>
          <w:sz w:val="23"/>
          <w:szCs w:val="23"/>
        </w:rPr>
      </w:pPr>
      <w:r w:rsidRPr="0099711B">
        <w:rPr>
          <w:i/>
          <w:sz w:val="23"/>
          <w:szCs w:val="23"/>
        </w:rPr>
        <w:t>Письмо Департамента налоговой и таможенной политики Минфина России от 3 июня 2019 г. N 03-03-06/1/40265</w:t>
      </w:r>
    </w:p>
    <w:p w:rsidR="00166D90" w:rsidRPr="0099711B" w:rsidRDefault="00166D90" w:rsidP="00166D90">
      <w:pPr>
        <w:pStyle w:val="a9"/>
        <w:numPr>
          <w:ilvl w:val="0"/>
          <w:numId w:val="2"/>
        </w:numPr>
        <w:spacing w:after="200" w:line="276" w:lineRule="auto"/>
        <w:ind w:left="567" w:hanging="567"/>
        <w:jc w:val="both"/>
        <w:rPr>
          <w:b/>
          <w:sz w:val="23"/>
          <w:szCs w:val="23"/>
        </w:rPr>
      </w:pPr>
      <w:r w:rsidRPr="0099711B">
        <w:rPr>
          <w:b/>
          <w:sz w:val="23"/>
          <w:szCs w:val="23"/>
        </w:rPr>
        <w:t>Как пояснил Минфин, нераспределенная прибыль присоединенной реорганизованной организации не облагается налогом на прибыль по ставке 20%.</w:t>
      </w:r>
    </w:p>
    <w:p w:rsidR="00166D90" w:rsidRPr="0099711B" w:rsidRDefault="00166D90" w:rsidP="00166D90">
      <w:pPr>
        <w:pStyle w:val="a9"/>
        <w:spacing w:after="200" w:line="276" w:lineRule="auto"/>
        <w:ind w:left="567"/>
        <w:jc w:val="both"/>
        <w:rPr>
          <w:b/>
          <w:sz w:val="23"/>
          <w:szCs w:val="23"/>
        </w:rPr>
      </w:pPr>
      <w:r w:rsidRPr="0099711B">
        <w:rPr>
          <w:b/>
          <w:sz w:val="23"/>
          <w:szCs w:val="23"/>
        </w:rPr>
        <w:t>С 2019 г. к дивидендам относится доход в виде имущества (имущественных прав), который получен акционером (участником) организации при выходе (выбытии) из нее либо при распределении имущества ликвидируемой организации между ее акционерами (участниками) в размере, превышающем фактически оплаченную стоимость акций (долей, паев).</w:t>
      </w:r>
    </w:p>
    <w:p w:rsidR="00166D90" w:rsidRPr="0099711B" w:rsidRDefault="00166D90" w:rsidP="00166D90">
      <w:pPr>
        <w:pStyle w:val="a9"/>
        <w:spacing w:after="200" w:line="276" w:lineRule="auto"/>
        <w:ind w:left="567"/>
        <w:jc w:val="both"/>
        <w:rPr>
          <w:b/>
          <w:sz w:val="23"/>
          <w:szCs w:val="23"/>
        </w:rPr>
      </w:pPr>
      <w:r w:rsidRPr="0099711B">
        <w:rPr>
          <w:b/>
          <w:sz w:val="23"/>
          <w:szCs w:val="23"/>
        </w:rPr>
        <w:t>Лицо, выплачивающее дивиденды по акциям, выпущенным российской организацией, признается налоговым агентом.</w:t>
      </w:r>
    </w:p>
    <w:p w:rsidR="00166D90" w:rsidRDefault="00166D90" w:rsidP="00791259">
      <w:pPr>
        <w:pStyle w:val="a9"/>
        <w:spacing w:before="120" w:after="120" w:line="264" w:lineRule="auto"/>
        <w:ind w:left="567"/>
        <w:contextualSpacing w:val="0"/>
        <w:jc w:val="both"/>
        <w:rPr>
          <w:i/>
          <w:sz w:val="23"/>
          <w:szCs w:val="23"/>
        </w:rPr>
      </w:pPr>
      <w:r w:rsidRPr="007952F1">
        <w:rPr>
          <w:i/>
          <w:sz w:val="23"/>
          <w:szCs w:val="23"/>
        </w:rPr>
        <w:t>Письмо Департамента налоговой и таможенной политики Минфина России от 5 июня 2019 г. N 03-03-06/1/40950</w:t>
      </w:r>
    </w:p>
    <w:p w:rsidR="00166D90" w:rsidRPr="007952F1" w:rsidRDefault="00166D90" w:rsidP="00791259">
      <w:pPr>
        <w:pStyle w:val="a9"/>
        <w:numPr>
          <w:ilvl w:val="0"/>
          <w:numId w:val="2"/>
        </w:numPr>
        <w:spacing w:after="120" w:line="264" w:lineRule="auto"/>
        <w:ind w:left="567" w:hanging="567"/>
        <w:contextualSpacing w:val="0"/>
        <w:jc w:val="both"/>
        <w:rPr>
          <w:b/>
          <w:sz w:val="23"/>
          <w:szCs w:val="23"/>
        </w:rPr>
      </w:pPr>
      <w:r w:rsidRPr="007952F1">
        <w:rPr>
          <w:b/>
          <w:sz w:val="23"/>
          <w:szCs w:val="23"/>
        </w:rPr>
        <w:t>При налогообложении прибыли не учитываются средства целевого финансирования, в том числе аккумулированные на счетах организации-застройщика средства дольщиков или инвесторов в соответствии с Законом об участии в долевом строительстве.</w:t>
      </w:r>
    </w:p>
    <w:p w:rsidR="00166D90" w:rsidRDefault="00166D90" w:rsidP="00791259">
      <w:pPr>
        <w:pStyle w:val="a9"/>
        <w:spacing w:before="120" w:after="120" w:line="264" w:lineRule="auto"/>
        <w:ind w:left="567"/>
        <w:contextualSpacing w:val="0"/>
        <w:jc w:val="both"/>
        <w:rPr>
          <w:i/>
          <w:sz w:val="23"/>
          <w:szCs w:val="23"/>
        </w:rPr>
      </w:pPr>
      <w:r w:rsidRPr="007952F1">
        <w:rPr>
          <w:i/>
          <w:sz w:val="23"/>
          <w:szCs w:val="23"/>
        </w:rPr>
        <w:t>Письмо Департамента налоговой и таможенной политики Минфина России от 5 июня 2019 г. N 03-03-07/41049</w:t>
      </w:r>
    </w:p>
    <w:p w:rsidR="00166D90" w:rsidRPr="00585C23" w:rsidRDefault="00166D90" w:rsidP="00166D90">
      <w:pPr>
        <w:pStyle w:val="a9"/>
        <w:numPr>
          <w:ilvl w:val="0"/>
          <w:numId w:val="2"/>
        </w:numPr>
        <w:spacing w:after="200" w:line="276" w:lineRule="auto"/>
        <w:ind w:left="567" w:hanging="567"/>
        <w:jc w:val="both"/>
        <w:rPr>
          <w:b/>
          <w:sz w:val="23"/>
          <w:szCs w:val="23"/>
        </w:rPr>
      </w:pPr>
      <w:r w:rsidRPr="00585C23">
        <w:rPr>
          <w:b/>
          <w:sz w:val="23"/>
          <w:szCs w:val="23"/>
        </w:rPr>
        <w:t xml:space="preserve">В силу ГК РФ при солидарной обязанности должников кредитор вправе требовать исполнения как от всех должников совместно, так и от любого из них в отдельности. Кредитор, не получивший полного удовлетворения от одного из солидарных должников, вправе требовать </w:t>
      </w:r>
      <w:proofErr w:type="gramStart"/>
      <w:r w:rsidRPr="00585C23">
        <w:rPr>
          <w:b/>
          <w:sz w:val="23"/>
          <w:szCs w:val="23"/>
        </w:rPr>
        <w:t>недополученное</w:t>
      </w:r>
      <w:proofErr w:type="gramEnd"/>
      <w:r w:rsidRPr="00585C23">
        <w:rPr>
          <w:b/>
          <w:sz w:val="23"/>
          <w:szCs w:val="23"/>
        </w:rPr>
        <w:t xml:space="preserve"> от остальных солидарных должников.</w:t>
      </w:r>
    </w:p>
    <w:p w:rsidR="00166D90" w:rsidRPr="00585C23" w:rsidRDefault="00166D90" w:rsidP="00166D90">
      <w:pPr>
        <w:pStyle w:val="a9"/>
        <w:spacing w:after="200" w:line="276" w:lineRule="auto"/>
        <w:ind w:left="567"/>
        <w:jc w:val="both"/>
        <w:rPr>
          <w:b/>
          <w:sz w:val="23"/>
          <w:szCs w:val="23"/>
        </w:rPr>
      </w:pPr>
      <w:r w:rsidRPr="00585C23">
        <w:rPr>
          <w:b/>
          <w:sz w:val="23"/>
          <w:szCs w:val="23"/>
        </w:rPr>
        <w:t>По мнению Минфина, если налогоплательщик исключается из состава солидарных поручителей, к которым кредитор может предъявить требования по уплате задолженности по кредитному договору, экономическая выгода, которую можно оценить в рамках налога на прибыль, и налогооблагаемый доход у него не возникает.</w:t>
      </w:r>
    </w:p>
    <w:p w:rsidR="00166D90" w:rsidRPr="00585C23" w:rsidRDefault="00166D90" w:rsidP="00791259">
      <w:pPr>
        <w:pStyle w:val="a9"/>
        <w:spacing w:before="120" w:after="120" w:line="264" w:lineRule="auto"/>
        <w:ind w:left="567"/>
        <w:contextualSpacing w:val="0"/>
        <w:jc w:val="both"/>
        <w:rPr>
          <w:i/>
          <w:sz w:val="23"/>
          <w:szCs w:val="23"/>
        </w:rPr>
      </w:pPr>
      <w:r w:rsidRPr="00585C23">
        <w:rPr>
          <w:i/>
          <w:sz w:val="23"/>
          <w:szCs w:val="23"/>
        </w:rPr>
        <w:t>Письмо Департамента налоговой и таможенной политики Минфина России от 6 июня 2019 г. N 03-03-06/1/41689, от 06 июня 2019 г. №03-03-06/1/41690</w:t>
      </w:r>
    </w:p>
    <w:p w:rsidR="00166D90" w:rsidRPr="00585C23" w:rsidRDefault="00166D90" w:rsidP="00791259">
      <w:pPr>
        <w:pStyle w:val="a9"/>
        <w:numPr>
          <w:ilvl w:val="0"/>
          <w:numId w:val="2"/>
        </w:numPr>
        <w:spacing w:after="120" w:line="264" w:lineRule="auto"/>
        <w:ind w:left="567" w:hanging="567"/>
        <w:contextualSpacing w:val="0"/>
        <w:jc w:val="both"/>
        <w:rPr>
          <w:b/>
          <w:sz w:val="23"/>
          <w:szCs w:val="23"/>
        </w:rPr>
      </w:pPr>
      <w:r w:rsidRPr="00585C23">
        <w:rPr>
          <w:b/>
          <w:sz w:val="23"/>
          <w:szCs w:val="23"/>
        </w:rPr>
        <w:t>К расходам на оплату труда при налогообложении прибыли относятся платежи (взносы) работодателей по договорам добровольного личного страхования работников, заключаемым на срок не менее одного года. Договоры должны предусматривать оплату страховщиками медицинских расходов застрахованных работников. При этом указанные платежи (взносы) включаются в расходы в размере, не превышающем 6% от суммы расходов на оплату труда.</w:t>
      </w:r>
    </w:p>
    <w:p w:rsidR="00166D90" w:rsidRPr="00585C23" w:rsidRDefault="00166D90" w:rsidP="00166D90">
      <w:pPr>
        <w:pStyle w:val="a9"/>
        <w:spacing w:after="200" w:line="276" w:lineRule="auto"/>
        <w:ind w:left="567"/>
        <w:jc w:val="both"/>
        <w:rPr>
          <w:b/>
          <w:sz w:val="23"/>
          <w:szCs w:val="23"/>
        </w:rPr>
      </w:pPr>
      <w:r w:rsidRPr="00585C23">
        <w:rPr>
          <w:b/>
          <w:sz w:val="23"/>
          <w:szCs w:val="23"/>
        </w:rPr>
        <w:t>Также такие расходы должны быть обоснованы, документально подтверждены и направлены на получение дохода.</w:t>
      </w:r>
    </w:p>
    <w:p w:rsidR="00166D90" w:rsidRPr="00585C23" w:rsidRDefault="00166D90" w:rsidP="00791259">
      <w:pPr>
        <w:pStyle w:val="a9"/>
        <w:spacing w:before="120" w:after="120" w:line="264" w:lineRule="auto"/>
        <w:ind w:left="567"/>
        <w:contextualSpacing w:val="0"/>
        <w:jc w:val="both"/>
        <w:rPr>
          <w:i/>
          <w:sz w:val="23"/>
          <w:szCs w:val="23"/>
        </w:rPr>
      </w:pPr>
      <w:r w:rsidRPr="00585C23">
        <w:rPr>
          <w:i/>
          <w:sz w:val="23"/>
          <w:szCs w:val="23"/>
        </w:rPr>
        <w:lastRenderedPageBreak/>
        <w:t>Письмо Департамента налоговой и таможенной политики Минфина России от 6 июня 2019 г. N 03-03-06/2/41355</w:t>
      </w:r>
    </w:p>
    <w:p w:rsidR="00166D90" w:rsidRPr="00D45837" w:rsidRDefault="00166D90" w:rsidP="00791259">
      <w:pPr>
        <w:pStyle w:val="a9"/>
        <w:numPr>
          <w:ilvl w:val="0"/>
          <w:numId w:val="2"/>
        </w:numPr>
        <w:spacing w:after="120" w:line="264" w:lineRule="auto"/>
        <w:ind w:left="567" w:hanging="567"/>
        <w:contextualSpacing w:val="0"/>
        <w:jc w:val="both"/>
        <w:rPr>
          <w:b/>
          <w:sz w:val="23"/>
          <w:szCs w:val="23"/>
        </w:rPr>
      </w:pPr>
      <w:r w:rsidRPr="00D45837">
        <w:rPr>
          <w:b/>
          <w:sz w:val="23"/>
          <w:szCs w:val="23"/>
        </w:rPr>
        <w:t>Расходы в виде отрицательной курсовой разницы учитываются в уменьшение налоговой базы при соответствии общим правилам учета расходов. Курсовые разницы, начисленные на обязательства и требования, не связанные с деятельностью организации, направленной на получение дохода, не должны учитываться при налогообложении прибыли.</w:t>
      </w:r>
    </w:p>
    <w:p w:rsidR="00166D90" w:rsidRPr="00D45837" w:rsidRDefault="00166D90" w:rsidP="00166D90">
      <w:pPr>
        <w:pStyle w:val="a9"/>
        <w:spacing w:after="200" w:line="276" w:lineRule="auto"/>
        <w:ind w:left="567"/>
        <w:jc w:val="both"/>
        <w:rPr>
          <w:b/>
          <w:sz w:val="23"/>
          <w:szCs w:val="23"/>
        </w:rPr>
      </w:pPr>
      <w:r w:rsidRPr="00D45837">
        <w:rPr>
          <w:b/>
          <w:sz w:val="23"/>
          <w:szCs w:val="23"/>
        </w:rPr>
        <w:t>Вместе с тем НК не содержит требований к соотнесению понесенных расходов с полученными в связи с их осуществлением доходами. Признание расходов должно иметь связь с деятельностью налогоплательщика, направленной на получение дохода.</w:t>
      </w:r>
    </w:p>
    <w:p w:rsidR="00166D90" w:rsidRPr="007952F1" w:rsidRDefault="00166D90" w:rsidP="00166D90">
      <w:pPr>
        <w:pStyle w:val="a9"/>
        <w:spacing w:after="200" w:line="276" w:lineRule="auto"/>
        <w:ind w:left="567"/>
        <w:jc w:val="both"/>
        <w:rPr>
          <w:b/>
          <w:sz w:val="23"/>
          <w:szCs w:val="23"/>
        </w:rPr>
      </w:pPr>
      <w:r w:rsidRPr="00D45837">
        <w:rPr>
          <w:b/>
          <w:sz w:val="23"/>
          <w:szCs w:val="23"/>
        </w:rPr>
        <w:t>Налогоплательщики, понесшие убыток в предыдущем налоговом периоде, вправе перенести его на будущее. Это правило не распространяется на убытки, полученные в период налогообложения доходов по ставке 0% в случаях, установленных НК.</w:t>
      </w:r>
    </w:p>
    <w:p w:rsidR="00166D90" w:rsidRPr="00D45837" w:rsidRDefault="00166D90" w:rsidP="00791259">
      <w:pPr>
        <w:pStyle w:val="a9"/>
        <w:spacing w:before="120" w:after="120" w:line="264" w:lineRule="auto"/>
        <w:ind w:left="567"/>
        <w:contextualSpacing w:val="0"/>
        <w:jc w:val="both"/>
        <w:rPr>
          <w:i/>
          <w:sz w:val="23"/>
          <w:szCs w:val="23"/>
        </w:rPr>
      </w:pPr>
      <w:r w:rsidRPr="00D45837">
        <w:rPr>
          <w:i/>
          <w:sz w:val="23"/>
          <w:szCs w:val="23"/>
        </w:rPr>
        <w:t>Письмо Департамента налоговой и таможенной политики Минфина России от 6 июня 2019 г. N 03-03-06/1/41696</w:t>
      </w:r>
    </w:p>
    <w:p w:rsidR="00166D90" w:rsidRPr="00585C23" w:rsidRDefault="00166D90" w:rsidP="00166D90">
      <w:pPr>
        <w:pStyle w:val="a9"/>
        <w:numPr>
          <w:ilvl w:val="0"/>
          <w:numId w:val="2"/>
        </w:numPr>
        <w:spacing w:after="200" w:line="276" w:lineRule="auto"/>
        <w:ind w:left="567" w:hanging="567"/>
        <w:jc w:val="both"/>
        <w:rPr>
          <w:b/>
          <w:sz w:val="23"/>
          <w:szCs w:val="23"/>
        </w:rPr>
      </w:pPr>
      <w:r>
        <w:rPr>
          <w:b/>
          <w:sz w:val="23"/>
          <w:szCs w:val="23"/>
        </w:rPr>
        <w:t>П</w:t>
      </w:r>
      <w:r w:rsidRPr="00585C23">
        <w:rPr>
          <w:b/>
          <w:sz w:val="23"/>
          <w:szCs w:val="23"/>
        </w:rPr>
        <w:t>ризнание расходов должно иметь связь с деятельностью налогоплательщика, направленной на получение дохода.</w:t>
      </w:r>
    </w:p>
    <w:p w:rsidR="00166D90" w:rsidRPr="00D45837" w:rsidRDefault="00166D90" w:rsidP="00166D90">
      <w:pPr>
        <w:pStyle w:val="a9"/>
        <w:spacing w:after="200" w:line="276" w:lineRule="auto"/>
        <w:ind w:left="567"/>
        <w:jc w:val="both"/>
        <w:rPr>
          <w:b/>
          <w:sz w:val="23"/>
          <w:szCs w:val="23"/>
        </w:rPr>
      </w:pPr>
      <w:r w:rsidRPr="00585C23">
        <w:rPr>
          <w:b/>
          <w:sz w:val="23"/>
          <w:szCs w:val="23"/>
        </w:rPr>
        <w:t>Налоговые последствия совершаемых сделок для целей налогообложения прибыли налогоплательщик оценивает самостоятельно.</w:t>
      </w:r>
    </w:p>
    <w:p w:rsidR="00166D90" w:rsidRDefault="00166D90" w:rsidP="00791259">
      <w:pPr>
        <w:pStyle w:val="a9"/>
        <w:spacing w:before="120" w:after="120" w:line="264" w:lineRule="auto"/>
        <w:ind w:left="567"/>
        <w:contextualSpacing w:val="0"/>
        <w:jc w:val="both"/>
        <w:rPr>
          <w:i/>
          <w:sz w:val="23"/>
          <w:szCs w:val="23"/>
        </w:rPr>
      </w:pPr>
      <w:r w:rsidRPr="00585C23">
        <w:rPr>
          <w:i/>
          <w:sz w:val="23"/>
          <w:szCs w:val="23"/>
        </w:rPr>
        <w:t>Письмо Департамента налоговой и таможенной политики Минфина России от 6 июня 2019 г. N 03-03-06/2/41347</w:t>
      </w:r>
    </w:p>
    <w:p w:rsidR="00166D90" w:rsidRPr="00585C23" w:rsidRDefault="00166D90" w:rsidP="00166D90">
      <w:pPr>
        <w:pStyle w:val="a9"/>
        <w:numPr>
          <w:ilvl w:val="0"/>
          <w:numId w:val="2"/>
        </w:numPr>
        <w:spacing w:after="200" w:line="276" w:lineRule="auto"/>
        <w:ind w:left="567" w:hanging="567"/>
        <w:jc w:val="both"/>
        <w:rPr>
          <w:b/>
          <w:sz w:val="23"/>
          <w:szCs w:val="23"/>
        </w:rPr>
      </w:pPr>
      <w:r w:rsidRPr="00585C23">
        <w:rPr>
          <w:b/>
          <w:sz w:val="23"/>
          <w:szCs w:val="23"/>
        </w:rPr>
        <w:t>Перечень основных средств, исключаемых из состава амортизируемого имущества, установлен НК. При этом не предусмотрено требование о прекращении начисления амортизации в какой-либо промежуток времени.</w:t>
      </w:r>
    </w:p>
    <w:p w:rsidR="00166D90" w:rsidRPr="00D45837" w:rsidRDefault="00166D90" w:rsidP="00166D90">
      <w:pPr>
        <w:pStyle w:val="a9"/>
        <w:spacing w:after="200" w:line="276" w:lineRule="auto"/>
        <w:ind w:left="567"/>
        <w:jc w:val="both"/>
        <w:rPr>
          <w:b/>
          <w:sz w:val="23"/>
          <w:szCs w:val="23"/>
        </w:rPr>
      </w:pPr>
      <w:r w:rsidRPr="00585C23">
        <w:rPr>
          <w:b/>
          <w:sz w:val="23"/>
          <w:szCs w:val="23"/>
        </w:rPr>
        <w:t xml:space="preserve">НК не предусмотрено произвольное исключение имущества из </w:t>
      </w:r>
      <w:proofErr w:type="gramStart"/>
      <w:r w:rsidRPr="00585C23">
        <w:rPr>
          <w:b/>
          <w:sz w:val="23"/>
          <w:szCs w:val="23"/>
        </w:rPr>
        <w:t>состава</w:t>
      </w:r>
      <w:proofErr w:type="gramEnd"/>
      <w:r w:rsidRPr="00585C23">
        <w:rPr>
          <w:b/>
          <w:sz w:val="23"/>
          <w:szCs w:val="23"/>
        </w:rPr>
        <w:t xml:space="preserve"> амортизируемого, в том числе по критерию временного неполучения дохода.</w:t>
      </w:r>
    </w:p>
    <w:p w:rsidR="00166D90" w:rsidRPr="00585C23" w:rsidRDefault="00166D90" w:rsidP="00791259">
      <w:pPr>
        <w:pStyle w:val="a9"/>
        <w:spacing w:before="120" w:after="120" w:line="264" w:lineRule="auto"/>
        <w:ind w:left="567"/>
        <w:contextualSpacing w:val="0"/>
        <w:jc w:val="both"/>
        <w:rPr>
          <w:i/>
          <w:sz w:val="23"/>
          <w:szCs w:val="23"/>
        </w:rPr>
      </w:pPr>
      <w:r w:rsidRPr="00585C23">
        <w:rPr>
          <w:i/>
          <w:sz w:val="23"/>
          <w:szCs w:val="23"/>
        </w:rPr>
        <w:t>Письмо Департамента налоговой и таможенной политики Минфина России от 6 июня 2019 г. N 03-03-06/2/41359</w:t>
      </w:r>
    </w:p>
    <w:p w:rsidR="00166D90" w:rsidRPr="00D45837" w:rsidRDefault="00166D90" w:rsidP="00166D90">
      <w:pPr>
        <w:pStyle w:val="a9"/>
        <w:numPr>
          <w:ilvl w:val="0"/>
          <w:numId w:val="2"/>
        </w:numPr>
        <w:spacing w:after="200" w:line="276" w:lineRule="auto"/>
        <w:ind w:left="567" w:hanging="567"/>
        <w:jc w:val="both"/>
        <w:rPr>
          <w:b/>
          <w:sz w:val="23"/>
          <w:szCs w:val="23"/>
        </w:rPr>
      </w:pPr>
      <w:r w:rsidRPr="00585C23">
        <w:rPr>
          <w:b/>
          <w:sz w:val="23"/>
          <w:szCs w:val="23"/>
        </w:rPr>
        <w:t>При совершении сделки с обращающимися ценными бумагами через российского организатора торговли для целей налогообложения применяется фактическая цена реализации (приобретения) указанных ценных бумаг. При этом не имеет значения, признается такая сделка контролируемой или нет.</w:t>
      </w:r>
    </w:p>
    <w:p w:rsidR="00166D90" w:rsidRPr="00585C23" w:rsidRDefault="00166D90" w:rsidP="00791259">
      <w:pPr>
        <w:pStyle w:val="a9"/>
        <w:spacing w:before="120" w:after="120" w:line="264" w:lineRule="auto"/>
        <w:ind w:left="567"/>
        <w:contextualSpacing w:val="0"/>
        <w:jc w:val="both"/>
        <w:rPr>
          <w:i/>
          <w:sz w:val="23"/>
          <w:szCs w:val="23"/>
        </w:rPr>
      </w:pPr>
      <w:r w:rsidRPr="00585C23">
        <w:rPr>
          <w:i/>
          <w:sz w:val="23"/>
          <w:szCs w:val="23"/>
        </w:rPr>
        <w:t>Письмо Департамента налоговой и таможенной политики Минфина России от 6 июня 2019 г. N 03-03-06/2/41373</w:t>
      </w:r>
    </w:p>
    <w:p w:rsidR="00166D90" w:rsidRPr="00585C23" w:rsidRDefault="00166D90" w:rsidP="00166D90">
      <w:pPr>
        <w:pStyle w:val="a9"/>
        <w:numPr>
          <w:ilvl w:val="0"/>
          <w:numId w:val="2"/>
        </w:numPr>
        <w:spacing w:after="200" w:line="276" w:lineRule="auto"/>
        <w:ind w:left="567" w:hanging="567"/>
        <w:jc w:val="both"/>
        <w:rPr>
          <w:b/>
          <w:sz w:val="23"/>
          <w:szCs w:val="23"/>
        </w:rPr>
      </w:pPr>
      <w:r w:rsidRPr="00585C23">
        <w:rPr>
          <w:b/>
          <w:sz w:val="23"/>
          <w:szCs w:val="23"/>
        </w:rPr>
        <w:t>По договору комиссии комиссионер обязуется по поручению комитента за вознаграждение совершить одну или несколько сделок от своего имени, но за счет комитента.</w:t>
      </w:r>
    </w:p>
    <w:p w:rsidR="00166D90" w:rsidRPr="00585C23" w:rsidRDefault="00166D90" w:rsidP="00166D90">
      <w:pPr>
        <w:pStyle w:val="a9"/>
        <w:spacing w:after="200" w:line="276" w:lineRule="auto"/>
        <w:ind w:left="567"/>
        <w:jc w:val="both"/>
        <w:rPr>
          <w:b/>
          <w:sz w:val="23"/>
          <w:szCs w:val="23"/>
        </w:rPr>
      </w:pPr>
      <w:r w:rsidRPr="00585C23">
        <w:rPr>
          <w:b/>
          <w:sz w:val="23"/>
          <w:szCs w:val="23"/>
        </w:rPr>
        <w:t>Вещи, поступившие к комиссионеру от комитента либо приобретенные комиссионером за счет комитента, являются собственностью последнего.</w:t>
      </w:r>
    </w:p>
    <w:p w:rsidR="00166D90" w:rsidRPr="00D45837" w:rsidRDefault="00166D90" w:rsidP="00166D90">
      <w:pPr>
        <w:pStyle w:val="a9"/>
        <w:spacing w:after="200" w:line="276" w:lineRule="auto"/>
        <w:ind w:left="567"/>
        <w:jc w:val="both"/>
        <w:rPr>
          <w:b/>
          <w:sz w:val="23"/>
          <w:szCs w:val="23"/>
        </w:rPr>
      </w:pPr>
      <w:r w:rsidRPr="00585C23">
        <w:rPr>
          <w:b/>
          <w:sz w:val="23"/>
          <w:szCs w:val="23"/>
        </w:rPr>
        <w:t>Получение указанных вещей, в том числе денег, формирует обязательства комиссионера перед комитентом. Одновременно у комитента возникают права требования к комиссионеру. Если получены (перечислены) валютные ценности, то возникшие при этом обязательства и требования подлежат переоценке в соответствии с НК.</w:t>
      </w:r>
    </w:p>
    <w:p w:rsidR="00166D90" w:rsidRDefault="00166D90" w:rsidP="00791259">
      <w:pPr>
        <w:pStyle w:val="a9"/>
        <w:spacing w:before="120" w:after="120" w:line="264" w:lineRule="auto"/>
        <w:ind w:left="567"/>
        <w:contextualSpacing w:val="0"/>
        <w:jc w:val="both"/>
        <w:rPr>
          <w:i/>
          <w:sz w:val="23"/>
          <w:szCs w:val="23"/>
        </w:rPr>
      </w:pPr>
      <w:r w:rsidRPr="00585C23">
        <w:rPr>
          <w:i/>
          <w:sz w:val="23"/>
          <w:szCs w:val="23"/>
        </w:rPr>
        <w:t>Письмо Департамента налоговой и таможенной политики Минфина России от 7 июня 2019 г. N 03-03-06/1/41761</w:t>
      </w:r>
    </w:p>
    <w:p w:rsidR="00166D90" w:rsidRPr="000271F3" w:rsidRDefault="00166D90" w:rsidP="00166D90">
      <w:pPr>
        <w:pStyle w:val="a9"/>
        <w:numPr>
          <w:ilvl w:val="0"/>
          <w:numId w:val="2"/>
        </w:numPr>
        <w:spacing w:after="200" w:line="276" w:lineRule="auto"/>
        <w:ind w:left="567" w:hanging="567"/>
        <w:jc w:val="both"/>
        <w:rPr>
          <w:b/>
          <w:sz w:val="23"/>
          <w:szCs w:val="23"/>
        </w:rPr>
      </w:pPr>
      <w:r w:rsidRPr="000271F3">
        <w:rPr>
          <w:b/>
          <w:sz w:val="23"/>
          <w:szCs w:val="23"/>
        </w:rPr>
        <w:t>ФНС указала, что не облагаются налогом на прибыль доходы от источников в России в виде компенсаций за нарушение интеллектуальных прав и незаконное использование товарных знаков, выплачиваемые иностранным организациям - резидентам Великобритании, США, Финляндии по решению суда или во внесудебном порядке.</w:t>
      </w:r>
    </w:p>
    <w:p w:rsidR="00166D90" w:rsidRPr="00585C23" w:rsidRDefault="00166D90" w:rsidP="00166D90">
      <w:pPr>
        <w:pStyle w:val="a9"/>
        <w:spacing w:after="200" w:line="276" w:lineRule="auto"/>
        <w:ind w:left="567"/>
        <w:jc w:val="both"/>
        <w:rPr>
          <w:b/>
          <w:sz w:val="23"/>
          <w:szCs w:val="23"/>
        </w:rPr>
      </w:pPr>
      <w:r w:rsidRPr="000271F3">
        <w:rPr>
          <w:b/>
          <w:sz w:val="23"/>
          <w:szCs w:val="23"/>
        </w:rPr>
        <w:t>Также ведомство разъяснило условия признания иностранных организаций плательщиками налога на прибыль и порядок предоставления налоговых расчетов.</w:t>
      </w:r>
    </w:p>
    <w:p w:rsidR="00166D90" w:rsidRPr="000271F3" w:rsidRDefault="00166D90" w:rsidP="00791259">
      <w:pPr>
        <w:pStyle w:val="a9"/>
        <w:spacing w:before="120" w:after="120" w:line="264" w:lineRule="auto"/>
        <w:ind w:left="567"/>
        <w:contextualSpacing w:val="0"/>
        <w:jc w:val="both"/>
        <w:rPr>
          <w:i/>
          <w:sz w:val="23"/>
          <w:szCs w:val="23"/>
        </w:rPr>
      </w:pPr>
      <w:r w:rsidRPr="000271F3">
        <w:rPr>
          <w:i/>
          <w:sz w:val="23"/>
          <w:szCs w:val="23"/>
        </w:rPr>
        <w:t xml:space="preserve">Письмо Федеральной налоговой службы от 10 июня 2019 г. N СД-3-3/5640@ "О рассмотрении </w:t>
      </w:r>
      <w:proofErr w:type="gramStart"/>
      <w:r w:rsidRPr="000271F3">
        <w:rPr>
          <w:i/>
          <w:sz w:val="23"/>
          <w:szCs w:val="23"/>
        </w:rPr>
        <w:t>Интернет-обращения</w:t>
      </w:r>
      <w:proofErr w:type="gramEnd"/>
      <w:r w:rsidRPr="000271F3">
        <w:rPr>
          <w:i/>
          <w:sz w:val="23"/>
          <w:szCs w:val="23"/>
        </w:rPr>
        <w:t>"</w:t>
      </w:r>
    </w:p>
    <w:p w:rsidR="00166D90" w:rsidRPr="000271F3" w:rsidRDefault="00166D90" w:rsidP="00166D90">
      <w:pPr>
        <w:pStyle w:val="a9"/>
        <w:numPr>
          <w:ilvl w:val="0"/>
          <w:numId w:val="2"/>
        </w:numPr>
        <w:spacing w:after="200" w:line="276" w:lineRule="auto"/>
        <w:ind w:left="567" w:hanging="567"/>
        <w:jc w:val="both"/>
        <w:rPr>
          <w:b/>
          <w:sz w:val="23"/>
          <w:szCs w:val="23"/>
        </w:rPr>
      </w:pPr>
      <w:r w:rsidRPr="000271F3">
        <w:rPr>
          <w:b/>
          <w:sz w:val="23"/>
          <w:szCs w:val="23"/>
        </w:rPr>
        <w:t>Американские, британские и финские компании по решению суда или во внесудебном порядке могут получать доходы от источников в России в виде компенсаций за нарушение интеллектуальных прав и незаконное использование товарных знаков. Такие суммы в нашей стране налогом на прибыль не облагаются.</w:t>
      </w:r>
    </w:p>
    <w:p w:rsidR="00166D90" w:rsidRDefault="00166D90" w:rsidP="00791259">
      <w:pPr>
        <w:pStyle w:val="a9"/>
        <w:spacing w:before="120" w:after="120" w:line="264" w:lineRule="auto"/>
        <w:ind w:left="567"/>
        <w:contextualSpacing w:val="0"/>
        <w:jc w:val="both"/>
        <w:rPr>
          <w:i/>
          <w:sz w:val="23"/>
          <w:szCs w:val="23"/>
        </w:rPr>
      </w:pPr>
      <w:r w:rsidRPr="000271F3">
        <w:rPr>
          <w:i/>
          <w:sz w:val="23"/>
          <w:szCs w:val="23"/>
        </w:rPr>
        <w:t xml:space="preserve">Письмо Федеральной налоговой службы от 10 июня 2019 г. N СД-3-3/5647@ "О рассмотрении </w:t>
      </w:r>
      <w:proofErr w:type="gramStart"/>
      <w:r w:rsidRPr="000271F3">
        <w:rPr>
          <w:i/>
          <w:sz w:val="23"/>
          <w:szCs w:val="23"/>
        </w:rPr>
        <w:t>Интернет-обращения</w:t>
      </w:r>
      <w:proofErr w:type="gramEnd"/>
      <w:r w:rsidRPr="000271F3">
        <w:rPr>
          <w:i/>
          <w:sz w:val="23"/>
          <w:szCs w:val="23"/>
        </w:rPr>
        <w:t>"</w:t>
      </w:r>
    </w:p>
    <w:p w:rsidR="00166D90" w:rsidRPr="007C220C" w:rsidRDefault="00166D90" w:rsidP="00166D90">
      <w:pPr>
        <w:pStyle w:val="a9"/>
        <w:numPr>
          <w:ilvl w:val="0"/>
          <w:numId w:val="2"/>
        </w:numPr>
        <w:spacing w:after="200" w:line="276" w:lineRule="auto"/>
        <w:ind w:left="567" w:hanging="567"/>
        <w:jc w:val="both"/>
        <w:rPr>
          <w:b/>
          <w:sz w:val="23"/>
          <w:szCs w:val="23"/>
        </w:rPr>
      </w:pPr>
      <w:r w:rsidRPr="007C220C">
        <w:rPr>
          <w:b/>
          <w:sz w:val="23"/>
          <w:szCs w:val="23"/>
        </w:rPr>
        <w:t>Амортизируемое имущество, полученное унитарным предприятием от собственника в оперативное управление или хозяйственное ведение, подлежит амортизации у данного предприятия.</w:t>
      </w:r>
    </w:p>
    <w:p w:rsidR="00166D90" w:rsidRPr="007C220C" w:rsidRDefault="00166D90" w:rsidP="00166D90">
      <w:pPr>
        <w:pStyle w:val="a9"/>
        <w:spacing w:after="200" w:line="276" w:lineRule="auto"/>
        <w:ind w:left="567"/>
        <w:jc w:val="both"/>
        <w:rPr>
          <w:b/>
          <w:sz w:val="23"/>
          <w:szCs w:val="23"/>
        </w:rPr>
      </w:pPr>
      <w:r w:rsidRPr="007C220C">
        <w:rPr>
          <w:b/>
          <w:sz w:val="23"/>
          <w:szCs w:val="23"/>
        </w:rPr>
        <w:t>При изъятии амортизируемого имущества по решению собственника оно перестает использоваться в деятельности унитарного предприятия. Поэтому начисление амортизации по нему прекращается.</w:t>
      </w:r>
    </w:p>
    <w:p w:rsidR="00166D90" w:rsidRPr="00D45837" w:rsidRDefault="00166D90" w:rsidP="00166D90">
      <w:pPr>
        <w:pStyle w:val="a9"/>
        <w:spacing w:after="200" w:line="276" w:lineRule="auto"/>
        <w:ind w:left="567"/>
        <w:jc w:val="both"/>
        <w:rPr>
          <w:b/>
          <w:sz w:val="23"/>
          <w:szCs w:val="23"/>
        </w:rPr>
      </w:pPr>
      <w:r w:rsidRPr="007C220C">
        <w:rPr>
          <w:b/>
          <w:sz w:val="23"/>
          <w:szCs w:val="23"/>
        </w:rPr>
        <w:t>При этом суммы амортизации, начисленные до момента изъятия данного имущества, не включаются в доход унитарного предприятия при определении налоговой базы по налогу на прибыль.</w:t>
      </w:r>
    </w:p>
    <w:p w:rsidR="00166D90" w:rsidRDefault="00166D90" w:rsidP="00791259">
      <w:pPr>
        <w:pStyle w:val="a9"/>
        <w:spacing w:before="120" w:after="120" w:line="264" w:lineRule="auto"/>
        <w:ind w:left="567"/>
        <w:contextualSpacing w:val="0"/>
        <w:jc w:val="both"/>
        <w:rPr>
          <w:i/>
          <w:sz w:val="23"/>
          <w:szCs w:val="23"/>
        </w:rPr>
      </w:pPr>
      <w:r w:rsidRPr="007C220C">
        <w:rPr>
          <w:i/>
          <w:sz w:val="23"/>
          <w:szCs w:val="23"/>
        </w:rPr>
        <w:t>Письмо Департамента налоговой и таможенной политики Минфина России от 14 июня 2019 г. N 03-03-06/3/43497</w:t>
      </w:r>
    </w:p>
    <w:p w:rsidR="00166D90" w:rsidRPr="00D45837" w:rsidRDefault="00166D90" w:rsidP="00166D90">
      <w:pPr>
        <w:pStyle w:val="a9"/>
        <w:numPr>
          <w:ilvl w:val="0"/>
          <w:numId w:val="2"/>
        </w:numPr>
        <w:spacing w:after="200" w:line="276" w:lineRule="auto"/>
        <w:ind w:left="567" w:hanging="567"/>
        <w:jc w:val="both"/>
        <w:rPr>
          <w:b/>
          <w:sz w:val="23"/>
          <w:szCs w:val="23"/>
        </w:rPr>
      </w:pPr>
      <w:proofErr w:type="spellStart"/>
      <w:r w:rsidRPr="007C220C">
        <w:rPr>
          <w:b/>
          <w:sz w:val="23"/>
          <w:szCs w:val="23"/>
        </w:rPr>
        <w:t>Доначисленные</w:t>
      </w:r>
      <w:proofErr w:type="spellEnd"/>
      <w:r w:rsidRPr="007C220C">
        <w:rPr>
          <w:b/>
          <w:sz w:val="23"/>
          <w:szCs w:val="23"/>
        </w:rPr>
        <w:t xml:space="preserve"> по результатам налоговой проверки суммы налога на имущество организаций признаются для целей налогообложения прибыли на дату вступления в силу соответствующего решения налогового органа.</w:t>
      </w:r>
    </w:p>
    <w:p w:rsidR="00166D90" w:rsidRDefault="00166D90" w:rsidP="00791259">
      <w:pPr>
        <w:pStyle w:val="a9"/>
        <w:spacing w:before="120" w:after="120" w:line="264" w:lineRule="auto"/>
        <w:ind w:left="567"/>
        <w:contextualSpacing w:val="0"/>
        <w:jc w:val="both"/>
        <w:rPr>
          <w:i/>
          <w:sz w:val="23"/>
          <w:szCs w:val="23"/>
        </w:rPr>
      </w:pPr>
      <w:r w:rsidRPr="007C220C">
        <w:rPr>
          <w:i/>
          <w:sz w:val="23"/>
          <w:szCs w:val="23"/>
        </w:rPr>
        <w:t>Письмо Департамента налоговой и таможенной политики Минфина России от 18 июня 2019 г. N 03-03-06/1/44236</w:t>
      </w:r>
    </w:p>
    <w:p w:rsidR="00166D90" w:rsidRPr="000271F3" w:rsidRDefault="00166D90" w:rsidP="00166D90">
      <w:pPr>
        <w:pStyle w:val="a9"/>
        <w:numPr>
          <w:ilvl w:val="0"/>
          <w:numId w:val="2"/>
        </w:numPr>
        <w:spacing w:after="200" w:line="276" w:lineRule="auto"/>
        <w:ind w:left="567" w:hanging="567"/>
        <w:jc w:val="both"/>
        <w:rPr>
          <w:b/>
          <w:sz w:val="23"/>
          <w:szCs w:val="23"/>
        </w:rPr>
      </w:pPr>
      <w:r w:rsidRPr="000271F3">
        <w:rPr>
          <w:b/>
          <w:sz w:val="23"/>
          <w:szCs w:val="23"/>
        </w:rPr>
        <w:t xml:space="preserve">ФНС разъяснила, что </w:t>
      </w:r>
      <w:proofErr w:type="spellStart"/>
      <w:r w:rsidRPr="000271F3">
        <w:rPr>
          <w:b/>
          <w:sz w:val="23"/>
          <w:szCs w:val="23"/>
        </w:rPr>
        <w:t>микрофинансовая</w:t>
      </w:r>
      <w:proofErr w:type="spellEnd"/>
      <w:r w:rsidRPr="000271F3">
        <w:rPr>
          <w:b/>
          <w:sz w:val="23"/>
          <w:szCs w:val="23"/>
        </w:rPr>
        <w:t xml:space="preserve"> организация вправе учесть в составе внереализационных расходов долги в виде процентов по договорам займа, пеней, штрафов по договорам потребительского займа, если такие долги являются безнадежными </w:t>
      </w:r>
      <w:proofErr w:type="gramStart"/>
      <w:r w:rsidRPr="000271F3">
        <w:rPr>
          <w:b/>
          <w:sz w:val="23"/>
          <w:szCs w:val="23"/>
        </w:rPr>
        <w:t>ко</w:t>
      </w:r>
      <w:proofErr w:type="gramEnd"/>
      <w:r w:rsidRPr="000271F3">
        <w:rPr>
          <w:b/>
          <w:sz w:val="23"/>
          <w:szCs w:val="23"/>
        </w:rPr>
        <w:t xml:space="preserve"> взысканию и отвечают критериям, установленным НК РФ.</w:t>
      </w:r>
    </w:p>
    <w:p w:rsidR="00166D90" w:rsidRPr="000271F3" w:rsidRDefault="00166D90" w:rsidP="00166D90">
      <w:pPr>
        <w:pStyle w:val="a9"/>
        <w:spacing w:after="200" w:line="276" w:lineRule="auto"/>
        <w:ind w:left="567"/>
        <w:jc w:val="both"/>
        <w:rPr>
          <w:b/>
          <w:sz w:val="23"/>
          <w:szCs w:val="23"/>
        </w:rPr>
      </w:pPr>
      <w:r w:rsidRPr="000271F3">
        <w:rPr>
          <w:b/>
          <w:sz w:val="23"/>
          <w:szCs w:val="23"/>
        </w:rPr>
        <w:t>Также ведомство напомнило, что понятие исковой давности и порядок ее применения закреплены в ГК РФ.</w:t>
      </w:r>
    </w:p>
    <w:p w:rsidR="00166D90" w:rsidRPr="000271F3" w:rsidRDefault="00166D90" w:rsidP="00791259">
      <w:pPr>
        <w:pStyle w:val="a9"/>
        <w:spacing w:before="120" w:after="120" w:line="264" w:lineRule="auto"/>
        <w:ind w:left="567"/>
        <w:contextualSpacing w:val="0"/>
        <w:jc w:val="both"/>
        <w:rPr>
          <w:i/>
          <w:sz w:val="23"/>
          <w:szCs w:val="23"/>
        </w:rPr>
      </w:pPr>
      <w:r w:rsidRPr="000271F3">
        <w:rPr>
          <w:i/>
          <w:sz w:val="23"/>
          <w:szCs w:val="23"/>
        </w:rPr>
        <w:t>Письмо Федеральной налоговой службы от 20 июня 2019 г. N СД-4-3/11938@ "О рассмотрении обращения"</w:t>
      </w:r>
    </w:p>
    <w:p w:rsidR="00166D90" w:rsidRPr="007C220C" w:rsidRDefault="00166D90" w:rsidP="00166D90">
      <w:pPr>
        <w:pStyle w:val="a9"/>
        <w:numPr>
          <w:ilvl w:val="0"/>
          <w:numId w:val="2"/>
        </w:numPr>
        <w:spacing w:after="200" w:line="276" w:lineRule="auto"/>
        <w:ind w:left="567" w:hanging="567"/>
        <w:jc w:val="both"/>
        <w:rPr>
          <w:b/>
          <w:sz w:val="23"/>
          <w:szCs w:val="23"/>
        </w:rPr>
      </w:pPr>
      <w:r w:rsidRPr="007C220C">
        <w:rPr>
          <w:b/>
          <w:sz w:val="23"/>
          <w:szCs w:val="23"/>
        </w:rPr>
        <w:t>Амортизация по объектам амортизируемого имущества начисляется с 1-го числа месяца, следующего за месяцем, в котором этот объект введен в эксплуатацию.</w:t>
      </w:r>
    </w:p>
    <w:p w:rsidR="00166D90" w:rsidRPr="00D45837" w:rsidRDefault="00166D90" w:rsidP="00166D90">
      <w:pPr>
        <w:pStyle w:val="a9"/>
        <w:spacing w:after="200" w:line="276" w:lineRule="auto"/>
        <w:ind w:left="567"/>
        <w:jc w:val="both"/>
        <w:rPr>
          <w:b/>
          <w:sz w:val="23"/>
          <w:szCs w:val="23"/>
        </w:rPr>
      </w:pPr>
      <w:r w:rsidRPr="007C220C">
        <w:rPr>
          <w:b/>
          <w:sz w:val="23"/>
          <w:szCs w:val="23"/>
        </w:rPr>
        <w:t>При неопределенности, связанной с моментом готовности основного средства к использованию, датой ввода в эксплуатацию, по мнению Минфина, считается дата начала его фактического использования в деятельности организации.</w:t>
      </w:r>
    </w:p>
    <w:p w:rsidR="00166D90" w:rsidRDefault="00166D90" w:rsidP="00791259">
      <w:pPr>
        <w:pStyle w:val="a9"/>
        <w:spacing w:before="120" w:after="120" w:line="264" w:lineRule="auto"/>
        <w:ind w:left="567"/>
        <w:contextualSpacing w:val="0"/>
        <w:jc w:val="both"/>
        <w:rPr>
          <w:i/>
          <w:sz w:val="23"/>
          <w:szCs w:val="23"/>
        </w:rPr>
      </w:pPr>
      <w:r w:rsidRPr="007C220C">
        <w:rPr>
          <w:i/>
          <w:sz w:val="23"/>
          <w:szCs w:val="23"/>
        </w:rPr>
        <w:t>Письмо Департамента налоговой и таможенной политики Минфина России от 21 июня 2019 г. N 03-03-06/1/45357</w:t>
      </w:r>
    </w:p>
    <w:p w:rsidR="00166D90" w:rsidRPr="007C220C" w:rsidRDefault="00166D90" w:rsidP="00166D90">
      <w:pPr>
        <w:pStyle w:val="a9"/>
        <w:numPr>
          <w:ilvl w:val="0"/>
          <w:numId w:val="2"/>
        </w:numPr>
        <w:spacing w:after="200" w:line="276" w:lineRule="auto"/>
        <w:ind w:left="567" w:hanging="567"/>
        <w:jc w:val="both"/>
        <w:rPr>
          <w:b/>
          <w:sz w:val="23"/>
          <w:szCs w:val="23"/>
        </w:rPr>
      </w:pPr>
      <w:r>
        <w:rPr>
          <w:b/>
          <w:sz w:val="23"/>
          <w:szCs w:val="23"/>
        </w:rPr>
        <w:t>Д</w:t>
      </w:r>
      <w:r w:rsidRPr="007C220C">
        <w:rPr>
          <w:b/>
          <w:sz w:val="23"/>
          <w:szCs w:val="23"/>
        </w:rPr>
        <w:t>ля определения срока полезного использования объекта основных сре</w:t>
      </w:r>
      <w:proofErr w:type="gramStart"/>
      <w:r w:rsidRPr="007C220C">
        <w:rPr>
          <w:b/>
          <w:sz w:val="23"/>
          <w:szCs w:val="23"/>
        </w:rPr>
        <w:t>дств в ц</w:t>
      </w:r>
      <w:proofErr w:type="gramEnd"/>
      <w:r w:rsidRPr="007C220C">
        <w:rPr>
          <w:b/>
          <w:sz w:val="23"/>
          <w:szCs w:val="23"/>
        </w:rPr>
        <w:t>елях исчисления налога на прибыль организаций следует руководствоваться Классификацией основных средств, включаемых в амортизационные группы, утвержденной постановлением Правительства Российской Федерации от 01.01.2002 N 1.</w:t>
      </w:r>
    </w:p>
    <w:p w:rsidR="00166D90" w:rsidRPr="007C220C" w:rsidRDefault="00166D90" w:rsidP="00166D90">
      <w:pPr>
        <w:pStyle w:val="a9"/>
        <w:spacing w:after="200" w:line="276" w:lineRule="auto"/>
        <w:ind w:left="567"/>
        <w:jc w:val="both"/>
        <w:rPr>
          <w:b/>
          <w:sz w:val="23"/>
          <w:szCs w:val="23"/>
        </w:rPr>
      </w:pPr>
      <w:r w:rsidRPr="007C220C">
        <w:rPr>
          <w:b/>
          <w:sz w:val="23"/>
          <w:szCs w:val="23"/>
        </w:rPr>
        <w:t>При этом положения пункта 6 статьи 258 НК РФ применяются только в отношении тех видов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01.01.2002 N 1.</w:t>
      </w:r>
    </w:p>
    <w:p w:rsidR="00166D90" w:rsidRDefault="00166D90" w:rsidP="00791259">
      <w:pPr>
        <w:pStyle w:val="a9"/>
        <w:spacing w:before="120" w:after="120" w:line="264" w:lineRule="auto"/>
        <w:ind w:left="567"/>
        <w:contextualSpacing w:val="0"/>
        <w:jc w:val="both"/>
        <w:rPr>
          <w:i/>
          <w:sz w:val="23"/>
          <w:szCs w:val="23"/>
        </w:rPr>
      </w:pPr>
      <w:r w:rsidRPr="007C220C">
        <w:rPr>
          <w:i/>
          <w:sz w:val="23"/>
          <w:szCs w:val="23"/>
        </w:rPr>
        <w:t>Письмо Департамента налоговой и таможенной политики Минфина России от 27 июня 2019 г. N 03-03-06/1/47117</w:t>
      </w:r>
    </w:p>
    <w:p w:rsidR="00166D90" w:rsidRPr="007C220C" w:rsidRDefault="00166D90" w:rsidP="00166D90">
      <w:pPr>
        <w:pStyle w:val="a9"/>
        <w:numPr>
          <w:ilvl w:val="0"/>
          <w:numId w:val="2"/>
        </w:numPr>
        <w:spacing w:after="200" w:line="276" w:lineRule="auto"/>
        <w:ind w:left="567" w:hanging="567"/>
        <w:jc w:val="both"/>
        <w:rPr>
          <w:b/>
          <w:sz w:val="23"/>
          <w:szCs w:val="23"/>
        </w:rPr>
      </w:pPr>
      <w:r w:rsidRPr="00EA6905">
        <w:rPr>
          <w:b/>
          <w:sz w:val="23"/>
          <w:szCs w:val="23"/>
        </w:rPr>
        <w:t>Если НКО в течение года не имела доходов и расходов, учитываемых при определении базы по налогу на прибыль, то она подает декларацию по упрощенной форме. Это в т. ч. касается садоводче</w:t>
      </w:r>
      <w:r>
        <w:rPr>
          <w:b/>
          <w:sz w:val="23"/>
          <w:szCs w:val="23"/>
        </w:rPr>
        <w:t>ских некоммерческих товариществ</w:t>
      </w:r>
      <w:r w:rsidRPr="00EA6905">
        <w:rPr>
          <w:b/>
          <w:sz w:val="23"/>
          <w:szCs w:val="23"/>
        </w:rPr>
        <w:t>.</w:t>
      </w:r>
    </w:p>
    <w:p w:rsidR="00166D90" w:rsidRPr="007952F1" w:rsidRDefault="00166D90" w:rsidP="00791259">
      <w:pPr>
        <w:pStyle w:val="a9"/>
        <w:spacing w:before="120" w:after="120" w:line="264" w:lineRule="auto"/>
        <w:ind w:left="567"/>
        <w:contextualSpacing w:val="0"/>
        <w:jc w:val="both"/>
        <w:rPr>
          <w:i/>
          <w:sz w:val="23"/>
          <w:szCs w:val="23"/>
        </w:rPr>
      </w:pPr>
      <w:r w:rsidRPr="00EA6905">
        <w:rPr>
          <w:i/>
          <w:sz w:val="23"/>
          <w:szCs w:val="23"/>
        </w:rPr>
        <w:t>Письмо Департамента налоговой и таможенной политики Минфина России от 28 июня 2019 г. N 03-03-07/47370</w:t>
      </w:r>
    </w:p>
    <w:p w:rsidR="00166D90" w:rsidRPr="007C220C" w:rsidRDefault="00166D90" w:rsidP="00791259">
      <w:pPr>
        <w:pStyle w:val="a9"/>
        <w:numPr>
          <w:ilvl w:val="0"/>
          <w:numId w:val="2"/>
        </w:numPr>
        <w:spacing w:after="120" w:line="264" w:lineRule="auto"/>
        <w:ind w:left="567" w:hanging="567"/>
        <w:contextualSpacing w:val="0"/>
        <w:jc w:val="both"/>
        <w:rPr>
          <w:b/>
          <w:sz w:val="23"/>
          <w:szCs w:val="23"/>
        </w:rPr>
      </w:pPr>
      <w:r>
        <w:rPr>
          <w:b/>
          <w:sz w:val="23"/>
          <w:szCs w:val="23"/>
        </w:rPr>
        <w:t>Р</w:t>
      </w:r>
      <w:r w:rsidRPr="00EA6905">
        <w:rPr>
          <w:b/>
          <w:sz w:val="23"/>
          <w:szCs w:val="23"/>
        </w:rPr>
        <w:t>асходы могут быть учтены в целях исчисления налога на прибыль, если подтверждающие документы признаются оформленными в соответствии с законодательством Российской Федерации.</w:t>
      </w:r>
    </w:p>
    <w:p w:rsidR="00166D90" w:rsidRDefault="00166D90" w:rsidP="00791259">
      <w:pPr>
        <w:pStyle w:val="a9"/>
        <w:spacing w:before="120" w:after="120" w:line="264" w:lineRule="auto"/>
        <w:ind w:left="567"/>
        <w:contextualSpacing w:val="0"/>
        <w:jc w:val="both"/>
        <w:rPr>
          <w:i/>
          <w:sz w:val="23"/>
          <w:szCs w:val="23"/>
        </w:rPr>
      </w:pPr>
      <w:r w:rsidRPr="00EA6905">
        <w:rPr>
          <w:i/>
          <w:sz w:val="23"/>
          <w:szCs w:val="23"/>
        </w:rPr>
        <w:t>Письмо Департамента налоговой и таможенной политики Минфина России от 28 июня 2019 г. N 03-03-07/47578</w:t>
      </w:r>
    </w:p>
    <w:p w:rsidR="00103363" w:rsidRDefault="0048276B" w:rsidP="002A71F6">
      <w:pPr>
        <w:keepNext/>
        <w:numPr>
          <w:ilvl w:val="1"/>
          <w:numId w:val="1"/>
        </w:numPr>
        <w:tabs>
          <w:tab w:val="left" w:pos="567"/>
        </w:tabs>
        <w:spacing w:before="120"/>
        <w:ind w:left="0" w:right="57" w:firstLine="567"/>
        <w:jc w:val="center"/>
        <w:outlineLvl w:val="0"/>
        <w:rPr>
          <w:b/>
          <w:bCs/>
          <w:sz w:val="23"/>
          <w:szCs w:val="23"/>
        </w:rPr>
      </w:pPr>
      <w:bookmarkStart w:id="89" w:name="_Toc15888102"/>
      <w:bookmarkEnd w:id="81"/>
      <w:bookmarkEnd w:id="82"/>
      <w:bookmarkEnd w:id="83"/>
      <w:bookmarkEnd w:id="84"/>
      <w:bookmarkEnd w:id="85"/>
      <w:bookmarkEnd w:id="86"/>
      <w:bookmarkEnd w:id="87"/>
      <w:bookmarkEnd w:id="88"/>
      <w:r w:rsidRPr="0047785F">
        <w:rPr>
          <w:b/>
          <w:bCs/>
          <w:sz w:val="23"/>
          <w:szCs w:val="23"/>
        </w:rPr>
        <w:t>Н</w:t>
      </w:r>
      <w:r w:rsidR="00103363" w:rsidRPr="0047785F">
        <w:rPr>
          <w:b/>
          <w:bCs/>
          <w:sz w:val="23"/>
          <w:szCs w:val="23"/>
        </w:rPr>
        <w:t>алог на добавленную стоимость</w:t>
      </w:r>
      <w:bookmarkEnd w:id="89"/>
    </w:p>
    <w:p w:rsidR="00380D0F" w:rsidRPr="0047785F" w:rsidRDefault="00380D0F" w:rsidP="006702C7">
      <w:pPr>
        <w:keepNext/>
        <w:tabs>
          <w:tab w:val="left" w:pos="567"/>
        </w:tabs>
        <w:spacing w:before="120"/>
        <w:ind w:right="57"/>
        <w:outlineLvl w:val="0"/>
        <w:rPr>
          <w:b/>
          <w:bCs/>
          <w:sz w:val="23"/>
          <w:szCs w:val="23"/>
        </w:rPr>
      </w:pPr>
    </w:p>
    <w:p w:rsidR="008834C4" w:rsidRPr="008834C4" w:rsidRDefault="008834C4" w:rsidP="008834C4">
      <w:pPr>
        <w:pStyle w:val="a9"/>
        <w:numPr>
          <w:ilvl w:val="0"/>
          <w:numId w:val="2"/>
        </w:numPr>
        <w:spacing w:after="120" w:line="264" w:lineRule="auto"/>
        <w:ind w:left="567" w:hanging="567"/>
        <w:contextualSpacing w:val="0"/>
        <w:jc w:val="both"/>
        <w:rPr>
          <w:b/>
          <w:sz w:val="23"/>
          <w:szCs w:val="23"/>
        </w:rPr>
      </w:pPr>
      <w:r w:rsidRPr="008834C4">
        <w:rPr>
          <w:b/>
          <w:sz w:val="23"/>
          <w:szCs w:val="23"/>
        </w:rPr>
        <w:t>Появился перечень облагаемых по нулевой ставке НДС услуг, оказываемых в международных аэропортах России.</w:t>
      </w:r>
    </w:p>
    <w:p w:rsidR="008834C4" w:rsidRPr="008834C4" w:rsidRDefault="008834C4" w:rsidP="008834C4">
      <w:pPr>
        <w:pStyle w:val="a9"/>
        <w:spacing w:before="120" w:after="120" w:line="264" w:lineRule="auto"/>
        <w:ind w:left="567"/>
        <w:contextualSpacing w:val="0"/>
        <w:jc w:val="both"/>
        <w:rPr>
          <w:i/>
          <w:sz w:val="23"/>
          <w:szCs w:val="23"/>
        </w:rPr>
      </w:pPr>
      <w:hyperlink r:id="rId14" w:history="1">
        <w:proofErr w:type="gramStart"/>
        <w:r w:rsidRPr="008834C4">
          <w:rPr>
            <w:i/>
            <w:sz w:val="23"/>
            <w:szCs w:val="23"/>
          </w:rPr>
          <w:t>Постановление</w:t>
        </w:r>
      </w:hyperlink>
      <w:r w:rsidRPr="008834C4">
        <w:rPr>
          <w:i/>
          <w:sz w:val="23"/>
          <w:szCs w:val="23"/>
        </w:rPr>
        <w:t xml:space="preserve"> Правительства РФ от 10 июня 2019 г. </w:t>
      </w:r>
      <w:r>
        <w:rPr>
          <w:i/>
          <w:sz w:val="23"/>
          <w:szCs w:val="23"/>
        </w:rPr>
        <w:t>№</w:t>
      </w:r>
      <w:r w:rsidRPr="008834C4">
        <w:rPr>
          <w:i/>
          <w:sz w:val="23"/>
          <w:szCs w:val="23"/>
        </w:rPr>
        <w:t xml:space="preserve"> 749 "Об утверждении перечня услуг, оказываемых при международных воздушных перевозках непосредственно в международных аэропортах Российской Федерации, при реализации которых налогообложение налогом на добавленную стоимость производится по ставке 0 процентов, и признании утратившим силу постановления Правительства Российской Федерации от 23 мая 2018 г. </w:t>
      </w:r>
      <w:r>
        <w:rPr>
          <w:i/>
          <w:sz w:val="23"/>
          <w:szCs w:val="23"/>
        </w:rPr>
        <w:t>№</w:t>
      </w:r>
      <w:r w:rsidRPr="008834C4">
        <w:rPr>
          <w:i/>
          <w:sz w:val="23"/>
          <w:szCs w:val="23"/>
        </w:rPr>
        <w:t> 588"</w:t>
      </w:r>
      <w:proofErr w:type="gramEnd"/>
    </w:p>
    <w:p w:rsidR="008834C4" w:rsidRPr="008834C4" w:rsidRDefault="008834C4" w:rsidP="008834C4">
      <w:pPr>
        <w:pStyle w:val="a9"/>
        <w:spacing w:line="276" w:lineRule="auto"/>
        <w:ind w:left="0" w:firstLine="567"/>
        <w:contextualSpacing w:val="0"/>
        <w:jc w:val="both"/>
        <w:rPr>
          <w:sz w:val="23"/>
          <w:szCs w:val="23"/>
        </w:rPr>
      </w:pPr>
      <w:r w:rsidRPr="008834C4">
        <w:rPr>
          <w:sz w:val="23"/>
          <w:szCs w:val="23"/>
        </w:rPr>
        <w:t>Правительство РФ определило перечень услуг, оказываемых при международных воздушных перевозках непосредственно в международных аэропортах России. При реализации данных услуг действует ставка НДС 0%.</w:t>
      </w:r>
    </w:p>
    <w:p w:rsidR="008834C4" w:rsidRPr="008834C4" w:rsidRDefault="008834C4" w:rsidP="008834C4">
      <w:pPr>
        <w:pStyle w:val="a9"/>
        <w:spacing w:line="276" w:lineRule="auto"/>
        <w:ind w:left="0" w:firstLine="567"/>
        <w:contextualSpacing w:val="0"/>
        <w:jc w:val="both"/>
        <w:rPr>
          <w:sz w:val="23"/>
          <w:szCs w:val="23"/>
        </w:rPr>
      </w:pPr>
      <w:r w:rsidRPr="008834C4">
        <w:rPr>
          <w:sz w:val="23"/>
          <w:szCs w:val="23"/>
        </w:rPr>
        <w:t>Перечень услуг по обслуживанию воздушных судов, не облагаемых НДС, утратил силу.</w:t>
      </w:r>
    </w:p>
    <w:p w:rsidR="008834C4" w:rsidRPr="008834C4" w:rsidRDefault="008834C4" w:rsidP="008834C4">
      <w:pPr>
        <w:pStyle w:val="a9"/>
        <w:spacing w:line="276" w:lineRule="auto"/>
        <w:ind w:left="0" w:firstLine="567"/>
        <w:contextualSpacing w:val="0"/>
        <w:jc w:val="both"/>
        <w:rPr>
          <w:sz w:val="23"/>
          <w:szCs w:val="23"/>
        </w:rPr>
      </w:pPr>
      <w:r w:rsidRPr="008834C4">
        <w:rPr>
          <w:sz w:val="23"/>
          <w:szCs w:val="23"/>
        </w:rPr>
        <w:t>Постановление вступает в силу с 1 июля 2019 г., но не ранее чем по истечении 1 месяца со дня опубликования и не ранее 1-го числа очередного налогового периода по НДС.</w:t>
      </w:r>
    </w:p>
    <w:p w:rsidR="00166D90" w:rsidRPr="0011575E" w:rsidRDefault="00166D90" w:rsidP="00791259">
      <w:pPr>
        <w:pStyle w:val="a9"/>
        <w:numPr>
          <w:ilvl w:val="0"/>
          <w:numId w:val="2"/>
        </w:numPr>
        <w:spacing w:after="120" w:line="264" w:lineRule="auto"/>
        <w:ind w:left="567" w:hanging="567"/>
        <w:contextualSpacing w:val="0"/>
        <w:jc w:val="both"/>
        <w:rPr>
          <w:b/>
          <w:sz w:val="23"/>
          <w:szCs w:val="23"/>
        </w:rPr>
      </w:pPr>
      <w:r w:rsidRPr="0011575E">
        <w:rPr>
          <w:b/>
          <w:sz w:val="23"/>
          <w:szCs w:val="23"/>
        </w:rPr>
        <w:t>Порядок отнесения предъявленной суммы налога на добавленную стоимость на затраты по производству и реализации товаров (работ, услуг) определяется статьей 170 НК РФ. В иных случаях, не предусмотренных вышеуказанной статьей, предъявленная сумма налога на добавленную стоимость в расходы, учитываемые в целях налогообложения прибыли организаций, не включается.</w:t>
      </w:r>
    </w:p>
    <w:p w:rsidR="00166D90" w:rsidRPr="0011575E" w:rsidRDefault="00166D90" w:rsidP="00791259">
      <w:pPr>
        <w:pStyle w:val="a9"/>
        <w:spacing w:before="120" w:after="120" w:line="264" w:lineRule="auto"/>
        <w:ind w:left="567"/>
        <w:contextualSpacing w:val="0"/>
        <w:jc w:val="both"/>
        <w:rPr>
          <w:i/>
          <w:sz w:val="23"/>
          <w:szCs w:val="23"/>
        </w:rPr>
      </w:pPr>
      <w:r w:rsidRPr="0011575E">
        <w:rPr>
          <w:i/>
          <w:sz w:val="23"/>
          <w:szCs w:val="23"/>
        </w:rPr>
        <w:t>Письмо Департамента налоговой и таможенной политики Минфина России от 3 июня 2019 г. N 03-03-06/1/40265</w:t>
      </w:r>
    </w:p>
    <w:p w:rsidR="00166D90" w:rsidRPr="0011575E" w:rsidRDefault="00166D90" w:rsidP="00791259">
      <w:pPr>
        <w:pStyle w:val="a9"/>
        <w:numPr>
          <w:ilvl w:val="0"/>
          <w:numId w:val="2"/>
        </w:numPr>
        <w:spacing w:after="120" w:line="264" w:lineRule="auto"/>
        <w:ind w:left="567" w:hanging="567"/>
        <w:contextualSpacing w:val="0"/>
        <w:jc w:val="both"/>
        <w:rPr>
          <w:b/>
          <w:sz w:val="23"/>
          <w:szCs w:val="23"/>
        </w:rPr>
      </w:pPr>
      <w:r w:rsidRPr="0011575E">
        <w:rPr>
          <w:b/>
          <w:sz w:val="23"/>
          <w:szCs w:val="23"/>
        </w:rPr>
        <w:t>Организация вправе применять налоговую ставку по НДС в размере 10 процентов при реализации продукции, указанной в Перечнях. В отношении реализации продукции, не включенной в Перечни, применяется ставка НДС в размере 20 процентов.</w:t>
      </w:r>
    </w:p>
    <w:p w:rsidR="00166D90" w:rsidRDefault="00166D90" w:rsidP="00166D90">
      <w:pPr>
        <w:pStyle w:val="a9"/>
        <w:spacing w:after="160" w:line="276" w:lineRule="auto"/>
        <w:ind w:left="567"/>
        <w:contextualSpacing w:val="0"/>
        <w:jc w:val="both"/>
        <w:rPr>
          <w:i/>
          <w:sz w:val="23"/>
          <w:szCs w:val="23"/>
        </w:rPr>
      </w:pPr>
      <w:r w:rsidRPr="0011575E">
        <w:rPr>
          <w:i/>
          <w:sz w:val="23"/>
          <w:szCs w:val="23"/>
        </w:rPr>
        <w:t>Письмо Департамента налоговой и таможенной политики Минфина России от 4 июня 2019 г. N 03-07-07/40602</w:t>
      </w:r>
    </w:p>
    <w:p w:rsidR="00166D90" w:rsidRPr="0011575E" w:rsidRDefault="00166D90" w:rsidP="00791259">
      <w:pPr>
        <w:pStyle w:val="a9"/>
        <w:numPr>
          <w:ilvl w:val="0"/>
          <w:numId w:val="2"/>
        </w:numPr>
        <w:spacing w:after="120" w:line="264" w:lineRule="auto"/>
        <w:ind w:left="567" w:hanging="567"/>
        <w:contextualSpacing w:val="0"/>
        <w:jc w:val="both"/>
        <w:rPr>
          <w:b/>
          <w:sz w:val="23"/>
          <w:szCs w:val="23"/>
        </w:rPr>
      </w:pPr>
      <w:r w:rsidRPr="0011575E">
        <w:rPr>
          <w:b/>
          <w:sz w:val="23"/>
          <w:szCs w:val="23"/>
        </w:rPr>
        <w:t>Организации - плательщики НДС при реализации товаров (работ, услуг), облагаемых этим налогом, обязаны предъявить покупателю, в том числе применяющему УСН, соответствующую сумму НДС.</w:t>
      </w:r>
    </w:p>
    <w:p w:rsidR="00166D90" w:rsidRPr="0011575E" w:rsidRDefault="00166D90" w:rsidP="00166D90">
      <w:pPr>
        <w:pStyle w:val="a9"/>
        <w:spacing w:after="200" w:line="276" w:lineRule="auto"/>
        <w:ind w:left="567"/>
        <w:jc w:val="both"/>
        <w:rPr>
          <w:b/>
          <w:sz w:val="23"/>
          <w:szCs w:val="23"/>
        </w:rPr>
      </w:pPr>
      <w:r w:rsidRPr="0011575E">
        <w:rPr>
          <w:b/>
          <w:sz w:val="23"/>
          <w:szCs w:val="23"/>
        </w:rPr>
        <w:t>Организации и ИП, применяющие УСН, при реализации товаров (работ, услуг) дополнительно к их цене (тарифу) не предъявляют покупателям соответствующую сумму НДС.</w:t>
      </w:r>
    </w:p>
    <w:p w:rsidR="00166D90" w:rsidRDefault="00166D90" w:rsidP="00166D90">
      <w:pPr>
        <w:pStyle w:val="a9"/>
        <w:spacing w:after="160" w:line="276" w:lineRule="auto"/>
        <w:ind w:left="567"/>
        <w:contextualSpacing w:val="0"/>
        <w:jc w:val="both"/>
        <w:rPr>
          <w:i/>
          <w:sz w:val="23"/>
          <w:szCs w:val="23"/>
        </w:rPr>
      </w:pPr>
      <w:r w:rsidRPr="0011575E">
        <w:rPr>
          <w:i/>
          <w:sz w:val="23"/>
          <w:szCs w:val="23"/>
        </w:rPr>
        <w:t>Письмо Департамента налоговой и таможенной политики Минфина России от 5 июня 2019 г. N 03-07-14/40998</w:t>
      </w:r>
    </w:p>
    <w:p w:rsidR="00166D90" w:rsidRPr="00165F53" w:rsidRDefault="00166D90" w:rsidP="00791259">
      <w:pPr>
        <w:pStyle w:val="a9"/>
        <w:numPr>
          <w:ilvl w:val="0"/>
          <w:numId w:val="2"/>
        </w:numPr>
        <w:spacing w:after="120" w:line="264" w:lineRule="auto"/>
        <w:ind w:left="567" w:hanging="567"/>
        <w:contextualSpacing w:val="0"/>
        <w:jc w:val="both"/>
        <w:rPr>
          <w:b/>
          <w:sz w:val="23"/>
          <w:szCs w:val="23"/>
        </w:rPr>
      </w:pPr>
      <w:r w:rsidRPr="00165F53">
        <w:rPr>
          <w:b/>
          <w:sz w:val="23"/>
          <w:szCs w:val="23"/>
        </w:rPr>
        <w:t>На постоянной основе введена ставка НДС 0% в отношении внутренних воздушных перевозок пассажиров и багажа при условии, что пункт отправления и пункт назначения, а также все промежуточные пункты маршрута перевозки (при их наличии) расположены вне Москвы или Московской области.</w:t>
      </w:r>
    </w:p>
    <w:p w:rsidR="00166D90" w:rsidRPr="00165F53" w:rsidRDefault="00166D90" w:rsidP="00166D90">
      <w:pPr>
        <w:pStyle w:val="a9"/>
        <w:spacing w:after="200" w:line="276" w:lineRule="auto"/>
        <w:ind w:left="567"/>
        <w:jc w:val="both"/>
        <w:rPr>
          <w:b/>
          <w:sz w:val="23"/>
          <w:szCs w:val="23"/>
        </w:rPr>
      </w:pPr>
      <w:r w:rsidRPr="00165F53">
        <w:rPr>
          <w:b/>
          <w:sz w:val="23"/>
          <w:szCs w:val="23"/>
        </w:rPr>
        <w:t>Установлено, какие документы помогут обосновать применение нулевой ставки.</w:t>
      </w:r>
    </w:p>
    <w:p w:rsidR="00166D90" w:rsidRPr="00165F53" w:rsidRDefault="00166D90" w:rsidP="00166D90">
      <w:pPr>
        <w:pStyle w:val="a9"/>
        <w:spacing w:after="200" w:line="276" w:lineRule="auto"/>
        <w:ind w:left="567"/>
        <w:jc w:val="both"/>
        <w:rPr>
          <w:b/>
          <w:sz w:val="23"/>
          <w:szCs w:val="23"/>
        </w:rPr>
      </w:pPr>
      <w:r w:rsidRPr="00165F53">
        <w:rPr>
          <w:b/>
          <w:sz w:val="23"/>
          <w:szCs w:val="23"/>
        </w:rPr>
        <w:t>Ранее было предусмотрено, что такая ставка применяется до 1 января 2025 г. при воздушных перевозках, если пункт отправления или пункт назначения расположен в Крыму и Севастополе, в Калининградской области и в Дальневосточном федеральном округе.</w:t>
      </w:r>
    </w:p>
    <w:p w:rsidR="00166D90" w:rsidRDefault="00166D90" w:rsidP="00166D90">
      <w:pPr>
        <w:pStyle w:val="a9"/>
        <w:spacing w:after="160" w:line="276" w:lineRule="auto"/>
        <w:ind w:left="567"/>
        <w:contextualSpacing w:val="0"/>
        <w:jc w:val="both"/>
        <w:rPr>
          <w:i/>
          <w:sz w:val="23"/>
          <w:szCs w:val="23"/>
        </w:rPr>
      </w:pPr>
      <w:r w:rsidRPr="00165F53">
        <w:rPr>
          <w:i/>
          <w:sz w:val="23"/>
          <w:szCs w:val="23"/>
        </w:rPr>
        <w:t>Федеральный закон от 6 июня 2019 г. N 123-ФЗ "О внесении изменений в статьи 164 и 165 части второй Налогового кодекса Российской Федерации"</w:t>
      </w:r>
    </w:p>
    <w:p w:rsidR="00166D90" w:rsidRPr="00165F53" w:rsidRDefault="00166D90" w:rsidP="00166D90">
      <w:pPr>
        <w:pStyle w:val="a9"/>
        <w:spacing w:after="160" w:line="276" w:lineRule="auto"/>
        <w:ind w:left="567"/>
        <w:contextualSpacing w:val="0"/>
        <w:jc w:val="both"/>
        <w:rPr>
          <w:sz w:val="23"/>
          <w:szCs w:val="23"/>
        </w:rPr>
      </w:pPr>
      <w:r w:rsidRPr="00165F53">
        <w:rPr>
          <w:sz w:val="23"/>
          <w:szCs w:val="23"/>
        </w:rPr>
        <w:t>Настоящий Федеральный закон вступает в силу с 1 октября 2019 г.</w:t>
      </w:r>
    </w:p>
    <w:p w:rsidR="00166D90" w:rsidRPr="0011575E" w:rsidRDefault="00166D90" w:rsidP="00791259">
      <w:pPr>
        <w:pStyle w:val="a9"/>
        <w:numPr>
          <w:ilvl w:val="0"/>
          <w:numId w:val="2"/>
        </w:numPr>
        <w:spacing w:after="120" w:line="264" w:lineRule="auto"/>
        <w:ind w:left="567" w:hanging="567"/>
        <w:contextualSpacing w:val="0"/>
        <w:jc w:val="both"/>
        <w:rPr>
          <w:b/>
          <w:sz w:val="23"/>
          <w:szCs w:val="23"/>
        </w:rPr>
      </w:pPr>
      <w:r w:rsidRPr="00435C6F">
        <w:rPr>
          <w:b/>
          <w:sz w:val="23"/>
          <w:szCs w:val="23"/>
        </w:rPr>
        <w:t>От НДС освобождаются услуги скорой медицинской помощи, оказываемые населению медицинскими организациями, ИП при наличии лицензии на соответствующую медицинскую деятельность.</w:t>
      </w:r>
    </w:p>
    <w:p w:rsidR="00166D90" w:rsidRDefault="00166D90" w:rsidP="00166D90">
      <w:pPr>
        <w:pStyle w:val="a9"/>
        <w:spacing w:after="160" w:line="276" w:lineRule="auto"/>
        <w:ind w:left="567"/>
        <w:contextualSpacing w:val="0"/>
        <w:jc w:val="both"/>
        <w:rPr>
          <w:i/>
          <w:sz w:val="23"/>
          <w:szCs w:val="23"/>
        </w:rPr>
      </w:pPr>
      <w:r w:rsidRPr="0011575E">
        <w:rPr>
          <w:i/>
          <w:sz w:val="23"/>
          <w:szCs w:val="23"/>
        </w:rPr>
        <w:t>Письмо Департамента налоговой и таможенной политики Минфина России от 11 июня 2019 г. N 03-07-07/42792</w:t>
      </w:r>
    </w:p>
    <w:p w:rsidR="00166D90" w:rsidRPr="0011575E" w:rsidRDefault="00166D90" w:rsidP="00791259">
      <w:pPr>
        <w:pStyle w:val="a9"/>
        <w:numPr>
          <w:ilvl w:val="0"/>
          <w:numId w:val="2"/>
        </w:numPr>
        <w:spacing w:after="120" w:line="264" w:lineRule="auto"/>
        <w:ind w:left="567" w:hanging="567"/>
        <w:contextualSpacing w:val="0"/>
        <w:jc w:val="both"/>
        <w:rPr>
          <w:b/>
          <w:sz w:val="23"/>
          <w:szCs w:val="23"/>
        </w:rPr>
      </w:pPr>
      <w:r>
        <w:rPr>
          <w:b/>
          <w:sz w:val="23"/>
          <w:szCs w:val="23"/>
        </w:rPr>
        <w:t>П</w:t>
      </w:r>
      <w:r w:rsidRPr="00944D86">
        <w:rPr>
          <w:b/>
          <w:sz w:val="23"/>
          <w:szCs w:val="23"/>
        </w:rPr>
        <w:t>рисвоение продукции кода по ОКПД</w:t>
      </w:r>
      <w:proofErr w:type="gramStart"/>
      <w:r w:rsidRPr="00944D86">
        <w:rPr>
          <w:b/>
          <w:sz w:val="23"/>
          <w:szCs w:val="23"/>
        </w:rPr>
        <w:t>2</w:t>
      </w:r>
      <w:proofErr w:type="gramEnd"/>
      <w:r w:rsidRPr="00944D86">
        <w:rPr>
          <w:b/>
          <w:sz w:val="23"/>
          <w:szCs w:val="23"/>
        </w:rPr>
        <w:t xml:space="preserve"> подтверждается имеющейся документацией на эту продукцию, в том числе декларациями (сертификатами) о соответствии, принятыми в соответствии с Федеральным законом от 27 декабря 2002 г. N 184-ФЗ "О техническом регулировании".</w:t>
      </w:r>
    </w:p>
    <w:p w:rsidR="00166D90" w:rsidRDefault="00166D90" w:rsidP="00166D90">
      <w:pPr>
        <w:pStyle w:val="a9"/>
        <w:spacing w:after="160" w:line="276" w:lineRule="auto"/>
        <w:ind w:left="567"/>
        <w:contextualSpacing w:val="0"/>
        <w:jc w:val="both"/>
        <w:rPr>
          <w:i/>
          <w:sz w:val="23"/>
          <w:szCs w:val="23"/>
        </w:rPr>
      </w:pPr>
      <w:r w:rsidRPr="00944D86">
        <w:rPr>
          <w:i/>
          <w:sz w:val="23"/>
          <w:szCs w:val="23"/>
        </w:rPr>
        <w:t>Письмо Департамента налоговой и таможенной политики Минфина России от 13 июня 2019 г. N 03-07-11/42860</w:t>
      </w:r>
    </w:p>
    <w:p w:rsidR="00166D90" w:rsidRPr="0011575E" w:rsidRDefault="00166D90" w:rsidP="00791259">
      <w:pPr>
        <w:pStyle w:val="a9"/>
        <w:numPr>
          <w:ilvl w:val="0"/>
          <w:numId w:val="2"/>
        </w:numPr>
        <w:spacing w:after="120" w:line="264" w:lineRule="auto"/>
        <w:ind w:left="567" w:hanging="567"/>
        <w:contextualSpacing w:val="0"/>
        <w:jc w:val="both"/>
        <w:rPr>
          <w:b/>
          <w:sz w:val="23"/>
          <w:szCs w:val="23"/>
        </w:rPr>
      </w:pPr>
      <w:r w:rsidRPr="00944D86">
        <w:rPr>
          <w:b/>
          <w:sz w:val="23"/>
          <w:szCs w:val="23"/>
        </w:rPr>
        <w:t xml:space="preserve">Минфин напоминает, что ФНС подготовила разъяснения о применении НДС при оказании иностранными организациями услуг в электронной форме. С текстом письма можно ознакомиться на сайте ФНС. Там же можно найти сведения об иностранных организациях, состоящих на учете (наименование, ИНН, КПП и дата постановки на учет), - в электронном сервисе "НДС-офис </w:t>
      </w:r>
      <w:proofErr w:type="gramStart"/>
      <w:r w:rsidRPr="00944D86">
        <w:rPr>
          <w:b/>
          <w:sz w:val="23"/>
          <w:szCs w:val="23"/>
        </w:rPr>
        <w:t>интернет-компании</w:t>
      </w:r>
      <w:proofErr w:type="gramEnd"/>
      <w:r w:rsidRPr="00944D86">
        <w:rPr>
          <w:b/>
          <w:sz w:val="23"/>
          <w:szCs w:val="23"/>
        </w:rPr>
        <w:t>".</w:t>
      </w:r>
    </w:p>
    <w:p w:rsidR="00166D90" w:rsidRDefault="00166D90" w:rsidP="00166D90">
      <w:pPr>
        <w:pStyle w:val="a9"/>
        <w:spacing w:after="160" w:line="276" w:lineRule="auto"/>
        <w:ind w:left="567"/>
        <w:contextualSpacing w:val="0"/>
        <w:jc w:val="both"/>
        <w:rPr>
          <w:i/>
          <w:sz w:val="23"/>
          <w:szCs w:val="23"/>
        </w:rPr>
      </w:pPr>
      <w:r w:rsidRPr="00944D86">
        <w:rPr>
          <w:i/>
          <w:sz w:val="23"/>
          <w:szCs w:val="23"/>
        </w:rPr>
        <w:t>Письмо Департамента налоговой и таможенной политики Минфина России от 13 июня 2019 г. N 03-07-08/43050</w:t>
      </w:r>
    </w:p>
    <w:p w:rsidR="00166D90" w:rsidRPr="0011575E" w:rsidRDefault="00166D90" w:rsidP="00791259">
      <w:pPr>
        <w:pStyle w:val="a9"/>
        <w:numPr>
          <w:ilvl w:val="0"/>
          <w:numId w:val="2"/>
        </w:numPr>
        <w:spacing w:after="120" w:line="264" w:lineRule="auto"/>
        <w:ind w:left="567" w:hanging="567"/>
        <w:contextualSpacing w:val="0"/>
        <w:jc w:val="both"/>
        <w:rPr>
          <w:b/>
          <w:sz w:val="23"/>
          <w:szCs w:val="23"/>
        </w:rPr>
      </w:pPr>
      <w:proofErr w:type="gramStart"/>
      <w:r>
        <w:rPr>
          <w:b/>
          <w:sz w:val="23"/>
          <w:szCs w:val="23"/>
        </w:rPr>
        <w:t>У</w:t>
      </w:r>
      <w:r w:rsidRPr="00435C6F">
        <w:rPr>
          <w:b/>
          <w:sz w:val="23"/>
          <w:szCs w:val="23"/>
        </w:rPr>
        <w:t xml:space="preserve"> банков, применяющих порядок исчисления налога на добавленную стоимость,</w:t>
      </w:r>
      <w:r>
        <w:rPr>
          <w:b/>
          <w:sz w:val="23"/>
          <w:szCs w:val="23"/>
        </w:rPr>
        <w:t xml:space="preserve"> установленный пунктом 5 статьи 170 НК РФ,</w:t>
      </w:r>
      <w:r w:rsidRPr="00435C6F">
        <w:rPr>
          <w:b/>
          <w:sz w:val="23"/>
          <w:szCs w:val="23"/>
        </w:rPr>
        <w:t xml:space="preserve"> налоговая база по </w:t>
      </w:r>
      <w:r>
        <w:rPr>
          <w:b/>
          <w:sz w:val="23"/>
          <w:szCs w:val="23"/>
        </w:rPr>
        <w:t>НДС</w:t>
      </w:r>
      <w:r w:rsidRPr="00435C6F">
        <w:rPr>
          <w:b/>
          <w:sz w:val="23"/>
          <w:szCs w:val="23"/>
        </w:rPr>
        <w:t xml:space="preserve"> исчисляется в соответствии с пунктом 3 статьи 154 </w:t>
      </w:r>
      <w:r>
        <w:rPr>
          <w:b/>
          <w:sz w:val="23"/>
          <w:szCs w:val="23"/>
        </w:rPr>
        <w:t>НК РФ</w:t>
      </w:r>
      <w:r w:rsidRPr="00435C6F">
        <w:rPr>
          <w:b/>
          <w:sz w:val="23"/>
          <w:szCs w:val="23"/>
        </w:rPr>
        <w:t xml:space="preserve"> при реализации имущества, в том числе нежилых помещений, выделенных при разделе недвижимого имущества (здания), полученного по договору о предоставлении отступного, до начала его (их) использования для осуществления банковских операций, сдачи</w:t>
      </w:r>
      <w:proofErr w:type="gramEnd"/>
      <w:r w:rsidRPr="00435C6F">
        <w:rPr>
          <w:b/>
          <w:sz w:val="23"/>
          <w:szCs w:val="23"/>
        </w:rPr>
        <w:t xml:space="preserve"> в аренду или до введения в эксплуатацию. При этом стоимость реализуемого имущества, в том числе нежилых помещений, определяется банком по данным бухгалтерского учета.</w:t>
      </w:r>
    </w:p>
    <w:p w:rsidR="00166D90" w:rsidRDefault="00166D90" w:rsidP="00166D90">
      <w:pPr>
        <w:pStyle w:val="a9"/>
        <w:spacing w:after="160" w:line="276" w:lineRule="auto"/>
        <w:ind w:left="567"/>
        <w:contextualSpacing w:val="0"/>
        <w:jc w:val="both"/>
        <w:rPr>
          <w:i/>
          <w:sz w:val="23"/>
          <w:szCs w:val="23"/>
        </w:rPr>
      </w:pPr>
      <w:r w:rsidRPr="00435C6F">
        <w:rPr>
          <w:i/>
          <w:sz w:val="23"/>
          <w:szCs w:val="23"/>
        </w:rPr>
        <w:t>Письмо Департамента налоговой и таможенной политики Минфина России от 13 июня 2019 г. N 03-07-05/43106</w:t>
      </w:r>
    </w:p>
    <w:p w:rsidR="00166D90" w:rsidRPr="00944D86" w:rsidRDefault="00166D90" w:rsidP="00791259">
      <w:pPr>
        <w:pStyle w:val="a9"/>
        <w:numPr>
          <w:ilvl w:val="0"/>
          <w:numId w:val="2"/>
        </w:numPr>
        <w:spacing w:after="120" w:line="264" w:lineRule="auto"/>
        <w:ind w:left="567" w:hanging="567"/>
        <w:contextualSpacing w:val="0"/>
        <w:jc w:val="both"/>
        <w:rPr>
          <w:b/>
          <w:sz w:val="23"/>
          <w:szCs w:val="23"/>
        </w:rPr>
      </w:pPr>
      <w:r w:rsidRPr="00944D86">
        <w:rPr>
          <w:b/>
          <w:sz w:val="23"/>
          <w:szCs w:val="23"/>
        </w:rPr>
        <w:t>Импортированные товары были частично возвращены по причине ненадлежащего качества -  восстановлению подлежат суммы НДС, уплаченные при импорте и принятые к вычету, в части возвращаемых товаров.</w:t>
      </w:r>
    </w:p>
    <w:p w:rsidR="00166D90" w:rsidRDefault="00166D90" w:rsidP="00166D90">
      <w:pPr>
        <w:pStyle w:val="a9"/>
        <w:spacing w:after="160" w:line="276" w:lineRule="auto"/>
        <w:ind w:left="567"/>
        <w:contextualSpacing w:val="0"/>
        <w:jc w:val="both"/>
        <w:rPr>
          <w:i/>
          <w:sz w:val="23"/>
          <w:szCs w:val="23"/>
        </w:rPr>
      </w:pPr>
      <w:r w:rsidRPr="00944D86">
        <w:rPr>
          <w:i/>
          <w:sz w:val="23"/>
          <w:szCs w:val="23"/>
        </w:rPr>
        <w:t>Письмо Департамента налоговой и таможенной политики Минфина России от 14 июня 2019 г. N 03-07-08/43429</w:t>
      </w:r>
    </w:p>
    <w:p w:rsidR="00166D90" w:rsidRPr="00944D86" w:rsidRDefault="00166D90" w:rsidP="00791259">
      <w:pPr>
        <w:pStyle w:val="a9"/>
        <w:numPr>
          <w:ilvl w:val="0"/>
          <w:numId w:val="2"/>
        </w:numPr>
        <w:spacing w:after="120" w:line="264" w:lineRule="auto"/>
        <w:ind w:left="567" w:hanging="567"/>
        <w:contextualSpacing w:val="0"/>
        <w:jc w:val="both"/>
        <w:rPr>
          <w:b/>
          <w:sz w:val="23"/>
          <w:szCs w:val="23"/>
        </w:rPr>
      </w:pPr>
      <w:r w:rsidRPr="00944D86">
        <w:rPr>
          <w:b/>
          <w:sz w:val="23"/>
          <w:szCs w:val="23"/>
        </w:rPr>
        <w:t>В рассматриваемой ситуации строящиеся объекты недвижимости предназначены для использования одновременно в операциях, как облагаемых, так и не облагаемых НДС.</w:t>
      </w:r>
    </w:p>
    <w:p w:rsidR="00166D90" w:rsidRPr="00944D86" w:rsidRDefault="00166D90" w:rsidP="00166D90">
      <w:pPr>
        <w:pStyle w:val="a9"/>
        <w:spacing w:after="200" w:line="276" w:lineRule="auto"/>
        <w:ind w:left="567"/>
        <w:jc w:val="both"/>
        <w:rPr>
          <w:b/>
          <w:sz w:val="23"/>
          <w:szCs w:val="23"/>
        </w:rPr>
      </w:pPr>
      <w:r w:rsidRPr="00944D86">
        <w:rPr>
          <w:b/>
          <w:sz w:val="23"/>
          <w:szCs w:val="23"/>
        </w:rPr>
        <w:t>Суммы налога, предъявленные налогоплательщику подрядными организациями при капстроительстве, сборке (монтаже) основных средств, а также суммы НДС по товарам (работам, услугам), приобретенным для выполнения строительно-монтажных работ, принимаются к вычету в полном объеме. После ввода объектов в эксплуатацию суммы НДС, принятые к вычету, подлежат восстановлению и уплате в бюджет в течение 10 лет с года, в котором началось начисление амортизации.</w:t>
      </w:r>
    </w:p>
    <w:p w:rsidR="00166D90" w:rsidRPr="00944D86" w:rsidRDefault="00166D90" w:rsidP="00166D90">
      <w:pPr>
        <w:pStyle w:val="a9"/>
        <w:spacing w:after="200" w:line="276" w:lineRule="auto"/>
        <w:ind w:left="567"/>
        <w:jc w:val="both"/>
        <w:rPr>
          <w:b/>
          <w:sz w:val="23"/>
          <w:szCs w:val="23"/>
        </w:rPr>
      </w:pPr>
      <w:proofErr w:type="gramStart"/>
      <w:r w:rsidRPr="00944D86">
        <w:rPr>
          <w:b/>
          <w:sz w:val="23"/>
          <w:szCs w:val="23"/>
        </w:rPr>
        <w:t>Суммы НДС, подлежащие восстановлению и уплате в бюджет за каждый календарный год из 10 лет, рассчитываются исходя из 1/10 суммы НДС, принятой к вычету, в соответствующей доле, которая определяется исходя из стоимости отгруженных товаров (работ, услуг), не облагаемых НДС, в общей стоимости товаров (работ, услуг), отгруженных за календарный год.</w:t>
      </w:r>
      <w:proofErr w:type="gramEnd"/>
    </w:p>
    <w:p w:rsidR="00166D90" w:rsidRPr="00944D86" w:rsidRDefault="00166D90" w:rsidP="00166D90">
      <w:pPr>
        <w:pStyle w:val="a9"/>
        <w:spacing w:after="160" w:line="276" w:lineRule="auto"/>
        <w:ind w:left="567"/>
        <w:jc w:val="both"/>
        <w:rPr>
          <w:i/>
          <w:sz w:val="23"/>
          <w:szCs w:val="23"/>
        </w:rPr>
      </w:pPr>
      <w:r w:rsidRPr="00944D86">
        <w:rPr>
          <w:i/>
          <w:sz w:val="23"/>
          <w:szCs w:val="23"/>
        </w:rPr>
        <w:t>Письмо Департамента налоговой и таможенной политики Минфина России от 18 июня 2019 г. N 03-07-11/44274</w:t>
      </w:r>
    </w:p>
    <w:p w:rsidR="00166D90" w:rsidRPr="004A3F5C" w:rsidRDefault="00166D90" w:rsidP="00791259">
      <w:pPr>
        <w:pStyle w:val="a9"/>
        <w:numPr>
          <w:ilvl w:val="0"/>
          <w:numId w:val="2"/>
        </w:numPr>
        <w:spacing w:after="120" w:line="264" w:lineRule="auto"/>
        <w:ind w:left="567" w:hanging="567"/>
        <w:contextualSpacing w:val="0"/>
        <w:jc w:val="both"/>
        <w:rPr>
          <w:b/>
          <w:sz w:val="23"/>
          <w:szCs w:val="23"/>
        </w:rPr>
      </w:pPr>
      <w:proofErr w:type="gramStart"/>
      <w:r w:rsidRPr="004A3F5C">
        <w:rPr>
          <w:b/>
          <w:sz w:val="23"/>
          <w:szCs w:val="23"/>
        </w:rPr>
        <w:t xml:space="preserve">Не облагаются НДС работы (услуги) по сохранению объекта культурного наследия (памятника истории и культуры), включенного в единый </w:t>
      </w:r>
      <w:proofErr w:type="spellStart"/>
      <w:r w:rsidRPr="004A3F5C">
        <w:rPr>
          <w:b/>
          <w:sz w:val="23"/>
          <w:szCs w:val="23"/>
        </w:rPr>
        <w:t>госреестр</w:t>
      </w:r>
      <w:proofErr w:type="spellEnd"/>
      <w:r w:rsidRPr="004A3F5C">
        <w:rPr>
          <w:b/>
          <w:sz w:val="23"/>
          <w:szCs w:val="23"/>
        </w:rPr>
        <w:t>, выявленного объекта культурного наследия, культовых зданий и сооружений, находящихся в пользовании религиозных организаций.</w:t>
      </w:r>
      <w:proofErr w:type="gramEnd"/>
      <w:r w:rsidRPr="004A3F5C">
        <w:rPr>
          <w:b/>
          <w:sz w:val="23"/>
          <w:szCs w:val="23"/>
        </w:rPr>
        <w:t xml:space="preserve"> При этом НК не предусмотрено право на отказ от освобождения от НДС при осуществлении таких работ (услуг).</w:t>
      </w:r>
    </w:p>
    <w:p w:rsidR="00166D90" w:rsidRPr="00944D86" w:rsidRDefault="00166D90" w:rsidP="00166D90">
      <w:pPr>
        <w:pStyle w:val="a9"/>
        <w:spacing w:after="200" w:line="276" w:lineRule="auto"/>
        <w:ind w:left="567"/>
        <w:jc w:val="both"/>
        <w:rPr>
          <w:b/>
          <w:sz w:val="23"/>
          <w:szCs w:val="23"/>
        </w:rPr>
      </w:pPr>
      <w:r w:rsidRPr="004A3F5C">
        <w:rPr>
          <w:b/>
          <w:sz w:val="23"/>
          <w:szCs w:val="23"/>
        </w:rPr>
        <w:t>Суммы НДС, предъявленные по товарам (работам, услугам), приобретаемым для осуществления указанных операций, освобождаемых от НДС, к вычету не принимаются, а учитываются в стоимости этих товаров (работ, услуг).</w:t>
      </w:r>
    </w:p>
    <w:p w:rsidR="00166D90" w:rsidRPr="00944D86" w:rsidRDefault="00166D90" w:rsidP="00166D90">
      <w:pPr>
        <w:pStyle w:val="a9"/>
        <w:spacing w:after="160" w:line="276" w:lineRule="auto"/>
        <w:ind w:left="567"/>
        <w:jc w:val="both"/>
        <w:rPr>
          <w:i/>
          <w:sz w:val="23"/>
          <w:szCs w:val="23"/>
        </w:rPr>
      </w:pPr>
      <w:r w:rsidRPr="004A3F5C">
        <w:rPr>
          <w:i/>
          <w:sz w:val="23"/>
          <w:szCs w:val="23"/>
        </w:rPr>
        <w:t>Письмо Департамента налоговой и таможенной политики Минфина России от 18 июня 2019 г. N 03-07-11/44374</w:t>
      </w:r>
    </w:p>
    <w:p w:rsidR="00166D90" w:rsidRPr="004A3F5C" w:rsidRDefault="00166D90" w:rsidP="00791259">
      <w:pPr>
        <w:pStyle w:val="a9"/>
        <w:numPr>
          <w:ilvl w:val="0"/>
          <w:numId w:val="2"/>
        </w:numPr>
        <w:spacing w:after="120" w:line="264" w:lineRule="auto"/>
        <w:ind w:left="567" w:hanging="567"/>
        <w:contextualSpacing w:val="0"/>
        <w:jc w:val="both"/>
        <w:rPr>
          <w:b/>
          <w:sz w:val="23"/>
          <w:szCs w:val="23"/>
        </w:rPr>
      </w:pPr>
      <w:r w:rsidRPr="004A3F5C">
        <w:rPr>
          <w:b/>
          <w:sz w:val="23"/>
          <w:szCs w:val="23"/>
        </w:rPr>
        <w:t xml:space="preserve">Работы (услуги), выполненные автономными учреждениями в рамках </w:t>
      </w:r>
      <w:proofErr w:type="spellStart"/>
      <w:r w:rsidRPr="004A3F5C">
        <w:rPr>
          <w:b/>
          <w:sz w:val="23"/>
          <w:szCs w:val="23"/>
        </w:rPr>
        <w:t>госзадания</w:t>
      </w:r>
      <w:proofErr w:type="spellEnd"/>
      <w:r w:rsidRPr="004A3F5C">
        <w:rPr>
          <w:b/>
          <w:sz w:val="23"/>
          <w:szCs w:val="23"/>
        </w:rPr>
        <w:t>, финансируемого за счет бюджетной субсидии, не облагаются НДС.</w:t>
      </w:r>
    </w:p>
    <w:p w:rsidR="00166D90" w:rsidRPr="004A3F5C" w:rsidRDefault="00166D90" w:rsidP="00166D90">
      <w:pPr>
        <w:pStyle w:val="a9"/>
        <w:spacing w:after="200" w:line="276" w:lineRule="auto"/>
        <w:ind w:left="567"/>
        <w:jc w:val="both"/>
        <w:rPr>
          <w:b/>
          <w:sz w:val="23"/>
          <w:szCs w:val="23"/>
        </w:rPr>
      </w:pPr>
      <w:r w:rsidRPr="004A3F5C">
        <w:rPr>
          <w:b/>
          <w:sz w:val="23"/>
          <w:szCs w:val="23"/>
        </w:rPr>
        <w:t xml:space="preserve">Если автономное учреждение выполняет работы вне рамок </w:t>
      </w:r>
      <w:proofErr w:type="spellStart"/>
      <w:r w:rsidRPr="004A3F5C">
        <w:rPr>
          <w:b/>
          <w:sz w:val="23"/>
          <w:szCs w:val="23"/>
        </w:rPr>
        <w:t>госзадания</w:t>
      </w:r>
      <w:proofErr w:type="spellEnd"/>
      <w:r w:rsidRPr="004A3F5C">
        <w:rPr>
          <w:b/>
          <w:sz w:val="23"/>
          <w:szCs w:val="23"/>
        </w:rPr>
        <w:t>, но за счет бюджетной субсидии, они облагаются НДС в общеустановленном порядке.</w:t>
      </w:r>
    </w:p>
    <w:p w:rsidR="00166D90" w:rsidRDefault="00166D90" w:rsidP="00166D90">
      <w:pPr>
        <w:pStyle w:val="a9"/>
        <w:spacing w:after="160" w:line="276" w:lineRule="auto"/>
        <w:ind w:left="567"/>
        <w:contextualSpacing w:val="0"/>
        <w:jc w:val="both"/>
        <w:rPr>
          <w:i/>
          <w:sz w:val="23"/>
          <w:szCs w:val="23"/>
        </w:rPr>
      </w:pPr>
      <w:r w:rsidRPr="004A3F5C">
        <w:rPr>
          <w:i/>
          <w:sz w:val="23"/>
          <w:szCs w:val="23"/>
        </w:rPr>
        <w:t>Письмо Департамента налоговой и таможенной политики Минфина России от 19 июня 2019 г. N 03-07-07/44619</w:t>
      </w:r>
    </w:p>
    <w:p w:rsidR="00166D90" w:rsidRPr="004A3F5C" w:rsidRDefault="00166D90" w:rsidP="00791259">
      <w:pPr>
        <w:pStyle w:val="a9"/>
        <w:numPr>
          <w:ilvl w:val="0"/>
          <w:numId w:val="2"/>
        </w:numPr>
        <w:spacing w:after="120" w:line="264" w:lineRule="auto"/>
        <w:ind w:left="567" w:hanging="567"/>
        <w:contextualSpacing w:val="0"/>
        <w:jc w:val="both"/>
        <w:rPr>
          <w:b/>
          <w:sz w:val="23"/>
          <w:szCs w:val="23"/>
        </w:rPr>
      </w:pPr>
      <w:r w:rsidRPr="004A3F5C">
        <w:rPr>
          <w:b/>
          <w:sz w:val="23"/>
          <w:szCs w:val="23"/>
        </w:rPr>
        <w:t>От НДС освобождаются операции по передаче исключительных прав на результаты интеллектуальной деятельности, а также прав на их использование на основании лицензионного договора.</w:t>
      </w:r>
    </w:p>
    <w:p w:rsidR="00166D90" w:rsidRPr="004A3F5C" w:rsidRDefault="00166D90" w:rsidP="00166D90">
      <w:pPr>
        <w:pStyle w:val="a9"/>
        <w:spacing w:after="200" w:line="276" w:lineRule="auto"/>
        <w:ind w:left="567"/>
        <w:jc w:val="both"/>
        <w:rPr>
          <w:b/>
          <w:sz w:val="23"/>
          <w:szCs w:val="23"/>
        </w:rPr>
      </w:pPr>
      <w:r w:rsidRPr="004A3F5C">
        <w:rPr>
          <w:b/>
          <w:sz w:val="23"/>
          <w:szCs w:val="23"/>
        </w:rPr>
        <w:t>Если иностранная организация оказывает такие услуги в электронной форме, то они освобождаются от НДС. Соответственно, у иностранной организации при их оказании не возникает обязанности по уплате НДС.</w:t>
      </w:r>
    </w:p>
    <w:p w:rsidR="00166D90" w:rsidRDefault="00166D90" w:rsidP="00166D90">
      <w:pPr>
        <w:pStyle w:val="a9"/>
        <w:spacing w:after="160" w:line="276" w:lineRule="auto"/>
        <w:ind w:left="567"/>
        <w:contextualSpacing w:val="0"/>
        <w:jc w:val="both"/>
        <w:rPr>
          <w:i/>
          <w:sz w:val="23"/>
          <w:szCs w:val="23"/>
        </w:rPr>
      </w:pPr>
      <w:r w:rsidRPr="004A3F5C">
        <w:rPr>
          <w:i/>
          <w:sz w:val="23"/>
          <w:szCs w:val="23"/>
        </w:rPr>
        <w:t>Письмо Департамента налоговой и таможенной политики Минфина России от 19 июня 2019 г. N 03-07-08/44653</w:t>
      </w:r>
    </w:p>
    <w:p w:rsidR="00166D90" w:rsidRPr="00F64B06" w:rsidRDefault="00166D90" w:rsidP="00791259">
      <w:pPr>
        <w:pStyle w:val="a9"/>
        <w:numPr>
          <w:ilvl w:val="0"/>
          <w:numId w:val="2"/>
        </w:numPr>
        <w:spacing w:after="120" w:line="264" w:lineRule="auto"/>
        <w:ind w:left="567" w:hanging="567"/>
        <w:contextualSpacing w:val="0"/>
        <w:jc w:val="both"/>
        <w:rPr>
          <w:b/>
          <w:sz w:val="23"/>
          <w:szCs w:val="23"/>
        </w:rPr>
      </w:pPr>
      <w:r w:rsidRPr="00F64B06">
        <w:rPr>
          <w:b/>
          <w:sz w:val="23"/>
          <w:szCs w:val="23"/>
        </w:rPr>
        <w:t>При реорганизации в форме выделения реорганизованная организация после перевода на правопреемника долга по обязательствам, связанным с реализацией товаров (работ, услуг), в отношении которых получены авансы и иные платежи, принимает к вычету суммы НДС, исчисленные и уплаченные ею при получении авансов или иных платежей. Правопреемник увеличивает налоговую базу по НДС на суммы авансов или иных платежей, полученных в порядке правопреемства от реорганизованной организации и подлежащих учету у правопреемника.</w:t>
      </w:r>
    </w:p>
    <w:p w:rsidR="00166D90" w:rsidRPr="004A3F5C" w:rsidRDefault="00166D90" w:rsidP="00166D90">
      <w:pPr>
        <w:pStyle w:val="a9"/>
        <w:spacing w:after="200" w:line="276" w:lineRule="auto"/>
        <w:ind w:left="567"/>
        <w:jc w:val="both"/>
        <w:rPr>
          <w:b/>
          <w:sz w:val="23"/>
          <w:szCs w:val="23"/>
        </w:rPr>
      </w:pPr>
      <w:r w:rsidRPr="00F64B06">
        <w:rPr>
          <w:b/>
          <w:sz w:val="23"/>
          <w:szCs w:val="23"/>
        </w:rPr>
        <w:t>У правопреемника нет оснований принять к вычету суммы НДС, исчисленные по авансам или иным платежам, но не уплаченные в бюджет организацией, реорганизованной в форме слияния, присоединения, разделения, преобразования.</w:t>
      </w:r>
    </w:p>
    <w:p w:rsidR="00166D90" w:rsidRDefault="00166D90" w:rsidP="00166D90">
      <w:pPr>
        <w:pStyle w:val="a9"/>
        <w:spacing w:after="160" w:line="276" w:lineRule="auto"/>
        <w:ind w:left="567"/>
        <w:contextualSpacing w:val="0"/>
        <w:jc w:val="both"/>
        <w:rPr>
          <w:i/>
          <w:sz w:val="23"/>
          <w:szCs w:val="23"/>
        </w:rPr>
      </w:pPr>
      <w:r w:rsidRPr="00F64B06">
        <w:rPr>
          <w:i/>
          <w:sz w:val="23"/>
          <w:szCs w:val="23"/>
        </w:rPr>
        <w:t>Письмо Департамента налоговой и таможенной политики Минфина России от 19 июня 2019 г. N 03-07-11/44698</w:t>
      </w:r>
    </w:p>
    <w:p w:rsidR="00166D90" w:rsidRPr="004A3F5C" w:rsidRDefault="00166D90" w:rsidP="00791259">
      <w:pPr>
        <w:pStyle w:val="a9"/>
        <w:numPr>
          <w:ilvl w:val="0"/>
          <w:numId w:val="2"/>
        </w:numPr>
        <w:spacing w:after="120" w:line="264" w:lineRule="auto"/>
        <w:ind w:left="567" w:hanging="567"/>
        <w:contextualSpacing w:val="0"/>
        <w:jc w:val="both"/>
        <w:rPr>
          <w:b/>
          <w:sz w:val="23"/>
          <w:szCs w:val="23"/>
        </w:rPr>
      </w:pPr>
      <w:r w:rsidRPr="00F64B06">
        <w:rPr>
          <w:b/>
          <w:sz w:val="23"/>
          <w:szCs w:val="23"/>
        </w:rPr>
        <w:t>На сайте ФНС размещены разъяснения по вопросу применения НДС в отношении коммунальных услуг, реализуемых после 1 января 2019 г.</w:t>
      </w:r>
    </w:p>
    <w:p w:rsidR="00166D90" w:rsidRDefault="00166D90" w:rsidP="00166D90">
      <w:pPr>
        <w:pStyle w:val="a9"/>
        <w:spacing w:after="160" w:line="276" w:lineRule="auto"/>
        <w:ind w:left="567"/>
        <w:contextualSpacing w:val="0"/>
        <w:jc w:val="both"/>
        <w:rPr>
          <w:i/>
          <w:sz w:val="23"/>
          <w:szCs w:val="23"/>
        </w:rPr>
      </w:pPr>
      <w:r w:rsidRPr="00F64B06">
        <w:rPr>
          <w:i/>
          <w:sz w:val="23"/>
          <w:szCs w:val="23"/>
        </w:rPr>
        <w:t>Письмо Департамента налоговой и таможенной политики Минфина России от 20 июня 2019 г. N 03-07-11/44983</w:t>
      </w:r>
    </w:p>
    <w:p w:rsidR="00166D90" w:rsidRPr="004A3F5C" w:rsidRDefault="00166D90" w:rsidP="00791259">
      <w:pPr>
        <w:pStyle w:val="a9"/>
        <w:numPr>
          <w:ilvl w:val="0"/>
          <w:numId w:val="2"/>
        </w:numPr>
        <w:spacing w:after="120" w:line="264" w:lineRule="auto"/>
        <w:ind w:left="567" w:hanging="567"/>
        <w:contextualSpacing w:val="0"/>
        <w:jc w:val="both"/>
        <w:rPr>
          <w:b/>
          <w:sz w:val="23"/>
          <w:szCs w:val="23"/>
        </w:rPr>
      </w:pPr>
      <w:r w:rsidRPr="00F64B06">
        <w:rPr>
          <w:b/>
          <w:sz w:val="23"/>
          <w:szCs w:val="23"/>
        </w:rPr>
        <w:t>Реализация организациям и ИП, применяющим УСН и не признаваемым плательщиками НДС, автомобильного топлива по цене, к которой дополнительно предъявлена соответствующая сумма НДС, не противоречит действующему законодательству.</w:t>
      </w:r>
    </w:p>
    <w:p w:rsidR="00166D90" w:rsidRDefault="00166D90" w:rsidP="00166D90">
      <w:pPr>
        <w:pStyle w:val="a9"/>
        <w:spacing w:after="160" w:line="276" w:lineRule="auto"/>
        <w:ind w:left="567"/>
        <w:contextualSpacing w:val="0"/>
        <w:jc w:val="both"/>
        <w:rPr>
          <w:i/>
          <w:sz w:val="23"/>
          <w:szCs w:val="23"/>
        </w:rPr>
      </w:pPr>
      <w:r w:rsidRPr="00F64B06">
        <w:rPr>
          <w:i/>
          <w:sz w:val="23"/>
          <w:szCs w:val="23"/>
        </w:rPr>
        <w:t>Письмо Департамента налоговой и таможенной политики Минфина России от 20 июня 2019 г. N 03-07-14/45017</w:t>
      </w:r>
    </w:p>
    <w:p w:rsidR="00166D90" w:rsidRPr="00F64B06" w:rsidRDefault="00166D90" w:rsidP="00791259">
      <w:pPr>
        <w:pStyle w:val="a9"/>
        <w:numPr>
          <w:ilvl w:val="0"/>
          <w:numId w:val="2"/>
        </w:numPr>
        <w:spacing w:after="120" w:line="264" w:lineRule="auto"/>
        <w:ind w:left="567" w:hanging="567"/>
        <w:contextualSpacing w:val="0"/>
        <w:jc w:val="both"/>
        <w:rPr>
          <w:b/>
          <w:sz w:val="23"/>
          <w:szCs w:val="23"/>
        </w:rPr>
      </w:pPr>
      <w:r w:rsidRPr="00F64B06">
        <w:rPr>
          <w:b/>
          <w:sz w:val="23"/>
          <w:szCs w:val="23"/>
        </w:rPr>
        <w:t>Суммы НДС, принятые к вычету покупателем с перечисленных сумм предоплаты (частичной оплаты), подлежат восстановлению. При этом восстановление производится в том налоговом периоде, в котором суммы НДС по приобретенным товарам (работам, услугам) подлежат вычету.</w:t>
      </w:r>
    </w:p>
    <w:p w:rsidR="00166D90" w:rsidRPr="004A3F5C" w:rsidRDefault="00166D90" w:rsidP="00166D90">
      <w:pPr>
        <w:pStyle w:val="a9"/>
        <w:spacing w:after="200" w:line="276" w:lineRule="auto"/>
        <w:ind w:left="567"/>
        <w:jc w:val="both"/>
        <w:rPr>
          <w:b/>
          <w:sz w:val="23"/>
          <w:szCs w:val="23"/>
        </w:rPr>
      </w:pPr>
      <w:r w:rsidRPr="00F64B06">
        <w:rPr>
          <w:b/>
          <w:sz w:val="23"/>
          <w:szCs w:val="23"/>
        </w:rPr>
        <w:t>Суммы НДС, принятые к вычету в отношении предоплаты (частичной оплаты), подлежат восстановлению в размере НДС, принятого налогоплательщиком к вычету по приобретенным им товарам (работам, услугам), в оплату которых подлежат зачету суммы ранее перечисленной оплаты (частичной оплаты) согласно условиям договора (при наличии таких условий).</w:t>
      </w:r>
    </w:p>
    <w:p w:rsidR="00166D90" w:rsidRDefault="00166D90" w:rsidP="00166D90">
      <w:pPr>
        <w:pStyle w:val="a9"/>
        <w:spacing w:after="160" w:line="276" w:lineRule="auto"/>
        <w:ind w:left="567"/>
        <w:contextualSpacing w:val="0"/>
        <w:jc w:val="both"/>
        <w:rPr>
          <w:i/>
          <w:sz w:val="23"/>
          <w:szCs w:val="23"/>
        </w:rPr>
      </w:pPr>
      <w:r w:rsidRPr="00F64B06">
        <w:rPr>
          <w:i/>
          <w:sz w:val="23"/>
          <w:szCs w:val="23"/>
        </w:rPr>
        <w:t>Письмо Департамента налоговой и таможенной политики Минфина России от 20 июня 2019 г. N 03-07-11/45018</w:t>
      </w:r>
    </w:p>
    <w:p w:rsidR="00166D90" w:rsidRPr="00A126D6" w:rsidRDefault="00166D90" w:rsidP="00791259">
      <w:pPr>
        <w:pStyle w:val="a9"/>
        <w:numPr>
          <w:ilvl w:val="0"/>
          <w:numId w:val="2"/>
        </w:numPr>
        <w:spacing w:after="120" w:line="264" w:lineRule="auto"/>
        <w:ind w:left="567" w:hanging="567"/>
        <w:contextualSpacing w:val="0"/>
        <w:jc w:val="both"/>
        <w:rPr>
          <w:b/>
          <w:sz w:val="23"/>
          <w:szCs w:val="23"/>
        </w:rPr>
      </w:pPr>
      <w:r w:rsidRPr="00A126D6">
        <w:rPr>
          <w:b/>
          <w:sz w:val="23"/>
          <w:szCs w:val="23"/>
        </w:rPr>
        <w:t>С 2019 г. действует ставка НДС в размере 20%.</w:t>
      </w:r>
    </w:p>
    <w:p w:rsidR="00166D90" w:rsidRPr="004A3F5C" w:rsidRDefault="00166D90" w:rsidP="00166D90">
      <w:pPr>
        <w:pStyle w:val="a9"/>
        <w:spacing w:after="200" w:line="276" w:lineRule="auto"/>
        <w:ind w:left="567"/>
        <w:jc w:val="both"/>
        <w:rPr>
          <w:b/>
          <w:sz w:val="23"/>
          <w:szCs w:val="23"/>
        </w:rPr>
      </w:pPr>
      <w:r w:rsidRPr="00A126D6">
        <w:rPr>
          <w:b/>
          <w:sz w:val="23"/>
          <w:szCs w:val="23"/>
        </w:rPr>
        <w:t>Новая ставка применяется в отношении товаров (работ, услуг), имущественных прав, отгруженных, переданных начиная с 1 января 2019 г. При этом не предусмотрено исключений для банков, которые включают в затраты, принимаемые к вычету при исчислении налога на прибыль, суммы налога, уплаченные поставщикам по приобретаемым товарам (работам, услугам).</w:t>
      </w:r>
    </w:p>
    <w:p w:rsidR="00166D90" w:rsidRDefault="00166D90" w:rsidP="00166D90">
      <w:pPr>
        <w:pStyle w:val="a9"/>
        <w:spacing w:after="160" w:line="276" w:lineRule="auto"/>
        <w:ind w:left="567"/>
        <w:contextualSpacing w:val="0"/>
        <w:jc w:val="both"/>
        <w:rPr>
          <w:i/>
          <w:sz w:val="23"/>
          <w:szCs w:val="23"/>
        </w:rPr>
      </w:pPr>
      <w:r w:rsidRPr="00A126D6">
        <w:rPr>
          <w:i/>
          <w:sz w:val="23"/>
          <w:szCs w:val="23"/>
        </w:rPr>
        <w:t>Письмо Департамента налоговой и таможенной политики Минфина России от 20 июня 2019 г. N 03-07-05/45176</w:t>
      </w:r>
    </w:p>
    <w:p w:rsidR="00166D90" w:rsidRPr="0085089D" w:rsidRDefault="00166D90" w:rsidP="00791259">
      <w:pPr>
        <w:pStyle w:val="a9"/>
        <w:numPr>
          <w:ilvl w:val="0"/>
          <w:numId w:val="2"/>
        </w:numPr>
        <w:spacing w:after="120" w:line="264" w:lineRule="auto"/>
        <w:ind w:left="567" w:hanging="567"/>
        <w:contextualSpacing w:val="0"/>
        <w:jc w:val="both"/>
        <w:rPr>
          <w:b/>
          <w:sz w:val="23"/>
          <w:szCs w:val="23"/>
        </w:rPr>
      </w:pPr>
      <w:r w:rsidRPr="0085089D">
        <w:rPr>
          <w:b/>
          <w:sz w:val="23"/>
          <w:szCs w:val="23"/>
        </w:rPr>
        <w:t>ФНС России разъяснила вопрос освобождения организаций культуры и искусства от уплаты НДС при реализации ими входных билетов и абонементов в связи с применением с 1 июля 2019 г. ККТ.</w:t>
      </w:r>
    </w:p>
    <w:p w:rsidR="00166D90" w:rsidRPr="0085089D" w:rsidRDefault="00166D90" w:rsidP="00166D90">
      <w:pPr>
        <w:pStyle w:val="a9"/>
        <w:spacing w:after="200" w:line="276" w:lineRule="auto"/>
        <w:ind w:left="567"/>
        <w:jc w:val="both"/>
        <w:rPr>
          <w:b/>
          <w:sz w:val="23"/>
          <w:szCs w:val="23"/>
        </w:rPr>
      </w:pPr>
      <w:r w:rsidRPr="0085089D">
        <w:rPr>
          <w:b/>
          <w:sz w:val="23"/>
          <w:szCs w:val="23"/>
        </w:rPr>
        <w:t>Указанные организации при реализации билетов и абонементов физлицам освобождаются от уплаты налога в случаях:</w:t>
      </w:r>
    </w:p>
    <w:p w:rsidR="00166D90" w:rsidRPr="0085089D" w:rsidRDefault="00166D90" w:rsidP="00166D90">
      <w:pPr>
        <w:pStyle w:val="a9"/>
        <w:spacing w:after="200" w:line="276" w:lineRule="auto"/>
        <w:ind w:left="567"/>
        <w:jc w:val="both"/>
        <w:rPr>
          <w:b/>
          <w:sz w:val="23"/>
          <w:szCs w:val="23"/>
        </w:rPr>
      </w:pPr>
      <w:r w:rsidRPr="0085089D">
        <w:rPr>
          <w:b/>
          <w:sz w:val="23"/>
          <w:szCs w:val="23"/>
        </w:rPr>
        <w:t>- выдачи билета в виде бланка строгой отчетности, сформированного автоматизированной системой для бланков строгой отчетности;</w:t>
      </w:r>
    </w:p>
    <w:p w:rsidR="00166D90" w:rsidRPr="0085089D" w:rsidRDefault="00166D90" w:rsidP="00166D90">
      <w:pPr>
        <w:pStyle w:val="a9"/>
        <w:spacing w:after="200" w:line="276" w:lineRule="auto"/>
        <w:ind w:left="567"/>
        <w:jc w:val="both"/>
        <w:rPr>
          <w:b/>
          <w:sz w:val="23"/>
          <w:szCs w:val="23"/>
        </w:rPr>
      </w:pPr>
      <w:r w:rsidRPr="0085089D">
        <w:rPr>
          <w:b/>
          <w:sz w:val="23"/>
          <w:szCs w:val="23"/>
        </w:rPr>
        <w:t>- одновременной выдачи билета по установленной форме и кассового чека (бланка строгой отчетности), сформированного в соответствии с Законом о применении ККТ.</w:t>
      </w:r>
    </w:p>
    <w:p w:rsidR="00166D90" w:rsidRPr="0085089D" w:rsidRDefault="00166D90" w:rsidP="00166D90">
      <w:pPr>
        <w:pStyle w:val="a9"/>
        <w:spacing w:after="200" w:line="276" w:lineRule="auto"/>
        <w:ind w:left="567"/>
        <w:jc w:val="both"/>
        <w:rPr>
          <w:b/>
          <w:sz w:val="23"/>
          <w:szCs w:val="23"/>
        </w:rPr>
      </w:pPr>
      <w:r w:rsidRPr="0085089D">
        <w:rPr>
          <w:b/>
          <w:sz w:val="23"/>
          <w:szCs w:val="23"/>
        </w:rPr>
        <w:t>При реализации билетов и абонементов организациям и ИП с использованием безналичных расчетов (кроме применения электронного средства платежа с его предъявлением) освобождение от уплаты НДС возможно при выдаче:</w:t>
      </w:r>
    </w:p>
    <w:p w:rsidR="00166D90" w:rsidRPr="0085089D" w:rsidRDefault="00166D90" w:rsidP="00166D90">
      <w:pPr>
        <w:pStyle w:val="a9"/>
        <w:spacing w:after="200" w:line="276" w:lineRule="auto"/>
        <w:ind w:left="567"/>
        <w:jc w:val="both"/>
        <w:rPr>
          <w:b/>
          <w:sz w:val="23"/>
          <w:szCs w:val="23"/>
        </w:rPr>
      </w:pPr>
      <w:r w:rsidRPr="0085089D">
        <w:rPr>
          <w:b/>
          <w:sz w:val="23"/>
          <w:szCs w:val="23"/>
        </w:rPr>
        <w:t>- билета в виде бланка строгой отчетности, сформированного в вышеуказанном порядке;</w:t>
      </w:r>
    </w:p>
    <w:p w:rsidR="00166D90" w:rsidRPr="00A126D6" w:rsidRDefault="00166D90" w:rsidP="00166D90">
      <w:pPr>
        <w:pStyle w:val="a9"/>
        <w:spacing w:after="200" w:line="276" w:lineRule="auto"/>
        <w:ind w:left="567"/>
        <w:jc w:val="both"/>
        <w:rPr>
          <w:b/>
          <w:sz w:val="23"/>
          <w:szCs w:val="23"/>
        </w:rPr>
      </w:pPr>
      <w:r w:rsidRPr="0085089D">
        <w:rPr>
          <w:b/>
          <w:sz w:val="23"/>
          <w:szCs w:val="23"/>
        </w:rPr>
        <w:t>- билета по установленной форме.</w:t>
      </w:r>
    </w:p>
    <w:p w:rsidR="00166D90" w:rsidRDefault="00166D90" w:rsidP="00166D90">
      <w:pPr>
        <w:pStyle w:val="a9"/>
        <w:spacing w:after="160" w:line="276" w:lineRule="auto"/>
        <w:ind w:left="567"/>
        <w:contextualSpacing w:val="0"/>
        <w:jc w:val="both"/>
        <w:rPr>
          <w:i/>
          <w:sz w:val="23"/>
          <w:szCs w:val="23"/>
        </w:rPr>
      </w:pPr>
      <w:r w:rsidRPr="0085089D">
        <w:rPr>
          <w:i/>
          <w:sz w:val="23"/>
          <w:szCs w:val="23"/>
        </w:rPr>
        <w:t>Письмо Федеральной налоговой службы от 20 июня 2019 г. N СД-4-3/11865@</w:t>
      </w:r>
    </w:p>
    <w:p w:rsidR="00166D90" w:rsidRPr="004A3F5C" w:rsidRDefault="00166D90" w:rsidP="00791259">
      <w:pPr>
        <w:pStyle w:val="a9"/>
        <w:numPr>
          <w:ilvl w:val="0"/>
          <w:numId w:val="2"/>
        </w:numPr>
        <w:spacing w:after="120" w:line="264" w:lineRule="auto"/>
        <w:ind w:left="567" w:hanging="567"/>
        <w:contextualSpacing w:val="0"/>
        <w:jc w:val="both"/>
        <w:rPr>
          <w:b/>
          <w:sz w:val="23"/>
          <w:szCs w:val="23"/>
        </w:rPr>
      </w:pPr>
      <w:proofErr w:type="gramStart"/>
      <w:r>
        <w:rPr>
          <w:b/>
          <w:sz w:val="23"/>
          <w:szCs w:val="23"/>
        </w:rPr>
        <w:t>П</w:t>
      </w:r>
      <w:r w:rsidRPr="00A126D6">
        <w:rPr>
          <w:b/>
          <w:sz w:val="23"/>
          <w:szCs w:val="23"/>
        </w:rPr>
        <w:t>ри оказании иностранными организациями услуг в электронной форме, местом реализации которых признается территория Российской Федерации, налоговыми агентами признаются российские организации, расположенные на территории Российской Федерации, - посредники, состоящие на учете в налоговых органах и осуществляющие предпринимательскую деятельность с участием в расчетах непосредственно с покупателем на основании договоров поручения, комиссии, агентских или иных аналогичных договоров с иностранными организациями, оказывающими такие услуги.</w:t>
      </w:r>
      <w:proofErr w:type="gramEnd"/>
      <w:r w:rsidRPr="00A126D6">
        <w:rPr>
          <w:b/>
          <w:sz w:val="23"/>
          <w:szCs w:val="23"/>
        </w:rPr>
        <w:t xml:space="preserve"> При этом такие налоговые агенты производят исчисление и уплату налога на добавленную стоимость в порядке, предусмотренном пунктом 5 статьи 161 </w:t>
      </w:r>
      <w:r>
        <w:rPr>
          <w:b/>
          <w:sz w:val="23"/>
          <w:szCs w:val="23"/>
        </w:rPr>
        <w:t>НК РФ</w:t>
      </w:r>
      <w:r w:rsidRPr="00A126D6">
        <w:rPr>
          <w:b/>
          <w:sz w:val="23"/>
          <w:szCs w:val="23"/>
        </w:rPr>
        <w:t xml:space="preserve">, с учетом особенностей, предусмотренных пунктом 4 статьи 174.2 </w:t>
      </w:r>
      <w:r>
        <w:rPr>
          <w:b/>
          <w:sz w:val="23"/>
          <w:szCs w:val="23"/>
        </w:rPr>
        <w:t>НК РФ</w:t>
      </w:r>
      <w:r w:rsidRPr="00F64B06">
        <w:rPr>
          <w:b/>
          <w:sz w:val="23"/>
          <w:szCs w:val="23"/>
        </w:rPr>
        <w:t>.</w:t>
      </w:r>
    </w:p>
    <w:p w:rsidR="00166D90" w:rsidRDefault="00166D90" w:rsidP="00166D90">
      <w:pPr>
        <w:pStyle w:val="a9"/>
        <w:spacing w:after="160" w:line="276" w:lineRule="auto"/>
        <w:ind w:left="567"/>
        <w:contextualSpacing w:val="0"/>
        <w:jc w:val="both"/>
        <w:rPr>
          <w:i/>
          <w:sz w:val="23"/>
          <w:szCs w:val="23"/>
        </w:rPr>
      </w:pPr>
      <w:r w:rsidRPr="00A126D6">
        <w:rPr>
          <w:i/>
          <w:sz w:val="23"/>
          <w:szCs w:val="23"/>
        </w:rPr>
        <w:t>Письмо Департамента налоговой и таможенной политики Минфина России от 25 июня 2019 г. N 03-07-08/46307</w:t>
      </w:r>
    </w:p>
    <w:p w:rsidR="00166D90" w:rsidRPr="00A126D6" w:rsidRDefault="00166D90" w:rsidP="00791259">
      <w:pPr>
        <w:pStyle w:val="a9"/>
        <w:numPr>
          <w:ilvl w:val="0"/>
          <w:numId w:val="2"/>
        </w:numPr>
        <w:spacing w:after="120" w:line="264" w:lineRule="auto"/>
        <w:ind w:left="567" w:hanging="567"/>
        <w:contextualSpacing w:val="0"/>
        <w:jc w:val="both"/>
        <w:rPr>
          <w:b/>
          <w:sz w:val="23"/>
          <w:szCs w:val="23"/>
        </w:rPr>
      </w:pPr>
      <w:r w:rsidRPr="00A126D6">
        <w:rPr>
          <w:b/>
          <w:sz w:val="23"/>
          <w:szCs w:val="23"/>
        </w:rPr>
        <w:t>Место реализации научно-исследовательских работ, а также услуг по обработке информации, к которым относятся услуги по сбору и обобщению, систематизации информационных массивов и предоставлению в распоряжение пользователя результатов обработки этой информации, определяется по месту нахождения покупателя таких работ.</w:t>
      </w:r>
    </w:p>
    <w:p w:rsidR="00166D90" w:rsidRPr="004A3F5C" w:rsidRDefault="00166D90" w:rsidP="00791259">
      <w:pPr>
        <w:pStyle w:val="a9"/>
        <w:spacing w:after="120" w:line="264" w:lineRule="auto"/>
        <w:ind w:left="567"/>
        <w:contextualSpacing w:val="0"/>
        <w:jc w:val="both"/>
        <w:rPr>
          <w:b/>
          <w:sz w:val="23"/>
          <w:szCs w:val="23"/>
        </w:rPr>
      </w:pPr>
      <w:r w:rsidRPr="00A126D6">
        <w:rPr>
          <w:b/>
          <w:sz w:val="23"/>
          <w:szCs w:val="23"/>
        </w:rPr>
        <w:t>Поэтому если покупателем таких работ (услуг) является иностранное лицо, не состоящее на учете в российских налоговых органах, то местом их реализации территория России не признается и, соответственно, они не облагаются НДС.</w:t>
      </w:r>
    </w:p>
    <w:p w:rsidR="00166D90" w:rsidRDefault="00166D90" w:rsidP="00166D90">
      <w:pPr>
        <w:pStyle w:val="a9"/>
        <w:spacing w:after="160" w:line="276" w:lineRule="auto"/>
        <w:ind w:left="567"/>
        <w:contextualSpacing w:val="0"/>
        <w:jc w:val="both"/>
        <w:rPr>
          <w:i/>
          <w:sz w:val="23"/>
          <w:szCs w:val="23"/>
        </w:rPr>
      </w:pPr>
      <w:r w:rsidRPr="00A126D6">
        <w:rPr>
          <w:i/>
          <w:sz w:val="23"/>
          <w:szCs w:val="23"/>
        </w:rPr>
        <w:t>Письмо Департамента налоговой и таможенной политики Минфина России от 27 июня 2019 г. N 03-07-08/47222</w:t>
      </w:r>
    </w:p>
    <w:p w:rsidR="00166D90" w:rsidRPr="00A126D6" w:rsidRDefault="00166D90" w:rsidP="00791259">
      <w:pPr>
        <w:pStyle w:val="a9"/>
        <w:numPr>
          <w:ilvl w:val="0"/>
          <w:numId w:val="2"/>
        </w:numPr>
        <w:spacing w:after="120" w:line="264" w:lineRule="auto"/>
        <w:ind w:left="567" w:hanging="567"/>
        <w:contextualSpacing w:val="0"/>
        <w:jc w:val="both"/>
        <w:rPr>
          <w:b/>
          <w:sz w:val="23"/>
          <w:szCs w:val="23"/>
        </w:rPr>
      </w:pPr>
      <w:r>
        <w:rPr>
          <w:b/>
          <w:sz w:val="23"/>
          <w:szCs w:val="23"/>
        </w:rPr>
        <w:t>П</w:t>
      </w:r>
      <w:r w:rsidRPr="0085089D">
        <w:rPr>
          <w:b/>
          <w:sz w:val="23"/>
          <w:szCs w:val="23"/>
        </w:rPr>
        <w:t>ередача банком аффинажному предприятию монет из драгоценных металлов, являющихся законным средством наличного платежа иностранного государства, для производства слитков драгоценных металлов и возврат аффинажным предприятием банку произведенных слитков драгоценных металлов объектом налогообложения НДС не признаются.</w:t>
      </w:r>
    </w:p>
    <w:p w:rsidR="00166D90" w:rsidRDefault="00166D90" w:rsidP="00166D90">
      <w:pPr>
        <w:pStyle w:val="a9"/>
        <w:spacing w:after="160" w:line="276" w:lineRule="auto"/>
        <w:ind w:left="567"/>
        <w:contextualSpacing w:val="0"/>
        <w:jc w:val="both"/>
        <w:rPr>
          <w:i/>
          <w:sz w:val="23"/>
          <w:szCs w:val="23"/>
        </w:rPr>
      </w:pPr>
      <w:r w:rsidRPr="0085089D">
        <w:rPr>
          <w:i/>
          <w:sz w:val="23"/>
          <w:szCs w:val="23"/>
        </w:rPr>
        <w:t>Письмо Департамента налоговой и таможенной политики Минфина России от 27 июня 2019 г. N 03-07-05/47305</w:t>
      </w:r>
    </w:p>
    <w:p w:rsidR="00166D90" w:rsidRPr="00A126D6" w:rsidRDefault="00166D90" w:rsidP="00791259">
      <w:pPr>
        <w:pStyle w:val="a9"/>
        <w:numPr>
          <w:ilvl w:val="0"/>
          <w:numId w:val="2"/>
        </w:numPr>
        <w:spacing w:after="120" w:line="264" w:lineRule="auto"/>
        <w:ind w:left="567" w:hanging="567"/>
        <w:contextualSpacing w:val="0"/>
        <w:jc w:val="both"/>
        <w:rPr>
          <w:b/>
          <w:sz w:val="23"/>
          <w:szCs w:val="23"/>
        </w:rPr>
      </w:pPr>
      <w:r w:rsidRPr="0085089D">
        <w:rPr>
          <w:b/>
          <w:sz w:val="23"/>
          <w:szCs w:val="23"/>
        </w:rPr>
        <w:t>ФНС разработала методические указания по формированию фискальных документов при продаже комиссионером собственных и комиссионных товаров. Разобраны конкретные ситуации, приведено описание кассового чека.</w:t>
      </w:r>
    </w:p>
    <w:p w:rsidR="00166D90" w:rsidRDefault="00166D90" w:rsidP="00166D90">
      <w:pPr>
        <w:pStyle w:val="a9"/>
        <w:spacing w:after="160" w:line="276" w:lineRule="auto"/>
        <w:ind w:left="567"/>
        <w:contextualSpacing w:val="0"/>
        <w:jc w:val="both"/>
        <w:rPr>
          <w:i/>
          <w:sz w:val="23"/>
          <w:szCs w:val="23"/>
        </w:rPr>
      </w:pPr>
      <w:r w:rsidRPr="0085089D">
        <w:rPr>
          <w:i/>
          <w:sz w:val="23"/>
          <w:szCs w:val="23"/>
        </w:rPr>
        <w:t>Письмо Федеральной налоговой службы от 27 июня 2019 г. N ЕД-4-20/12565@ "О направлении методических указаний"</w:t>
      </w:r>
    </w:p>
    <w:p w:rsidR="00D90EC2" w:rsidRPr="00F428A9" w:rsidRDefault="00F428A9" w:rsidP="00F428A9">
      <w:pPr>
        <w:pStyle w:val="a9"/>
        <w:numPr>
          <w:ilvl w:val="0"/>
          <w:numId w:val="2"/>
        </w:numPr>
        <w:spacing w:after="120" w:line="264" w:lineRule="auto"/>
        <w:ind w:left="567" w:hanging="567"/>
        <w:contextualSpacing w:val="0"/>
        <w:jc w:val="both"/>
        <w:rPr>
          <w:b/>
          <w:sz w:val="23"/>
          <w:szCs w:val="23"/>
        </w:rPr>
      </w:pPr>
      <w:r>
        <w:rPr>
          <w:b/>
          <w:sz w:val="23"/>
          <w:szCs w:val="23"/>
        </w:rPr>
        <w:t xml:space="preserve">Налогоплательщик </w:t>
      </w:r>
      <w:r w:rsidR="00D90EC2" w:rsidRPr="00F428A9">
        <w:rPr>
          <w:b/>
          <w:sz w:val="23"/>
          <w:szCs w:val="23"/>
        </w:rPr>
        <w:t>неправомерно примен</w:t>
      </w:r>
      <w:r>
        <w:rPr>
          <w:b/>
          <w:sz w:val="23"/>
          <w:szCs w:val="23"/>
        </w:rPr>
        <w:t>ял</w:t>
      </w:r>
      <w:r w:rsidR="00D90EC2" w:rsidRPr="00F428A9">
        <w:rPr>
          <w:b/>
          <w:sz w:val="23"/>
          <w:szCs w:val="23"/>
        </w:rPr>
        <w:t xml:space="preserve"> налоговы</w:t>
      </w:r>
      <w:r>
        <w:rPr>
          <w:b/>
          <w:sz w:val="23"/>
          <w:szCs w:val="23"/>
        </w:rPr>
        <w:t>е</w:t>
      </w:r>
      <w:r w:rsidR="00D90EC2" w:rsidRPr="00F428A9">
        <w:rPr>
          <w:b/>
          <w:sz w:val="23"/>
          <w:szCs w:val="23"/>
        </w:rPr>
        <w:t xml:space="preserve"> вычет</w:t>
      </w:r>
      <w:r>
        <w:rPr>
          <w:b/>
          <w:sz w:val="23"/>
          <w:szCs w:val="23"/>
        </w:rPr>
        <w:t>ы</w:t>
      </w:r>
      <w:r w:rsidR="00D90EC2" w:rsidRPr="00F428A9">
        <w:rPr>
          <w:b/>
          <w:sz w:val="23"/>
          <w:szCs w:val="23"/>
        </w:rPr>
        <w:t xml:space="preserve"> по НДС, поскольку приобретение в лизинг игрового оборудования и передача его в аренду взаимозависимым лицам, были осуществлены не в интересах налогоплательщика, а в интересах взаимозависимого лица.</w:t>
      </w:r>
    </w:p>
    <w:p w:rsidR="00F428A9" w:rsidRPr="00F428A9" w:rsidRDefault="00F428A9" w:rsidP="00F428A9">
      <w:pPr>
        <w:pStyle w:val="a9"/>
        <w:spacing w:after="160" w:line="276" w:lineRule="auto"/>
        <w:ind w:left="567"/>
        <w:contextualSpacing w:val="0"/>
        <w:jc w:val="both"/>
        <w:rPr>
          <w:i/>
          <w:sz w:val="23"/>
          <w:szCs w:val="23"/>
        </w:rPr>
      </w:pPr>
      <w:r>
        <w:rPr>
          <w:i/>
          <w:sz w:val="23"/>
          <w:szCs w:val="23"/>
        </w:rPr>
        <w:t>О</w:t>
      </w:r>
      <w:r w:rsidRPr="00F428A9">
        <w:rPr>
          <w:i/>
          <w:sz w:val="23"/>
          <w:szCs w:val="23"/>
        </w:rPr>
        <w:t xml:space="preserve">пределение </w:t>
      </w:r>
      <w:r>
        <w:rPr>
          <w:i/>
          <w:sz w:val="23"/>
          <w:szCs w:val="23"/>
        </w:rPr>
        <w:t xml:space="preserve">Верховного Суда РФ </w:t>
      </w:r>
      <w:r w:rsidRPr="00F428A9">
        <w:rPr>
          <w:i/>
          <w:sz w:val="23"/>
          <w:szCs w:val="23"/>
        </w:rPr>
        <w:t xml:space="preserve">от 26.06.2019 № 309-ЭС19-9123 </w:t>
      </w:r>
    </w:p>
    <w:p w:rsidR="00166D90" w:rsidRDefault="00F9518D" w:rsidP="00024EDD">
      <w:pPr>
        <w:keepNext/>
        <w:numPr>
          <w:ilvl w:val="1"/>
          <w:numId w:val="1"/>
        </w:numPr>
        <w:tabs>
          <w:tab w:val="left" w:pos="567"/>
        </w:tabs>
        <w:spacing w:before="240" w:after="240"/>
        <w:ind w:left="3617" w:right="57" w:hanging="357"/>
        <w:outlineLvl w:val="0"/>
        <w:rPr>
          <w:b/>
          <w:bCs/>
          <w:sz w:val="23"/>
          <w:szCs w:val="23"/>
        </w:rPr>
      </w:pPr>
      <w:r>
        <w:rPr>
          <w:b/>
          <w:bCs/>
          <w:sz w:val="23"/>
          <w:szCs w:val="23"/>
        </w:rPr>
        <w:t xml:space="preserve"> </w:t>
      </w:r>
      <w:bookmarkStart w:id="90" w:name="_Toc15888103"/>
      <w:r w:rsidR="00166D90">
        <w:rPr>
          <w:b/>
          <w:bCs/>
          <w:sz w:val="23"/>
          <w:szCs w:val="23"/>
        </w:rPr>
        <w:t>Контролируемые сделки</w:t>
      </w:r>
      <w:bookmarkEnd w:id="90"/>
    </w:p>
    <w:p w:rsidR="00166D90" w:rsidRPr="0099711B" w:rsidRDefault="00166D90" w:rsidP="00166D90">
      <w:pPr>
        <w:pStyle w:val="a9"/>
        <w:numPr>
          <w:ilvl w:val="0"/>
          <w:numId w:val="2"/>
        </w:numPr>
        <w:spacing w:after="200" w:line="276" w:lineRule="auto"/>
        <w:ind w:left="567" w:hanging="567"/>
        <w:jc w:val="both"/>
        <w:rPr>
          <w:b/>
          <w:color w:val="000000" w:themeColor="text1"/>
          <w:sz w:val="23"/>
          <w:szCs w:val="23"/>
        </w:rPr>
      </w:pPr>
      <w:r w:rsidRPr="0099711B">
        <w:rPr>
          <w:b/>
          <w:color w:val="000000" w:themeColor="text1"/>
          <w:sz w:val="23"/>
          <w:szCs w:val="23"/>
        </w:rPr>
        <w:t>Минфин рассмотрел вопрос о признании контролируемой сделки, по которой возникли долговые обязательства, и указал:</w:t>
      </w:r>
    </w:p>
    <w:p w:rsidR="00166D90" w:rsidRPr="0099711B" w:rsidRDefault="00166D90" w:rsidP="00166D90">
      <w:pPr>
        <w:pStyle w:val="a9"/>
        <w:spacing w:after="200" w:line="276" w:lineRule="auto"/>
        <w:ind w:left="567"/>
        <w:jc w:val="both"/>
        <w:rPr>
          <w:b/>
          <w:color w:val="000000" w:themeColor="text1"/>
          <w:sz w:val="23"/>
          <w:szCs w:val="23"/>
        </w:rPr>
      </w:pPr>
      <w:r w:rsidRPr="0099711B">
        <w:rPr>
          <w:b/>
          <w:color w:val="000000" w:themeColor="text1"/>
          <w:sz w:val="23"/>
          <w:szCs w:val="23"/>
        </w:rPr>
        <w:t xml:space="preserve">- сделки признаются контролируемыми, если сумма доходов по ним за соответствующий календарный год превышает 60 </w:t>
      </w:r>
      <w:proofErr w:type="gramStart"/>
      <w:r w:rsidRPr="0099711B">
        <w:rPr>
          <w:b/>
          <w:color w:val="000000" w:themeColor="text1"/>
          <w:sz w:val="23"/>
          <w:szCs w:val="23"/>
        </w:rPr>
        <w:t>млн</w:t>
      </w:r>
      <w:proofErr w:type="gramEnd"/>
      <w:r w:rsidRPr="0099711B">
        <w:rPr>
          <w:b/>
          <w:color w:val="000000" w:themeColor="text1"/>
          <w:sz w:val="23"/>
          <w:szCs w:val="23"/>
        </w:rPr>
        <w:t xml:space="preserve"> руб.;</w:t>
      </w:r>
    </w:p>
    <w:p w:rsidR="00166D90" w:rsidRPr="0099711B" w:rsidRDefault="00166D90" w:rsidP="00166D90">
      <w:pPr>
        <w:pStyle w:val="a9"/>
        <w:spacing w:after="200" w:line="276" w:lineRule="auto"/>
        <w:ind w:left="567"/>
        <w:jc w:val="both"/>
        <w:rPr>
          <w:b/>
          <w:color w:val="000000" w:themeColor="text1"/>
          <w:sz w:val="23"/>
          <w:szCs w:val="23"/>
        </w:rPr>
      </w:pPr>
      <w:r w:rsidRPr="0099711B">
        <w:rPr>
          <w:b/>
          <w:color w:val="000000" w:themeColor="text1"/>
          <w:sz w:val="23"/>
          <w:szCs w:val="23"/>
        </w:rPr>
        <w:t>- по долговым обязательствам любого вида доходом (расходом) признаются проценты, исчисленные исходя из фактической ставки;</w:t>
      </w:r>
    </w:p>
    <w:p w:rsidR="00166D90" w:rsidRPr="0099711B" w:rsidRDefault="00166D90" w:rsidP="00166D90">
      <w:pPr>
        <w:pStyle w:val="a9"/>
        <w:spacing w:after="200" w:line="276" w:lineRule="auto"/>
        <w:ind w:left="567"/>
        <w:jc w:val="both"/>
        <w:rPr>
          <w:b/>
          <w:color w:val="000000" w:themeColor="text1"/>
          <w:sz w:val="23"/>
          <w:szCs w:val="23"/>
        </w:rPr>
      </w:pPr>
      <w:r w:rsidRPr="0099711B">
        <w:rPr>
          <w:b/>
          <w:color w:val="000000" w:themeColor="text1"/>
          <w:sz w:val="23"/>
          <w:szCs w:val="23"/>
        </w:rPr>
        <w:t>- контролируемой задолженностью признается непогашенная задолженность налогоплательщика - российской организации по долговым обязательствам этого налогоплательщика, указанным в НК РФ.</w:t>
      </w:r>
    </w:p>
    <w:p w:rsidR="00166D90" w:rsidRPr="0099711B" w:rsidRDefault="00166D90" w:rsidP="00F9518D">
      <w:pPr>
        <w:pStyle w:val="a9"/>
        <w:spacing w:before="240" w:after="120" w:line="264" w:lineRule="auto"/>
        <w:ind w:left="567"/>
        <w:contextualSpacing w:val="0"/>
        <w:jc w:val="both"/>
        <w:rPr>
          <w:i/>
          <w:color w:val="000000" w:themeColor="text1"/>
          <w:sz w:val="23"/>
          <w:szCs w:val="23"/>
        </w:rPr>
      </w:pPr>
      <w:r w:rsidRPr="0099711B">
        <w:rPr>
          <w:i/>
          <w:color w:val="000000" w:themeColor="text1"/>
          <w:sz w:val="23"/>
          <w:szCs w:val="23"/>
        </w:rPr>
        <w:t>Письмо Департамента налоговой и таможенной политики Минфина России от 3 июня 2019 г. N 03-12-11/1/40113</w:t>
      </w:r>
    </w:p>
    <w:p w:rsidR="007F376F" w:rsidRPr="00F9518D" w:rsidRDefault="00F9518D" w:rsidP="00024EDD">
      <w:pPr>
        <w:keepNext/>
        <w:numPr>
          <w:ilvl w:val="1"/>
          <w:numId w:val="1"/>
        </w:numPr>
        <w:tabs>
          <w:tab w:val="left" w:pos="567"/>
        </w:tabs>
        <w:spacing w:before="240" w:after="240"/>
        <w:ind w:left="3617" w:right="57" w:hanging="357"/>
        <w:outlineLvl w:val="0"/>
        <w:rPr>
          <w:b/>
          <w:bCs/>
          <w:sz w:val="23"/>
          <w:szCs w:val="23"/>
        </w:rPr>
      </w:pPr>
      <w:r>
        <w:rPr>
          <w:b/>
          <w:bCs/>
          <w:sz w:val="23"/>
          <w:szCs w:val="23"/>
        </w:rPr>
        <w:t xml:space="preserve"> </w:t>
      </w:r>
      <w:bookmarkStart w:id="91" w:name="_Toc15888104"/>
      <w:r w:rsidR="00966BC4" w:rsidRPr="00F9518D">
        <w:rPr>
          <w:b/>
          <w:bCs/>
          <w:sz w:val="23"/>
          <w:szCs w:val="23"/>
        </w:rPr>
        <w:t>НДФЛ</w:t>
      </w:r>
      <w:bookmarkEnd w:id="91"/>
    </w:p>
    <w:p w:rsidR="008834C4" w:rsidRPr="008834C4" w:rsidRDefault="008834C4" w:rsidP="008834C4">
      <w:pPr>
        <w:pStyle w:val="a9"/>
        <w:spacing w:before="120" w:after="120" w:line="264" w:lineRule="auto"/>
        <w:ind w:left="1070"/>
        <w:jc w:val="both"/>
        <w:rPr>
          <w:b/>
          <w:color w:val="000000" w:themeColor="text1"/>
          <w:sz w:val="23"/>
          <w:szCs w:val="23"/>
        </w:rPr>
      </w:pPr>
    </w:p>
    <w:p w:rsidR="008834C4" w:rsidRPr="008834C4" w:rsidRDefault="008834C4" w:rsidP="008834C4">
      <w:pPr>
        <w:pStyle w:val="a9"/>
        <w:numPr>
          <w:ilvl w:val="0"/>
          <w:numId w:val="2"/>
        </w:numPr>
        <w:spacing w:before="120" w:after="120" w:line="264" w:lineRule="auto"/>
        <w:ind w:left="567" w:hanging="567"/>
        <w:contextualSpacing w:val="0"/>
        <w:jc w:val="both"/>
        <w:rPr>
          <w:b/>
          <w:color w:val="000000" w:themeColor="text1"/>
          <w:sz w:val="23"/>
          <w:szCs w:val="23"/>
        </w:rPr>
      </w:pPr>
      <w:r w:rsidRPr="008834C4">
        <w:rPr>
          <w:b/>
          <w:color w:val="000000" w:themeColor="text1"/>
          <w:sz w:val="23"/>
          <w:szCs w:val="23"/>
        </w:rPr>
        <w:t>Перечень освобождаемых от НДФЛ доходов стал закрытым.</w:t>
      </w:r>
    </w:p>
    <w:p w:rsidR="008834C4" w:rsidRPr="008834C4" w:rsidRDefault="008834C4" w:rsidP="008834C4">
      <w:pPr>
        <w:pStyle w:val="a9"/>
        <w:spacing w:before="120" w:after="120" w:line="264" w:lineRule="auto"/>
        <w:ind w:left="567"/>
        <w:contextualSpacing w:val="0"/>
        <w:jc w:val="both"/>
        <w:rPr>
          <w:i/>
          <w:color w:val="000000" w:themeColor="text1"/>
          <w:sz w:val="23"/>
          <w:szCs w:val="23"/>
        </w:rPr>
      </w:pPr>
      <w:r w:rsidRPr="008834C4">
        <w:rPr>
          <w:i/>
          <w:color w:val="000000" w:themeColor="text1"/>
          <w:sz w:val="23"/>
          <w:szCs w:val="23"/>
        </w:rPr>
        <w:t>Федеральный закон от 17 июня 2019 г. N 147-ФЗ "О внесении изменений в часть вторую Налогового кодекса Российской Федерации"</w:t>
      </w:r>
    </w:p>
    <w:p w:rsidR="008834C4" w:rsidRPr="008834C4" w:rsidRDefault="008834C4" w:rsidP="008834C4">
      <w:pPr>
        <w:autoSpaceDE w:val="0"/>
        <w:autoSpaceDN w:val="0"/>
        <w:adjustRightInd w:val="0"/>
        <w:ind w:firstLine="567"/>
        <w:jc w:val="both"/>
        <w:rPr>
          <w:sz w:val="23"/>
          <w:szCs w:val="23"/>
        </w:rPr>
      </w:pPr>
      <w:r w:rsidRPr="008834C4">
        <w:rPr>
          <w:sz w:val="23"/>
          <w:szCs w:val="23"/>
        </w:rPr>
        <w:t>Из перечня доходов, не облагаемых НДФЛ, исключили "иные выплаты и компенсации, выплачиваемые в соответствии с действующим законодательством". Таким образом, перечень стал исчерпывающим. При этом его пополнили:</w:t>
      </w:r>
    </w:p>
    <w:p w:rsidR="008834C4" w:rsidRPr="008834C4" w:rsidRDefault="008834C4" w:rsidP="008834C4">
      <w:pPr>
        <w:autoSpaceDE w:val="0"/>
        <w:autoSpaceDN w:val="0"/>
        <w:adjustRightInd w:val="0"/>
        <w:ind w:firstLine="567"/>
        <w:jc w:val="both"/>
        <w:rPr>
          <w:sz w:val="23"/>
          <w:szCs w:val="23"/>
        </w:rPr>
      </w:pPr>
      <w:proofErr w:type="gramStart"/>
      <w:r w:rsidRPr="008834C4">
        <w:rPr>
          <w:sz w:val="23"/>
          <w:szCs w:val="23"/>
        </w:rPr>
        <w:t>- денежная компенсация взамен полагающегося из государственной или муниципальной собственности земельного участка, если такая компенсация установлена законодательством РФ и региона;</w:t>
      </w:r>
      <w:proofErr w:type="gramEnd"/>
    </w:p>
    <w:p w:rsidR="008834C4" w:rsidRPr="008834C4" w:rsidRDefault="008834C4" w:rsidP="008834C4">
      <w:pPr>
        <w:autoSpaceDE w:val="0"/>
        <w:autoSpaceDN w:val="0"/>
        <w:adjustRightInd w:val="0"/>
        <w:ind w:firstLine="567"/>
        <w:jc w:val="both"/>
        <w:rPr>
          <w:sz w:val="23"/>
          <w:szCs w:val="23"/>
        </w:rPr>
      </w:pPr>
      <w:proofErr w:type="gramStart"/>
      <w:r w:rsidRPr="008834C4">
        <w:rPr>
          <w:sz w:val="23"/>
          <w:szCs w:val="23"/>
        </w:rPr>
        <w:t>- доходы в денежной и натуральной формах, полагающиеся ветеранам, Героям Советского Союза и России, полным кавалерам ордена Славы и Трудовой Славы, а также Героям Труда;</w:t>
      </w:r>
      <w:proofErr w:type="gramEnd"/>
    </w:p>
    <w:p w:rsidR="008834C4" w:rsidRPr="008834C4" w:rsidRDefault="008834C4" w:rsidP="008834C4">
      <w:pPr>
        <w:autoSpaceDE w:val="0"/>
        <w:autoSpaceDN w:val="0"/>
        <w:adjustRightInd w:val="0"/>
        <w:ind w:firstLine="567"/>
        <w:jc w:val="both"/>
        <w:rPr>
          <w:sz w:val="23"/>
          <w:szCs w:val="23"/>
        </w:rPr>
      </w:pPr>
      <w:r w:rsidRPr="008834C4">
        <w:rPr>
          <w:sz w:val="23"/>
          <w:szCs w:val="23"/>
        </w:rPr>
        <w:t>- выплаты гражданам, подвергшимся воздействию радиации;</w:t>
      </w:r>
    </w:p>
    <w:p w:rsidR="008834C4" w:rsidRPr="008834C4" w:rsidRDefault="008834C4" w:rsidP="008834C4">
      <w:pPr>
        <w:autoSpaceDE w:val="0"/>
        <w:autoSpaceDN w:val="0"/>
        <w:adjustRightInd w:val="0"/>
        <w:ind w:firstLine="567"/>
        <w:jc w:val="both"/>
        <w:rPr>
          <w:sz w:val="23"/>
          <w:szCs w:val="23"/>
        </w:rPr>
      </w:pPr>
      <w:r w:rsidRPr="008834C4">
        <w:rPr>
          <w:sz w:val="23"/>
          <w:szCs w:val="23"/>
        </w:rPr>
        <w:t xml:space="preserve">- доходы в денежной и натуральной </w:t>
      </w:r>
      <w:proofErr w:type="gramStart"/>
      <w:r w:rsidRPr="008834C4">
        <w:rPr>
          <w:sz w:val="23"/>
          <w:szCs w:val="23"/>
        </w:rPr>
        <w:t>формах</w:t>
      </w:r>
      <w:proofErr w:type="gramEnd"/>
      <w:r w:rsidRPr="008834C4">
        <w:rPr>
          <w:sz w:val="23"/>
          <w:szCs w:val="23"/>
        </w:rPr>
        <w:t>, полученные в соответствии с законодательством РФ, актами Президента и Правительства, законами и иными актами регионов в связи с рождением ребенка;</w:t>
      </w:r>
    </w:p>
    <w:p w:rsidR="008834C4" w:rsidRPr="008834C4" w:rsidRDefault="008834C4" w:rsidP="008834C4">
      <w:pPr>
        <w:autoSpaceDE w:val="0"/>
        <w:autoSpaceDN w:val="0"/>
        <w:adjustRightInd w:val="0"/>
        <w:ind w:firstLine="567"/>
        <w:jc w:val="both"/>
        <w:rPr>
          <w:sz w:val="23"/>
          <w:szCs w:val="23"/>
        </w:rPr>
      </w:pPr>
      <w:r w:rsidRPr="008834C4">
        <w:rPr>
          <w:sz w:val="23"/>
          <w:szCs w:val="23"/>
        </w:rPr>
        <w:t>- ежегодная выплата почетным донорам РФ и др.</w:t>
      </w:r>
    </w:p>
    <w:p w:rsidR="008834C4" w:rsidRPr="008834C4" w:rsidRDefault="008834C4" w:rsidP="008834C4">
      <w:pPr>
        <w:autoSpaceDE w:val="0"/>
        <w:autoSpaceDN w:val="0"/>
        <w:adjustRightInd w:val="0"/>
        <w:ind w:firstLine="567"/>
        <w:jc w:val="both"/>
        <w:rPr>
          <w:sz w:val="23"/>
          <w:szCs w:val="23"/>
        </w:rPr>
      </w:pPr>
      <w:proofErr w:type="spellStart"/>
      <w:r w:rsidRPr="008834C4">
        <w:rPr>
          <w:sz w:val="23"/>
          <w:szCs w:val="23"/>
        </w:rPr>
        <w:t>Соцвычет</w:t>
      </w:r>
      <w:proofErr w:type="spellEnd"/>
      <w:r w:rsidRPr="008834C4">
        <w:rPr>
          <w:sz w:val="23"/>
          <w:szCs w:val="23"/>
        </w:rPr>
        <w:t xml:space="preserve"> по НДФЛ теперь можно получить на любые лекарственные средства, приобретенные налогоплательщиком по назначению врача. Ранее к вычету принимались расходы только на препараты из утвержденного Правительством списка.</w:t>
      </w:r>
    </w:p>
    <w:p w:rsidR="008834C4" w:rsidRPr="008834C4" w:rsidRDefault="008834C4" w:rsidP="008834C4">
      <w:pPr>
        <w:autoSpaceDE w:val="0"/>
        <w:autoSpaceDN w:val="0"/>
        <w:adjustRightInd w:val="0"/>
        <w:ind w:firstLine="567"/>
        <w:jc w:val="both"/>
        <w:rPr>
          <w:sz w:val="23"/>
          <w:szCs w:val="23"/>
        </w:rPr>
      </w:pPr>
      <w:r w:rsidRPr="008834C4">
        <w:rPr>
          <w:sz w:val="23"/>
          <w:szCs w:val="23"/>
        </w:rPr>
        <w:t>Федеральный закон вступает в силу со дня опубликования, за исключением отдельных положений, для которых предусмотрены иные сроки.</w:t>
      </w:r>
    </w:p>
    <w:p w:rsidR="00281285" w:rsidRPr="00281285" w:rsidRDefault="00281285" w:rsidP="00281285">
      <w:pPr>
        <w:pStyle w:val="a9"/>
        <w:numPr>
          <w:ilvl w:val="0"/>
          <w:numId w:val="2"/>
        </w:numPr>
        <w:spacing w:before="120" w:after="120" w:line="264" w:lineRule="auto"/>
        <w:ind w:left="567" w:hanging="567"/>
        <w:contextualSpacing w:val="0"/>
        <w:jc w:val="both"/>
        <w:rPr>
          <w:b/>
          <w:color w:val="000000" w:themeColor="text1"/>
          <w:sz w:val="23"/>
          <w:szCs w:val="23"/>
        </w:rPr>
      </w:pPr>
      <w:r w:rsidRPr="00281285">
        <w:rPr>
          <w:b/>
          <w:color w:val="000000" w:themeColor="text1"/>
          <w:sz w:val="23"/>
          <w:szCs w:val="23"/>
        </w:rPr>
        <w:t>Доход, полученный гражданином от участия в конкурсе, проводимом в рекламных целях, не облагается НДФЛ, если не превышает 4 тыс. руб. Суммы превышения облагаются НДФЛ по ставке 35%.</w:t>
      </w:r>
    </w:p>
    <w:p w:rsidR="00281285" w:rsidRPr="00D01FDF" w:rsidRDefault="00281285" w:rsidP="00D01FDF">
      <w:pPr>
        <w:pStyle w:val="a9"/>
        <w:spacing w:before="240" w:after="120" w:line="264" w:lineRule="auto"/>
        <w:ind w:left="567"/>
        <w:contextualSpacing w:val="0"/>
        <w:jc w:val="both"/>
        <w:rPr>
          <w:i/>
          <w:color w:val="000000" w:themeColor="text1"/>
          <w:sz w:val="23"/>
          <w:szCs w:val="23"/>
        </w:rPr>
      </w:pPr>
      <w:r w:rsidRPr="00D01FDF">
        <w:rPr>
          <w:i/>
          <w:color w:val="000000" w:themeColor="text1"/>
          <w:sz w:val="23"/>
          <w:szCs w:val="23"/>
        </w:rPr>
        <w:t>Письмо Департамента налоговой и таможенной политики Минфина России от 7 июня 2019 г. N 03-04-05/41974</w:t>
      </w:r>
    </w:p>
    <w:p w:rsidR="00281285" w:rsidRPr="00D01FDF" w:rsidRDefault="00281285" w:rsidP="00D01FDF">
      <w:pPr>
        <w:autoSpaceDE w:val="0"/>
        <w:autoSpaceDN w:val="0"/>
        <w:adjustRightInd w:val="0"/>
        <w:ind w:firstLine="567"/>
        <w:jc w:val="both"/>
        <w:rPr>
          <w:sz w:val="23"/>
          <w:szCs w:val="23"/>
        </w:rPr>
      </w:pPr>
      <w:r w:rsidRPr="00D01FDF">
        <w:rPr>
          <w:sz w:val="23"/>
          <w:szCs w:val="23"/>
        </w:rPr>
        <w:t>При этом удержать налог с выигрышей и призов должна российская организация, от которой налогоплательщик получил такой доход.</w:t>
      </w:r>
    </w:p>
    <w:p w:rsidR="00281285" w:rsidRPr="00D01FDF" w:rsidRDefault="00281285" w:rsidP="00D01FDF">
      <w:pPr>
        <w:autoSpaceDE w:val="0"/>
        <w:autoSpaceDN w:val="0"/>
        <w:adjustRightInd w:val="0"/>
        <w:ind w:firstLine="567"/>
        <w:jc w:val="both"/>
        <w:rPr>
          <w:sz w:val="23"/>
          <w:szCs w:val="23"/>
        </w:rPr>
      </w:pPr>
      <w:r w:rsidRPr="00D01FDF">
        <w:rPr>
          <w:sz w:val="23"/>
          <w:szCs w:val="23"/>
        </w:rPr>
        <w:t xml:space="preserve">Если гражданин в течение года участвовал в нескольких рекламных конкурсах и получил выигрыши от разных организаторов в размере до 4 тыс. руб., при этом каждый организатор предоставил освобождение от НДФЛ в размере 4 тыс., то гражданин по итогам года пересчитывает налоговые </w:t>
      </w:r>
      <w:proofErr w:type="gramStart"/>
      <w:r w:rsidRPr="00D01FDF">
        <w:rPr>
          <w:sz w:val="23"/>
          <w:szCs w:val="23"/>
        </w:rPr>
        <w:t>обязательства</w:t>
      </w:r>
      <w:proofErr w:type="gramEnd"/>
      <w:r w:rsidRPr="00D01FDF">
        <w:rPr>
          <w:sz w:val="23"/>
          <w:szCs w:val="23"/>
        </w:rPr>
        <w:t xml:space="preserve"> в декларации исходя из того, что не облагаются доходы, не превышающие 4 тыс. за налоговый период.</w:t>
      </w:r>
    </w:p>
    <w:p w:rsidR="00281285" w:rsidRPr="00281285" w:rsidRDefault="00281285" w:rsidP="00281285">
      <w:pPr>
        <w:pStyle w:val="a9"/>
        <w:numPr>
          <w:ilvl w:val="0"/>
          <w:numId w:val="2"/>
        </w:numPr>
        <w:spacing w:before="120" w:after="120" w:line="264" w:lineRule="auto"/>
        <w:ind w:left="567" w:hanging="567"/>
        <w:contextualSpacing w:val="0"/>
        <w:jc w:val="both"/>
        <w:rPr>
          <w:b/>
          <w:color w:val="000000" w:themeColor="text1"/>
          <w:sz w:val="23"/>
          <w:szCs w:val="23"/>
        </w:rPr>
      </w:pPr>
      <w:r w:rsidRPr="00281285">
        <w:rPr>
          <w:b/>
          <w:color w:val="000000" w:themeColor="text1"/>
          <w:sz w:val="23"/>
          <w:szCs w:val="23"/>
        </w:rPr>
        <w:t>При уплате НДФЛ с зарплаты за июнь 2019 г. в реквизите "107" указывается "МС.06.2019".</w:t>
      </w:r>
    </w:p>
    <w:p w:rsidR="00281285" w:rsidRPr="00281285" w:rsidRDefault="00281285" w:rsidP="00281285">
      <w:pPr>
        <w:pStyle w:val="a9"/>
        <w:spacing w:before="240" w:after="120" w:line="264" w:lineRule="auto"/>
        <w:ind w:left="567"/>
        <w:contextualSpacing w:val="0"/>
        <w:jc w:val="both"/>
        <w:rPr>
          <w:i/>
          <w:color w:val="000000" w:themeColor="text1"/>
          <w:sz w:val="23"/>
          <w:szCs w:val="23"/>
        </w:rPr>
      </w:pPr>
      <w:r w:rsidRPr="00281285">
        <w:rPr>
          <w:i/>
          <w:color w:val="000000" w:themeColor="text1"/>
          <w:sz w:val="23"/>
          <w:szCs w:val="23"/>
        </w:rPr>
        <w:t>Письмо Минфина России от 11 июня 2019 г. N 21-08-11/42596</w:t>
      </w:r>
    </w:p>
    <w:p w:rsidR="00281285" w:rsidRPr="00281285" w:rsidRDefault="00281285" w:rsidP="00281285">
      <w:pPr>
        <w:autoSpaceDE w:val="0"/>
        <w:autoSpaceDN w:val="0"/>
        <w:adjustRightInd w:val="0"/>
        <w:ind w:firstLine="567"/>
        <w:jc w:val="both"/>
        <w:rPr>
          <w:sz w:val="23"/>
          <w:szCs w:val="23"/>
        </w:rPr>
      </w:pPr>
      <w:r w:rsidRPr="00281285">
        <w:rPr>
          <w:sz w:val="23"/>
          <w:szCs w:val="23"/>
        </w:rPr>
        <w:t>Минфин напомнил, что налоговый агент исчисляет, удерживает и перечисляет НДФЛ с зарплаты (в т. ч. с аванса) один раз в месяц при окончательном расчете дохода сотрудника по итогам каждого месяца, за который был начислен доход. При этом необходимо соблюдать сроки, установленные НК РФ.</w:t>
      </w:r>
    </w:p>
    <w:p w:rsidR="00281285" w:rsidRPr="00281285" w:rsidRDefault="00281285" w:rsidP="00281285">
      <w:pPr>
        <w:autoSpaceDE w:val="0"/>
        <w:autoSpaceDN w:val="0"/>
        <w:adjustRightInd w:val="0"/>
        <w:ind w:firstLine="567"/>
        <w:jc w:val="both"/>
        <w:rPr>
          <w:sz w:val="23"/>
          <w:szCs w:val="23"/>
        </w:rPr>
      </w:pPr>
      <w:r w:rsidRPr="00281285">
        <w:rPr>
          <w:sz w:val="23"/>
          <w:szCs w:val="23"/>
        </w:rPr>
        <w:t xml:space="preserve">Также ведомство разъяснило, как формируется показатель налогового периода, указываемый в реквизите "107" распоряжения о переводе денежных средств. Показатель имеет 10 знаков. Первый и второй - периодичность внесения налоговых платежей (МС - месячные, КБ - квартальные, </w:t>
      </w:r>
      <w:proofErr w:type="gramStart"/>
      <w:r w:rsidRPr="00281285">
        <w:rPr>
          <w:sz w:val="23"/>
          <w:szCs w:val="23"/>
        </w:rPr>
        <w:t>ПЛ</w:t>
      </w:r>
      <w:proofErr w:type="gramEnd"/>
      <w:r w:rsidRPr="00281285">
        <w:rPr>
          <w:sz w:val="23"/>
          <w:szCs w:val="23"/>
        </w:rPr>
        <w:t xml:space="preserve"> - полугодовые, ГД - годовые). Четвертый и пятый - номер месяца текущего отчетного года (номер квартала или номер полугодия). Третий и шестой - точки. Седьмой и десятый - год.</w:t>
      </w:r>
    </w:p>
    <w:p w:rsidR="00B71F02" w:rsidRPr="00B71F02" w:rsidRDefault="00B71F02" w:rsidP="00B71F02">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B71F02">
        <w:rPr>
          <w:b/>
          <w:color w:val="000000" w:themeColor="text1"/>
          <w:sz w:val="23"/>
          <w:szCs w:val="23"/>
        </w:rPr>
        <w:t>оход в виде неустойки за неисполнение судебного акта, выплаченной организацией физическому лицу, в пользу которого судом было вынесено соответствующее решение, является доходом указанного лица, подлежащим обложению налогом на доходы физических лиц в установленном порядке.</w:t>
      </w:r>
    </w:p>
    <w:p w:rsidR="00B71F02" w:rsidRPr="00B71F02" w:rsidRDefault="00B71F02" w:rsidP="00B71F02">
      <w:pPr>
        <w:pStyle w:val="a9"/>
        <w:spacing w:before="240" w:after="120" w:line="264" w:lineRule="auto"/>
        <w:ind w:left="567"/>
        <w:contextualSpacing w:val="0"/>
        <w:jc w:val="both"/>
        <w:rPr>
          <w:i/>
          <w:color w:val="000000" w:themeColor="text1"/>
          <w:sz w:val="23"/>
          <w:szCs w:val="23"/>
        </w:rPr>
      </w:pPr>
      <w:r w:rsidRPr="00B71F02">
        <w:rPr>
          <w:i/>
          <w:color w:val="000000" w:themeColor="text1"/>
          <w:sz w:val="23"/>
          <w:szCs w:val="23"/>
        </w:rPr>
        <w:t>Письмо Департамента налоговой и таможенной политики Минфина России от 14 июня 2019 г. N 03-04-05/43684</w:t>
      </w:r>
    </w:p>
    <w:p w:rsidR="00F9518D" w:rsidRPr="00F9518D" w:rsidRDefault="00F9518D" w:rsidP="00F9518D">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Е</w:t>
      </w:r>
      <w:r w:rsidRPr="00F9518D">
        <w:rPr>
          <w:b/>
          <w:color w:val="000000" w:themeColor="text1"/>
          <w:sz w:val="23"/>
          <w:szCs w:val="23"/>
        </w:rPr>
        <w:t xml:space="preserve">сли квартира приобретена одним из супругов до заключения брака, то в случае передачи такой квартиры в собственность второму супругу на основании брачного договора минимальный предельный срок владения объектом недвижимого имущества для целей налогообложения доходов от продажи квартиры исчисляется </w:t>
      </w:r>
      <w:proofErr w:type="gramStart"/>
      <w:r w:rsidRPr="00F9518D">
        <w:rPr>
          <w:b/>
          <w:color w:val="000000" w:themeColor="text1"/>
          <w:sz w:val="23"/>
          <w:szCs w:val="23"/>
        </w:rPr>
        <w:t>с даты</w:t>
      </w:r>
      <w:proofErr w:type="gramEnd"/>
      <w:r w:rsidRPr="00F9518D">
        <w:rPr>
          <w:b/>
          <w:color w:val="000000" w:themeColor="text1"/>
          <w:sz w:val="23"/>
          <w:szCs w:val="23"/>
        </w:rPr>
        <w:t xml:space="preserve"> государственной регистрации перехода права собственности.</w:t>
      </w:r>
    </w:p>
    <w:p w:rsidR="00F9518D" w:rsidRPr="00F9518D" w:rsidRDefault="00F9518D" w:rsidP="00F9518D">
      <w:pPr>
        <w:pStyle w:val="a9"/>
        <w:spacing w:before="240" w:after="120" w:line="264" w:lineRule="auto"/>
        <w:ind w:left="567"/>
        <w:contextualSpacing w:val="0"/>
        <w:jc w:val="both"/>
        <w:rPr>
          <w:i/>
          <w:color w:val="000000" w:themeColor="text1"/>
          <w:sz w:val="23"/>
          <w:szCs w:val="23"/>
        </w:rPr>
      </w:pPr>
      <w:r w:rsidRPr="00F9518D">
        <w:rPr>
          <w:i/>
          <w:color w:val="000000" w:themeColor="text1"/>
          <w:sz w:val="23"/>
          <w:szCs w:val="23"/>
        </w:rPr>
        <w:t>Письмо Департамента налоговой и таможенной политики Минфина России от 14 июня 2019 г. N 03-04-05/43616</w:t>
      </w:r>
    </w:p>
    <w:p w:rsidR="00F9518D" w:rsidRPr="00F9518D" w:rsidRDefault="00F9518D" w:rsidP="00F9518D">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С</w:t>
      </w:r>
      <w:r w:rsidRPr="00F9518D">
        <w:rPr>
          <w:b/>
          <w:color w:val="000000" w:themeColor="text1"/>
          <w:sz w:val="23"/>
          <w:szCs w:val="23"/>
        </w:rPr>
        <w:t>тойка, выплаченная застройщиком участнику долевого строительства в случае нарушения срока передачи объекта, и штраф за неудовлетворение в добровольном порядке требований потребителя облагаются НДФЛ. Указанная позиция подтверждается судебной практикой.</w:t>
      </w:r>
    </w:p>
    <w:p w:rsidR="00F9518D" w:rsidRPr="00F9518D" w:rsidRDefault="00F9518D" w:rsidP="00F9518D">
      <w:pPr>
        <w:pStyle w:val="a9"/>
        <w:spacing w:before="120" w:after="120" w:line="264" w:lineRule="auto"/>
        <w:ind w:left="567"/>
        <w:contextualSpacing w:val="0"/>
        <w:jc w:val="both"/>
        <w:rPr>
          <w:b/>
          <w:color w:val="000000" w:themeColor="text1"/>
          <w:sz w:val="23"/>
          <w:szCs w:val="23"/>
        </w:rPr>
      </w:pPr>
      <w:r w:rsidRPr="00F9518D">
        <w:rPr>
          <w:b/>
          <w:color w:val="000000" w:themeColor="text1"/>
          <w:sz w:val="23"/>
          <w:szCs w:val="23"/>
        </w:rPr>
        <w:t>Сумма возмещения морального вреда, выплачиваемая гражданину на основании решения суда, не облагается НДФЛ.</w:t>
      </w:r>
    </w:p>
    <w:p w:rsidR="00F9518D" w:rsidRPr="00F9518D" w:rsidRDefault="00F9518D" w:rsidP="00F9518D">
      <w:pPr>
        <w:pStyle w:val="a9"/>
        <w:spacing w:before="240" w:after="120" w:line="264" w:lineRule="auto"/>
        <w:ind w:left="567"/>
        <w:contextualSpacing w:val="0"/>
        <w:jc w:val="both"/>
        <w:rPr>
          <w:i/>
          <w:color w:val="000000" w:themeColor="text1"/>
          <w:sz w:val="23"/>
          <w:szCs w:val="23"/>
        </w:rPr>
      </w:pPr>
      <w:r w:rsidRPr="00F9518D">
        <w:rPr>
          <w:i/>
          <w:color w:val="000000" w:themeColor="text1"/>
          <w:sz w:val="23"/>
          <w:szCs w:val="23"/>
        </w:rPr>
        <w:t>Письмо Департамента налоговой и таможенной политики Минфина России от 14 июня 2019 г. N 03-04-05/43687</w:t>
      </w:r>
    </w:p>
    <w:p w:rsidR="00F9518D" w:rsidRPr="00F9518D" w:rsidRDefault="00F9518D" w:rsidP="00F9518D">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Э</w:t>
      </w:r>
      <w:r w:rsidRPr="00F9518D">
        <w:rPr>
          <w:b/>
          <w:color w:val="000000" w:themeColor="text1"/>
          <w:sz w:val="23"/>
          <w:szCs w:val="23"/>
        </w:rPr>
        <w:t>кономическая выгода, полученная физическим лицом в виде процентов с суммы займа, предоставленного иным лицам, является доходом и подлежит обложению налогом на доходы физических лиц в общеустановленном порядке.</w:t>
      </w:r>
    </w:p>
    <w:p w:rsidR="00F9518D" w:rsidRPr="00F9518D" w:rsidRDefault="00F9518D" w:rsidP="00F9518D">
      <w:pPr>
        <w:pStyle w:val="a9"/>
        <w:spacing w:before="120" w:after="120" w:line="264" w:lineRule="auto"/>
        <w:ind w:left="567"/>
        <w:contextualSpacing w:val="0"/>
        <w:jc w:val="both"/>
        <w:rPr>
          <w:i/>
          <w:color w:val="000000" w:themeColor="text1"/>
          <w:sz w:val="23"/>
          <w:szCs w:val="23"/>
        </w:rPr>
      </w:pPr>
      <w:r w:rsidRPr="00F9518D">
        <w:rPr>
          <w:i/>
          <w:color w:val="000000" w:themeColor="text1"/>
          <w:sz w:val="23"/>
          <w:szCs w:val="23"/>
        </w:rPr>
        <w:t>Письмо Департамента налоговой и таможенной политики Минфина России от 14 июня 2019 г. N 03-04-05/43646</w:t>
      </w:r>
    </w:p>
    <w:p w:rsidR="000B0238" w:rsidRPr="000B0238" w:rsidRDefault="000B0238" w:rsidP="000B0238">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Э</w:t>
      </w:r>
      <w:r w:rsidRPr="000B0238">
        <w:rPr>
          <w:b/>
          <w:color w:val="000000" w:themeColor="text1"/>
          <w:sz w:val="23"/>
          <w:szCs w:val="23"/>
        </w:rPr>
        <w:t>кономическая выгода, полученная физическим лицом, если обязательство прекращается ликвидацией юридического лица - кредитора, является доходом и подлежит обложению налогом на доходы физических лиц в общеустановленном порядке.</w:t>
      </w:r>
    </w:p>
    <w:p w:rsidR="000B0238" w:rsidRPr="000B0238" w:rsidRDefault="000B0238" w:rsidP="00F9518D">
      <w:pPr>
        <w:pStyle w:val="a9"/>
        <w:spacing w:after="120" w:line="264" w:lineRule="auto"/>
        <w:ind w:left="567"/>
        <w:contextualSpacing w:val="0"/>
        <w:jc w:val="both"/>
        <w:rPr>
          <w:i/>
          <w:color w:val="000000" w:themeColor="text1"/>
          <w:sz w:val="23"/>
          <w:szCs w:val="23"/>
        </w:rPr>
      </w:pPr>
      <w:r w:rsidRPr="000B0238">
        <w:rPr>
          <w:i/>
          <w:color w:val="000000" w:themeColor="text1"/>
          <w:sz w:val="23"/>
          <w:szCs w:val="23"/>
        </w:rPr>
        <w:t>Письмо Департамента налоговой и таможенной политики Минфина России от 17 июня 2019 г. N 03-04-05/44044</w:t>
      </w:r>
    </w:p>
    <w:p w:rsidR="00B113A2" w:rsidRPr="00B113A2" w:rsidRDefault="00B113A2" w:rsidP="00B113A2">
      <w:pPr>
        <w:pStyle w:val="a9"/>
        <w:numPr>
          <w:ilvl w:val="0"/>
          <w:numId w:val="2"/>
        </w:numPr>
        <w:spacing w:before="120" w:after="120" w:line="264" w:lineRule="auto"/>
        <w:ind w:left="567" w:hanging="567"/>
        <w:contextualSpacing w:val="0"/>
        <w:jc w:val="both"/>
        <w:rPr>
          <w:b/>
          <w:color w:val="000000" w:themeColor="text1"/>
          <w:sz w:val="23"/>
          <w:szCs w:val="23"/>
        </w:rPr>
      </w:pPr>
      <w:r w:rsidRPr="00B113A2">
        <w:rPr>
          <w:b/>
          <w:color w:val="000000" w:themeColor="text1"/>
          <w:sz w:val="23"/>
          <w:szCs w:val="23"/>
        </w:rPr>
        <w:t xml:space="preserve">НК РФ урегулированы вопросы </w:t>
      </w:r>
      <w:proofErr w:type="gramStart"/>
      <w:r w:rsidRPr="00B113A2">
        <w:rPr>
          <w:b/>
          <w:color w:val="000000" w:themeColor="text1"/>
          <w:sz w:val="23"/>
          <w:szCs w:val="23"/>
        </w:rPr>
        <w:t>исчисления</w:t>
      </w:r>
      <w:proofErr w:type="gramEnd"/>
      <w:r w:rsidRPr="00B113A2">
        <w:rPr>
          <w:b/>
          <w:color w:val="000000" w:themeColor="text1"/>
          <w:sz w:val="23"/>
          <w:szCs w:val="23"/>
        </w:rPr>
        <w:t xml:space="preserve"> и уплаты НДФЛ с доходов иностранцев от трудовой деятельности по найму в России на основании патента. Сумма налога уменьшается на сумму фиксированных авансовых платежей, внесенных за период действия патента применительно к соответствующему налоговому периоду.</w:t>
      </w:r>
    </w:p>
    <w:p w:rsidR="00B113A2" w:rsidRPr="00B113A2" w:rsidRDefault="00B113A2" w:rsidP="007B51EA">
      <w:pPr>
        <w:pStyle w:val="a9"/>
        <w:spacing w:after="120" w:line="264" w:lineRule="auto"/>
        <w:ind w:left="567"/>
        <w:jc w:val="both"/>
        <w:rPr>
          <w:i/>
          <w:color w:val="000000" w:themeColor="text1"/>
          <w:sz w:val="23"/>
          <w:szCs w:val="23"/>
        </w:rPr>
      </w:pPr>
      <w:r w:rsidRPr="00B113A2">
        <w:rPr>
          <w:i/>
          <w:color w:val="000000" w:themeColor="text1"/>
          <w:sz w:val="23"/>
          <w:szCs w:val="23"/>
        </w:rPr>
        <w:t>Письмо Федеральной налоговой службы от 20 июня 2019 г. N БС-4-11/11881@ "О рассмотрении обращения"</w:t>
      </w:r>
    </w:p>
    <w:p w:rsidR="00B113A2" w:rsidRPr="00B113A2" w:rsidRDefault="00B113A2" w:rsidP="00B113A2">
      <w:pPr>
        <w:autoSpaceDE w:val="0"/>
        <w:autoSpaceDN w:val="0"/>
        <w:adjustRightInd w:val="0"/>
        <w:ind w:firstLine="567"/>
        <w:jc w:val="both"/>
        <w:rPr>
          <w:sz w:val="23"/>
          <w:szCs w:val="23"/>
        </w:rPr>
      </w:pPr>
      <w:r w:rsidRPr="00B113A2">
        <w:rPr>
          <w:sz w:val="23"/>
          <w:szCs w:val="23"/>
        </w:rPr>
        <w:t>ФНС указала, что НДФЛ в виде фиксированного авансового платежа вправе уплатить иное лицо, в т. ч. работодатель - налоговый агент. Предполагается, что операцию можно совершить и в безналичном порядке. От плательщика требуется правильно заполнить платежку, чтобы можно было определить, чья обязанность исполняется.</w:t>
      </w:r>
    </w:p>
    <w:p w:rsidR="00B113A2" w:rsidRPr="00B113A2" w:rsidRDefault="00B113A2" w:rsidP="00B113A2">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К</w:t>
      </w:r>
      <w:r w:rsidRPr="00B113A2">
        <w:rPr>
          <w:b/>
          <w:color w:val="000000" w:themeColor="text1"/>
          <w:sz w:val="23"/>
          <w:szCs w:val="23"/>
        </w:rPr>
        <w:t xml:space="preserve">омпенсационные выплаты, связанные с увольнением работников, предусмотренные коллективным или трудовым договорами, освобождаются от обложения </w:t>
      </w:r>
      <w:r>
        <w:rPr>
          <w:b/>
          <w:color w:val="000000" w:themeColor="text1"/>
          <w:sz w:val="23"/>
          <w:szCs w:val="23"/>
        </w:rPr>
        <w:t>НДФЛ</w:t>
      </w:r>
      <w:r w:rsidRPr="00B113A2">
        <w:rPr>
          <w:b/>
          <w:color w:val="000000" w:themeColor="text1"/>
          <w:sz w:val="23"/>
          <w:szCs w:val="23"/>
        </w:rPr>
        <w:t xml:space="preserve"> в сумме, не превышающей в целом трехкратный размер среднего месячного заработка (шестикратный размер среднего месячного заработка для районах Крайнего Севера и приравненных к ним местностях).</w:t>
      </w:r>
      <w:proofErr w:type="gramEnd"/>
    </w:p>
    <w:p w:rsidR="00B113A2" w:rsidRPr="00B113A2" w:rsidRDefault="00614351" w:rsidP="00B113A2">
      <w:pPr>
        <w:pStyle w:val="a9"/>
        <w:spacing w:after="200" w:line="276" w:lineRule="auto"/>
        <w:ind w:left="567"/>
        <w:jc w:val="both"/>
        <w:rPr>
          <w:i/>
          <w:color w:val="000000" w:themeColor="text1"/>
          <w:sz w:val="23"/>
          <w:szCs w:val="23"/>
        </w:rPr>
      </w:pPr>
      <w:r w:rsidRPr="00614351">
        <w:rPr>
          <w:i/>
          <w:color w:val="000000" w:themeColor="text1"/>
          <w:sz w:val="23"/>
          <w:szCs w:val="23"/>
        </w:rPr>
        <w:t>Письмо Департамента налоговой и таможенной политики Минфина России от 11 июня 2019 г. N 03-04-06/42789</w:t>
      </w:r>
      <w:r>
        <w:rPr>
          <w:i/>
          <w:color w:val="000000" w:themeColor="text1"/>
          <w:sz w:val="23"/>
          <w:szCs w:val="23"/>
        </w:rPr>
        <w:t xml:space="preserve">, </w:t>
      </w:r>
      <w:r w:rsidR="00B113A2" w:rsidRPr="00B113A2">
        <w:rPr>
          <w:i/>
          <w:color w:val="000000" w:themeColor="text1"/>
          <w:sz w:val="23"/>
          <w:szCs w:val="23"/>
        </w:rPr>
        <w:t>от 20 июня 2019 г. N 03-04-06/44966</w:t>
      </w:r>
    </w:p>
    <w:p w:rsidR="00B113A2" w:rsidRPr="00B113A2" w:rsidRDefault="00B113A2" w:rsidP="00B113A2">
      <w:pPr>
        <w:autoSpaceDE w:val="0"/>
        <w:autoSpaceDN w:val="0"/>
        <w:adjustRightInd w:val="0"/>
        <w:ind w:firstLine="567"/>
        <w:jc w:val="both"/>
        <w:rPr>
          <w:sz w:val="23"/>
          <w:szCs w:val="23"/>
        </w:rPr>
      </w:pPr>
      <w:r w:rsidRPr="00B113A2">
        <w:rPr>
          <w:sz w:val="23"/>
          <w:szCs w:val="23"/>
        </w:rPr>
        <w:t>Сумма превышения облагается НДФЛ</w:t>
      </w:r>
    </w:p>
    <w:p w:rsidR="00B113A2" w:rsidRPr="00B113A2" w:rsidRDefault="00B113A2" w:rsidP="00B113A2">
      <w:pPr>
        <w:pStyle w:val="a9"/>
        <w:numPr>
          <w:ilvl w:val="0"/>
          <w:numId w:val="2"/>
        </w:numPr>
        <w:spacing w:before="120" w:after="120" w:line="264" w:lineRule="auto"/>
        <w:ind w:left="567" w:hanging="567"/>
        <w:contextualSpacing w:val="0"/>
        <w:jc w:val="both"/>
        <w:rPr>
          <w:b/>
          <w:color w:val="000000" w:themeColor="text1"/>
          <w:sz w:val="23"/>
          <w:szCs w:val="23"/>
        </w:rPr>
      </w:pPr>
      <w:r w:rsidRPr="00B113A2">
        <w:rPr>
          <w:b/>
          <w:color w:val="000000" w:themeColor="text1"/>
          <w:sz w:val="23"/>
          <w:szCs w:val="23"/>
        </w:rPr>
        <w:t>При определении применяемого размера стандартного налогового вычета учитывается общее количество детей, включая детей, достигших возраста, после которого родители утрачивают право на получение стандартного налогового вычета.</w:t>
      </w:r>
    </w:p>
    <w:p w:rsidR="00B113A2" w:rsidRPr="00B113A2" w:rsidRDefault="00B113A2" w:rsidP="00B113A2">
      <w:pPr>
        <w:pStyle w:val="a9"/>
        <w:spacing w:after="200" w:line="276" w:lineRule="auto"/>
        <w:ind w:left="567"/>
        <w:jc w:val="both"/>
        <w:rPr>
          <w:i/>
          <w:color w:val="000000" w:themeColor="text1"/>
          <w:sz w:val="23"/>
          <w:szCs w:val="23"/>
        </w:rPr>
      </w:pPr>
      <w:r w:rsidRPr="00B113A2">
        <w:rPr>
          <w:i/>
          <w:color w:val="000000" w:themeColor="text1"/>
          <w:sz w:val="23"/>
          <w:szCs w:val="23"/>
        </w:rPr>
        <w:t>Письмо Департамента налоговой и таможенной политики Минфина России от 21 июня 2019 г. N 03-04-05/45566</w:t>
      </w:r>
    </w:p>
    <w:p w:rsidR="00B113A2" w:rsidRPr="00B113A2" w:rsidRDefault="00B113A2" w:rsidP="00B113A2">
      <w:pPr>
        <w:autoSpaceDE w:val="0"/>
        <w:autoSpaceDN w:val="0"/>
        <w:adjustRightInd w:val="0"/>
        <w:ind w:firstLine="567"/>
        <w:jc w:val="both"/>
        <w:rPr>
          <w:sz w:val="23"/>
          <w:szCs w:val="23"/>
        </w:rPr>
      </w:pPr>
      <w:r>
        <w:rPr>
          <w:sz w:val="23"/>
          <w:szCs w:val="23"/>
        </w:rPr>
        <w:t>П</w:t>
      </w:r>
      <w:r w:rsidRPr="00B113A2">
        <w:rPr>
          <w:sz w:val="23"/>
          <w:szCs w:val="23"/>
        </w:rPr>
        <w:t>раво на получение стандартного налогового вычета возникает при условии, что налогоплательщик является или в установленном законом порядке признается родителем, супругом родителя и ребенок в возрасте до 18 лет либо учащийся очной формы обучения в возрасте до 24 лет, находится на обеспечении данного налогоплательщика.</w:t>
      </w:r>
    </w:p>
    <w:p w:rsidR="006D3962" w:rsidRDefault="006D3962" w:rsidP="006D3962">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w:t>
      </w:r>
      <w:r w:rsidRPr="006D3962">
        <w:rPr>
          <w:b/>
          <w:color w:val="000000" w:themeColor="text1"/>
          <w:sz w:val="23"/>
          <w:szCs w:val="23"/>
        </w:rPr>
        <w:t xml:space="preserve"> случае реализации налогоплательщиком в 2019 году доли участия в уставном капитале российской организации, соответствующие доходы не подлежат обложению </w:t>
      </w:r>
      <w:r>
        <w:rPr>
          <w:b/>
          <w:color w:val="000000" w:themeColor="text1"/>
          <w:sz w:val="23"/>
          <w:szCs w:val="23"/>
        </w:rPr>
        <w:t>НДФЛ</w:t>
      </w:r>
      <w:r w:rsidRPr="006D3962">
        <w:rPr>
          <w:b/>
          <w:color w:val="000000" w:themeColor="text1"/>
          <w:sz w:val="23"/>
          <w:szCs w:val="23"/>
        </w:rPr>
        <w:t xml:space="preserve"> независимо от даты ее приобретения, при условии, что такая доля участия в уставном капитале российской организации непрерывно принадлежала налогоплательщику на праве собственности или ином вещном праве более пяти лет.</w:t>
      </w:r>
    </w:p>
    <w:p w:rsidR="000B0238" w:rsidRPr="000B0238" w:rsidRDefault="006D3962" w:rsidP="000B0238">
      <w:pPr>
        <w:rPr>
          <w:i/>
          <w:color w:val="000000" w:themeColor="text1"/>
          <w:sz w:val="23"/>
          <w:szCs w:val="23"/>
        </w:rPr>
      </w:pPr>
      <w:r w:rsidRPr="006D3962">
        <w:rPr>
          <w:i/>
          <w:color w:val="000000" w:themeColor="text1"/>
          <w:sz w:val="23"/>
          <w:szCs w:val="23"/>
        </w:rPr>
        <w:t>Письмо Департамента налоговой и таможенной политики Минфина России от 21 июня 2019 г. N 03-04-05/45576</w:t>
      </w:r>
      <w:r w:rsidR="00B113A2">
        <w:rPr>
          <w:i/>
          <w:color w:val="000000" w:themeColor="text1"/>
          <w:sz w:val="23"/>
          <w:szCs w:val="23"/>
        </w:rPr>
        <w:t xml:space="preserve">, </w:t>
      </w:r>
      <w:r w:rsidR="00B113A2" w:rsidRPr="00B113A2">
        <w:rPr>
          <w:i/>
          <w:color w:val="000000" w:themeColor="text1"/>
          <w:sz w:val="23"/>
          <w:szCs w:val="23"/>
        </w:rPr>
        <w:t>от 20 июня 2019 г. N 03-04-05/45132</w:t>
      </w:r>
      <w:r w:rsidR="000B0238">
        <w:rPr>
          <w:i/>
          <w:color w:val="000000" w:themeColor="text1"/>
          <w:sz w:val="23"/>
          <w:szCs w:val="23"/>
        </w:rPr>
        <w:t xml:space="preserve">, </w:t>
      </w:r>
      <w:r w:rsidR="000B0238" w:rsidRPr="000B0238">
        <w:rPr>
          <w:i/>
          <w:color w:val="000000" w:themeColor="text1"/>
          <w:sz w:val="23"/>
          <w:szCs w:val="23"/>
        </w:rPr>
        <w:t>от 18 июня 2019 г. N 03-04-05/44442</w:t>
      </w:r>
    </w:p>
    <w:p w:rsidR="006D3962" w:rsidRDefault="006D3962" w:rsidP="006D3962">
      <w:pPr>
        <w:autoSpaceDE w:val="0"/>
        <w:autoSpaceDN w:val="0"/>
        <w:adjustRightInd w:val="0"/>
        <w:ind w:firstLine="567"/>
        <w:jc w:val="both"/>
        <w:rPr>
          <w:sz w:val="23"/>
          <w:szCs w:val="23"/>
        </w:rPr>
      </w:pPr>
      <w:proofErr w:type="gramStart"/>
      <w:r>
        <w:rPr>
          <w:sz w:val="23"/>
          <w:szCs w:val="23"/>
        </w:rPr>
        <w:t xml:space="preserve">В </w:t>
      </w:r>
      <w:r w:rsidRPr="006D3962">
        <w:rPr>
          <w:sz w:val="23"/>
          <w:szCs w:val="23"/>
        </w:rPr>
        <w:t xml:space="preserve">отношении ценных бумаг (долей в уставном капитале), приобретенных налогоплательщиками до 1 января 2011 года и реализованных до дня </w:t>
      </w:r>
      <w:hyperlink r:id="rId15" w:history="1">
        <w:r w:rsidRPr="006D3962">
          <w:rPr>
            <w:sz w:val="23"/>
            <w:szCs w:val="23"/>
          </w:rPr>
          <w:t>вступления в силу</w:t>
        </w:r>
      </w:hyperlink>
      <w:r w:rsidRPr="006D3962">
        <w:rPr>
          <w:sz w:val="23"/>
          <w:szCs w:val="23"/>
        </w:rPr>
        <w:t xml:space="preserve"> Федерального закона </w:t>
      </w:r>
      <w:r>
        <w:rPr>
          <w:sz w:val="23"/>
          <w:szCs w:val="23"/>
        </w:rPr>
        <w:t>№</w:t>
      </w:r>
      <w:r w:rsidRPr="006D3962">
        <w:rPr>
          <w:sz w:val="23"/>
          <w:szCs w:val="23"/>
        </w:rPr>
        <w:t xml:space="preserve"> 424-ФЗ, применяются положения </w:t>
      </w:r>
      <w:hyperlink r:id="rId16" w:history="1">
        <w:r w:rsidRPr="006D3962">
          <w:rPr>
            <w:sz w:val="23"/>
            <w:szCs w:val="23"/>
          </w:rPr>
          <w:t>части 7 статьи 5</w:t>
        </w:r>
      </w:hyperlink>
      <w:r w:rsidRPr="006D3962">
        <w:rPr>
          <w:sz w:val="23"/>
          <w:szCs w:val="23"/>
        </w:rPr>
        <w:t xml:space="preserve"> Федерального закона от 28.12.2010 </w:t>
      </w:r>
      <w:r>
        <w:rPr>
          <w:sz w:val="23"/>
          <w:szCs w:val="23"/>
        </w:rPr>
        <w:t>№</w:t>
      </w:r>
      <w:r w:rsidRPr="006D3962">
        <w:rPr>
          <w:sz w:val="23"/>
          <w:szCs w:val="23"/>
        </w:rPr>
        <w:t> 395-ФЗ "О внесении изменений в часть вторую Налогового кодекса Российской Федерации и отдельные законодательные акты Российской Федерации" (в редакции, действовавшей до дня вступления в силу</w:t>
      </w:r>
      <w:proofErr w:type="gramEnd"/>
      <w:r w:rsidRPr="006D3962">
        <w:rPr>
          <w:sz w:val="23"/>
          <w:szCs w:val="23"/>
        </w:rPr>
        <w:t xml:space="preserve"> </w:t>
      </w:r>
      <w:proofErr w:type="gramStart"/>
      <w:r w:rsidRPr="006D3962">
        <w:rPr>
          <w:sz w:val="23"/>
          <w:szCs w:val="23"/>
        </w:rPr>
        <w:t>Федерального закона N 424-ФЗ).</w:t>
      </w:r>
      <w:proofErr w:type="gramEnd"/>
    </w:p>
    <w:p w:rsidR="006D3962" w:rsidRPr="006D3962" w:rsidRDefault="006D3962" w:rsidP="006D3962">
      <w:pPr>
        <w:autoSpaceDE w:val="0"/>
        <w:autoSpaceDN w:val="0"/>
        <w:adjustRightInd w:val="0"/>
        <w:ind w:firstLine="567"/>
        <w:jc w:val="both"/>
        <w:rPr>
          <w:i/>
          <w:sz w:val="23"/>
          <w:szCs w:val="23"/>
        </w:rPr>
      </w:pPr>
      <w:r w:rsidRPr="006D3962">
        <w:rPr>
          <w:i/>
          <w:sz w:val="23"/>
          <w:szCs w:val="23"/>
          <w:lang w:val="en-US"/>
        </w:rPr>
        <w:t>P</w:t>
      </w:r>
      <w:r w:rsidRPr="006D3962">
        <w:rPr>
          <w:i/>
          <w:sz w:val="23"/>
          <w:szCs w:val="23"/>
        </w:rPr>
        <w:t>.</w:t>
      </w:r>
      <w:r w:rsidRPr="006D3962">
        <w:rPr>
          <w:i/>
          <w:sz w:val="23"/>
          <w:szCs w:val="23"/>
          <w:lang w:val="en-US"/>
        </w:rPr>
        <w:t>S</w:t>
      </w:r>
      <w:r w:rsidRPr="006D3962">
        <w:rPr>
          <w:i/>
          <w:sz w:val="23"/>
          <w:szCs w:val="23"/>
        </w:rPr>
        <w:t xml:space="preserve">. не подлежат налогообложению доходы от реализации не любых акций российских организаций, находившихся в собственности налогоплательщика более пяти лет, а только тех из них, которые соответствуют критериям </w:t>
      </w:r>
      <w:hyperlink r:id="rId17" w:history="1">
        <w:r w:rsidRPr="006D3962">
          <w:rPr>
            <w:i/>
            <w:sz w:val="23"/>
            <w:szCs w:val="23"/>
          </w:rPr>
          <w:t>пункта 2 статьи 284.2</w:t>
        </w:r>
      </w:hyperlink>
      <w:r w:rsidRPr="006D3962">
        <w:rPr>
          <w:i/>
          <w:sz w:val="23"/>
          <w:szCs w:val="23"/>
        </w:rPr>
        <w:t xml:space="preserve"> НК РФ.</w:t>
      </w:r>
    </w:p>
    <w:p w:rsidR="006D3962" w:rsidRPr="00B113A2" w:rsidRDefault="006D3962" w:rsidP="006D3962">
      <w:pPr>
        <w:autoSpaceDE w:val="0"/>
        <w:autoSpaceDN w:val="0"/>
        <w:adjustRightInd w:val="0"/>
        <w:ind w:firstLine="567"/>
        <w:jc w:val="both"/>
        <w:rPr>
          <w:b/>
          <w:sz w:val="23"/>
          <w:szCs w:val="23"/>
        </w:rPr>
      </w:pPr>
      <w:r w:rsidRPr="00B113A2">
        <w:rPr>
          <w:b/>
          <w:sz w:val="23"/>
          <w:szCs w:val="23"/>
        </w:rPr>
        <w:t xml:space="preserve">Таким образом, в случае реализации налогоплательщиком в 2019 году акций российской организации, соответствующих критериям </w:t>
      </w:r>
      <w:hyperlink r:id="rId18" w:history="1">
        <w:r w:rsidRPr="00B113A2">
          <w:rPr>
            <w:b/>
            <w:sz w:val="23"/>
            <w:szCs w:val="23"/>
          </w:rPr>
          <w:t>пункта 2 статьи 284.2</w:t>
        </w:r>
      </w:hyperlink>
      <w:r w:rsidRPr="00B113A2">
        <w:rPr>
          <w:b/>
          <w:sz w:val="23"/>
          <w:szCs w:val="23"/>
        </w:rPr>
        <w:t xml:space="preserve"> Кодекса, соответствующие доходы не подлежат обложению НДФЛ независимо от даты приобретения акций, при условии, что такие акции непрерывно принадлежали налогоплательщику на праве собственности или ином вещном праве более пяти лет.</w:t>
      </w:r>
    </w:p>
    <w:p w:rsidR="006D3962" w:rsidRPr="006D3962" w:rsidRDefault="006D3962" w:rsidP="006D3962">
      <w:pPr>
        <w:pStyle w:val="a9"/>
        <w:spacing w:after="120" w:line="264" w:lineRule="auto"/>
        <w:ind w:left="567"/>
        <w:jc w:val="both"/>
        <w:rPr>
          <w:i/>
          <w:color w:val="000000" w:themeColor="text1"/>
          <w:sz w:val="23"/>
          <w:szCs w:val="23"/>
        </w:rPr>
      </w:pPr>
      <w:r w:rsidRPr="006D3962">
        <w:rPr>
          <w:i/>
          <w:color w:val="000000" w:themeColor="text1"/>
          <w:sz w:val="23"/>
          <w:szCs w:val="23"/>
        </w:rPr>
        <w:t>Письмо Департамента налоговой и таможенной политики Минфина России от 21 июня 2019 г. N 03-04-05/45582</w:t>
      </w:r>
    </w:p>
    <w:p w:rsidR="006D3962" w:rsidRPr="00AF5CEA" w:rsidRDefault="006D3962" w:rsidP="006D3962">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Э</w:t>
      </w:r>
      <w:r w:rsidRPr="00AF5CEA">
        <w:rPr>
          <w:b/>
          <w:color w:val="000000" w:themeColor="text1"/>
          <w:sz w:val="23"/>
          <w:szCs w:val="23"/>
        </w:rPr>
        <w:t>кономия на процентах за пользование беспроцентной ссудой, выданной членам профсоюза из кассы взаимопомощи при профсоюзном комитете, не является материальной помощью членам профсоюза.</w:t>
      </w:r>
    </w:p>
    <w:p w:rsidR="006D3962" w:rsidRPr="00AF5CEA" w:rsidRDefault="006D3962" w:rsidP="006D3962">
      <w:pPr>
        <w:pStyle w:val="a9"/>
        <w:spacing w:after="120" w:line="264" w:lineRule="auto"/>
        <w:ind w:left="567"/>
        <w:jc w:val="both"/>
        <w:rPr>
          <w:i/>
          <w:sz w:val="23"/>
          <w:szCs w:val="23"/>
        </w:rPr>
      </w:pPr>
      <w:r>
        <w:rPr>
          <w:i/>
          <w:sz w:val="23"/>
          <w:szCs w:val="23"/>
        </w:rPr>
        <w:t>Пи</w:t>
      </w:r>
      <w:r w:rsidRPr="00AF5CEA">
        <w:rPr>
          <w:i/>
          <w:sz w:val="23"/>
          <w:szCs w:val="23"/>
        </w:rPr>
        <w:t>сьмо Департамента налоговой и таможенной политики Минфина России от 24 июня 2019 г. N 03-04-06/45698</w:t>
      </w:r>
    </w:p>
    <w:p w:rsidR="006D3962" w:rsidRDefault="006D3962" w:rsidP="006D3962">
      <w:pPr>
        <w:autoSpaceDE w:val="0"/>
        <w:autoSpaceDN w:val="0"/>
        <w:adjustRightInd w:val="0"/>
        <w:ind w:firstLine="567"/>
        <w:jc w:val="both"/>
        <w:rPr>
          <w:sz w:val="23"/>
          <w:szCs w:val="23"/>
        </w:rPr>
      </w:pPr>
      <w:r>
        <w:rPr>
          <w:sz w:val="23"/>
          <w:szCs w:val="23"/>
        </w:rPr>
        <w:t>П</w:t>
      </w:r>
      <w:r w:rsidRPr="00AF5CEA">
        <w:rPr>
          <w:sz w:val="23"/>
          <w:szCs w:val="23"/>
        </w:rPr>
        <w:t>и получении членами профсоюза беспроцентной ссуды, выданной из кассы взаимопомощи при профсоюзном комитете, дохода в виде материальной выгоды от экономии на процентах за пользование налогоплательщиком указанными заемными (кредитными) средствами с 1 января 2018 года не возникает.</w:t>
      </w:r>
    </w:p>
    <w:p w:rsidR="00AF5CEA" w:rsidRPr="00AF5CEA" w:rsidRDefault="00AF5CEA" w:rsidP="00AF5CEA">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М</w:t>
      </w:r>
      <w:r w:rsidRPr="00AF5CEA">
        <w:rPr>
          <w:b/>
          <w:color w:val="000000" w:themeColor="text1"/>
          <w:sz w:val="23"/>
          <w:szCs w:val="23"/>
        </w:rPr>
        <w:t xml:space="preserve">атериальная выгода, полученная от экономии на процентах за пользование налогоплательщиком заемными (кредитными) </w:t>
      </w:r>
      <w:r>
        <w:rPr>
          <w:b/>
          <w:color w:val="000000" w:themeColor="text1"/>
          <w:sz w:val="23"/>
          <w:szCs w:val="23"/>
        </w:rPr>
        <w:t>средствами</w:t>
      </w:r>
      <w:r w:rsidRPr="00AF5CEA">
        <w:rPr>
          <w:b/>
          <w:color w:val="000000" w:themeColor="text1"/>
          <w:sz w:val="23"/>
          <w:szCs w:val="23"/>
        </w:rPr>
        <w:t>, признается доходом налогоплательщика, полученным в виде материальной выгоды, при соблюдении в отношении такой экономии хотя бы одного из следующих условий:</w:t>
      </w:r>
    </w:p>
    <w:p w:rsidR="00AF5CEA" w:rsidRPr="00AF5CEA" w:rsidRDefault="00AF5CEA" w:rsidP="00AF5CEA">
      <w:pPr>
        <w:pStyle w:val="a9"/>
        <w:spacing w:after="120" w:line="264" w:lineRule="auto"/>
        <w:ind w:left="567"/>
        <w:jc w:val="both"/>
        <w:rPr>
          <w:i/>
          <w:sz w:val="23"/>
          <w:szCs w:val="23"/>
        </w:rPr>
      </w:pPr>
      <w:r w:rsidRPr="00AF5CEA">
        <w:rPr>
          <w:i/>
          <w:sz w:val="23"/>
          <w:szCs w:val="23"/>
        </w:rPr>
        <w:t>Письмо Департамента налоговой и таможенной политики Минфина России от 25 июня 2019 г. N 03-04-06/46420</w:t>
      </w:r>
    </w:p>
    <w:p w:rsidR="00AF5CEA" w:rsidRPr="00AF5CEA" w:rsidRDefault="00AF5CEA" w:rsidP="00AF5CEA">
      <w:pPr>
        <w:autoSpaceDE w:val="0"/>
        <w:autoSpaceDN w:val="0"/>
        <w:adjustRightInd w:val="0"/>
        <w:ind w:firstLine="567"/>
        <w:jc w:val="both"/>
        <w:rPr>
          <w:sz w:val="23"/>
          <w:szCs w:val="23"/>
        </w:rPr>
      </w:pPr>
      <w:r>
        <w:rPr>
          <w:sz w:val="23"/>
          <w:szCs w:val="23"/>
        </w:rPr>
        <w:t>с</w:t>
      </w:r>
      <w:r w:rsidRPr="00AF5CEA">
        <w:rPr>
          <w:sz w:val="23"/>
          <w:szCs w:val="23"/>
        </w:rPr>
        <w:t xml:space="preserve">оответствующие заемные (кредитные) средства получены налогоплательщиком от организации или </w:t>
      </w:r>
      <w:r>
        <w:rPr>
          <w:sz w:val="23"/>
          <w:szCs w:val="23"/>
        </w:rPr>
        <w:t>ИП</w:t>
      </w:r>
      <w:r w:rsidRPr="00AF5CEA">
        <w:rPr>
          <w:sz w:val="23"/>
          <w:szCs w:val="23"/>
        </w:rPr>
        <w:t xml:space="preserve">, которые </w:t>
      </w:r>
      <w:r>
        <w:rPr>
          <w:sz w:val="23"/>
          <w:szCs w:val="23"/>
        </w:rPr>
        <w:t xml:space="preserve">являются работодателем для   физического лица или </w:t>
      </w:r>
      <w:r w:rsidRPr="00AF5CEA">
        <w:rPr>
          <w:sz w:val="23"/>
          <w:szCs w:val="23"/>
        </w:rPr>
        <w:t>признаны взаимозависимым лицом налогоплательщика;</w:t>
      </w:r>
    </w:p>
    <w:p w:rsidR="00AF5CEA" w:rsidRPr="00AF5CEA" w:rsidRDefault="00AF5CEA" w:rsidP="00AF5CEA">
      <w:pPr>
        <w:autoSpaceDE w:val="0"/>
        <w:autoSpaceDN w:val="0"/>
        <w:adjustRightInd w:val="0"/>
        <w:ind w:firstLine="567"/>
        <w:jc w:val="both"/>
        <w:rPr>
          <w:sz w:val="23"/>
          <w:szCs w:val="23"/>
        </w:rPr>
      </w:pPr>
      <w:r w:rsidRPr="00AF5CEA">
        <w:rPr>
          <w:sz w:val="23"/>
          <w:szCs w:val="23"/>
        </w:rPr>
        <w:t xml:space="preserve">такая экономия фактически является материальной помощью либо формой встречного исполнения организацией или </w:t>
      </w:r>
      <w:r>
        <w:rPr>
          <w:sz w:val="23"/>
          <w:szCs w:val="23"/>
        </w:rPr>
        <w:t>ИП</w:t>
      </w:r>
      <w:r w:rsidRPr="00AF5CEA">
        <w:rPr>
          <w:sz w:val="23"/>
          <w:szCs w:val="23"/>
        </w:rPr>
        <w:t xml:space="preserve"> обязательства перед налогоплательщиком, в том числе оплатой (вознаграждением) за поставленные налогоплательщиком товары (выполненные работы, оказанные услуги).</w:t>
      </w:r>
    </w:p>
    <w:p w:rsidR="00AF5CEA" w:rsidRDefault="00AF5CEA" w:rsidP="00AF5CEA">
      <w:pPr>
        <w:autoSpaceDE w:val="0"/>
        <w:autoSpaceDN w:val="0"/>
        <w:adjustRightInd w:val="0"/>
        <w:ind w:firstLine="567"/>
        <w:jc w:val="both"/>
        <w:rPr>
          <w:sz w:val="23"/>
          <w:szCs w:val="23"/>
        </w:rPr>
      </w:pPr>
      <w:r w:rsidRPr="00AF5CEA">
        <w:rPr>
          <w:sz w:val="23"/>
          <w:szCs w:val="23"/>
        </w:rPr>
        <w:t xml:space="preserve">Таким образом, в случае, если в отношении экономии на процентах за пользование налогоплательщиком заемными (кредитными) средствами на новое строительство (приобретение жилья) не соблюдаются </w:t>
      </w:r>
      <w:r>
        <w:rPr>
          <w:sz w:val="23"/>
          <w:szCs w:val="23"/>
        </w:rPr>
        <w:t xml:space="preserve">перечисленные </w:t>
      </w:r>
      <w:r w:rsidRPr="00AF5CEA">
        <w:rPr>
          <w:sz w:val="23"/>
          <w:szCs w:val="23"/>
        </w:rPr>
        <w:t>условия, то соответствующая экономия не признается доходом в целях налогообложения.</w:t>
      </w:r>
    </w:p>
    <w:p w:rsidR="00AF5CEA" w:rsidRPr="00AF5CEA" w:rsidRDefault="00AF5CEA" w:rsidP="00AF5CEA">
      <w:pPr>
        <w:pStyle w:val="a9"/>
        <w:numPr>
          <w:ilvl w:val="0"/>
          <w:numId w:val="2"/>
        </w:numPr>
        <w:spacing w:before="120" w:after="120" w:line="264" w:lineRule="auto"/>
        <w:ind w:left="567" w:hanging="567"/>
        <w:contextualSpacing w:val="0"/>
        <w:jc w:val="both"/>
        <w:rPr>
          <w:b/>
          <w:color w:val="000000" w:themeColor="text1"/>
          <w:sz w:val="23"/>
          <w:szCs w:val="23"/>
        </w:rPr>
      </w:pPr>
      <w:r w:rsidRPr="00AF5CEA">
        <w:rPr>
          <w:b/>
          <w:color w:val="000000" w:themeColor="text1"/>
          <w:sz w:val="23"/>
          <w:szCs w:val="23"/>
        </w:rPr>
        <w:t>Суммы возмещения сотруднику проезда к месту командировки и обратно не облагаются НДФЛ.</w:t>
      </w:r>
      <w:r>
        <w:rPr>
          <w:b/>
          <w:color w:val="000000" w:themeColor="text1"/>
          <w:sz w:val="23"/>
          <w:szCs w:val="23"/>
        </w:rPr>
        <w:t xml:space="preserve"> </w:t>
      </w:r>
      <w:r w:rsidRPr="00AF5CEA">
        <w:rPr>
          <w:b/>
          <w:color w:val="000000" w:themeColor="text1"/>
          <w:sz w:val="23"/>
          <w:szCs w:val="23"/>
        </w:rPr>
        <w:t>Однако если работник убывает в командировку ранее даты, указанной в приказе о командировании, либо возвращается из командировки позднее установленной даты, то могут применяться иные правила.</w:t>
      </w:r>
    </w:p>
    <w:p w:rsidR="00AF5CEA" w:rsidRPr="00AF5CEA" w:rsidRDefault="00AF5CEA" w:rsidP="00AF5CEA">
      <w:pPr>
        <w:pStyle w:val="a9"/>
        <w:spacing w:after="120" w:line="264" w:lineRule="auto"/>
        <w:ind w:left="567"/>
        <w:jc w:val="both"/>
        <w:rPr>
          <w:i/>
          <w:sz w:val="23"/>
          <w:szCs w:val="23"/>
        </w:rPr>
      </w:pPr>
      <w:r w:rsidRPr="00AF5CEA">
        <w:rPr>
          <w:i/>
          <w:sz w:val="23"/>
          <w:szCs w:val="23"/>
        </w:rPr>
        <w:t>Письмо Департамента налоговой и таможенной политики Минфина России от 25 июня 2019 г. N 03-04-06/46418</w:t>
      </w:r>
    </w:p>
    <w:p w:rsidR="00AF5CEA" w:rsidRPr="00AF5CEA" w:rsidRDefault="00AF5CEA" w:rsidP="00AF5CEA">
      <w:pPr>
        <w:autoSpaceDE w:val="0"/>
        <w:autoSpaceDN w:val="0"/>
        <w:adjustRightInd w:val="0"/>
        <w:ind w:firstLine="567"/>
        <w:jc w:val="both"/>
        <w:rPr>
          <w:sz w:val="23"/>
          <w:szCs w:val="23"/>
        </w:rPr>
      </w:pPr>
      <w:r w:rsidRPr="00AF5CEA">
        <w:rPr>
          <w:sz w:val="23"/>
          <w:szCs w:val="23"/>
        </w:rPr>
        <w:t>Если сразу после окончания командировки работнику предоставляется отпуск, который он проводит в месте командирования, то оплата организацией обратного билета со сроком приезда позднее окончания срока командировки облагается НДФЛ. Если же, например, работник остается в месте командирования, используя выходные или нерабочие праздничные дни, то такая оплата НДФЛ не облагается.</w:t>
      </w:r>
      <w:r>
        <w:rPr>
          <w:sz w:val="23"/>
          <w:szCs w:val="23"/>
        </w:rPr>
        <w:t xml:space="preserve"> </w:t>
      </w:r>
      <w:r w:rsidRPr="00AF5CEA">
        <w:rPr>
          <w:sz w:val="23"/>
          <w:szCs w:val="23"/>
        </w:rPr>
        <w:t>Аналогичный подход используется при выезде работника к месту командировки до даты ее начала.</w:t>
      </w:r>
    </w:p>
    <w:p w:rsidR="00AF5CEA" w:rsidRDefault="00AF5CEA" w:rsidP="00AF5CEA">
      <w:pPr>
        <w:autoSpaceDE w:val="0"/>
        <w:autoSpaceDN w:val="0"/>
        <w:adjustRightInd w:val="0"/>
        <w:ind w:firstLine="567"/>
        <w:jc w:val="both"/>
        <w:rPr>
          <w:sz w:val="23"/>
          <w:szCs w:val="23"/>
        </w:rPr>
      </w:pPr>
      <w:r w:rsidRPr="00AF5CEA">
        <w:rPr>
          <w:sz w:val="23"/>
          <w:szCs w:val="23"/>
        </w:rPr>
        <w:t xml:space="preserve">Если сотрудник направляется организацией </w:t>
      </w:r>
      <w:proofErr w:type="gramStart"/>
      <w:r w:rsidRPr="00AF5CEA">
        <w:rPr>
          <w:sz w:val="23"/>
          <w:szCs w:val="23"/>
        </w:rPr>
        <w:t>в место командирования</w:t>
      </w:r>
      <w:proofErr w:type="gramEnd"/>
      <w:r w:rsidRPr="00AF5CEA">
        <w:rPr>
          <w:sz w:val="23"/>
          <w:szCs w:val="23"/>
        </w:rPr>
        <w:t xml:space="preserve"> из места нахождения в отпуске, то суммы возмещения стоимости проезда НДФЛ не облагаются.</w:t>
      </w:r>
    </w:p>
    <w:p w:rsidR="006D3962" w:rsidRPr="00C623EC" w:rsidRDefault="006D3962" w:rsidP="006D3962">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Н</w:t>
      </w:r>
      <w:r w:rsidRPr="00C623EC">
        <w:rPr>
          <w:b/>
          <w:color w:val="000000" w:themeColor="text1"/>
          <w:sz w:val="23"/>
          <w:szCs w:val="23"/>
        </w:rPr>
        <w:t>алогоплательщики-родители, которые фактически несли расходы по приобретению жилья в собственность своих несовершеннолетних детей, вправе учесть такие расходы в составе имущественного налогового вычета, но не более 2 000 000 рублей в целом на родителя. При этом указанный вычет предоставляется родителям, а не их несовершеннолетним детям.</w:t>
      </w:r>
    </w:p>
    <w:p w:rsidR="006D3962" w:rsidRPr="00C623EC" w:rsidRDefault="006D3962" w:rsidP="006D3962">
      <w:pPr>
        <w:pStyle w:val="a9"/>
        <w:spacing w:after="120" w:line="264" w:lineRule="auto"/>
        <w:ind w:left="567"/>
        <w:jc w:val="both"/>
        <w:rPr>
          <w:i/>
          <w:sz w:val="23"/>
          <w:szCs w:val="23"/>
        </w:rPr>
      </w:pPr>
      <w:r w:rsidRPr="00C623EC">
        <w:rPr>
          <w:i/>
          <w:sz w:val="23"/>
          <w:szCs w:val="23"/>
        </w:rPr>
        <w:t>Письмо Департамента налоговой и таможенной политики Минфина России от 28 июня 2019 г. N 03-04-05/47613</w:t>
      </w:r>
    </w:p>
    <w:p w:rsidR="006D3962" w:rsidRDefault="006D3962" w:rsidP="006D3962">
      <w:pPr>
        <w:autoSpaceDE w:val="0"/>
        <w:autoSpaceDN w:val="0"/>
        <w:adjustRightInd w:val="0"/>
        <w:ind w:firstLine="567"/>
        <w:jc w:val="both"/>
        <w:rPr>
          <w:sz w:val="23"/>
          <w:szCs w:val="23"/>
        </w:rPr>
      </w:pPr>
      <w:r w:rsidRPr="00C623EC">
        <w:rPr>
          <w:sz w:val="23"/>
          <w:szCs w:val="23"/>
        </w:rPr>
        <w:t>В случае</w:t>
      </w:r>
      <w:proofErr w:type="gramStart"/>
      <w:r w:rsidRPr="00C623EC">
        <w:rPr>
          <w:sz w:val="23"/>
          <w:szCs w:val="23"/>
        </w:rPr>
        <w:t>,</w:t>
      </w:r>
      <w:proofErr w:type="gramEnd"/>
      <w:r w:rsidRPr="00C623EC">
        <w:rPr>
          <w:sz w:val="23"/>
          <w:szCs w:val="23"/>
        </w:rPr>
        <w:t xml:space="preserve"> если налогоплательщики-родители воспользовались своим правом на получение имущественного налогового вычета в размере его предельной суммы, установленной </w:t>
      </w:r>
      <w:hyperlink r:id="rId19" w:history="1">
        <w:r w:rsidRPr="00C623EC">
          <w:rPr>
            <w:sz w:val="23"/>
            <w:szCs w:val="23"/>
          </w:rPr>
          <w:t>подпунктом 1 пункта 3 статьи 220</w:t>
        </w:r>
      </w:hyperlink>
      <w:r w:rsidRPr="00C623EC">
        <w:rPr>
          <w:sz w:val="23"/>
          <w:szCs w:val="23"/>
        </w:rPr>
        <w:t xml:space="preserve"> Кодекса, то оснований для предоставления им такого вычета повторно при приобретении другой квартиры в собственность своих несовершеннолетних детей не имеется.</w:t>
      </w:r>
    </w:p>
    <w:p w:rsidR="006D3962" w:rsidRPr="00791259" w:rsidRDefault="006D3962" w:rsidP="006D3962">
      <w:pPr>
        <w:pStyle w:val="a9"/>
        <w:numPr>
          <w:ilvl w:val="0"/>
          <w:numId w:val="2"/>
        </w:numPr>
        <w:spacing w:before="120" w:after="120" w:line="264" w:lineRule="auto"/>
        <w:ind w:left="567" w:hanging="567"/>
        <w:contextualSpacing w:val="0"/>
        <w:jc w:val="both"/>
        <w:rPr>
          <w:b/>
          <w:color w:val="000000" w:themeColor="text1"/>
          <w:sz w:val="23"/>
          <w:szCs w:val="23"/>
        </w:rPr>
      </w:pPr>
      <w:r w:rsidRPr="00791259">
        <w:rPr>
          <w:b/>
          <w:color w:val="000000" w:themeColor="text1"/>
          <w:sz w:val="23"/>
          <w:szCs w:val="23"/>
        </w:rPr>
        <w:t>Расходы на ремонт приобретенной на вторичном рынке квартиры, произведенные налогоплательщиком, не являются расходами, связанными с приобретением квартиры и не уменьшают доходы, полученные от ее продажи.</w:t>
      </w:r>
    </w:p>
    <w:p w:rsidR="006D3962" w:rsidRPr="00855828" w:rsidRDefault="006D3962" w:rsidP="006D3962">
      <w:pPr>
        <w:pStyle w:val="a9"/>
        <w:spacing w:after="120" w:line="264" w:lineRule="auto"/>
        <w:ind w:left="567"/>
        <w:jc w:val="both"/>
        <w:rPr>
          <w:i/>
          <w:sz w:val="23"/>
          <w:szCs w:val="23"/>
        </w:rPr>
      </w:pPr>
      <w:r w:rsidRPr="00855828">
        <w:rPr>
          <w:i/>
          <w:sz w:val="23"/>
          <w:szCs w:val="23"/>
        </w:rPr>
        <w:t>Письмо Департамента налоговой и таможенной политики Минфина России от 28 июня 2019 г. N 03-04-05/47829</w:t>
      </w:r>
    </w:p>
    <w:p w:rsidR="004B162C" w:rsidRDefault="006D3962" w:rsidP="004B162C">
      <w:pPr>
        <w:autoSpaceDE w:val="0"/>
        <w:autoSpaceDN w:val="0"/>
        <w:adjustRightInd w:val="0"/>
        <w:ind w:firstLine="567"/>
        <w:jc w:val="both"/>
        <w:rPr>
          <w:sz w:val="23"/>
          <w:szCs w:val="23"/>
        </w:rPr>
      </w:pPr>
      <w:proofErr w:type="gramStart"/>
      <w:r w:rsidRPr="00855828">
        <w:rPr>
          <w:sz w:val="23"/>
          <w:szCs w:val="23"/>
        </w:rPr>
        <w:t>Принятие к вычету расходов на достройку и отделку предусмотрено в отношении только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w:t>
      </w:r>
      <w:proofErr w:type="gramEnd"/>
      <w:r w:rsidRPr="00855828">
        <w:rPr>
          <w:sz w:val="23"/>
          <w:szCs w:val="23"/>
        </w:rPr>
        <w:t>) в них (</w:t>
      </w:r>
      <w:hyperlink r:id="rId20" w:history="1">
        <w:r w:rsidRPr="00855828">
          <w:rPr>
            <w:sz w:val="23"/>
            <w:szCs w:val="23"/>
          </w:rPr>
          <w:t>подпункт 5 пункта 3 статьи 220</w:t>
        </w:r>
      </w:hyperlink>
      <w:r w:rsidRPr="00855828">
        <w:rPr>
          <w:sz w:val="23"/>
          <w:szCs w:val="23"/>
        </w:rPr>
        <w:t xml:space="preserve"> Кодекса).</w:t>
      </w:r>
    </w:p>
    <w:p w:rsidR="004B162C" w:rsidRPr="004B162C" w:rsidRDefault="004B162C" w:rsidP="004B162C">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Н</w:t>
      </w:r>
      <w:r w:rsidRPr="004B162C">
        <w:rPr>
          <w:b/>
          <w:color w:val="000000" w:themeColor="text1"/>
          <w:sz w:val="23"/>
          <w:szCs w:val="23"/>
        </w:rPr>
        <w:t xml:space="preserve">алоговый агент - индивидуальный предприниматель, который состоит в налоговом органе на учете по месту осуществления деятельности в связи с применением ЕНВД, представляет справки по </w:t>
      </w:r>
      <w:hyperlink r:id="rId21" w:history="1">
        <w:r w:rsidRPr="004B162C">
          <w:rPr>
            <w:b/>
            <w:color w:val="000000" w:themeColor="text1"/>
            <w:sz w:val="23"/>
            <w:szCs w:val="23"/>
          </w:rPr>
          <w:t>форме 2-НДФЛ</w:t>
        </w:r>
      </w:hyperlink>
      <w:r w:rsidRPr="004B162C">
        <w:rPr>
          <w:b/>
          <w:color w:val="000000" w:themeColor="text1"/>
          <w:sz w:val="23"/>
          <w:szCs w:val="23"/>
        </w:rPr>
        <w:t xml:space="preserve"> в отношении доходов, полученных наемными работниками, в налоговый орган по месту учета в связи с осуществлением такой деятельности, а в отношении доходов наемных работников, полученных в связи с занятостью в деятельности, облагаемой с применением УСН</w:t>
      </w:r>
      <w:proofErr w:type="gramEnd"/>
      <w:r w:rsidRPr="004B162C">
        <w:rPr>
          <w:b/>
          <w:color w:val="000000" w:themeColor="text1"/>
          <w:sz w:val="23"/>
          <w:szCs w:val="23"/>
        </w:rPr>
        <w:t>, в налоговый орган по месту жительства.</w:t>
      </w:r>
    </w:p>
    <w:p w:rsidR="004B162C" w:rsidRPr="004B162C" w:rsidRDefault="004B162C" w:rsidP="004B162C">
      <w:pPr>
        <w:pStyle w:val="a9"/>
        <w:spacing w:after="120" w:line="264" w:lineRule="auto"/>
        <w:ind w:left="567"/>
        <w:jc w:val="both"/>
        <w:rPr>
          <w:i/>
          <w:sz w:val="23"/>
          <w:szCs w:val="23"/>
        </w:rPr>
      </w:pPr>
      <w:r w:rsidRPr="004B162C">
        <w:rPr>
          <w:i/>
          <w:sz w:val="23"/>
          <w:szCs w:val="23"/>
        </w:rPr>
        <w:t>Письмо Департамента налоговой и таможенной политики Минфина России от 26 июня 2019 г. N 03-04-05/46818</w:t>
      </w:r>
    </w:p>
    <w:p w:rsidR="00B93922" w:rsidRPr="00B93922" w:rsidRDefault="00B93922" w:rsidP="004B162C">
      <w:pPr>
        <w:pStyle w:val="a9"/>
        <w:numPr>
          <w:ilvl w:val="0"/>
          <w:numId w:val="2"/>
        </w:numPr>
        <w:spacing w:before="120" w:after="120" w:line="264" w:lineRule="auto"/>
        <w:ind w:left="567" w:hanging="567"/>
        <w:contextualSpacing w:val="0"/>
        <w:jc w:val="both"/>
        <w:rPr>
          <w:b/>
          <w:color w:val="000000" w:themeColor="text1"/>
          <w:sz w:val="23"/>
          <w:szCs w:val="23"/>
        </w:rPr>
      </w:pPr>
      <w:r w:rsidRPr="00B93922">
        <w:rPr>
          <w:b/>
          <w:color w:val="000000" w:themeColor="text1"/>
          <w:sz w:val="23"/>
          <w:szCs w:val="23"/>
        </w:rPr>
        <w:t xml:space="preserve">Срок на возврат НДФЛ, излишне уплаченного налоговым агентом, исчисляется </w:t>
      </w:r>
      <w:proofErr w:type="gramStart"/>
      <w:r w:rsidRPr="00B93922">
        <w:rPr>
          <w:b/>
          <w:color w:val="000000" w:themeColor="text1"/>
          <w:sz w:val="23"/>
          <w:szCs w:val="23"/>
        </w:rPr>
        <w:t>с даты перечисления</w:t>
      </w:r>
      <w:proofErr w:type="gramEnd"/>
      <w:r w:rsidRPr="00B93922">
        <w:rPr>
          <w:b/>
          <w:color w:val="000000" w:themeColor="text1"/>
          <w:sz w:val="23"/>
          <w:szCs w:val="23"/>
        </w:rPr>
        <w:t xml:space="preserve"> налога в бюджет, а не с момента представления справок 2-НДФЛ или получения акта налоговой проверки</w:t>
      </w:r>
    </w:p>
    <w:p w:rsidR="00B93922" w:rsidRPr="00B93922" w:rsidRDefault="008834C4" w:rsidP="00B93922">
      <w:pPr>
        <w:pStyle w:val="a9"/>
        <w:spacing w:after="120" w:line="264" w:lineRule="auto"/>
        <w:ind w:left="567"/>
        <w:jc w:val="both"/>
        <w:rPr>
          <w:i/>
          <w:sz w:val="23"/>
          <w:szCs w:val="23"/>
        </w:rPr>
      </w:pPr>
      <w:hyperlink r:id="rId22" w:history="1">
        <w:r w:rsidR="00B93922" w:rsidRPr="00B93922">
          <w:rPr>
            <w:i/>
            <w:sz w:val="23"/>
            <w:szCs w:val="23"/>
          </w:rPr>
          <w:t>Определение Верховного Суда РФ от 24 мая 2019 г. N 310-ЭС19-7555</w:t>
        </w:r>
        <w:proofErr w:type="gramStart"/>
        <w:r w:rsidR="00B93922" w:rsidRPr="00B93922">
          <w:rPr>
            <w:i/>
            <w:sz w:val="23"/>
            <w:szCs w:val="23"/>
          </w:rPr>
          <w:t xml:space="preserve"> О</w:t>
        </w:r>
        <w:proofErr w:type="gramEnd"/>
        <w:r w:rsidR="00B93922" w:rsidRPr="00B93922">
          <w:rPr>
            <w:i/>
            <w:sz w:val="23"/>
            <w:szCs w:val="23"/>
          </w:rPr>
          <w:t>б отказе в передаче жалобы в Судебную коллегию Верховного Суда Российской Федерации</w:t>
        </w:r>
      </w:hyperlink>
    </w:p>
    <w:p w:rsidR="00B93922" w:rsidRPr="00B93922" w:rsidRDefault="00B93922" w:rsidP="00B93922">
      <w:pPr>
        <w:autoSpaceDE w:val="0"/>
        <w:autoSpaceDN w:val="0"/>
        <w:adjustRightInd w:val="0"/>
        <w:ind w:firstLine="567"/>
        <w:jc w:val="both"/>
        <w:rPr>
          <w:sz w:val="23"/>
          <w:szCs w:val="23"/>
        </w:rPr>
      </w:pPr>
      <w:r w:rsidRPr="00B93922">
        <w:rPr>
          <w:sz w:val="23"/>
          <w:szCs w:val="23"/>
        </w:rPr>
        <w:t>По мнению общества, им не пропущен срок на возврат излишне уплаченного НДФЛ, который исчисляется с момента представления справок по форме 2-НДФЛ либо с момента получения акта налоговой проверки. Кроме того, налоговый орган не уведомлял его о факте переплаты.</w:t>
      </w:r>
    </w:p>
    <w:p w:rsidR="00B93922" w:rsidRPr="00B93922" w:rsidRDefault="00B93922" w:rsidP="00B93922">
      <w:pPr>
        <w:autoSpaceDE w:val="0"/>
        <w:autoSpaceDN w:val="0"/>
        <w:adjustRightInd w:val="0"/>
        <w:ind w:firstLine="567"/>
        <w:jc w:val="both"/>
        <w:rPr>
          <w:sz w:val="23"/>
          <w:szCs w:val="23"/>
        </w:rPr>
      </w:pPr>
      <w:r w:rsidRPr="00B93922">
        <w:rPr>
          <w:sz w:val="23"/>
          <w:szCs w:val="23"/>
        </w:rPr>
        <w:t>Суд, исследовав обстоятельства дела, признал позицию общества необоснованной.</w:t>
      </w:r>
    </w:p>
    <w:p w:rsidR="00B93922" w:rsidRPr="00B93922" w:rsidRDefault="00B93922" w:rsidP="00B93922">
      <w:pPr>
        <w:autoSpaceDE w:val="0"/>
        <w:autoSpaceDN w:val="0"/>
        <w:adjustRightInd w:val="0"/>
        <w:ind w:firstLine="567"/>
        <w:jc w:val="both"/>
        <w:rPr>
          <w:sz w:val="23"/>
          <w:szCs w:val="23"/>
        </w:rPr>
      </w:pPr>
      <w:r w:rsidRPr="00B93922">
        <w:rPr>
          <w:sz w:val="23"/>
          <w:szCs w:val="23"/>
        </w:rPr>
        <w:t>Излишняя уплата НДФЛ в спорной сумме была вызвана действиями самого общества.</w:t>
      </w:r>
    </w:p>
    <w:p w:rsidR="00B93922" w:rsidRPr="00B93922" w:rsidRDefault="00B93922" w:rsidP="00B93922">
      <w:pPr>
        <w:autoSpaceDE w:val="0"/>
        <w:autoSpaceDN w:val="0"/>
        <w:adjustRightInd w:val="0"/>
        <w:ind w:firstLine="567"/>
        <w:jc w:val="both"/>
        <w:rPr>
          <w:sz w:val="23"/>
          <w:szCs w:val="23"/>
        </w:rPr>
      </w:pPr>
      <w:r w:rsidRPr="00B93922">
        <w:rPr>
          <w:sz w:val="23"/>
          <w:szCs w:val="23"/>
        </w:rPr>
        <w:t>Общество, являясь налоговым агентом и обладая обязанностью удержать начисленную сумму налога непосредственно из доходов налогоплательщика при их фактической выплате, должно было знать об имеющейся переплате в момент перечисления налога в бюджет.</w:t>
      </w:r>
    </w:p>
    <w:p w:rsidR="00B93922" w:rsidRDefault="00B93922" w:rsidP="00B93922">
      <w:pPr>
        <w:autoSpaceDE w:val="0"/>
        <w:autoSpaceDN w:val="0"/>
        <w:adjustRightInd w:val="0"/>
        <w:ind w:firstLine="567"/>
        <w:jc w:val="both"/>
        <w:rPr>
          <w:sz w:val="23"/>
          <w:szCs w:val="23"/>
        </w:rPr>
      </w:pPr>
      <w:r w:rsidRPr="00B93922">
        <w:rPr>
          <w:sz w:val="23"/>
          <w:szCs w:val="23"/>
        </w:rPr>
        <w:t>В данном случае трехлетний срок на возврат налога, исчисляемый с момента его уплаты, пропущен. Доказательств наличия объективных препятствий для реализации права на возврат излишне уплаченного налога в судебном порядке в установленный срок не представлено.</w:t>
      </w:r>
    </w:p>
    <w:p w:rsidR="00B93922" w:rsidRPr="00B93922" w:rsidRDefault="00B93922" w:rsidP="00B93922">
      <w:pPr>
        <w:pStyle w:val="a9"/>
        <w:numPr>
          <w:ilvl w:val="0"/>
          <w:numId w:val="2"/>
        </w:numPr>
        <w:spacing w:after="120" w:line="264" w:lineRule="auto"/>
        <w:ind w:left="567" w:hanging="567"/>
        <w:contextualSpacing w:val="0"/>
        <w:jc w:val="both"/>
        <w:rPr>
          <w:b/>
          <w:color w:val="000000" w:themeColor="text1"/>
          <w:sz w:val="23"/>
          <w:szCs w:val="23"/>
        </w:rPr>
      </w:pPr>
      <w:r w:rsidRPr="00B93922">
        <w:rPr>
          <w:b/>
          <w:color w:val="000000" w:themeColor="text1"/>
          <w:sz w:val="23"/>
          <w:szCs w:val="23"/>
        </w:rPr>
        <w:t>Налоговый агент, перечисляя удержанный НДФЛ по деятельности обособленного подразделения в бюджет субъекта РФ, не обязан в дальнейшем контролировать распределение налога</w:t>
      </w:r>
    </w:p>
    <w:p w:rsidR="00B93922" w:rsidRPr="00B93922" w:rsidRDefault="008834C4" w:rsidP="00B93922">
      <w:pPr>
        <w:pStyle w:val="a9"/>
        <w:spacing w:after="120" w:line="264" w:lineRule="auto"/>
        <w:ind w:left="567"/>
        <w:jc w:val="both"/>
        <w:rPr>
          <w:i/>
          <w:sz w:val="23"/>
          <w:szCs w:val="23"/>
        </w:rPr>
      </w:pPr>
      <w:hyperlink r:id="rId23" w:history="1">
        <w:r w:rsidR="00B93922" w:rsidRPr="00B93922">
          <w:rPr>
            <w:i/>
            <w:sz w:val="23"/>
            <w:szCs w:val="23"/>
          </w:rPr>
          <w:t>Постановление Арбитражного суда Северо-Кавказского округа от 23 мая 2019 г. N Ф08-3750/19 по делу N А53-26561/2018</w:t>
        </w:r>
      </w:hyperlink>
    </w:p>
    <w:p w:rsidR="00B93922" w:rsidRPr="00B93922" w:rsidRDefault="00B93922" w:rsidP="00B93922">
      <w:pPr>
        <w:autoSpaceDE w:val="0"/>
        <w:autoSpaceDN w:val="0"/>
        <w:adjustRightInd w:val="0"/>
        <w:ind w:firstLine="567"/>
        <w:jc w:val="both"/>
        <w:rPr>
          <w:sz w:val="23"/>
          <w:szCs w:val="23"/>
        </w:rPr>
      </w:pPr>
      <w:r w:rsidRPr="00B93922">
        <w:rPr>
          <w:sz w:val="23"/>
          <w:szCs w:val="23"/>
        </w:rPr>
        <w:t>По мнению налогового органа, у общества имеется недоимка по НДФЛ по месту нахождения обособленного подразделения в связи с ошибочной его уплатой по месту нахождения общества.</w:t>
      </w:r>
    </w:p>
    <w:p w:rsidR="00B93922" w:rsidRPr="00B93922" w:rsidRDefault="00B93922" w:rsidP="00B93922">
      <w:pPr>
        <w:autoSpaceDE w:val="0"/>
        <w:autoSpaceDN w:val="0"/>
        <w:adjustRightInd w:val="0"/>
        <w:ind w:firstLine="567"/>
        <w:jc w:val="both"/>
        <w:rPr>
          <w:sz w:val="23"/>
          <w:szCs w:val="23"/>
        </w:rPr>
      </w:pPr>
      <w:r w:rsidRPr="00B93922">
        <w:rPr>
          <w:sz w:val="23"/>
          <w:szCs w:val="23"/>
        </w:rPr>
        <w:t xml:space="preserve">Суд, исследовав обстоятельства дела, не </w:t>
      </w:r>
      <w:proofErr w:type="gramStart"/>
      <w:r w:rsidRPr="00B93922">
        <w:rPr>
          <w:sz w:val="23"/>
          <w:szCs w:val="23"/>
        </w:rPr>
        <w:t>согласился с позицией</w:t>
      </w:r>
      <w:proofErr w:type="gramEnd"/>
      <w:r w:rsidRPr="00B93922">
        <w:rPr>
          <w:sz w:val="23"/>
          <w:szCs w:val="23"/>
        </w:rPr>
        <w:t xml:space="preserve"> налогового органа.</w:t>
      </w:r>
    </w:p>
    <w:p w:rsidR="00B93922" w:rsidRPr="00B93922" w:rsidRDefault="00B93922" w:rsidP="00B93922">
      <w:pPr>
        <w:autoSpaceDE w:val="0"/>
        <w:autoSpaceDN w:val="0"/>
        <w:adjustRightInd w:val="0"/>
        <w:ind w:firstLine="567"/>
        <w:jc w:val="both"/>
        <w:rPr>
          <w:sz w:val="23"/>
          <w:szCs w:val="23"/>
        </w:rPr>
      </w:pPr>
      <w:r w:rsidRPr="00B93922">
        <w:rPr>
          <w:sz w:val="23"/>
          <w:szCs w:val="23"/>
        </w:rPr>
        <w:t>Инспекция является в данном случае администратором доходов бюджета и наделена соответствующими полномочиями по принятию решения о зачете (уточнении) платежей при уточнении налогоплательщиком кода ОКТМО.</w:t>
      </w:r>
    </w:p>
    <w:p w:rsidR="00B93922" w:rsidRPr="00B93922" w:rsidRDefault="00B93922" w:rsidP="00B93922">
      <w:pPr>
        <w:autoSpaceDE w:val="0"/>
        <w:autoSpaceDN w:val="0"/>
        <w:adjustRightInd w:val="0"/>
        <w:ind w:firstLine="567"/>
        <w:jc w:val="both"/>
        <w:rPr>
          <w:sz w:val="23"/>
          <w:szCs w:val="23"/>
        </w:rPr>
      </w:pPr>
      <w:r w:rsidRPr="00B93922">
        <w:rPr>
          <w:sz w:val="23"/>
          <w:szCs w:val="23"/>
        </w:rPr>
        <w:t>Суд указал, что неправильное указание кода ОКТМО само по себе не образует задолженность по налоговым платежам. Налоговый агент, перечисляя удержанный НДФЛ по деятельности обособленного подразделения в бюджет субъекта РФ, не обязан в дальнейшем контролировать распределение налога и нести ответственность за неправильное распределение налога по бюджетам соответствующих уровней.</w:t>
      </w:r>
    </w:p>
    <w:p w:rsidR="00B93922" w:rsidRPr="00B93922" w:rsidRDefault="00B93922" w:rsidP="00B93922">
      <w:pPr>
        <w:autoSpaceDE w:val="0"/>
        <w:autoSpaceDN w:val="0"/>
        <w:adjustRightInd w:val="0"/>
        <w:ind w:firstLine="567"/>
        <w:jc w:val="both"/>
        <w:rPr>
          <w:sz w:val="23"/>
          <w:szCs w:val="23"/>
        </w:rPr>
      </w:pPr>
      <w:r w:rsidRPr="00B93922">
        <w:rPr>
          <w:sz w:val="23"/>
          <w:szCs w:val="23"/>
        </w:rPr>
        <w:t>Суммы НДФЛ с работников обособленного подразделения, уплаченные в бюджет по месту нахождения головной организации, при условии, что налог зачисляется в один и тот же бюджет субъекта РФ, не могут рассматриваться как недоимка.</w:t>
      </w:r>
    </w:p>
    <w:p w:rsidR="00B85312" w:rsidRPr="00855828" w:rsidRDefault="00B85312" w:rsidP="00B85312">
      <w:pPr>
        <w:autoSpaceDE w:val="0"/>
        <w:autoSpaceDN w:val="0"/>
        <w:adjustRightInd w:val="0"/>
        <w:ind w:firstLine="720"/>
        <w:jc w:val="both"/>
        <w:rPr>
          <w:rFonts w:ascii="Arial" w:eastAsiaTheme="minorHAnsi" w:hAnsi="Arial" w:cs="Arial"/>
          <w:color w:val="FF0000"/>
          <w:sz w:val="18"/>
          <w:szCs w:val="18"/>
          <w:lang w:eastAsia="en-US"/>
        </w:rPr>
      </w:pPr>
    </w:p>
    <w:p w:rsidR="00FF6C10" w:rsidRDefault="0031459A" w:rsidP="00BE1B03">
      <w:pPr>
        <w:keepNext/>
        <w:numPr>
          <w:ilvl w:val="1"/>
          <w:numId w:val="1"/>
        </w:numPr>
        <w:tabs>
          <w:tab w:val="left" w:pos="567"/>
        </w:tabs>
        <w:spacing w:before="120" w:after="120"/>
        <w:ind w:left="0" w:right="57" w:firstLine="567"/>
        <w:jc w:val="center"/>
        <w:outlineLvl w:val="0"/>
        <w:rPr>
          <w:b/>
          <w:bCs/>
          <w:sz w:val="23"/>
          <w:szCs w:val="23"/>
        </w:rPr>
      </w:pPr>
      <w:bookmarkStart w:id="92" w:name="_Toc401564774"/>
      <w:bookmarkStart w:id="93" w:name="_Toc414698778"/>
      <w:bookmarkStart w:id="94" w:name="_Toc15888105"/>
      <w:r>
        <w:rPr>
          <w:b/>
          <w:bCs/>
          <w:sz w:val="23"/>
          <w:szCs w:val="23"/>
        </w:rPr>
        <w:t>П</w:t>
      </w:r>
      <w:r w:rsidR="0086525A" w:rsidRPr="0086525A">
        <w:rPr>
          <w:b/>
          <w:bCs/>
          <w:sz w:val="23"/>
          <w:szCs w:val="23"/>
        </w:rPr>
        <w:t>енсионное, с</w:t>
      </w:r>
      <w:r w:rsidR="00FF6C10" w:rsidRPr="0086525A">
        <w:rPr>
          <w:b/>
          <w:bCs/>
          <w:sz w:val="23"/>
          <w:szCs w:val="23"/>
        </w:rPr>
        <w:t>оциальное страхование</w:t>
      </w:r>
      <w:r w:rsidR="00A57F1C" w:rsidRPr="0086525A">
        <w:rPr>
          <w:b/>
          <w:bCs/>
          <w:sz w:val="23"/>
          <w:szCs w:val="23"/>
        </w:rPr>
        <w:t xml:space="preserve">  и социальное обеспечение</w:t>
      </w:r>
      <w:bookmarkEnd w:id="94"/>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5B1391" w:rsidRPr="005B1391" w:rsidTr="00FF6C10">
        <w:trPr>
          <w:tblCellSpacing w:w="15" w:type="dxa"/>
        </w:trPr>
        <w:tc>
          <w:tcPr>
            <w:tcW w:w="0" w:type="auto"/>
            <w:shd w:val="clear" w:color="auto" w:fill="FFFFFF"/>
            <w:hideMark/>
          </w:tcPr>
          <w:p w:rsidR="00FF6C10" w:rsidRPr="005B1391" w:rsidRDefault="00FF6C10" w:rsidP="00FF6C10">
            <w:pPr>
              <w:rPr>
                <w:color w:val="FF0000"/>
                <w:sz w:val="23"/>
                <w:szCs w:val="23"/>
                <w:lang w:eastAsia="ru-RU"/>
              </w:rPr>
            </w:pPr>
          </w:p>
        </w:tc>
      </w:tr>
    </w:tbl>
    <w:p w:rsidR="0077086B" w:rsidRPr="00791259" w:rsidRDefault="0077086B" w:rsidP="00791259">
      <w:pPr>
        <w:pStyle w:val="a9"/>
        <w:numPr>
          <w:ilvl w:val="0"/>
          <w:numId w:val="2"/>
        </w:numPr>
        <w:spacing w:after="200" w:line="276" w:lineRule="auto"/>
        <w:ind w:left="567" w:hanging="567"/>
        <w:jc w:val="both"/>
        <w:rPr>
          <w:b/>
          <w:color w:val="000000" w:themeColor="text1"/>
          <w:sz w:val="23"/>
          <w:szCs w:val="23"/>
        </w:rPr>
      </w:pPr>
      <w:r w:rsidRPr="00791259">
        <w:rPr>
          <w:b/>
          <w:color w:val="000000" w:themeColor="text1"/>
          <w:sz w:val="23"/>
          <w:szCs w:val="23"/>
        </w:rPr>
        <w:t>Открытие  лицевого счета  в системе ОПС в новом порядке на дистанционного работника</w:t>
      </w:r>
    </w:p>
    <w:p w:rsidR="0077086B" w:rsidRPr="0077086B" w:rsidRDefault="008834C4" w:rsidP="0077086B">
      <w:pPr>
        <w:autoSpaceDE w:val="0"/>
        <w:autoSpaceDN w:val="0"/>
        <w:adjustRightInd w:val="0"/>
        <w:spacing w:before="120" w:after="120"/>
        <w:ind w:left="567"/>
        <w:rPr>
          <w:i/>
          <w:sz w:val="23"/>
          <w:szCs w:val="23"/>
        </w:rPr>
      </w:pPr>
      <w:hyperlink r:id="rId24" w:history="1">
        <w:r w:rsidR="0077086B" w:rsidRPr="0077086B">
          <w:rPr>
            <w:i/>
            <w:sz w:val="23"/>
            <w:szCs w:val="23"/>
          </w:rPr>
          <w:t>Письмо Пенсионного фонда России от 28 июня 2019 г. N 09-19/13246</w:t>
        </w:r>
      </w:hyperlink>
    </w:p>
    <w:p w:rsidR="0077086B" w:rsidRPr="0077086B" w:rsidRDefault="008834C4" w:rsidP="0077086B">
      <w:pPr>
        <w:autoSpaceDE w:val="0"/>
        <w:autoSpaceDN w:val="0"/>
        <w:adjustRightInd w:val="0"/>
        <w:ind w:firstLine="567"/>
        <w:jc w:val="both"/>
        <w:rPr>
          <w:sz w:val="23"/>
          <w:szCs w:val="23"/>
        </w:rPr>
      </w:pPr>
      <w:hyperlink r:id="rId25" w:history="1">
        <w:r w:rsidR="0077086B" w:rsidRPr="0077086B">
          <w:rPr>
            <w:sz w:val="23"/>
            <w:szCs w:val="23"/>
          </w:rPr>
          <w:t>Федеральным законом</w:t>
        </w:r>
      </w:hyperlink>
      <w:r w:rsidR="0077086B" w:rsidRPr="0077086B">
        <w:rPr>
          <w:sz w:val="23"/>
          <w:szCs w:val="23"/>
        </w:rPr>
        <w:t xml:space="preserve"> от 01.04.2019 N 48-ФЗ внесены изменения в </w:t>
      </w:r>
      <w:hyperlink r:id="rId26" w:history="1">
        <w:r w:rsidR="0077086B" w:rsidRPr="0077086B">
          <w:rPr>
            <w:sz w:val="23"/>
            <w:szCs w:val="23"/>
          </w:rPr>
          <w:t>порядок</w:t>
        </w:r>
      </w:hyperlink>
      <w:r w:rsidR="0077086B" w:rsidRPr="0077086B">
        <w:rPr>
          <w:sz w:val="23"/>
          <w:szCs w:val="23"/>
        </w:rPr>
        <w:t xml:space="preserve"> индивидуального персонифицированного учета в системе ОПС. Страховое свидетельство (СНИЛС) больше не оформляют. Вместо него физлиц информируют о регистрации в системе учета уведомлением, в том числе в электронной форме. Соответствующие корректировки внесены в </w:t>
      </w:r>
      <w:hyperlink r:id="rId27" w:anchor="block_65" w:history="1">
        <w:r w:rsidR="0077086B" w:rsidRPr="0077086B">
          <w:rPr>
            <w:sz w:val="23"/>
            <w:szCs w:val="23"/>
          </w:rPr>
          <w:t>ст. 65</w:t>
        </w:r>
      </w:hyperlink>
      <w:r w:rsidR="0077086B" w:rsidRPr="0077086B">
        <w:rPr>
          <w:sz w:val="23"/>
          <w:szCs w:val="23"/>
        </w:rPr>
        <w:t xml:space="preserve"> ТК РФ.</w:t>
      </w:r>
    </w:p>
    <w:p w:rsidR="0077086B" w:rsidRPr="0077086B" w:rsidRDefault="0077086B" w:rsidP="0077086B">
      <w:pPr>
        <w:autoSpaceDE w:val="0"/>
        <w:autoSpaceDN w:val="0"/>
        <w:adjustRightInd w:val="0"/>
        <w:ind w:firstLine="567"/>
        <w:jc w:val="both"/>
        <w:rPr>
          <w:sz w:val="23"/>
          <w:szCs w:val="23"/>
        </w:rPr>
      </w:pPr>
      <w:r w:rsidRPr="0077086B">
        <w:rPr>
          <w:sz w:val="23"/>
          <w:szCs w:val="23"/>
        </w:rPr>
        <w:t xml:space="preserve">Возник вопрос о регистрации в системе </w:t>
      </w:r>
      <w:proofErr w:type="spellStart"/>
      <w:r w:rsidRPr="0077086B">
        <w:rPr>
          <w:sz w:val="23"/>
          <w:szCs w:val="23"/>
        </w:rPr>
        <w:t>персучета</w:t>
      </w:r>
      <w:proofErr w:type="spellEnd"/>
      <w:r w:rsidRPr="0077086B">
        <w:rPr>
          <w:sz w:val="23"/>
          <w:szCs w:val="23"/>
        </w:rPr>
        <w:t xml:space="preserve"> дистанционного сотрудника, поступающего на работу впервые. Согласно </w:t>
      </w:r>
      <w:hyperlink r:id="rId28" w:anchor="block_65" w:history="1">
        <w:r w:rsidRPr="0077086B">
          <w:rPr>
            <w:sz w:val="23"/>
            <w:szCs w:val="23"/>
          </w:rPr>
          <w:t>ст. 65</w:t>
        </w:r>
      </w:hyperlink>
      <w:r w:rsidRPr="0077086B">
        <w:rPr>
          <w:sz w:val="23"/>
          <w:szCs w:val="23"/>
        </w:rPr>
        <w:t xml:space="preserve"> ТК </w:t>
      </w:r>
      <w:proofErr w:type="gramStart"/>
      <w:r w:rsidRPr="0077086B">
        <w:rPr>
          <w:sz w:val="23"/>
          <w:szCs w:val="23"/>
        </w:rPr>
        <w:t>РФ</w:t>
      </w:r>
      <w:proofErr w:type="gramEnd"/>
      <w:r w:rsidRPr="0077086B">
        <w:rPr>
          <w:sz w:val="23"/>
          <w:szCs w:val="23"/>
        </w:rPr>
        <w:t xml:space="preserve"> если на лицо, поступающее на работу впервые, не был открыт ИЛС, работодателем представляются в орган ПФР сведения, необходимые для регистрации указанного лица в системе индивидуального (персонифицированного) учета.</w:t>
      </w:r>
    </w:p>
    <w:p w:rsidR="0077086B" w:rsidRPr="0077086B" w:rsidRDefault="0077086B" w:rsidP="0077086B">
      <w:pPr>
        <w:autoSpaceDE w:val="0"/>
        <w:autoSpaceDN w:val="0"/>
        <w:adjustRightInd w:val="0"/>
        <w:ind w:firstLine="567"/>
        <w:jc w:val="both"/>
        <w:rPr>
          <w:sz w:val="23"/>
          <w:szCs w:val="23"/>
        </w:rPr>
      </w:pPr>
      <w:r w:rsidRPr="0077086B">
        <w:rPr>
          <w:sz w:val="23"/>
          <w:szCs w:val="23"/>
        </w:rPr>
        <w:t xml:space="preserve">ИЛС открывается, в том числе на основании заявления лица, поданного им лично, через работодателя или через МФЦ. Заявление </w:t>
      </w:r>
      <w:hyperlink r:id="rId29" w:anchor="block_1000" w:history="1">
        <w:r w:rsidRPr="0077086B">
          <w:rPr>
            <w:sz w:val="23"/>
            <w:szCs w:val="23"/>
          </w:rPr>
          <w:t>предоставляется</w:t>
        </w:r>
      </w:hyperlink>
      <w:r w:rsidRPr="0077086B">
        <w:rPr>
          <w:sz w:val="23"/>
          <w:szCs w:val="23"/>
        </w:rPr>
        <w:t xml:space="preserve"> в орган ПФР посредством заполнения анкеты, </w:t>
      </w:r>
      <w:hyperlink r:id="rId30" w:anchor="block_1001" w:history="1">
        <w:r w:rsidRPr="0077086B">
          <w:rPr>
            <w:sz w:val="23"/>
            <w:szCs w:val="23"/>
          </w:rPr>
          <w:t>форма</w:t>
        </w:r>
      </w:hyperlink>
      <w:r w:rsidRPr="0077086B">
        <w:rPr>
          <w:sz w:val="23"/>
          <w:szCs w:val="23"/>
        </w:rPr>
        <w:t xml:space="preserve"> которой утверждена </w:t>
      </w:r>
      <w:hyperlink r:id="rId31" w:history="1">
        <w:r w:rsidRPr="0077086B">
          <w:rPr>
            <w:sz w:val="23"/>
            <w:szCs w:val="23"/>
          </w:rPr>
          <w:t>постановлением</w:t>
        </w:r>
      </w:hyperlink>
      <w:r w:rsidRPr="0077086B">
        <w:rPr>
          <w:sz w:val="23"/>
          <w:szCs w:val="23"/>
        </w:rPr>
        <w:t xml:space="preserve"> Правления ПФР от 11.01.2017 N 2п.</w:t>
      </w:r>
    </w:p>
    <w:p w:rsidR="0077086B" w:rsidRDefault="0077086B" w:rsidP="004B162C">
      <w:pPr>
        <w:autoSpaceDE w:val="0"/>
        <w:autoSpaceDN w:val="0"/>
        <w:adjustRightInd w:val="0"/>
        <w:ind w:firstLine="567"/>
        <w:jc w:val="both"/>
        <w:rPr>
          <w:sz w:val="23"/>
          <w:szCs w:val="23"/>
        </w:rPr>
      </w:pPr>
      <w:r w:rsidRPr="0077086B">
        <w:rPr>
          <w:sz w:val="23"/>
          <w:szCs w:val="23"/>
        </w:rPr>
        <w:t xml:space="preserve">Если гражданин не имеет возможности лично заверить анкету по причине длительного (свыше одного месяца) нахождения в командировке, длительной болезни или иной причине, страхователь указывает эту причину в анкете и заверяет ее. Территориальный орган ПФР в течение 5 рабочих дней со дня получения анкеты принимает решение об открытии ИЛС. </w:t>
      </w:r>
      <w:r w:rsidR="004B162C">
        <w:rPr>
          <w:sz w:val="23"/>
          <w:szCs w:val="23"/>
        </w:rPr>
        <w:t>П</w:t>
      </w:r>
      <w:r w:rsidR="004B162C" w:rsidRPr="004B162C">
        <w:rPr>
          <w:sz w:val="23"/>
          <w:szCs w:val="23"/>
        </w:rPr>
        <w:t>ри заключении работником трудового договора впервые на бумажном носителе, либо путем обмена электронными документами, по выбору работника открытие индивидуального лицевого счета может быть осуществлено, как самостоятельно, так и через его работодателя, с учетом предусмотренных норм актов об индивидуальном (персонифицированном) учете.</w:t>
      </w:r>
    </w:p>
    <w:p w:rsidR="00BE1B03" w:rsidRDefault="00BE1B03" w:rsidP="00BE1B03"/>
    <w:p w:rsidR="00BE1B03" w:rsidRPr="00BE1B03" w:rsidRDefault="00BE1B03" w:rsidP="00BE1B03">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BE1B03">
        <w:rPr>
          <w:b/>
          <w:color w:val="000000" w:themeColor="text1"/>
          <w:sz w:val="23"/>
          <w:szCs w:val="23"/>
        </w:rPr>
        <w:t xml:space="preserve">рименение в отношении застрахованных лиц установленного заявителем режима сокращенного рабочего времени не может расцениваться как мера, необходимая для продолжения осуществления ухода за ребенком, повлекшая утрату заработка. Соответственно, выплаченные обществом пособия, фактически представляющие собой дополнительное материальное обеспечение работников, не подлежат возмещению за счет средств фонда. </w:t>
      </w:r>
    </w:p>
    <w:p w:rsidR="00024EDD" w:rsidRPr="00BE1B03" w:rsidRDefault="00024EDD" w:rsidP="00BE1B03">
      <w:pPr>
        <w:autoSpaceDE w:val="0"/>
        <w:autoSpaceDN w:val="0"/>
        <w:adjustRightInd w:val="0"/>
        <w:spacing w:before="120" w:after="120"/>
        <w:ind w:left="567"/>
        <w:rPr>
          <w:i/>
          <w:sz w:val="23"/>
          <w:szCs w:val="23"/>
        </w:rPr>
      </w:pPr>
      <w:r w:rsidRPr="00BE1B03">
        <w:rPr>
          <w:i/>
          <w:sz w:val="23"/>
          <w:szCs w:val="23"/>
        </w:rPr>
        <w:t>Определение Верховного Суда РФ от 5 июня 2019 г. N 301-ЭС19-8032</w:t>
      </w:r>
    </w:p>
    <w:p w:rsidR="00BE1B03" w:rsidRPr="00BE1B03" w:rsidRDefault="00BE1B03" w:rsidP="00BE1B03">
      <w:pPr>
        <w:autoSpaceDE w:val="0"/>
        <w:autoSpaceDN w:val="0"/>
        <w:adjustRightInd w:val="0"/>
        <w:ind w:firstLine="567"/>
        <w:jc w:val="both"/>
        <w:rPr>
          <w:sz w:val="23"/>
          <w:szCs w:val="23"/>
        </w:rPr>
      </w:pPr>
      <w:r w:rsidRPr="00BE1B03">
        <w:rPr>
          <w:sz w:val="23"/>
          <w:szCs w:val="23"/>
        </w:rPr>
        <w:t>Суд исходил из того, что выплата пособия при сокращении продолжительности рабочего времени на 5 и 10 минут противоречит целям установления и назначения такого пособия.</w:t>
      </w:r>
    </w:p>
    <w:p w:rsidR="00EB143F" w:rsidRPr="004B162C" w:rsidRDefault="00FB47BE" w:rsidP="0086525A">
      <w:pPr>
        <w:keepNext/>
        <w:numPr>
          <w:ilvl w:val="1"/>
          <w:numId w:val="1"/>
        </w:numPr>
        <w:tabs>
          <w:tab w:val="left" w:pos="567"/>
        </w:tabs>
        <w:spacing w:before="240" w:after="240"/>
        <w:ind w:left="0" w:right="57" w:firstLine="567"/>
        <w:jc w:val="center"/>
        <w:outlineLvl w:val="0"/>
        <w:rPr>
          <w:b/>
          <w:bCs/>
          <w:sz w:val="23"/>
          <w:szCs w:val="23"/>
        </w:rPr>
      </w:pPr>
      <w:bookmarkStart w:id="95" w:name="_Toc15888106"/>
      <w:r w:rsidRPr="004B162C">
        <w:rPr>
          <w:b/>
          <w:bCs/>
          <w:sz w:val="23"/>
          <w:szCs w:val="23"/>
        </w:rPr>
        <w:t>С</w:t>
      </w:r>
      <w:r w:rsidR="00EB143F" w:rsidRPr="004B162C">
        <w:rPr>
          <w:b/>
          <w:bCs/>
          <w:sz w:val="23"/>
          <w:szCs w:val="23"/>
        </w:rPr>
        <w:t>траховые взносы</w:t>
      </w:r>
      <w:bookmarkEnd w:id="92"/>
      <w:bookmarkEnd w:id="93"/>
      <w:bookmarkEnd w:id="95"/>
      <w:r w:rsidR="00EB143F" w:rsidRPr="004B162C">
        <w:rPr>
          <w:b/>
          <w:bCs/>
          <w:sz w:val="23"/>
          <w:szCs w:val="23"/>
        </w:rPr>
        <w:t xml:space="preserve"> </w:t>
      </w:r>
      <w:r w:rsidR="0086525A" w:rsidRPr="004B162C">
        <w:rPr>
          <w:b/>
          <w:bCs/>
          <w:sz w:val="23"/>
          <w:szCs w:val="23"/>
        </w:rPr>
        <w:t xml:space="preserve"> </w:t>
      </w:r>
    </w:p>
    <w:p w:rsidR="000B0238" w:rsidRPr="000B0238" w:rsidRDefault="000B0238" w:rsidP="000B0238">
      <w:pPr>
        <w:pStyle w:val="a9"/>
        <w:numPr>
          <w:ilvl w:val="0"/>
          <w:numId w:val="2"/>
        </w:numPr>
        <w:spacing w:before="120" w:after="120" w:line="264" w:lineRule="auto"/>
        <w:ind w:left="567" w:hanging="567"/>
        <w:contextualSpacing w:val="0"/>
        <w:jc w:val="both"/>
        <w:rPr>
          <w:b/>
          <w:color w:val="000000" w:themeColor="text1"/>
          <w:sz w:val="23"/>
          <w:szCs w:val="23"/>
        </w:rPr>
      </w:pPr>
      <w:r w:rsidRPr="000B0238">
        <w:rPr>
          <w:b/>
          <w:color w:val="000000" w:themeColor="text1"/>
          <w:sz w:val="23"/>
          <w:szCs w:val="23"/>
        </w:rPr>
        <w:t>Выплаты за счет гранта, производимые гражданам в рамках трудовых, гражданско-правовых договоров, облагаются страховыми взносами.</w:t>
      </w:r>
    </w:p>
    <w:p w:rsidR="000B0238" w:rsidRPr="000B0238" w:rsidRDefault="000B0238" w:rsidP="000B0238">
      <w:pPr>
        <w:autoSpaceDE w:val="0"/>
        <w:autoSpaceDN w:val="0"/>
        <w:adjustRightInd w:val="0"/>
        <w:spacing w:before="120" w:after="120"/>
        <w:ind w:left="567"/>
        <w:rPr>
          <w:i/>
          <w:sz w:val="23"/>
          <w:szCs w:val="23"/>
        </w:rPr>
      </w:pPr>
      <w:r w:rsidRPr="000B0238">
        <w:rPr>
          <w:i/>
          <w:sz w:val="23"/>
          <w:szCs w:val="23"/>
        </w:rPr>
        <w:t>Письмо Федеральной налоговой службы от 18 июня 2019 г. N БС-4-11/11716@ "О направлении разъяснений"</w:t>
      </w:r>
    </w:p>
    <w:p w:rsidR="000B0238" w:rsidRPr="000B0238" w:rsidRDefault="000B0238" w:rsidP="000B0238">
      <w:pPr>
        <w:autoSpaceDE w:val="0"/>
        <w:autoSpaceDN w:val="0"/>
        <w:adjustRightInd w:val="0"/>
        <w:ind w:firstLine="567"/>
        <w:jc w:val="both"/>
        <w:rPr>
          <w:sz w:val="23"/>
          <w:szCs w:val="23"/>
        </w:rPr>
      </w:pPr>
      <w:r w:rsidRPr="000B0238">
        <w:rPr>
          <w:sz w:val="23"/>
          <w:szCs w:val="23"/>
        </w:rPr>
        <w:t xml:space="preserve">Если выплаты за счет гранта производятся </w:t>
      </w:r>
      <w:proofErr w:type="spellStart"/>
      <w:r w:rsidRPr="000B0238">
        <w:rPr>
          <w:sz w:val="23"/>
          <w:szCs w:val="23"/>
        </w:rPr>
        <w:t>грантодателем</w:t>
      </w:r>
      <w:proofErr w:type="spellEnd"/>
      <w:r w:rsidRPr="000B0238">
        <w:rPr>
          <w:sz w:val="23"/>
          <w:szCs w:val="23"/>
        </w:rPr>
        <w:t xml:space="preserve"> непосредственно в пользу гражданина вне рамок трудовых или гражданско-правовых договоров, то они не признаются объектом обложения страховыми взносами.</w:t>
      </w:r>
    </w:p>
    <w:p w:rsidR="0099697E" w:rsidRPr="0099697E" w:rsidRDefault="0099697E" w:rsidP="0099697E">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Н</w:t>
      </w:r>
      <w:r w:rsidRPr="0099697E">
        <w:rPr>
          <w:b/>
          <w:color w:val="000000" w:themeColor="text1"/>
          <w:sz w:val="23"/>
          <w:szCs w:val="23"/>
        </w:rPr>
        <w:t>адбавка за вахтовый метод работы, выплачиваемая в рамках ТК РФ, не облагается страховыми взносами.</w:t>
      </w:r>
    </w:p>
    <w:p w:rsidR="0099697E" w:rsidRPr="0099697E" w:rsidRDefault="0099697E" w:rsidP="0099697E">
      <w:pPr>
        <w:autoSpaceDE w:val="0"/>
        <w:autoSpaceDN w:val="0"/>
        <w:adjustRightInd w:val="0"/>
        <w:spacing w:before="120" w:after="120"/>
        <w:ind w:left="567"/>
        <w:rPr>
          <w:i/>
          <w:sz w:val="23"/>
          <w:szCs w:val="23"/>
        </w:rPr>
      </w:pPr>
      <w:proofErr w:type="gramStart"/>
      <w:r w:rsidRPr="0099697E">
        <w:rPr>
          <w:i/>
          <w:sz w:val="23"/>
          <w:szCs w:val="23"/>
        </w:rPr>
        <w:t>Письмо Федеральной налоговой службы от 6 июня 2019 г. N БС-3-11/5545@ "Об обложении страховыми взносами надбавки за вахтовой метод"</w:t>
      </w:r>
      <w:proofErr w:type="gramEnd"/>
    </w:p>
    <w:p w:rsidR="0099697E" w:rsidRPr="0099697E" w:rsidRDefault="0099697E" w:rsidP="0099697E">
      <w:pPr>
        <w:autoSpaceDE w:val="0"/>
        <w:autoSpaceDN w:val="0"/>
        <w:adjustRightInd w:val="0"/>
        <w:ind w:firstLine="567"/>
        <w:jc w:val="both"/>
        <w:rPr>
          <w:sz w:val="23"/>
          <w:szCs w:val="23"/>
        </w:rPr>
      </w:pPr>
      <w:r w:rsidRPr="0099697E">
        <w:rPr>
          <w:sz w:val="23"/>
          <w:szCs w:val="23"/>
        </w:rPr>
        <w:t>Ведомство напомнило, что плательщикам запрещено уменьшать базу для исчисления страховых взносов в результате искажения сведений о фактах хозяйственной жизни, об объектах обложения.</w:t>
      </w:r>
    </w:p>
    <w:p w:rsidR="0099697E" w:rsidRPr="0099697E" w:rsidRDefault="0099697E" w:rsidP="0099697E">
      <w:pPr>
        <w:autoSpaceDE w:val="0"/>
        <w:autoSpaceDN w:val="0"/>
        <w:adjustRightInd w:val="0"/>
        <w:ind w:firstLine="567"/>
        <w:jc w:val="both"/>
        <w:rPr>
          <w:sz w:val="23"/>
          <w:szCs w:val="23"/>
        </w:rPr>
      </w:pPr>
      <w:r w:rsidRPr="0099697E">
        <w:rPr>
          <w:sz w:val="23"/>
          <w:szCs w:val="23"/>
        </w:rPr>
        <w:t>Неуплата или неполная уплата страховых взносов влечет применение мер налоговой ответственности.</w:t>
      </w:r>
    </w:p>
    <w:p w:rsidR="00D91A65" w:rsidRPr="00D91A65" w:rsidRDefault="00D91A65" w:rsidP="00D91A65">
      <w:pPr>
        <w:pStyle w:val="a9"/>
        <w:numPr>
          <w:ilvl w:val="0"/>
          <w:numId w:val="2"/>
        </w:numPr>
        <w:spacing w:before="120" w:after="120" w:line="264" w:lineRule="auto"/>
        <w:ind w:left="567" w:hanging="567"/>
        <w:contextualSpacing w:val="0"/>
        <w:jc w:val="both"/>
        <w:rPr>
          <w:b/>
          <w:color w:val="000000" w:themeColor="text1"/>
          <w:sz w:val="23"/>
          <w:szCs w:val="23"/>
        </w:rPr>
      </w:pPr>
      <w:r w:rsidRPr="00D91A65">
        <w:rPr>
          <w:b/>
          <w:color w:val="000000" w:themeColor="text1"/>
          <w:sz w:val="23"/>
          <w:szCs w:val="23"/>
        </w:rPr>
        <w:t>Минфин указал, что не облагаются страховыми взносами выплаты по ученическому договору, заключенному с гражданином, ищущим работу, а также по ученическому договору с работником организации на получение образования без отрыва от работы.</w:t>
      </w:r>
    </w:p>
    <w:p w:rsidR="00D91A65" w:rsidRPr="00D91A65" w:rsidRDefault="00D91A65" w:rsidP="00D91A65">
      <w:pPr>
        <w:autoSpaceDE w:val="0"/>
        <w:autoSpaceDN w:val="0"/>
        <w:adjustRightInd w:val="0"/>
        <w:ind w:left="567"/>
        <w:rPr>
          <w:i/>
          <w:sz w:val="23"/>
          <w:szCs w:val="23"/>
        </w:rPr>
      </w:pPr>
      <w:r w:rsidRPr="00D91A65">
        <w:rPr>
          <w:i/>
          <w:sz w:val="23"/>
          <w:szCs w:val="23"/>
        </w:rPr>
        <w:t>Письмо Минфина России от 21 июня 2019 г. N 03-15-06/45624</w:t>
      </w:r>
    </w:p>
    <w:p w:rsidR="00BE690D" w:rsidRPr="00BE690D" w:rsidRDefault="00BE690D" w:rsidP="00BE690D">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w:t>
      </w:r>
      <w:r w:rsidRPr="00BE690D">
        <w:rPr>
          <w:b/>
          <w:color w:val="000000" w:themeColor="text1"/>
          <w:sz w:val="23"/>
          <w:szCs w:val="23"/>
        </w:rPr>
        <w:t>зносы, уплаченные по требованию, которое выставил фонд по результатам проверки, являются излишне взысканными</w:t>
      </w:r>
      <w:r>
        <w:rPr>
          <w:b/>
          <w:color w:val="000000" w:themeColor="text1"/>
          <w:sz w:val="23"/>
          <w:szCs w:val="23"/>
        </w:rPr>
        <w:t xml:space="preserve">,  соответственно </w:t>
      </w:r>
      <w:r w:rsidRPr="00BE690D">
        <w:rPr>
          <w:b/>
          <w:color w:val="000000" w:themeColor="text1"/>
          <w:sz w:val="23"/>
          <w:szCs w:val="23"/>
        </w:rPr>
        <w:t xml:space="preserve"> требование организации об уплате органом ФСС процентов </w:t>
      </w:r>
      <w:r>
        <w:rPr>
          <w:b/>
          <w:color w:val="000000" w:themeColor="text1"/>
          <w:sz w:val="23"/>
          <w:szCs w:val="23"/>
        </w:rPr>
        <w:t>правомерно</w:t>
      </w:r>
      <w:r w:rsidRPr="00BE690D">
        <w:rPr>
          <w:b/>
          <w:color w:val="000000" w:themeColor="text1"/>
          <w:sz w:val="23"/>
          <w:szCs w:val="23"/>
        </w:rPr>
        <w:t>. </w:t>
      </w:r>
    </w:p>
    <w:p w:rsidR="005D1010" w:rsidRPr="00BE690D" w:rsidRDefault="005D1010" w:rsidP="00BE690D">
      <w:pPr>
        <w:autoSpaceDE w:val="0"/>
        <w:autoSpaceDN w:val="0"/>
        <w:adjustRightInd w:val="0"/>
        <w:spacing w:before="120" w:after="120"/>
        <w:ind w:left="567"/>
        <w:rPr>
          <w:i/>
          <w:sz w:val="23"/>
          <w:szCs w:val="23"/>
        </w:rPr>
      </w:pPr>
      <w:proofErr w:type="gramStart"/>
      <w:r w:rsidRPr="00BE690D">
        <w:rPr>
          <w:i/>
          <w:sz w:val="23"/>
          <w:szCs w:val="23"/>
        </w:rPr>
        <w:t>Постановлении</w:t>
      </w:r>
      <w:proofErr w:type="gramEnd"/>
      <w:r w:rsidRPr="00BE690D">
        <w:rPr>
          <w:i/>
          <w:sz w:val="23"/>
          <w:szCs w:val="23"/>
        </w:rPr>
        <w:t xml:space="preserve"> АС УО от 06.06.2019 № Ф09-3007/19 по делу № А50-29761/2018 </w:t>
      </w:r>
    </w:p>
    <w:p w:rsidR="00BE690D" w:rsidRPr="00BE690D" w:rsidRDefault="00BE690D" w:rsidP="00BE690D">
      <w:pPr>
        <w:autoSpaceDE w:val="0"/>
        <w:autoSpaceDN w:val="0"/>
        <w:adjustRightInd w:val="0"/>
        <w:ind w:firstLine="567"/>
        <w:jc w:val="both"/>
        <w:rPr>
          <w:sz w:val="23"/>
          <w:szCs w:val="23"/>
        </w:rPr>
      </w:pPr>
      <w:r>
        <w:rPr>
          <w:sz w:val="23"/>
          <w:szCs w:val="23"/>
        </w:rPr>
        <w:t>О</w:t>
      </w:r>
      <w:r w:rsidRPr="00BE690D">
        <w:rPr>
          <w:sz w:val="23"/>
          <w:szCs w:val="23"/>
        </w:rPr>
        <w:t>ценка сумм страховых взносов как излишне уплаченных или излишне взысканных зависит от основания, по которому было произведено исполнение налоговой обязанности, признанной в последующем отсутствующей, а именно было оно произведено:</w:t>
      </w:r>
    </w:p>
    <w:p w:rsidR="00BE690D" w:rsidRPr="00BE690D" w:rsidRDefault="00BE690D" w:rsidP="00BE690D">
      <w:pPr>
        <w:autoSpaceDE w:val="0"/>
        <w:autoSpaceDN w:val="0"/>
        <w:adjustRightInd w:val="0"/>
        <w:ind w:firstLine="567"/>
        <w:jc w:val="both"/>
        <w:rPr>
          <w:sz w:val="23"/>
          <w:szCs w:val="23"/>
        </w:rPr>
      </w:pPr>
      <w:r w:rsidRPr="00BE690D">
        <w:rPr>
          <w:sz w:val="23"/>
          <w:szCs w:val="23"/>
        </w:rPr>
        <w:t>либо на основании декларации, в которой спорная сумма была исчислена налогоплательщиком самостоятельно;</w:t>
      </w:r>
    </w:p>
    <w:p w:rsidR="00BE690D" w:rsidRPr="00BE690D" w:rsidRDefault="00BE690D" w:rsidP="00BE690D">
      <w:pPr>
        <w:autoSpaceDE w:val="0"/>
        <w:autoSpaceDN w:val="0"/>
        <w:adjustRightInd w:val="0"/>
        <w:ind w:firstLine="567"/>
        <w:jc w:val="both"/>
        <w:rPr>
          <w:sz w:val="23"/>
          <w:szCs w:val="23"/>
        </w:rPr>
      </w:pPr>
      <w:r w:rsidRPr="00BE690D">
        <w:rPr>
          <w:sz w:val="23"/>
          <w:szCs w:val="23"/>
        </w:rPr>
        <w:t>либо на основании решения, принятого налоговым (иным контролирующим) органом по результатам проверки.</w:t>
      </w:r>
    </w:p>
    <w:p w:rsidR="00BE690D" w:rsidRDefault="00BE690D" w:rsidP="00BE690D">
      <w:pPr>
        <w:autoSpaceDE w:val="0"/>
        <w:autoSpaceDN w:val="0"/>
        <w:adjustRightInd w:val="0"/>
        <w:ind w:firstLine="567"/>
        <w:jc w:val="both"/>
        <w:rPr>
          <w:sz w:val="23"/>
          <w:szCs w:val="23"/>
        </w:rPr>
      </w:pPr>
      <w:r w:rsidRPr="00BE690D">
        <w:rPr>
          <w:sz w:val="23"/>
          <w:szCs w:val="23"/>
        </w:rPr>
        <w:t>При этом способ исполнения указанной обязанности – самостоятельно налогоплательщиком либо путем осуществления контролирующим органом мер по принудительному взысканию – правового значения не имеет.</w:t>
      </w:r>
    </w:p>
    <w:p w:rsidR="006326E4" w:rsidRPr="00BE690D" w:rsidRDefault="006326E4" w:rsidP="00BE690D">
      <w:pPr>
        <w:autoSpaceDE w:val="0"/>
        <w:autoSpaceDN w:val="0"/>
        <w:adjustRightInd w:val="0"/>
        <w:ind w:firstLine="567"/>
        <w:jc w:val="both"/>
        <w:rPr>
          <w:sz w:val="23"/>
          <w:szCs w:val="23"/>
        </w:rPr>
      </w:pPr>
      <w:r w:rsidRPr="006326E4">
        <w:rPr>
          <w:sz w:val="23"/>
          <w:szCs w:val="23"/>
        </w:rPr>
        <w:t>В итоге суд поддержал страхователя. По мнению арбитров, взносы, уплаченные по требованию, которое выставил фонд по результатам проверки, являются излишне взысканными. Таким образом, требование организации об уплате органом ФСС процентов было удовлетворено.</w:t>
      </w:r>
    </w:p>
    <w:p w:rsidR="00BE690D" w:rsidRPr="00D91A65" w:rsidRDefault="00BE690D" w:rsidP="00D91A65">
      <w:pPr>
        <w:autoSpaceDE w:val="0"/>
        <w:autoSpaceDN w:val="0"/>
        <w:adjustRightInd w:val="0"/>
        <w:ind w:firstLine="720"/>
        <w:jc w:val="both"/>
        <w:rPr>
          <w:rFonts w:ascii="Arial" w:eastAsiaTheme="minorHAnsi" w:hAnsi="Arial" w:cs="Arial"/>
          <w:sz w:val="18"/>
          <w:szCs w:val="18"/>
          <w:lang w:eastAsia="en-US"/>
        </w:rPr>
      </w:pPr>
    </w:p>
    <w:p w:rsidR="00FD55B6" w:rsidRPr="00A179C4" w:rsidRDefault="00FD55B6" w:rsidP="00FC04EB">
      <w:pPr>
        <w:keepNext/>
        <w:numPr>
          <w:ilvl w:val="1"/>
          <w:numId w:val="1"/>
        </w:numPr>
        <w:tabs>
          <w:tab w:val="left" w:pos="567"/>
        </w:tabs>
        <w:spacing w:before="120" w:after="120"/>
        <w:ind w:left="0" w:right="57" w:firstLine="567"/>
        <w:jc w:val="center"/>
        <w:outlineLvl w:val="0"/>
        <w:rPr>
          <w:b/>
          <w:bCs/>
          <w:sz w:val="23"/>
          <w:szCs w:val="23"/>
        </w:rPr>
      </w:pPr>
      <w:bookmarkStart w:id="96" w:name="_Toc15888107"/>
      <w:r w:rsidRPr="00A179C4">
        <w:rPr>
          <w:b/>
          <w:bCs/>
          <w:sz w:val="23"/>
          <w:szCs w:val="23"/>
        </w:rPr>
        <w:t>Налог на имущество организаций</w:t>
      </w:r>
      <w:bookmarkEnd w:id="96"/>
    </w:p>
    <w:p w:rsidR="00967F3D" w:rsidRPr="00791259" w:rsidRDefault="00967F3D" w:rsidP="00791259">
      <w:pPr>
        <w:pStyle w:val="a9"/>
        <w:numPr>
          <w:ilvl w:val="0"/>
          <w:numId w:val="2"/>
        </w:numPr>
        <w:spacing w:after="200" w:line="276" w:lineRule="auto"/>
        <w:ind w:left="567" w:hanging="567"/>
        <w:jc w:val="both"/>
        <w:rPr>
          <w:b/>
          <w:color w:val="000000" w:themeColor="text1"/>
          <w:sz w:val="23"/>
          <w:szCs w:val="23"/>
        </w:rPr>
      </w:pPr>
      <w:r w:rsidRPr="00791259">
        <w:rPr>
          <w:b/>
          <w:color w:val="000000" w:themeColor="text1"/>
          <w:sz w:val="23"/>
          <w:szCs w:val="23"/>
        </w:rPr>
        <w:t>Утверждена форма уведомления о едином декларировании налога на имущество</w:t>
      </w:r>
    </w:p>
    <w:p w:rsidR="00967F3D" w:rsidRPr="00967F3D" w:rsidRDefault="008834C4" w:rsidP="00967F3D">
      <w:pPr>
        <w:pStyle w:val="a9"/>
        <w:spacing w:after="200" w:line="276" w:lineRule="auto"/>
        <w:ind w:left="567"/>
        <w:jc w:val="both"/>
        <w:rPr>
          <w:i/>
          <w:sz w:val="23"/>
          <w:szCs w:val="23"/>
        </w:rPr>
      </w:pPr>
      <w:hyperlink r:id="rId32" w:history="1">
        <w:r w:rsidR="00967F3D" w:rsidRPr="00967F3D">
          <w:rPr>
            <w:i/>
            <w:sz w:val="23"/>
            <w:szCs w:val="23"/>
          </w:rPr>
          <w:t>Приказ Федеральной налоговой службы от 19 июня 2019 г. N ММВ-7-21/311@</w:t>
        </w:r>
      </w:hyperlink>
    </w:p>
    <w:p w:rsidR="00967F3D" w:rsidRPr="00967F3D" w:rsidRDefault="00967F3D" w:rsidP="00967F3D">
      <w:pPr>
        <w:autoSpaceDE w:val="0"/>
        <w:autoSpaceDN w:val="0"/>
        <w:adjustRightInd w:val="0"/>
        <w:ind w:firstLine="567"/>
        <w:jc w:val="both"/>
        <w:rPr>
          <w:sz w:val="23"/>
          <w:szCs w:val="23"/>
        </w:rPr>
      </w:pPr>
      <w:r w:rsidRPr="00967F3D">
        <w:rPr>
          <w:sz w:val="23"/>
          <w:szCs w:val="23"/>
        </w:rPr>
        <w:t xml:space="preserve">С 2020 года организация, состоящая на учете по месту нахождения принадлежащих ей объектов недвижимости, облагаемых по среднегодовой стоимости, в нескольких инспекциях на территории одного региона, </w:t>
      </w:r>
      <w:hyperlink r:id="rId33" w:anchor="block_38611" w:history="1">
        <w:r w:rsidRPr="00967F3D">
          <w:rPr>
            <w:sz w:val="23"/>
            <w:szCs w:val="23"/>
          </w:rPr>
          <w:t>вправе подать</w:t>
        </w:r>
      </w:hyperlink>
      <w:r w:rsidRPr="00967F3D">
        <w:rPr>
          <w:sz w:val="23"/>
          <w:szCs w:val="23"/>
        </w:rPr>
        <w:t xml:space="preserve"> (единую) декларацию в отношении всех таких объектов в одну из указанных инспекций, уведомив об этом налоговый орган по региону.</w:t>
      </w:r>
    </w:p>
    <w:p w:rsidR="00967F3D" w:rsidRPr="00967F3D" w:rsidRDefault="00967F3D" w:rsidP="00967F3D">
      <w:pPr>
        <w:autoSpaceDE w:val="0"/>
        <w:autoSpaceDN w:val="0"/>
        <w:adjustRightInd w:val="0"/>
        <w:ind w:firstLine="567"/>
        <w:jc w:val="both"/>
        <w:rPr>
          <w:sz w:val="23"/>
          <w:szCs w:val="23"/>
        </w:rPr>
      </w:pPr>
      <w:r w:rsidRPr="00967F3D">
        <w:rPr>
          <w:sz w:val="23"/>
          <w:szCs w:val="23"/>
        </w:rPr>
        <w:t xml:space="preserve">ФНС утвердила </w:t>
      </w:r>
      <w:hyperlink r:id="rId34" w:anchor="block_1000" w:history="1">
        <w:r w:rsidRPr="00967F3D">
          <w:rPr>
            <w:sz w:val="23"/>
            <w:szCs w:val="23"/>
          </w:rPr>
          <w:t>форму</w:t>
        </w:r>
      </w:hyperlink>
      <w:r w:rsidRPr="00967F3D">
        <w:rPr>
          <w:sz w:val="23"/>
          <w:szCs w:val="23"/>
        </w:rPr>
        <w:t xml:space="preserve"> уведомления.</w:t>
      </w:r>
    </w:p>
    <w:p w:rsidR="00967F3D" w:rsidRPr="00967F3D" w:rsidRDefault="00967F3D" w:rsidP="00967F3D">
      <w:pPr>
        <w:autoSpaceDE w:val="0"/>
        <w:autoSpaceDN w:val="0"/>
        <w:adjustRightInd w:val="0"/>
        <w:ind w:firstLine="567"/>
        <w:jc w:val="both"/>
        <w:rPr>
          <w:sz w:val="23"/>
          <w:szCs w:val="23"/>
        </w:rPr>
      </w:pPr>
      <w:r w:rsidRPr="00967F3D">
        <w:rPr>
          <w:sz w:val="23"/>
          <w:szCs w:val="23"/>
        </w:rPr>
        <w:t>Уведомление предоставляется ежегодно до 1 марта года, являющегося налоговым периодом, в котором применяется такой порядок подачи декларации.</w:t>
      </w:r>
    </w:p>
    <w:p w:rsidR="00967F3D" w:rsidRPr="00967F3D" w:rsidRDefault="00967F3D" w:rsidP="00967F3D">
      <w:pPr>
        <w:autoSpaceDE w:val="0"/>
        <w:autoSpaceDN w:val="0"/>
        <w:adjustRightInd w:val="0"/>
        <w:ind w:firstLine="567"/>
        <w:jc w:val="both"/>
        <w:rPr>
          <w:sz w:val="23"/>
          <w:szCs w:val="23"/>
        </w:rPr>
      </w:pPr>
      <w:r w:rsidRPr="00967F3D">
        <w:rPr>
          <w:sz w:val="23"/>
          <w:szCs w:val="23"/>
        </w:rPr>
        <w:t>Приказ вступает в силу с 1 января 2020 года.</w:t>
      </w:r>
    </w:p>
    <w:p w:rsidR="00B93922" w:rsidRPr="00B93922" w:rsidRDefault="00B93922" w:rsidP="00B93922">
      <w:pPr>
        <w:pStyle w:val="a9"/>
        <w:numPr>
          <w:ilvl w:val="0"/>
          <w:numId w:val="2"/>
        </w:numPr>
        <w:spacing w:before="120" w:after="120" w:line="264" w:lineRule="auto"/>
        <w:ind w:left="567" w:hanging="567"/>
        <w:contextualSpacing w:val="0"/>
        <w:jc w:val="both"/>
        <w:rPr>
          <w:b/>
          <w:color w:val="000000" w:themeColor="text1"/>
          <w:sz w:val="23"/>
          <w:szCs w:val="23"/>
        </w:rPr>
      </w:pPr>
      <w:r w:rsidRPr="00B93922">
        <w:rPr>
          <w:b/>
          <w:color w:val="000000" w:themeColor="text1"/>
          <w:sz w:val="23"/>
          <w:szCs w:val="23"/>
        </w:rPr>
        <w:t>ВС пересмотрит спор о недоимке по налогу за здание, чья кадастровая стоимость увеличилась</w:t>
      </w:r>
    </w:p>
    <w:p w:rsidR="00B93922" w:rsidRPr="00B93922" w:rsidRDefault="008834C4" w:rsidP="00B93922">
      <w:pPr>
        <w:pStyle w:val="a9"/>
        <w:spacing w:after="200" w:line="276" w:lineRule="auto"/>
        <w:ind w:left="567"/>
        <w:jc w:val="both"/>
        <w:rPr>
          <w:i/>
          <w:sz w:val="23"/>
          <w:szCs w:val="23"/>
        </w:rPr>
      </w:pPr>
      <w:hyperlink r:id="rId35" w:history="1">
        <w:r w:rsidR="00B93922" w:rsidRPr="00B93922">
          <w:rPr>
            <w:i/>
            <w:sz w:val="23"/>
            <w:szCs w:val="23"/>
          </w:rPr>
          <w:t>Определение Верховного Суда РФ от 24 июня 2019 г. N 305-КГ18-17303</w:t>
        </w:r>
      </w:hyperlink>
    </w:p>
    <w:p w:rsidR="00B93922" w:rsidRPr="00B93922" w:rsidRDefault="00B93922" w:rsidP="00B93922">
      <w:pPr>
        <w:autoSpaceDE w:val="0"/>
        <w:autoSpaceDN w:val="0"/>
        <w:adjustRightInd w:val="0"/>
        <w:ind w:firstLine="567"/>
        <w:jc w:val="both"/>
        <w:rPr>
          <w:sz w:val="23"/>
          <w:szCs w:val="23"/>
        </w:rPr>
      </w:pPr>
      <w:r w:rsidRPr="00B93922">
        <w:rPr>
          <w:sz w:val="23"/>
          <w:szCs w:val="23"/>
        </w:rPr>
        <w:t xml:space="preserve">Инспекция </w:t>
      </w:r>
      <w:proofErr w:type="spellStart"/>
      <w:r w:rsidRPr="00B93922">
        <w:rPr>
          <w:sz w:val="23"/>
          <w:szCs w:val="23"/>
        </w:rPr>
        <w:t>доначислила</w:t>
      </w:r>
      <w:proofErr w:type="spellEnd"/>
      <w:r w:rsidRPr="00B93922">
        <w:rPr>
          <w:sz w:val="23"/>
          <w:szCs w:val="23"/>
        </w:rPr>
        <w:t xml:space="preserve"> ООО налог на имущество за здание, кадастровую стоимость которого власти увеличили, поскольку при ее расчете была допущена ошибка.</w:t>
      </w:r>
    </w:p>
    <w:p w:rsidR="00B93922" w:rsidRPr="00B93922" w:rsidRDefault="00B93922" w:rsidP="00B93922">
      <w:pPr>
        <w:autoSpaceDE w:val="0"/>
        <w:autoSpaceDN w:val="0"/>
        <w:adjustRightInd w:val="0"/>
        <w:ind w:firstLine="567"/>
        <w:jc w:val="both"/>
        <w:rPr>
          <w:sz w:val="23"/>
          <w:szCs w:val="23"/>
        </w:rPr>
      </w:pPr>
      <w:r w:rsidRPr="00B93922">
        <w:rPr>
          <w:sz w:val="23"/>
          <w:szCs w:val="23"/>
        </w:rPr>
        <w:t>Суды отказались признавать недействительным решение инспекции о недоимке и штрафе за нее, но ВС РФ счел обоснованными довод</w:t>
      </w:r>
      <w:proofErr w:type="gramStart"/>
      <w:r w:rsidRPr="00B93922">
        <w:rPr>
          <w:sz w:val="23"/>
          <w:szCs w:val="23"/>
        </w:rPr>
        <w:t>ы ООО и</w:t>
      </w:r>
      <w:proofErr w:type="gramEnd"/>
      <w:r w:rsidRPr="00B93922">
        <w:rPr>
          <w:sz w:val="23"/>
          <w:szCs w:val="23"/>
        </w:rPr>
        <w:t xml:space="preserve"> передал его жалобу на дальнейшее рассмотрение.</w:t>
      </w:r>
    </w:p>
    <w:p w:rsidR="00B93922" w:rsidRPr="00B93922" w:rsidRDefault="00B93922" w:rsidP="00B93922">
      <w:pPr>
        <w:autoSpaceDE w:val="0"/>
        <w:autoSpaceDN w:val="0"/>
        <w:adjustRightInd w:val="0"/>
        <w:ind w:firstLine="567"/>
        <w:jc w:val="both"/>
        <w:rPr>
          <w:sz w:val="23"/>
          <w:szCs w:val="23"/>
        </w:rPr>
      </w:pPr>
      <w:r w:rsidRPr="00B93922">
        <w:rPr>
          <w:sz w:val="23"/>
          <w:szCs w:val="23"/>
        </w:rPr>
        <w:t>ООО указало, что кадастровая стоимость была изменена не решением комиссии по рассмотрению споров о результатах ее определения, а постановлением регионального правительства. Комиссия не устанавливала кадастровую стоимость здания, а лишь исправила группу, к которой оно относится.</w:t>
      </w:r>
    </w:p>
    <w:p w:rsidR="00B93922" w:rsidRPr="00B93922" w:rsidRDefault="00B93922" w:rsidP="00B93922">
      <w:pPr>
        <w:autoSpaceDE w:val="0"/>
        <w:autoSpaceDN w:val="0"/>
        <w:adjustRightInd w:val="0"/>
        <w:ind w:firstLine="567"/>
        <w:jc w:val="both"/>
        <w:rPr>
          <w:sz w:val="23"/>
          <w:szCs w:val="23"/>
        </w:rPr>
      </w:pPr>
      <w:r w:rsidRPr="00B93922">
        <w:rPr>
          <w:sz w:val="23"/>
          <w:szCs w:val="23"/>
        </w:rPr>
        <w:t>По мнению ООО, если кадастровую стоимость увеличили из-за недостоверности сведений об объекте недвижимости, то сведения о такой стоимости, утвержденные нормативным правовым актом, нельзя учитывать при определении налоговой базы в этом и предыдущих налоговых периодах.</w:t>
      </w:r>
    </w:p>
    <w:p w:rsidR="00B93922" w:rsidRPr="00B93922" w:rsidRDefault="00B93922" w:rsidP="00B93922">
      <w:pPr>
        <w:autoSpaceDE w:val="0"/>
        <w:autoSpaceDN w:val="0"/>
        <w:adjustRightInd w:val="0"/>
        <w:ind w:firstLine="567"/>
        <w:jc w:val="both"/>
        <w:rPr>
          <w:sz w:val="23"/>
          <w:szCs w:val="23"/>
        </w:rPr>
      </w:pPr>
      <w:r w:rsidRPr="00B93922">
        <w:rPr>
          <w:sz w:val="23"/>
          <w:szCs w:val="23"/>
        </w:rPr>
        <w:t>В данном случае названное региональное постановление было принято в декабре 2016 г. Следовательно, как полагает ООО, для исчисления и уплаты налога на имущество организаций оно должно применяться не ранее 1 января 2018 г.</w:t>
      </w:r>
    </w:p>
    <w:p w:rsidR="00B93922" w:rsidRPr="00B93922" w:rsidRDefault="00B93922" w:rsidP="00B93922">
      <w:pPr>
        <w:pStyle w:val="a9"/>
        <w:numPr>
          <w:ilvl w:val="0"/>
          <w:numId w:val="2"/>
        </w:numPr>
        <w:spacing w:before="120" w:after="120" w:line="264" w:lineRule="auto"/>
        <w:ind w:left="567" w:hanging="567"/>
        <w:contextualSpacing w:val="0"/>
        <w:jc w:val="both"/>
        <w:rPr>
          <w:b/>
          <w:color w:val="000000" w:themeColor="text1"/>
          <w:sz w:val="23"/>
          <w:szCs w:val="23"/>
        </w:rPr>
      </w:pPr>
      <w:r w:rsidRPr="00B93922">
        <w:rPr>
          <w:b/>
          <w:color w:val="000000" w:themeColor="text1"/>
          <w:sz w:val="23"/>
          <w:szCs w:val="23"/>
        </w:rPr>
        <w:t>Налогоплательщик не имеет права на льготу по налогу на имущество в отношении ОС, принятых к учету после 01.01.2013, если они приобретены у организации, признанной взаимозависимой с ним</w:t>
      </w:r>
    </w:p>
    <w:p w:rsidR="00B93922" w:rsidRPr="00B93922" w:rsidRDefault="008834C4" w:rsidP="00B93922">
      <w:pPr>
        <w:pStyle w:val="a9"/>
        <w:spacing w:after="120" w:line="264" w:lineRule="auto"/>
        <w:ind w:left="567"/>
        <w:contextualSpacing w:val="0"/>
        <w:jc w:val="both"/>
        <w:rPr>
          <w:i/>
          <w:sz w:val="23"/>
          <w:szCs w:val="23"/>
        </w:rPr>
      </w:pPr>
      <w:hyperlink r:id="rId36" w:history="1">
        <w:r w:rsidR="00B93922" w:rsidRPr="00B93922">
          <w:rPr>
            <w:i/>
            <w:sz w:val="23"/>
            <w:szCs w:val="23"/>
          </w:rPr>
          <w:t>Определение Верховного Суда РФ от 27 мая 2019 г. N 310-ЭС19-6350</w:t>
        </w:r>
        <w:proofErr w:type="gramStart"/>
        <w:r w:rsidR="00B93922" w:rsidRPr="00B93922">
          <w:rPr>
            <w:i/>
            <w:sz w:val="23"/>
            <w:szCs w:val="23"/>
          </w:rPr>
          <w:t xml:space="preserve"> О</w:t>
        </w:r>
        <w:proofErr w:type="gramEnd"/>
        <w:r w:rsidR="00B93922" w:rsidRPr="00B93922">
          <w:rPr>
            <w:i/>
            <w:sz w:val="23"/>
            <w:szCs w:val="23"/>
          </w:rPr>
          <w:t>б отказе в передаче жалобы в Судебную коллегию Верховного Суда Российской Федерации</w:t>
        </w:r>
      </w:hyperlink>
    </w:p>
    <w:p w:rsidR="00B93922" w:rsidRPr="00B93922" w:rsidRDefault="00B93922" w:rsidP="00B93922">
      <w:pPr>
        <w:autoSpaceDE w:val="0"/>
        <w:autoSpaceDN w:val="0"/>
        <w:adjustRightInd w:val="0"/>
        <w:ind w:firstLine="567"/>
        <w:jc w:val="both"/>
        <w:rPr>
          <w:sz w:val="23"/>
          <w:szCs w:val="23"/>
        </w:rPr>
      </w:pPr>
      <w:r w:rsidRPr="00B93922">
        <w:rPr>
          <w:sz w:val="23"/>
          <w:szCs w:val="23"/>
        </w:rPr>
        <w:t>Налогоплательщик полагает, что правомерно применил льготу по налогу на имущество в отношении приобретенных ОС, принятых к учету после 01.01.2013.</w:t>
      </w:r>
    </w:p>
    <w:p w:rsidR="00B93922" w:rsidRPr="00B93922" w:rsidRDefault="00B93922" w:rsidP="00B93922">
      <w:pPr>
        <w:autoSpaceDE w:val="0"/>
        <w:autoSpaceDN w:val="0"/>
        <w:adjustRightInd w:val="0"/>
        <w:ind w:firstLine="567"/>
        <w:jc w:val="both"/>
        <w:rPr>
          <w:sz w:val="23"/>
          <w:szCs w:val="23"/>
        </w:rPr>
      </w:pPr>
      <w:r w:rsidRPr="00B93922">
        <w:rPr>
          <w:sz w:val="23"/>
          <w:szCs w:val="23"/>
        </w:rPr>
        <w:t>Суд, исследовав обстоятельства дела, признал позицию налогоплательщика необоснованной.</w:t>
      </w:r>
    </w:p>
    <w:p w:rsidR="00B93922" w:rsidRPr="00B93922" w:rsidRDefault="00B93922" w:rsidP="00B93922">
      <w:pPr>
        <w:autoSpaceDE w:val="0"/>
        <w:autoSpaceDN w:val="0"/>
        <w:adjustRightInd w:val="0"/>
        <w:ind w:firstLine="567"/>
        <w:jc w:val="both"/>
        <w:rPr>
          <w:sz w:val="23"/>
          <w:szCs w:val="23"/>
        </w:rPr>
      </w:pPr>
      <w:r w:rsidRPr="00B93922">
        <w:rPr>
          <w:sz w:val="23"/>
          <w:szCs w:val="23"/>
        </w:rPr>
        <w:t>Налогоплательщик приобрел спорное имущество у организации, руководитель которой является близким родственником директора налогоплательщика и председателем его совета директоров. Суд согласился с налоговым органом в том, что налогоплательщик и продавец являются взаимозависимыми лицами.</w:t>
      </w:r>
    </w:p>
    <w:p w:rsidR="00B93922" w:rsidRPr="00B93922" w:rsidRDefault="00B93922" w:rsidP="00B93922">
      <w:pPr>
        <w:autoSpaceDE w:val="0"/>
        <w:autoSpaceDN w:val="0"/>
        <w:adjustRightInd w:val="0"/>
        <w:ind w:firstLine="567"/>
        <w:jc w:val="both"/>
        <w:rPr>
          <w:sz w:val="23"/>
          <w:szCs w:val="23"/>
        </w:rPr>
      </w:pPr>
      <w:r w:rsidRPr="00B93922">
        <w:rPr>
          <w:sz w:val="23"/>
          <w:szCs w:val="23"/>
        </w:rPr>
        <w:t>Кроме того, приобретенные объекты налогоплательщиком не оплачены, вместо этого между ним и продавцом был якобы заключен договор беспроцентного займа на ту же сумму, а позднее руководителем продавца было сделано заявление о зачете взаимных требований.</w:t>
      </w:r>
    </w:p>
    <w:p w:rsidR="00B93922" w:rsidRDefault="00B93922" w:rsidP="00B93922">
      <w:pPr>
        <w:autoSpaceDE w:val="0"/>
        <w:autoSpaceDN w:val="0"/>
        <w:adjustRightInd w:val="0"/>
        <w:ind w:firstLine="567"/>
        <w:jc w:val="both"/>
        <w:rPr>
          <w:sz w:val="23"/>
          <w:szCs w:val="23"/>
        </w:rPr>
      </w:pPr>
      <w:r w:rsidRPr="00B93922">
        <w:rPr>
          <w:sz w:val="23"/>
          <w:szCs w:val="23"/>
        </w:rPr>
        <w:t>Суд пришел к выводу о том, что право на получение спорной льготы налогоплательщиком не доказано.</w:t>
      </w:r>
    </w:p>
    <w:p w:rsidR="000B3DDC" w:rsidRPr="000B3DDC" w:rsidRDefault="000B3DDC" w:rsidP="000B3DDC">
      <w:pPr>
        <w:pStyle w:val="a9"/>
        <w:numPr>
          <w:ilvl w:val="0"/>
          <w:numId w:val="2"/>
        </w:numPr>
        <w:spacing w:before="120" w:after="120" w:line="264" w:lineRule="auto"/>
        <w:ind w:left="567" w:hanging="567"/>
        <w:contextualSpacing w:val="0"/>
        <w:jc w:val="both"/>
        <w:rPr>
          <w:b/>
          <w:color w:val="000000" w:themeColor="text1"/>
          <w:sz w:val="23"/>
          <w:szCs w:val="23"/>
        </w:rPr>
      </w:pPr>
      <w:r w:rsidRPr="000B3DDC">
        <w:rPr>
          <w:b/>
          <w:color w:val="000000" w:themeColor="text1"/>
          <w:sz w:val="23"/>
          <w:szCs w:val="23"/>
        </w:rPr>
        <w:t>В рассматриваемом случае </w:t>
      </w:r>
      <w:hyperlink r:id="rId37" w:tooltip="налоговая база (определение, описание, подробности)" w:history="1">
        <w:r w:rsidRPr="000B3DDC">
          <w:rPr>
            <w:b/>
            <w:color w:val="000000" w:themeColor="text1"/>
            <w:sz w:val="23"/>
            <w:szCs w:val="23"/>
          </w:rPr>
          <w:t>налоговая база</w:t>
        </w:r>
      </w:hyperlink>
      <w:r w:rsidRPr="000B3DDC">
        <w:rPr>
          <w:b/>
          <w:color w:val="000000" w:themeColor="text1"/>
          <w:sz w:val="23"/>
          <w:szCs w:val="23"/>
        </w:rPr>
        <w:t xml:space="preserve"> по налогу на имущество в отношении спорного объекта недвижимости должна определяться в соответствии с кадастровой стоимостью, установленной решением Комиссии по рассмотрению споров о результатах определения кадастровой стоимости при Управлении </w:t>
      </w:r>
      <w:proofErr w:type="spellStart"/>
      <w:r w:rsidRPr="000B3DDC">
        <w:rPr>
          <w:b/>
          <w:color w:val="000000" w:themeColor="text1"/>
          <w:sz w:val="23"/>
          <w:szCs w:val="23"/>
        </w:rPr>
        <w:t>Росреестра</w:t>
      </w:r>
      <w:proofErr w:type="spellEnd"/>
      <w:r w:rsidRPr="000B3DDC">
        <w:rPr>
          <w:b/>
          <w:color w:val="000000" w:themeColor="text1"/>
          <w:sz w:val="23"/>
          <w:szCs w:val="23"/>
        </w:rPr>
        <w:t xml:space="preserve"> по Москве и внесенной в Единый государственный реестр недвижимости. </w:t>
      </w:r>
      <w:proofErr w:type="gramStart"/>
      <w:r w:rsidRPr="000B3DDC">
        <w:rPr>
          <w:b/>
          <w:color w:val="000000" w:themeColor="text1"/>
          <w:sz w:val="23"/>
          <w:szCs w:val="23"/>
        </w:rPr>
        <w:t>Учитывая установленный законодательством порядок пересмотра результатов определения кадастровой стоимости, оснований для использования при исчислении налоговой базы по налогу на имущество сведений о кадастровой стоимости объекта недвижимости, отличных от указанных в Едином государственном реестре недвижимости, у Налогоплательщика не имелось.</w:t>
      </w:r>
      <w:proofErr w:type="gramEnd"/>
    </w:p>
    <w:p w:rsidR="000B3DDC" w:rsidRDefault="000B3DDC" w:rsidP="000B3DDC">
      <w:pPr>
        <w:pStyle w:val="a9"/>
        <w:spacing w:before="240" w:after="120" w:line="264" w:lineRule="auto"/>
        <w:ind w:left="567"/>
        <w:contextualSpacing w:val="0"/>
        <w:jc w:val="both"/>
        <w:rPr>
          <w:i/>
          <w:sz w:val="23"/>
          <w:szCs w:val="23"/>
        </w:rPr>
      </w:pPr>
      <w:r w:rsidRPr="000B3DDC">
        <w:rPr>
          <w:i/>
          <w:sz w:val="23"/>
          <w:szCs w:val="23"/>
        </w:rPr>
        <w:t xml:space="preserve">Определение </w:t>
      </w:r>
      <w:r>
        <w:rPr>
          <w:i/>
          <w:sz w:val="23"/>
          <w:szCs w:val="23"/>
        </w:rPr>
        <w:t xml:space="preserve">Верховного суда РФ </w:t>
      </w:r>
      <w:r w:rsidRPr="000B3DDC">
        <w:rPr>
          <w:i/>
          <w:sz w:val="23"/>
          <w:szCs w:val="23"/>
        </w:rPr>
        <w:t>от 13.06.2019 № 305-ЭС19-7920</w:t>
      </w:r>
    </w:p>
    <w:p w:rsidR="000B3DDC" w:rsidRPr="000B3DDC" w:rsidRDefault="000B3DDC" w:rsidP="000B3DDC">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0B3DDC">
        <w:rPr>
          <w:b/>
          <w:color w:val="000000" w:themeColor="text1"/>
          <w:sz w:val="23"/>
          <w:szCs w:val="23"/>
        </w:rPr>
        <w:t>рименение энергетических паспортов в качестве доказательства соответствия условиям рассматриваемой льготы, в отсутствие критериев для определения классов энергетической эффективности нежилых зданий (строений, сооружений) является неправомерным.</w:t>
      </w:r>
    </w:p>
    <w:p w:rsidR="000B3DDC" w:rsidRPr="000B3DDC" w:rsidRDefault="000B3DDC" w:rsidP="000B3DDC">
      <w:pPr>
        <w:pStyle w:val="a9"/>
        <w:spacing w:before="240" w:after="120" w:line="264" w:lineRule="auto"/>
        <w:ind w:left="567"/>
        <w:contextualSpacing w:val="0"/>
        <w:jc w:val="both"/>
        <w:rPr>
          <w:i/>
          <w:sz w:val="23"/>
          <w:szCs w:val="23"/>
        </w:rPr>
      </w:pPr>
      <w:r w:rsidRPr="000B3DDC">
        <w:rPr>
          <w:i/>
          <w:sz w:val="23"/>
          <w:szCs w:val="23"/>
        </w:rPr>
        <w:t xml:space="preserve">Определение </w:t>
      </w:r>
      <w:r>
        <w:rPr>
          <w:i/>
          <w:sz w:val="23"/>
          <w:szCs w:val="23"/>
        </w:rPr>
        <w:t xml:space="preserve">Верховного суда РФ </w:t>
      </w:r>
      <w:r w:rsidRPr="000B3DDC">
        <w:rPr>
          <w:i/>
          <w:sz w:val="23"/>
          <w:szCs w:val="23"/>
        </w:rPr>
        <w:t>от 6 июня 2019 г. № 305-ЭС19-7</w:t>
      </w:r>
      <w:r>
        <w:rPr>
          <w:i/>
          <w:sz w:val="23"/>
          <w:szCs w:val="23"/>
        </w:rPr>
        <w:t xml:space="preserve">989, № 305-ЭС19-7991 </w:t>
      </w:r>
      <w:r w:rsidRPr="000B3DDC">
        <w:rPr>
          <w:i/>
          <w:sz w:val="23"/>
          <w:szCs w:val="23"/>
        </w:rPr>
        <w:t xml:space="preserve">Определение </w:t>
      </w:r>
      <w:r>
        <w:rPr>
          <w:i/>
          <w:sz w:val="23"/>
          <w:szCs w:val="23"/>
        </w:rPr>
        <w:t xml:space="preserve"> Верховного суда РФ  </w:t>
      </w:r>
      <w:r w:rsidRPr="000B3DDC">
        <w:rPr>
          <w:i/>
          <w:sz w:val="23"/>
          <w:szCs w:val="23"/>
        </w:rPr>
        <w:t>от 05.06.2019 № 305-ЭС19-9942,</w:t>
      </w:r>
      <w:r>
        <w:rPr>
          <w:i/>
          <w:sz w:val="23"/>
          <w:szCs w:val="23"/>
        </w:rPr>
        <w:t xml:space="preserve"> от 04.06.2019 № 305-ЭС19-9396 </w:t>
      </w:r>
    </w:p>
    <w:p w:rsidR="000B3DDC" w:rsidRDefault="000B3DDC" w:rsidP="000B3DDC">
      <w:pPr>
        <w:autoSpaceDE w:val="0"/>
        <w:autoSpaceDN w:val="0"/>
        <w:adjustRightInd w:val="0"/>
        <w:ind w:firstLine="567"/>
        <w:jc w:val="both"/>
        <w:rPr>
          <w:sz w:val="23"/>
          <w:szCs w:val="23"/>
        </w:rPr>
      </w:pPr>
      <w:r w:rsidRPr="000B3DDC">
        <w:rPr>
          <w:sz w:val="23"/>
          <w:szCs w:val="23"/>
        </w:rPr>
        <w:t xml:space="preserve">Суды исходили из того, что для соответствия объектов обязательным условиям применения льготы по пункту 21 статьи 381 НК РФ необходимо, чтобы объект был вновь возведенным, имел высокий класс энергетической эффективности на момент его ввода в эксплуатацию, и в отношении такого объекта законодательством предусмотрено определение класса энергетической эффективности. Вместе с тем, в отношении принадлежащего Налогоплательщику объекта - нежилого здания правила определения классов энергетической эффективности действующим законодательством Российской Федерации не предусмотрены. Ссылка Налогоплательщика на СНиП 23-02-2003 "Тепловая защита зданий" признается несостоятельной, поскольку содержание понятия "класс энергетической эффективности", используемого в Законе об энергосбережении, не тождественно аналогичному термину в СНиП 23-02-2003, в связи с чем, положения СНиП в части определения класса энергетической эффективности в периоде действия Закона об энергосбережении, не применимы. </w:t>
      </w:r>
    </w:p>
    <w:p w:rsidR="00EF630C" w:rsidRDefault="00EF630C" w:rsidP="000B3DDC">
      <w:pPr>
        <w:keepNext/>
        <w:numPr>
          <w:ilvl w:val="1"/>
          <w:numId w:val="1"/>
        </w:numPr>
        <w:tabs>
          <w:tab w:val="left" w:pos="567"/>
        </w:tabs>
        <w:spacing w:before="120" w:after="120"/>
        <w:ind w:left="0" w:right="57" w:firstLine="567"/>
        <w:jc w:val="center"/>
        <w:outlineLvl w:val="0"/>
        <w:rPr>
          <w:b/>
          <w:bCs/>
          <w:sz w:val="23"/>
          <w:szCs w:val="23"/>
        </w:rPr>
      </w:pPr>
      <w:bookmarkStart w:id="97" w:name="_Toc15888108"/>
      <w:r w:rsidRPr="00453F43">
        <w:rPr>
          <w:b/>
          <w:bCs/>
          <w:sz w:val="23"/>
          <w:szCs w:val="23"/>
        </w:rPr>
        <w:t>Имущественные налоги</w:t>
      </w:r>
      <w:bookmarkEnd w:id="97"/>
    </w:p>
    <w:p w:rsidR="008C4C3A" w:rsidRPr="008C4C3A" w:rsidRDefault="008C4C3A" w:rsidP="008C4C3A">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О</w:t>
      </w:r>
      <w:r w:rsidRPr="008C4C3A">
        <w:rPr>
          <w:b/>
          <w:color w:val="000000" w:themeColor="text1"/>
          <w:sz w:val="23"/>
          <w:szCs w:val="23"/>
        </w:rPr>
        <w:t xml:space="preserve"> порядке представления налоговых деклараций </w:t>
      </w:r>
      <w:hyperlink r:id="rId38" w:history="1">
        <w:r w:rsidRPr="008C4C3A">
          <w:rPr>
            <w:b/>
            <w:color w:val="000000" w:themeColor="text1"/>
            <w:sz w:val="23"/>
            <w:szCs w:val="23"/>
          </w:rPr>
          <w:t>по налогу на имущество организаций</w:t>
        </w:r>
      </w:hyperlink>
      <w:r w:rsidRPr="008C4C3A">
        <w:rPr>
          <w:b/>
          <w:color w:val="000000" w:themeColor="text1"/>
          <w:sz w:val="23"/>
          <w:szCs w:val="23"/>
        </w:rPr>
        <w:t xml:space="preserve">, </w:t>
      </w:r>
      <w:hyperlink r:id="rId39" w:history="1">
        <w:r w:rsidRPr="008C4C3A">
          <w:rPr>
            <w:b/>
            <w:color w:val="000000" w:themeColor="text1"/>
            <w:sz w:val="23"/>
            <w:szCs w:val="23"/>
          </w:rPr>
          <w:t>транспортному</w:t>
        </w:r>
      </w:hyperlink>
      <w:r w:rsidRPr="008C4C3A">
        <w:rPr>
          <w:b/>
          <w:color w:val="000000" w:themeColor="text1"/>
          <w:sz w:val="23"/>
          <w:szCs w:val="23"/>
        </w:rPr>
        <w:t xml:space="preserve"> и </w:t>
      </w:r>
      <w:hyperlink r:id="rId40" w:history="1">
        <w:r w:rsidRPr="008C4C3A">
          <w:rPr>
            <w:b/>
            <w:color w:val="000000" w:themeColor="text1"/>
            <w:sz w:val="23"/>
            <w:szCs w:val="23"/>
          </w:rPr>
          <w:t>земельному налогам</w:t>
        </w:r>
      </w:hyperlink>
      <w:r w:rsidRPr="008C4C3A">
        <w:rPr>
          <w:b/>
          <w:color w:val="000000" w:themeColor="text1"/>
          <w:sz w:val="23"/>
          <w:szCs w:val="23"/>
        </w:rPr>
        <w:t xml:space="preserve"> в случае закрытия обособленного подразделения организации и/или выбытия объектов налогообложения</w:t>
      </w:r>
    </w:p>
    <w:p w:rsidR="008C4C3A" w:rsidRPr="008C4C3A" w:rsidRDefault="008C4C3A" w:rsidP="008C4C3A">
      <w:pPr>
        <w:pStyle w:val="a9"/>
        <w:spacing w:before="240" w:after="120" w:line="264" w:lineRule="auto"/>
        <w:ind w:left="567"/>
        <w:contextualSpacing w:val="0"/>
        <w:jc w:val="both"/>
        <w:rPr>
          <w:i/>
          <w:sz w:val="23"/>
          <w:szCs w:val="23"/>
        </w:rPr>
      </w:pPr>
      <w:r w:rsidRPr="008C4C3A">
        <w:rPr>
          <w:i/>
          <w:sz w:val="23"/>
          <w:szCs w:val="23"/>
        </w:rPr>
        <w:t>Письмо Федеральной налоговой службы от 10 июня 2019 г. N БС-4-21/11151@ "О представлении налоговой отчетности по имущественным налогам"</w:t>
      </w:r>
    </w:p>
    <w:p w:rsidR="008C4C3A" w:rsidRPr="008C4C3A" w:rsidRDefault="008C4C3A" w:rsidP="008C4C3A">
      <w:pPr>
        <w:pStyle w:val="a9"/>
        <w:spacing w:after="200" w:line="264" w:lineRule="auto"/>
        <w:ind w:left="0" w:firstLine="567"/>
        <w:jc w:val="both"/>
        <w:rPr>
          <w:sz w:val="23"/>
          <w:szCs w:val="23"/>
        </w:rPr>
      </w:pPr>
      <w:r w:rsidRPr="008C4C3A">
        <w:rPr>
          <w:sz w:val="23"/>
          <w:szCs w:val="23"/>
        </w:rPr>
        <w:t>Обособленные подразделения подают декларации по транспортному налогу по месту своего нахождения. Если при закрытии подразделения декларация по транспортному налогу не представлена в соответствующий орган до снятия подразделения с учета, то ее нужно подать по месту нахождения организации с указанием ОКТМО по месту нахождения подразделения.</w:t>
      </w:r>
    </w:p>
    <w:p w:rsidR="008C4C3A" w:rsidRPr="008C4C3A" w:rsidRDefault="008C4C3A" w:rsidP="008C4C3A">
      <w:pPr>
        <w:pStyle w:val="a9"/>
        <w:spacing w:after="200" w:line="264" w:lineRule="auto"/>
        <w:ind w:left="0" w:firstLine="567"/>
        <w:jc w:val="both"/>
        <w:rPr>
          <w:sz w:val="23"/>
          <w:szCs w:val="23"/>
        </w:rPr>
      </w:pPr>
      <w:r w:rsidRPr="008C4C3A">
        <w:rPr>
          <w:sz w:val="23"/>
          <w:szCs w:val="23"/>
        </w:rPr>
        <w:t>По объектам организации, права на которые прекращены, отчетность по налогу на имущество и земельному налогу подается по местонахождению организации с указанием ОКТМО по местонахождению объекта.</w:t>
      </w:r>
    </w:p>
    <w:p w:rsidR="002C7D5C" w:rsidRPr="00453F43" w:rsidRDefault="002C7D5C" w:rsidP="00453F43">
      <w:pPr>
        <w:keepNext/>
        <w:numPr>
          <w:ilvl w:val="1"/>
          <w:numId w:val="1"/>
        </w:numPr>
        <w:tabs>
          <w:tab w:val="left" w:pos="567"/>
        </w:tabs>
        <w:spacing w:before="120"/>
        <w:ind w:left="0" w:right="57" w:firstLine="567"/>
        <w:jc w:val="center"/>
        <w:outlineLvl w:val="0"/>
        <w:rPr>
          <w:b/>
          <w:bCs/>
          <w:sz w:val="23"/>
          <w:szCs w:val="23"/>
        </w:rPr>
      </w:pPr>
      <w:bookmarkStart w:id="98" w:name="dst100004"/>
      <w:bookmarkStart w:id="99" w:name="_Toc454527541"/>
      <w:bookmarkStart w:id="100" w:name="_Toc401564780"/>
      <w:bookmarkStart w:id="101" w:name="_Toc15888109"/>
      <w:bookmarkEnd w:id="98"/>
      <w:r w:rsidRPr="00453F43">
        <w:rPr>
          <w:b/>
          <w:bCs/>
          <w:sz w:val="23"/>
          <w:szCs w:val="23"/>
        </w:rPr>
        <w:t>Контрольно-кассовая техника и кассовая дисциплина</w:t>
      </w:r>
      <w:bookmarkEnd w:id="99"/>
      <w:bookmarkEnd w:id="101"/>
    </w:p>
    <w:p w:rsidR="00EE5C95" w:rsidRPr="005B1391" w:rsidRDefault="00EE5C95" w:rsidP="00EE5C95">
      <w:pPr>
        <w:autoSpaceDE w:val="0"/>
        <w:autoSpaceDN w:val="0"/>
        <w:adjustRightInd w:val="0"/>
        <w:ind w:firstLine="540"/>
        <w:jc w:val="both"/>
        <w:outlineLvl w:val="0"/>
        <w:rPr>
          <w:rFonts w:eastAsiaTheme="minorHAnsi"/>
          <w:color w:val="FF0000"/>
          <w:sz w:val="23"/>
          <w:szCs w:val="23"/>
          <w:lang w:eastAsia="en-US"/>
        </w:rPr>
      </w:pPr>
    </w:p>
    <w:p w:rsidR="002D24E5" w:rsidRPr="00791259" w:rsidRDefault="008834C4" w:rsidP="00791259">
      <w:pPr>
        <w:pStyle w:val="a9"/>
        <w:numPr>
          <w:ilvl w:val="0"/>
          <w:numId w:val="2"/>
        </w:numPr>
        <w:spacing w:after="200" w:line="276" w:lineRule="auto"/>
        <w:ind w:left="567" w:hanging="567"/>
        <w:jc w:val="both"/>
        <w:rPr>
          <w:b/>
          <w:color w:val="000000" w:themeColor="text1"/>
          <w:sz w:val="23"/>
          <w:szCs w:val="23"/>
        </w:rPr>
      </w:pPr>
      <w:hyperlink r:id="rId41" w:history="1">
        <w:r w:rsidR="002D24E5" w:rsidRPr="00791259">
          <w:rPr>
            <w:b/>
            <w:color w:val="000000" w:themeColor="text1"/>
            <w:sz w:val="23"/>
            <w:szCs w:val="23"/>
          </w:rPr>
          <w:t>Информация</w:t>
        </w:r>
      </w:hyperlink>
      <w:r w:rsidR="002D24E5" w:rsidRPr="00791259">
        <w:rPr>
          <w:b/>
          <w:color w:val="000000" w:themeColor="text1"/>
          <w:sz w:val="23"/>
          <w:szCs w:val="23"/>
        </w:rPr>
        <w:t xml:space="preserve"> Федеральной налоговой службы от 10 июня 2019 г. "Президент России утвердил изменения в порядок применения онлайн-касс"</w:t>
      </w:r>
    </w:p>
    <w:p w:rsidR="002D24E5" w:rsidRPr="002D24E5" w:rsidRDefault="002D24E5" w:rsidP="00013C2E">
      <w:pPr>
        <w:pStyle w:val="a9"/>
        <w:spacing w:after="200" w:line="264" w:lineRule="auto"/>
        <w:ind w:left="0" w:firstLine="567"/>
        <w:jc w:val="both"/>
        <w:rPr>
          <w:sz w:val="23"/>
          <w:szCs w:val="23"/>
        </w:rPr>
      </w:pPr>
      <w:r w:rsidRPr="002D24E5">
        <w:rPr>
          <w:sz w:val="23"/>
          <w:szCs w:val="23"/>
        </w:rPr>
        <w:t>Расширен перечень операций, которые можно осуществлять без ККТ.</w:t>
      </w:r>
    </w:p>
    <w:p w:rsidR="002D24E5" w:rsidRPr="002D24E5" w:rsidRDefault="002D24E5" w:rsidP="00013C2E">
      <w:pPr>
        <w:pStyle w:val="a9"/>
        <w:spacing w:after="200" w:line="264" w:lineRule="auto"/>
        <w:ind w:left="0" w:firstLine="567"/>
        <w:jc w:val="both"/>
        <w:rPr>
          <w:sz w:val="23"/>
          <w:szCs w:val="23"/>
        </w:rPr>
      </w:pPr>
      <w:r w:rsidRPr="002D24E5">
        <w:rPr>
          <w:sz w:val="23"/>
          <w:szCs w:val="23"/>
        </w:rPr>
        <w:t>6 июня 2019 г. Президент РФ подписал поправки к Закону о ККТ. Большая часть из них вступает в силу со дня опубликования.</w:t>
      </w:r>
    </w:p>
    <w:p w:rsidR="002D24E5" w:rsidRPr="002D24E5" w:rsidRDefault="002D24E5" w:rsidP="00013C2E">
      <w:pPr>
        <w:pStyle w:val="a9"/>
        <w:spacing w:after="200" w:line="264" w:lineRule="auto"/>
        <w:ind w:left="0" w:firstLine="567"/>
        <w:jc w:val="both"/>
        <w:rPr>
          <w:sz w:val="23"/>
          <w:szCs w:val="23"/>
        </w:rPr>
      </w:pPr>
      <w:r w:rsidRPr="002D24E5">
        <w:rPr>
          <w:sz w:val="23"/>
          <w:szCs w:val="23"/>
        </w:rPr>
        <w:t>ТСЖ, СНТ, жилищные кооперативы могут не применять ККТ, если их услуги, а также коммунальные услуги оплачены в безналичной форме.</w:t>
      </w:r>
    </w:p>
    <w:p w:rsidR="002D24E5" w:rsidRPr="002D24E5" w:rsidRDefault="002D24E5" w:rsidP="00013C2E">
      <w:pPr>
        <w:pStyle w:val="a9"/>
        <w:spacing w:after="200" w:line="264" w:lineRule="auto"/>
        <w:ind w:left="0" w:firstLine="567"/>
        <w:jc w:val="both"/>
        <w:rPr>
          <w:sz w:val="23"/>
          <w:szCs w:val="23"/>
        </w:rPr>
      </w:pPr>
      <w:r w:rsidRPr="002D24E5">
        <w:rPr>
          <w:sz w:val="23"/>
          <w:szCs w:val="23"/>
        </w:rPr>
        <w:t>От использования онлайн-касс освобождаются организации образования, культуры, медицины, спорта, если все платежи безналичные.</w:t>
      </w:r>
    </w:p>
    <w:p w:rsidR="002D24E5" w:rsidRPr="002D24E5" w:rsidRDefault="002D24E5" w:rsidP="00013C2E">
      <w:pPr>
        <w:pStyle w:val="a9"/>
        <w:spacing w:after="200" w:line="264" w:lineRule="auto"/>
        <w:ind w:left="0" w:firstLine="567"/>
        <w:jc w:val="both"/>
        <w:rPr>
          <w:sz w:val="23"/>
          <w:szCs w:val="23"/>
        </w:rPr>
      </w:pPr>
      <w:r w:rsidRPr="002D24E5">
        <w:rPr>
          <w:sz w:val="23"/>
          <w:szCs w:val="23"/>
        </w:rPr>
        <w:t>На проездных билетах предложено печатать уникальную ссылку или код, по которому клиент на следующий день сможет получить чек.</w:t>
      </w:r>
    </w:p>
    <w:p w:rsidR="002D24E5" w:rsidRPr="002D24E5" w:rsidRDefault="002D24E5" w:rsidP="00013C2E">
      <w:pPr>
        <w:pStyle w:val="a9"/>
        <w:spacing w:after="200" w:line="264" w:lineRule="auto"/>
        <w:ind w:left="0" w:firstLine="567"/>
        <w:jc w:val="both"/>
        <w:rPr>
          <w:sz w:val="23"/>
          <w:szCs w:val="23"/>
        </w:rPr>
      </w:pPr>
      <w:r w:rsidRPr="002D24E5">
        <w:rPr>
          <w:sz w:val="23"/>
          <w:szCs w:val="23"/>
        </w:rPr>
        <w:t>Разрешено использовать "облачные" кассы в сфере курьерской доставки и другой мобильной торговли, транспорта и других услуг, оказываемых вне торговых точек. В таких случаях вместо выдачи кассового чека можно продемонстрировать QR-код на любом компьютерном устройстве.</w:t>
      </w:r>
    </w:p>
    <w:p w:rsidR="002D24E5" w:rsidRDefault="002D24E5" w:rsidP="00013C2E">
      <w:pPr>
        <w:pStyle w:val="a9"/>
        <w:spacing w:after="200" w:line="264" w:lineRule="auto"/>
        <w:ind w:left="0" w:firstLine="567"/>
        <w:contextualSpacing w:val="0"/>
        <w:jc w:val="both"/>
        <w:rPr>
          <w:sz w:val="23"/>
          <w:szCs w:val="23"/>
        </w:rPr>
      </w:pPr>
      <w:r w:rsidRPr="002D24E5">
        <w:rPr>
          <w:sz w:val="23"/>
          <w:szCs w:val="23"/>
        </w:rPr>
        <w:t>ИП без работников, реализующие товары собственного производства, выполняющие работы (оказывающие услуги), смогут продолжить работать без ККТ до 1 июля 2021 г.</w:t>
      </w:r>
    </w:p>
    <w:p w:rsidR="00855828" w:rsidRPr="00791259" w:rsidRDefault="00855828" w:rsidP="00791259">
      <w:pPr>
        <w:pStyle w:val="a9"/>
        <w:numPr>
          <w:ilvl w:val="0"/>
          <w:numId w:val="2"/>
        </w:numPr>
        <w:spacing w:after="200" w:line="276" w:lineRule="auto"/>
        <w:ind w:left="567" w:hanging="567"/>
        <w:jc w:val="both"/>
        <w:rPr>
          <w:b/>
          <w:color w:val="000000" w:themeColor="text1"/>
          <w:sz w:val="23"/>
          <w:szCs w:val="23"/>
        </w:rPr>
      </w:pPr>
      <w:proofErr w:type="gramStart"/>
      <w:r w:rsidRPr="00791259">
        <w:rPr>
          <w:b/>
          <w:color w:val="000000" w:themeColor="text1"/>
          <w:sz w:val="23"/>
          <w:szCs w:val="23"/>
        </w:rPr>
        <w:t>Вопрос продления срока регистрации ККТ до 31.07.2019 налогоплательщиками, которые заключили договоры на поставку ККТ, но по независящим от них причинам не получили ее в установленный срок, а также предоставления таким налогоплательщиками налоговых вычетов на сумму расходов по приобретению ККТ, может быть урегулирован только путем внесения изменений в законодательство Российской Федерации о налогах и сборах.</w:t>
      </w:r>
      <w:proofErr w:type="gramEnd"/>
    </w:p>
    <w:p w:rsidR="00855828" w:rsidRPr="006634F2" w:rsidRDefault="00855828" w:rsidP="006634F2">
      <w:pPr>
        <w:pStyle w:val="a9"/>
        <w:spacing w:before="240" w:after="120" w:line="264" w:lineRule="auto"/>
        <w:ind w:left="567"/>
        <w:contextualSpacing w:val="0"/>
        <w:jc w:val="both"/>
        <w:rPr>
          <w:i/>
          <w:sz w:val="23"/>
          <w:szCs w:val="23"/>
        </w:rPr>
      </w:pPr>
      <w:r w:rsidRPr="006634F2">
        <w:rPr>
          <w:i/>
          <w:sz w:val="23"/>
          <w:szCs w:val="23"/>
        </w:rPr>
        <w:t>Письмо Федеральной налоговой службы от 28 июня 2019 г. N ЕД-17-20/167 "О рассмотрении обращения"</w:t>
      </w:r>
    </w:p>
    <w:p w:rsidR="00967F3D" w:rsidRDefault="00967F3D" w:rsidP="00453F43">
      <w:pPr>
        <w:keepNext/>
        <w:numPr>
          <w:ilvl w:val="1"/>
          <w:numId w:val="1"/>
        </w:numPr>
        <w:tabs>
          <w:tab w:val="left" w:pos="567"/>
        </w:tabs>
        <w:spacing w:before="120"/>
        <w:ind w:left="0" w:right="57" w:firstLine="567"/>
        <w:jc w:val="center"/>
        <w:outlineLvl w:val="0"/>
        <w:rPr>
          <w:b/>
          <w:bCs/>
          <w:sz w:val="23"/>
          <w:szCs w:val="23"/>
        </w:rPr>
      </w:pPr>
      <w:bookmarkStart w:id="102" w:name="_Toc15888110"/>
      <w:r w:rsidRPr="00967F3D">
        <w:rPr>
          <w:b/>
          <w:bCs/>
          <w:sz w:val="23"/>
          <w:szCs w:val="23"/>
        </w:rPr>
        <w:t>Специальные налоговые режимы</w:t>
      </w:r>
      <w:bookmarkEnd w:id="102"/>
    </w:p>
    <w:p w:rsidR="006634F2" w:rsidRPr="00967F3D" w:rsidRDefault="006634F2" w:rsidP="006634F2">
      <w:pPr>
        <w:keepNext/>
        <w:tabs>
          <w:tab w:val="left" w:pos="567"/>
        </w:tabs>
        <w:spacing w:before="120"/>
        <w:ind w:left="567" w:right="57"/>
        <w:outlineLvl w:val="0"/>
        <w:rPr>
          <w:b/>
          <w:bCs/>
          <w:sz w:val="23"/>
          <w:szCs w:val="23"/>
        </w:rPr>
      </w:pPr>
    </w:p>
    <w:p w:rsidR="006634F2" w:rsidRDefault="006634F2" w:rsidP="006634F2">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6634F2">
        <w:rPr>
          <w:b/>
          <w:color w:val="000000" w:themeColor="text1"/>
          <w:sz w:val="23"/>
          <w:szCs w:val="23"/>
        </w:rPr>
        <w:t xml:space="preserve">ри получении от покупателя в частичную оплату за реализованное имущество, используемое в предпринимательской деятельности, векселя банка доход от реализации данного имущества в части, приходящейся на оплату векселем, учитывается </w:t>
      </w:r>
      <w:r>
        <w:rPr>
          <w:b/>
          <w:color w:val="000000" w:themeColor="text1"/>
          <w:sz w:val="23"/>
          <w:szCs w:val="23"/>
        </w:rPr>
        <w:t>ИП</w:t>
      </w:r>
      <w:r w:rsidRPr="006634F2">
        <w:rPr>
          <w:b/>
          <w:color w:val="000000" w:themeColor="text1"/>
          <w:sz w:val="23"/>
          <w:szCs w:val="23"/>
        </w:rPr>
        <w:t xml:space="preserve">, применяющим </w:t>
      </w:r>
      <w:r>
        <w:rPr>
          <w:b/>
          <w:color w:val="000000" w:themeColor="text1"/>
          <w:sz w:val="23"/>
          <w:szCs w:val="23"/>
        </w:rPr>
        <w:t>УСН</w:t>
      </w:r>
      <w:r w:rsidRPr="006634F2">
        <w:rPr>
          <w:b/>
          <w:color w:val="000000" w:themeColor="text1"/>
          <w:sz w:val="23"/>
          <w:szCs w:val="23"/>
        </w:rPr>
        <w:t>, на дату оплаты векселя банком (день поступления денежных средств от банка).</w:t>
      </w:r>
    </w:p>
    <w:p w:rsidR="006634F2" w:rsidRPr="006634F2" w:rsidRDefault="006634F2" w:rsidP="008C4C3A">
      <w:pPr>
        <w:pStyle w:val="a9"/>
        <w:spacing w:before="120" w:line="264" w:lineRule="auto"/>
        <w:ind w:left="567"/>
        <w:contextualSpacing w:val="0"/>
        <w:jc w:val="both"/>
        <w:rPr>
          <w:i/>
          <w:sz w:val="23"/>
          <w:szCs w:val="23"/>
        </w:rPr>
      </w:pPr>
      <w:r w:rsidRPr="006634F2">
        <w:rPr>
          <w:i/>
          <w:sz w:val="23"/>
          <w:szCs w:val="23"/>
        </w:rPr>
        <w:t>Письмо Департамента налоговой и таможенной политики Минфина России от 3 июня 2019 г. N 03-11-11/40087</w:t>
      </w:r>
    </w:p>
    <w:p w:rsidR="002C7F74" w:rsidRPr="002C7F74" w:rsidRDefault="006634F2" w:rsidP="002C7F74">
      <w:pPr>
        <w:pStyle w:val="a9"/>
        <w:numPr>
          <w:ilvl w:val="0"/>
          <w:numId w:val="2"/>
        </w:numPr>
        <w:spacing w:before="240" w:after="120" w:line="264" w:lineRule="auto"/>
        <w:ind w:left="567" w:hanging="567"/>
        <w:contextualSpacing w:val="0"/>
        <w:jc w:val="both"/>
        <w:rPr>
          <w:b/>
          <w:color w:val="000000" w:themeColor="text1"/>
          <w:sz w:val="23"/>
          <w:szCs w:val="23"/>
        </w:rPr>
      </w:pPr>
      <w:r>
        <w:rPr>
          <w:b/>
          <w:color w:val="000000" w:themeColor="text1"/>
          <w:sz w:val="23"/>
          <w:szCs w:val="23"/>
        </w:rPr>
        <w:t>Е</w:t>
      </w:r>
      <w:r w:rsidR="002C7F74" w:rsidRPr="002C7F74">
        <w:rPr>
          <w:b/>
          <w:color w:val="000000" w:themeColor="text1"/>
          <w:sz w:val="23"/>
          <w:szCs w:val="23"/>
        </w:rPr>
        <w:t>сли в отчетном периоде за полугодие 2019 года (в частности, во II квартале 2019 г.) у акционерного общества, применяющего упрощенную систему налогообложения, доля участия других организаций составит 26 процентов, то такое акционерное общество будет считаться утратившим право на применение упрощенной системы налогообложения с 1 апреля 2019 года.</w:t>
      </w:r>
    </w:p>
    <w:p w:rsidR="002C7F74" w:rsidRPr="002C7F74" w:rsidRDefault="002C7F74" w:rsidP="008C4C3A">
      <w:pPr>
        <w:pStyle w:val="a9"/>
        <w:spacing w:before="120" w:line="264" w:lineRule="auto"/>
        <w:ind w:left="567"/>
        <w:contextualSpacing w:val="0"/>
        <w:jc w:val="both"/>
        <w:rPr>
          <w:i/>
          <w:sz w:val="23"/>
          <w:szCs w:val="23"/>
        </w:rPr>
      </w:pPr>
      <w:r w:rsidRPr="002C7F74">
        <w:rPr>
          <w:i/>
          <w:sz w:val="23"/>
          <w:szCs w:val="23"/>
        </w:rPr>
        <w:t>Письмо Департамента налоговой и таможенной политики Минфина России от 3 июня 2019 г. N 03-11-11/40093</w:t>
      </w:r>
    </w:p>
    <w:p w:rsidR="007035AD" w:rsidRDefault="007035AD" w:rsidP="008C4C3A">
      <w:pPr>
        <w:pStyle w:val="a9"/>
        <w:numPr>
          <w:ilvl w:val="0"/>
          <w:numId w:val="2"/>
        </w:numPr>
        <w:spacing w:before="120" w:after="120" w:line="264" w:lineRule="auto"/>
        <w:ind w:left="567" w:hanging="567"/>
        <w:contextualSpacing w:val="0"/>
        <w:jc w:val="both"/>
        <w:rPr>
          <w:b/>
          <w:color w:val="000000" w:themeColor="text1"/>
          <w:sz w:val="23"/>
          <w:szCs w:val="23"/>
        </w:rPr>
      </w:pPr>
      <w:r w:rsidRPr="007035AD">
        <w:rPr>
          <w:b/>
          <w:color w:val="000000" w:themeColor="text1"/>
          <w:sz w:val="23"/>
          <w:szCs w:val="23"/>
        </w:rPr>
        <w:t>Общество продало ранее выкупленную у участника долю в уставном капитале. Как пояснил Минфин, в составе доходов при УСН учитывается выручка от продажи указанной доли в размере фактически поступивших денежных средств, иного имущества (работ, услуг) и (или) имущественных прав.</w:t>
      </w:r>
    </w:p>
    <w:p w:rsidR="007035AD" w:rsidRPr="007035AD" w:rsidRDefault="007035AD" w:rsidP="007035AD">
      <w:pPr>
        <w:pStyle w:val="a9"/>
        <w:spacing w:after="200" w:line="276" w:lineRule="auto"/>
        <w:ind w:left="567"/>
        <w:jc w:val="both"/>
        <w:rPr>
          <w:i/>
          <w:sz w:val="23"/>
          <w:szCs w:val="23"/>
        </w:rPr>
      </w:pPr>
      <w:r w:rsidRPr="007035AD">
        <w:rPr>
          <w:i/>
          <w:sz w:val="23"/>
          <w:szCs w:val="23"/>
        </w:rPr>
        <w:t>Письмо Департамента налоговой и таможенной политики Минфина России от 3 июня 2019 г. N 03-11-11/40080</w:t>
      </w:r>
    </w:p>
    <w:p w:rsidR="00B71F02" w:rsidRPr="00B71F02" w:rsidRDefault="00B71F02" w:rsidP="00B71F02">
      <w:pPr>
        <w:pStyle w:val="a9"/>
        <w:numPr>
          <w:ilvl w:val="0"/>
          <w:numId w:val="2"/>
        </w:numPr>
        <w:spacing w:before="240" w:after="120" w:line="264" w:lineRule="auto"/>
        <w:ind w:left="567" w:hanging="567"/>
        <w:contextualSpacing w:val="0"/>
        <w:jc w:val="both"/>
        <w:rPr>
          <w:b/>
          <w:color w:val="000000" w:themeColor="text1"/>
          <w:sz w:val="23"/>
          <w:szCs w:val="23"/>
        </w:rPr>
      </w:pPr>
      <w:proofErr w:type="gramStart"/>
      <w:r>
        <w:rPr>
          <w:b/>
          <w:color w:val="000000" w:themeColor="text1"/>
          <w:sz w:val="23"/>
          <w:szCs w:val="23"/>
        </w:rPr>
        <w:t>И</w:t>
      </w:r>
      <w:r w:rsidRPr="00B71F02">
        <w:rPr>
          <w:b/>
          <w:color w:val="000000" w:themeColor="text1"/>
          <w:sz w:val="23"/>
          <w:szCs w:val="23"/>
        </w:rPr>
        <w:t xml:space="preserve">сходя из правовой позиции, выраженной в </w:t>
      </w:r>
      <w:hyperlink r:id="rId42" w:history="1">
        <w:r w:rsidRPr="00B71F02">
          <w:rPr>
            <w:b/>
            <w:color w:val="000000" w:themeColor="text1"/>
            <w:sz w:val="23"/>
            <w:szCs w:val="23"/>
          </w:rPr>
          <w:t>пункте 15</w:t>
        </w:r>
      </w:hyperlink>
      <w:r w:rsidRPr="00B71F02">
        <w:rPr>
          <w:b/>
          <w:color w:val="000000" w:themeColor="text1"/>
          <w:sz w:val="23"/>
          <w:szCs w:val="23"/>
        </w:rPr>
        <w:t xml:space="preserve"> Обзора практики рассмотрения судами дел, связанных с применением глав 26.2 и 26.5 </w:t>
      </w:r>
      <w:r w:rsidR="00113636">
        <w:rPr>
          <w:b/>
          <w:color w:val="000000" w:themeColor="text1"/>
          <w:sz w:val="23"/>
          <w:szCs w:val="23"/>
        </w:rPr>
        <w:t xml:space="preserve">НК РФ </w:t>
      </w:r>
      <w:r w:rsidRPr="00B71F02">
        <w:rPr>
          <w:b/>
          <w:color w:val="000000" w:themeColor="text1"/>
          <w:sz w:val="23"/>
          <w:szCs w:val="23"/>
        </w:rPr>
        <w:t xml:space="preserve">в отношении субъектов малого и среднего предпринимательства, утвержденного Президиумом Верховного Суда Российской Федерации 4 июля 2018 года, налогоплательщик, перешедший с </w:t>
      </w:r>
      <w:r w:rsidR="00113636">
        <w:rPr>
          <w:b/>
          <w:color w:val="000000" w:themeColor="text1"/>
          <w:sz w:val="23"/>
          <w:szCs w:val="23"/>
        </w:rPr>
        <w:t>УСН</w:t>
      </w:r>
      <w:r w:rsidRPr="00B71F02">
        <w:rPr>
          <w:b/>
          <w:color w:val="000000" w:themeColor="text1"/>
          <w:sz w:val="23"/>
          <w:szCs w:val="23"/>
        </w:rPr>
        <w:t xml:space="preserve"> с объектом налогообложения в виде доходов на общую систему налогообложения, не лишен права начислять амортизацию за оставшийся</w:t>
      </w:r>
      <w:proofErr w:type="gramEnd"/>
      <w:r w:rsidRPr="00B71F02">
        <w:rPr>
          <w:b/>
          <w:color w:val="000000" w:themeColor="text1"/>
          <w:sz w:val="23"/>
          <w:szCs w:val="23"/>
        </w:rPr>
        <w:t xml:space="preserve"> срок полезного использования исходя из остаточной стоимости объектов основных средств, определенной применительно к правилам </w:t>
      </w:r>
      <w:hyperlink r:id="rId43" w:history="1">
        <w:r w:rsidRPr="00B71F02">
          <w:rPr>
            <w:b/>
            <w:color w:val="000000" w:themeColor="text1"/>
            <w:sz w:val="23"/>
            <w:szCs w:val="23"/>
          </w:rPr>
          <w:t>пункта 3 статьи 346.25</w:t>
        </w:r>
      </w:hyperlink>
      <w:r w:rsidRPr="00B71F02">
        <w:rPr>
          <w:b/>
          <w:color w:val="000000" w:themeColor="text1"/>
          <w:sz w:val="23"/>
          <w:szCs w:val="23"/>
        </w:rPr>
        <w:t xml:space="preserve"> </w:t>
      </w:r>
      <w:r w:rsidR="00113636">
        <w:rPr>
          <w:b/>
          <w:color w:val="000000" w:themeColor="text1"/>
          <w:sz w:val="23"/>
          <w:szCs w:val="23"/>
        </w:rPr>
        <w:t>НК РФ</w:t>
      </w:r>
      <w:r w:rsidRPr="00B71F02">
        <w:rPr>
          <w:b/>
          <w:color w:val="000000" w:themeColor="text1"/>
          <w:sz w:val="23"/>
          <w:szCs w:val="23"/>
        </w:rPr>
        <w:t>.</w:t>
      </w:r>
    </w:p>
    <w:p w:rsidR="00B71F02" w:rsidRPr="00113636" w:rsidRDefault="00B71F02" w:rsidP="00113636">
      <w:pPr>
        <w:pStyle w:val="a9"/>
        <w:spacing w:after="200" w:line="276" w:lineRule="auto"/>
        <w:ind w:left="567"/>
        <w:jc w:val="both"/>
        <w:rPr>
          <w:i/>
          <w:sz w:val="23"/>
          <w:szCs w:val="23"/>
        </w:rPr>
      </w:pPr>
      <w:r w:rsidRPr="00113636">
        <w:rPr>
          <w:i/>
          <w:sz w:val="23"/>
          <w:szCs w:val="23"/>
        </w:rPr>
        <w:t>Письмо Департамента налоговой и таможенной политики Минфина России от 14 июня 2019 г. N 03-04-05/43643</w:t>
      </w:r>
    </w:p>
    <w:p w:rsidR="00B93922" w:rsidRPr="00B93922" w:rsidRDefault="00B93922" w:rsidP="00B93922">
      <w:pPr>
        <w:pStyle w:val="a9"/>
        <w:numPr>
          <w:ilvl w:val="0"/>
          <w:numId w:val="2"/>
        </w:numPr>
        <w:spacing w:before="240" w:after="120" w:line="264" w:lineRule="auto"/>
        <w:ind w:left="567" w:hanging="567"/>
        <w:contextualSpacing w:val="0"/>
        <w:jc w:val="both"/>
        <w:rPr>
          <w:b/>
          <w:color w:val="000000" w:themeColor="text1"/>
          <w:sz w:val="23"/>
          <w:szCs w:val="23"/>
        </w:rPr>
      </w:pPr>
      <w:r w:rsidRPr="00B93922">
        <w:rPr>
          <w:b/>
          <w:color w:val="000000" w:themeColor="text1"/>
          <w:sz w:val="23"/>
          <w:szCs w:val="23"/>
        </w:rPr>
        <w:t xml:space="preserve">ЕНВД можно уменьшить на страховые взносы, исчисленные за предыдущие налоговые периоды, но уплаченные в </w:t>
      </w:r>
      <w:proofErr w:type="gramStart"/>
      <w:r w:rsidRPr="00B93922">
        <w:rPr>
          <w:b/>
          <w:color w:val="000000" w:themeColor="text1"/>
          <w:sz w:val="23"/>
          <w:szCs w:val="23"/>
        </w:rPr>
        <w:t>текущем</w:t>
      </w:r>
      <w:proofErr w:type="gramEnd"/>
    </w:p>
    <w:p w:rsidR="00B93922" w:rsidRPr="00B93922" w:rsidRDefault="008834C4" w:rsidP="00B93922">
      <w:pPr>
        <w:pStyle w:val="a9"/>
        <w:spacing w:after="200" w:line="276" w:lineRule="auto"/>
        <w:ind w:left="567"/>
        <w:jc w:val="both"/>
        <w:rPr>
          <w:i/>
          <w:sz w:val="23"/>
          <w:szCs w:val="23"/>
        </w:rPr>
      </w:pPr>
      <w:hyperlink r:id="rId44" w:history="1">
        <w:r w:rsidR="00B93922" w:rsidRPr="00B93922">
          <w:rPr>
            <w:i/>
            <w:sz w:val="23"/>
            <w:szCs w:val="23"/>
          </w:rPr>
          <w:t>Письмо Департамента налоговой и таможенной политики Минфина России от 14 июня 2019 г. N 03-11-11/43627</w:t>
        </w:r>
        <w:proofErr w:type="gramStart"/>
        <w:r w:rsidR="00B93922" w:rsidRPr="00B93922">
          <w:rPr>
            <w:i/>
            <w:sz w:val="23"/>
            <w:szCs w:val="23"/>
          </w:rPr>
          <w:t xml:space="preserve"> О</w:t>
        </w:r>
        <w:proofErr w:type="gramEnd"/>
        <w:r w:rsidR="00B93922" w:rsidRPr="00B93922">
          <w:rPr>
            <w:i/>
            <w:sz w:val="23"/>
            <w:szCs w:val="23"/>
          </w:rPr>
          <w:t>б уменьшении суммы ЕНВД на страховые взносы, исчисленные за предыдущие налоговые периоды, но уплаченные в текущем налоговом периоде</w:t>
        </w:r>
      </w:hyperlink>
    </w:p>
    <w:p w:rsidR="00B93922" w:rsidRDefault="00B93922" w:rsidP="00B93922">
      <w:pPr>
        <w:pStyle w:val="a9"/>
        <w:spacing w:after="200" w:line="276" w:lineRule="auto"/>
        <w:ind w:left="0" w:firstLine="567"/>
        <w:jc w:val="both"/>
        <w:rPr>
          <w:sz w:val="23"/>
          <w:szCs w:val="23"/>
        </w:rPr>
      </w:pPr>
      <w:r w:rsidRPr="00B93922">
        <w:rPr>
          <w:sz w:val="23"/>
          <w:szCs w:val="23"/>
        </w:rPr>
        <w:t>Суммы страховых взносов, исчисленные за предыдущие налоговые периоды, но уплаченные в текущем налоговом периоде, могут быть учтены предпринимателем в данном налоговом периоде при уменьшении ЕНВД.</w:t>
      </w:r>
    </w:p>
    <w:p w:rsidR="00B93922" w:rsidRPr="00791259" w:rsidRDefault="00B93922" w:rsidP="00B93922">
      <w:pPr>
        <w:pStyle w:val="a9"/>
        <w:numPr>
          <w:ilvl w:val="0"/>
          <w:numId w:val="2"/>
        </w:numPr>
        <w:spacing w:before="120" w:after="120" w:line="264" w:lineRule="auto"/>
        <w:ind w:left="567" w:hanging="567"/>
        <w:contextualSpacing w:val="0"/>
        <w:jc w:val="both"/>
        <w:rPr>
          <w:b/>
          <w:color w:val="000000" w:themeColor="text1"/>
          <w:sz w:val="23"/>
          <w:szCs w:val="23"/>
        </w:rPr>
      </w:pPr>
      <w:r w:rsidRPr="00791259">
        <w:rPr>
          <w:b/>
          <w:color w:val="000000" w:themeColor="text1"/>
          <w:sz w:val="23"/>
          <w:szCs w:val="23"/>
        </w:rPr>
        <w:t>Плательщики на УСН вправе учесть расходы на разработку и обновление сайта</w:t>
      </w:r>
    </w:p>
    <w:p w:rsidR="00B93922" w:rsidRPr="00967F3D" w:rsidRDefault="008834C4" w:rsidP="00B93922">
      <w:pPr>
        <w:pStyle w:val="a9"/>
        <w:spacing w:after="200" w:line="276" w:lineRule="auto"/>
        <w:ind w:left="567"/>
        <w:jc w:val="both"/>
        <w:rPr>
          <w:i/>
          <w:sz w:val="23"/>
          <w:szCs w:val="23"/>
        </w:rPr>
      </w:pPr>
      <w:hyperlink r:id="rId45" w:history="1">
        <w:r w:rsidR="00B93922" w:rsidRPr="00967F3D">
          <w:rPr>
            <w:i/>
            <w:sz w:val="23"/>
            <w:szCs w:val="23"/>
          </w:rPr>
          <w:t>Письмо Минфина России от 18 июня 2019 г. N 03-11-11/44458</w:t>
        </w:r>
      </w:hyperlink>
    </w:p>
    <w:p w:rsidR="00B93922" w:rsidRPr="00967F3D" w:rsidRDefault="008834C4" w:rsidP="00B93922">
      <w:pPr>
        <w:pStyle w:val="a9"/>
        <w:spacing w:after="200" w:line="276" w:lineRule="auto"/>
        <w:ind w:left="567"/>
        <w:jc w:val="both"/>
        <w:rPr>
          <w:i/>
          <w:sz w:val="23"/>
          <w:szCs w:val="23"/>
        </w:rPr>
      </w:pPr>
      <w:hyperlink r:id="rId46" w:history="1">
        <w:r w:rsidR="00B93922" w:rsidRPr="00967F3D">
          <w:rPr>
            <w:i/>
            <w:sz w:val="23"/>
            <w:szCs w:val="23"/>
          </w:rPr>
          <w:t>Письмо Минфина России от 19 июня 2019 г. N 03-11-11/44650</w:t>
        </w:r>
      </w:hyperlink>
    </w:p>
    <w:p w:rsidR="00B93922" w:rsidRPr="00967F3D" w:rsidRDefault="00B93922" w:rsidP="00B93922">
      <w:pPr>
        <w:pStyle w:val="a9"/>
        <w:spacing w:after="200" w:line="276" w:lineRule="auto"/>
        <w:ind w:left="0" w:firstLine="567"/>
        <w:jc w:val="both"/>
        <w:rPr>
          <w:sz w:val="23"/>
          <w:szCs w:val="23"/>
        </w:rPr>
      </w:pPr>
      <w:r w:rsidRPr="00967F3D">
        <w:rPr>
          <w:sz w:val="23"/>
          <w:szCs w:val="23"/>
        </w:rPr>
        <w:t xml:space="preserve">При определении объекта налогообложения по налогу, уплачиваемому при УСН, налогоплательщики </w:t>
      </w:r>
      <w:hyperlink r:id="rId47" w:anchor="block_3461619" w:history="1">
        <w:r w:rsidRPr="00967F3D">
          <w:rPr>
            <w:sz w:val="23"/>
            <w:szCs w:val="23"/>
          </w:rPr>
          <w:t>вправе учесть</w:t>
        </w:r>
      </w:hyperlink>
      <w:r w:rsidRPr="00967F3D">
        <w:rPr>
          <w:sz w:val="23"/>
          <w:szCs w:val="23"/>
        </w:rPr>
        <w:t xml:space="preserve"> расходы, связанные с приобретением права на использование программ для ЭВМ и баз данных по договорам с правообладателем (по лицензионным соглашениям). К таким расходам относятся также затраты на обновление программ для ЭВМ и баз данных.</w:t>
      </w:r>
    </w:p>
    <w:p w:rsidR="00B93922" w:rsidRDefault="00B93922" w:rsidP="00B93922">
      <w:pPr>
        <w:pStyle w:val="a9"/>
        <w:spacing w:after="200" w:line="276" w:lineRule="auto"/>
        <w:ind w:left="0" w:firstLine="567"/>
        <w:jc w:val="both"/>
        <w:rPr>
          <w:sz w:val="23"/>
          <w:szCs w:val="23"/>
        </w:rPr>
      </w:pPr>
      <w:proofErr w:type="gramStart"/>
      <w:r w:rsidRPr="00967F3D">
        <w:rPr>
          <w:sz w:val="23"/>
          <w:szCs w:val="23"/>
        </w:rPr>
        <w:t xml:space="preserve">Минфин считает, что это </w:t>
      </w:r>
      <w:hyperlink r:id="rId48" w:anchor="block_3461619" w:history="1">
        <w:r w:rsidRPr="00967F3D">
          <w:rPr>
            <w:sz w:val="23"/>
            <w:szCs w:val="23"/>
          </w:rPr>
          <w:t>положение</w:t>
        </w:r>
      </w:hyperlink>
      <w:r w:rsidRPr="00967F3D">
        <w:rPr>
          <w:sz w:val="23"/>
          <w:szCs w:val="23"/>
        </w:rPr>
        <w:t xml:space="preserve"> позволяет учесть при налогообложении по УСН расходы на разработку сайта в сети "Интернет" в случае их соответствия критериям, указанным в </w:t>
      </w:r>
      <w:hyperlink r:id="rId49" w:anchor="block_2521" w:history="1">
        <w:r w:rsidRPr="00967F3D">
          <w:rPr>
            <w:sz w:val="23"/>
            <w:szCs w:val="23"/>
          </w:rPr>
          <w:t>п. 1 ст. 252</w:t>
        </w:r>
      </w:hyperlink>
      <w:r w:rsidRPr="00967F3D">
        <w:rPr>
          <w:sz w:val="23"/>
          <w:szCs w:val="23"/>
        </w:rPr>
        <w:t xml:space="preserve"> НК РФ и при условии, что исключительное право на него не переходит к налогоплательщику, а также на оплату услуг по обновлению сайта.</w:t>
      </w:r>
      <w:proofErr w:type="gramEnd"/>
    </w:p>
    <w:p w:rsidR="007035AD" w:rsidRPr="007035AD" w:rsidRDefault="007035AD" w:rsidP="00D90EC2">
      <w:pPr>
        <w:pStyle w:val="a9"/>
        <w:numPr>
          <w:ilvl w:val="0"/>
          <w:numId w:val="2"/>
        </w:numPr>
        <w:spacing w:before="240" w:after="120" w:line="264" w:lineRule="auto"/>
        <w:ind w:left="567" w:hanging="567"/>
        <w:contextualSpacing w:val="0"/>
        <w:jc w:val="both"/>
        <w:rPr>
          <w:b/>
          <w:color w:val="000000" w:themeColor="text1"/>
          <w:sz w:val="23"/>
          <w:szCs w:val="23"/>
        </w:rPr>
      </w:pPr>
      <w:r>
        <w:rPr>
          <w:b/>
          <w:color w:val="000000" w:themeColor="text1"/>
          <w:sz w:val="23"/>
          <w:szCs w:val="23"/>
        </w:rPr>
        <w:t>О</w:t>
      </w:r>
      <w:r w:rsidRPr="007035AD">
        <w:rPr>
          <w:b/>
          <w:color w:val="000000" w:themeColor="text1"/>
          <w:sz w:val="23"/>
          <w:szCs w:val="23"/>
        </w:rPr>
        <w:t xml:space="preserve">рганизации, приобретающие долю в уставном капитале другой организации в размере 100 процентов, не утрачивают право на применение </w:t>
      </w:r>
      <w:r>
        <w:rPr>
          <w:b/>
          <w:color w:val="000000" w:themeColor="text1"/>
          <w:sz w:val="23"/>
          <w:szCs w:val="23"/>
        </w:rPr>
        <w:t>УСН</w:t>
      </w:r>
      <w:r w:rsidRPr="007035AD">
        <w:rPr>
          <w:b/>
          <w:color w:val="000000" w:themeColor="text1"/>
          <w:sz w:val="23"/>
          <w:szCs w:val="23"/>
        </w:rPr>
        <w:t xml:space="preserve"> при соблюдении всех других условий, предусмотренных </w:t>
      </w:r>
      <w:hyperlink r:id="rId50" w:history="1">
        <w:r w:rsidRPr="007035AD">
          <w:rPr>
            <w:b/>
            <w:color w:val="000000" w:themeColor="text1"/>
            <w:sz w:val="23"/>
            <w:szCs w:val="23"/>
          </w:rPr>
          <w:t>главой 26.2</w:t>
        </w:r>
      </w:hyperlink>
      <w:r w:rsidRPr="007035AD">
        <w:rPr>
          <w:b/>
          <w:color w:val="000000" w:themeColor="text1"/>
          <w:sz w:val="23"/>
          <w:szCs w:val="23"/>
        </w:rPr>
        <w:t xml:space="preserve"> Кодекса.</w:t>
      </w:r>
    </w:p>
    <w:p w:rsidR="007035AD" w:rsidRPr="007035AD" w:rsidRDefault="007035AD" w:rsidP="007035AD">
      <w:pPr>
        <w:pStyle w:val="a9"/>
        <w:spacing w:after="200" w:line="276" w:lineRule="auto"/>
        <w:ind w:left="567"/>
        <w:jc w:val="both"/>
        <w:rPr>
          <w:i/>
          <w:sz w:val="23"/>
          <w:szCs w:val="23"/>
        </w:rPr>
      </w:pPr>
      <w:r w:rsidRPr="007035AD">
        <w:rPr>
          <w:i/>
          <w:sz w:val="23"/>
          <w:szCs w:val="23"/>
        </w:rPr>
        <w:t>Письмо Департамента налоговой и таможенной политики Минфина России от 7 июня 2019 г. N 03-11-11/41778</w:t>
      </w:r>
    </w:p>
    <w:p w:rsidR="00AF5CEA" w:rsidRPr="00AF5CEA" w:rsidRDefault="008834C4" w:rsidP="00AF5CEA">
      <w:pPr>
        <w:pStyle w:val="a9"/>
        <w:numPr>
          <w:ilvl w:val="0"/>
          <w:numId w:val="2"/>
        </w:numPr>
        <w:spacing w:before="120" w:after="120" w:line="264" w:lineRule="auto"/>
        <w:ind w:left="567" w:hanging="567"/>
        <w:contextualSpacing w:val="0"/>
        <w:jc w:val="both"/>
        <w:rPr>
          <w:b/>
          <w:color w:val="000000" w:themeColor="text1"/>
          <w:sz w:val="23"/>
          <w:szCs w:val="23"/>
        </w:rPr>
      </w:pPr>
      <w:hyperlink r:id="rId51" w:history="1">
        <w:r w:rsidR="00AF5CEA" w:rsidRPr="00AF5CEA">
          <w:rPr>
            <w:b/>
            <w:color w:val="000000" w:themeColor="text1"/>
            <w:sz w:val="23"/>
            <w:szCs w:val="23"/>
          </w:rPr>
          <w:t>Кодекс</w:t>
        </w:r>
      </w:hyperlink>
      <w:r w:rsidR="00AF5CEA" w:rsidRPr="00AF5CEA">
        <w:rPr>
          <w:b/>
          <w:color w:val="000000" w:themeColor="text1"/>
          <w:sz w:val="23"/>
          <w:szCs w:val="23"/>
        </w:rPr>
        <w:t xml:space="preserve"> не содержит запрета при определении объекта налогообложения по налогу, уплачиваемому в связи с применением упрощенной системы налогообложения, учитывать в составе расходов расходы по аренде нежилого помещения, находящегося на территории Республики Беларусь и используемого в предпринимательской деятельности, при документальном их подтверждении.</w:t>
      </w:r>
    </w:p>
    <w:p w:rsidR="00AF5CEA" w:rsidRDefault="00AF5CEA" w:rsidP="00AF5CEA">
      <w:pPr>
        <w:pStyle w:val="a9"/>
        <w:spacing w:after="200" w:line="276" w:lineRule="auto"/>
        <w:ind w:left="567"/>
        <w:jc w:val="both"/>
        <w:rPr>
          <w:i/>
          <w:sz w:val="23"/>
          <w:szCs w:val="23"/>
        </w:rPr>
      </w:pPr>
      <w:r w:rsidRPr="00AF5CEA">
        <w:rPr>
          <w:i/>
          <w:sz w:val="23"/>
          <w:szCs w:val="23"/>
        </w:rPr>
        <w:t>Письмо Департамента налоговой и таможенной политики Минфина России от 25 июня 2019 г. N 03-11-11/46327</w:t>
      </w:r>
    </w:p>
    <w:p w:rsidR="00D90EC2" w:rsidRPr="00D90EC2" w:rsidRDefault="000B3DDC" w:rsidP="00D90EC2">
      <w:pPr>
        <w:pStyle w:val="a9"/>
        <w:numPr>
          <w:ilvl w:val="0"/>
          <w:numId w:val="2"/>
        </w:numPr>
        <w:spacing w:before="120" w:after="120" w:line="264" w:lineRule="auto"/>
        <w:ind w:left="567" w:hanging="567"/>
        <w:contextualSpacing w:val="0"/>
        <w:jc w:val="both"/>
        <w:rPr>
          <w:b/>
          <w:color w:val="000000" w:themeColor="text1"/>
          <w:sz w:val="23"/>
          <w:szCs w:val="23"/>
        </w:rPr>
      </w:pPr>
      <w:r w:rsidRPr="00D90EC2">
        <w:rPr>
          <w:b/>
          <w:color w:val="000000" w:themeColor="text1"/>
          <w:sz w:val="23"/>
          <w:szCs w:val="23"/>
        </w:rPr>
        <w:t xml:space="preserve">Основанием для доначисления налога послужил вывод инспекции о неправомерном применении предпринимателем при исчислении ЕНВД по объекту розничной торговли, арендуемому в торговом центре, физического показателя "площадь торгового зала". По мнению налогового органа, здание торгового центра относится к объектам стационарной торговли, не имеющим торговых залов, в </w:t>
      </w:r>
      <w:proofErr w:type="gramStart"/>
      <w:r w:rsidRPr="00D90EC2">
        <w:rPr>
          <w:b/>
          <w:color w:val="000000" w:themeColor="text1"/>
          <w:sz w:val="23"/>
          <w:szCs w:val="23"/>
        </w:rPr>
        <w:t>связи</w:t>
      </w:r>
      <w:proofErr w:type="gramEnd"/>
      <w:r w:rsidRPr="00D90EC2">
        <w:rPr>
          <w:b/>
          <w:color w:val="000000" w:themeColor="text1"/>
          <w:sz w:val="23"/>
          <w:szCs w:val="23"/>
        </w:rPr>
        <w:t xml:space="preserve"> с чем налогоплательщику надлежало применить характеризующий данный вид деятельности физический показатель "площадь торгового места". </w:t>
      </w:r>
    </w:p>
    <w:p w:rsidR="00D90EC2" w:rsidRPr="00D90EC2" w:rsidRDefault="000B3DDC" w:rsidP="00D90EC2">
      <w:pPr>
        <w:pStyle w:val="a9"/>
        <w:spacing w:after="200" w:line="276" w:lineRule="auto"/>
        <w:ind w:left="567"/>
        <w:jc w:val="both"/>
        <w:rPr>
          <w:i/>
          <w:sz w:val="23"/>
          <w:szCs w:val="23"/>
        </w:rPr>
      </w:pPr>
      <w:r w:rsidRPr="00D90EC2">
        <w:rPr>
          <w:i/>
          <w:sz w:val="23"/>
          <w:szCs w:val="23"/>
        </w:rPr>
        <w:t xml:space="preserve">Определение </w:t>
      </w:r>
      <w:r w:rsidR="00D90EC2">
        <w:rPr>
          <w:i/>
          <w:sz w:val="23"/>
          <w:szCs w:val="23"/>
        </w:rPr>
        <w:t xml:space="preserve">Верховного суда РФ </w:t>
      </w:r>
      <w:r w:rsidRPr="00D90EC2">
        <w:rPr>
          <w:i/>
          <w:sz w:val="23"/>
          <w:szCs w:val="23"/>
        </w:rPr>
        <w:t xml:space="preserve">от 17 июня 2019 г. № 307-ЭС19-8906 </w:t>
      </w:r>
    </w:p>
    <w:p w:rsidR="00D90EC2" w:rsidRDefault="000B3DDC" w:rsidP="00D90EC2">
      <w:pPr>
        <w:pStyle w:val="a9"/>
        <w:spacing w:after="200" w:line="276" w:lineRule="auto"/>
        <w:ind w:left="0" w:firstLine="567"/>
        <w:jc w:val="both"/>
        <w:rPr>
          <w:sz w:val="23"/>
          <w:szCs w:val="23"/>
        </w:rPr>
      </w:pPr>
      <w:r w:rsidRPr="00D90EC2">
        <w:rPr>
          <w:sz w:val="23"/>
          <w:szCs w:val="23"/>
        </w:rPr>
        <w:t xml:space="preserve">Самостоятельное (самовольное) установление </w:t>
      </w:r>
      <w:r w:rsidR="00D90EC2">
        <w:rPr>
          <w:sz w:val="23"/>
          <w:szCs w:val="23"/>
        </w:rPr>
        <w:t>н</w:t>
      </w:r>
      <w:r w:rsidRPr="00D90EC2">
        <w:rPr>
          <w:sz w:val="23"/>
          <w:szCs w:val="23"/>
        </w:rPr>
        <w:t xml:space="preserve">алогоплательщиком в торговом комплексе перегородок, ширм, ограждений и определение зон торговли, складских помещений не изменяет существа объекта налогообложения. </w:t>
      </w:r>
      <w:proofErr w:type="gramStart"/>
      <w:r w:rsidRPr="00D90EC2">
        <w:rPr>
          <w:sz w:val="23"/>
          <w:szCs w:val="23"/>
        </w:rPr>
        <w:t xml:space="preserve">Указание в договоре аренды на наличие торгового зала также не изменяет осуществляемой </w:t>
      </w:r>
      <w:r w:rsidR="00D90EC2">
        <w:rPr>
          <w:sz w:val="23"/>
          <w:szCs w:val="23"/>
        </w:rPr>
        <w:t>н</w:t>
      </w:r>
      <w:r w:rsidRPr="00D90EC2">
        <w:rPr>
          <w:sz w:val="23"/>
          <w:szCs w:val="23"/>
        </w:rPr>
        <w:t xml:space="preserve">алогоплательщиком деятельности и не свидетельствует о возможности квалифицировать данное помещение как стационарный объект, имеющий торговый зал, поскольку арендованное </w:t>
      </w:r>
      <w:r w:rsidR="00D90EC2">
        <w:rPr>
          <w:sz w:val="23"/>
          <w:szCs w:val="23"/>
        </w:rPr>
        <w:t>н</w:t>
      </w:r>
      <w:r w:rsidRPr="00D90EC2">
        <w:rPr>
          <w:sz w:val="23"/>
          <w:szCs w:val="23"/>
        </w:rPr>
        <w:t xml:space="preserve">алогоплательщиком помещение входит в состав здания торгового комплекса как совокупности торговых предприятий, реализующих универсальный ассортимент товаров и оказывающих широкий набор услуг, а также централизующих функции хозяйственного обслуживания торговой деятельности. </w:t>
      </w:r>
      <w:proofErr w:type="gramEnd"/>
    </w:p>
    <w:p w:rsidR="000B3DDC" w:rsidRPr="00D90EC2" w:rsidRDefault="000B3DDC" w:rsidP="00D90EC2">
      <w:pPr>
        <w:pStyle w:val="a9"/>
        <w:spacing w:after="200" w:line="276" w:lineRule="auto"/>
        <w:ind w:left="0" w:firstLine="567"/>
        <w:jc w:val="both"/>
        <w:rPr>
          <w:sz w:val="23"/>
          <w:szCs w:val="23"/>
        </w:rPr>
      </w:pPr>
      <w:r w:rsidRPr="00D90EC2">
        <w:rPr>
          <w:sz w:val="23"/>
          <w:szCs w:val="23"/>
        </w:rPr>
        <w:t xml:space="preserve">Доказательств того, что после перепланировки (реконструкции, ремонта) помещения производились замеры площадей, произведенные квалифицированным специалистом, имеющим соответствующий разрешительный документ, и при этом использовались калибрированные средства измерения, не представлены. Изменения в инвентаризационный документ, к числу которых относится технический паспорт на здание торгового центра, относительно обособления сданной в аренду </w:t>
      </w:r>
      <w:r w:rsidR="00D90EC2">
        <w:rPr>
          <w:sz w:val="23"/>
          <w:szCs w:val="23"/>
        </w:rPr>
        <w:t>н</w:t>
      </w:r>
      <w:r w:rsidRPr="00D90EC2">
        <w:rPr>
          <w:sz w:val="23"/>
          <w:szCs w:val="23"/>
        </w:rPr>
        <w:t xml:space="preserve">алогоплательщику части помещения, не внесены. Суды пришли </w:t>
      </w:r>
      <w:proofErr w:type="gramStart"/>
      <w:r w:rsidRPr="00D90EC2">
        <w:rPr>
          <w:sz w:val="23"/>
          <w:szCs w:val="23"/>
        </w:rPr>
        <w:t>к выводу о наличии у инспекции правовых оснований для принятия оспоренного решения с учетом</w:t>
      </w:r>
      <w:proofErr w:type="gramEnd"/>
      <w:r w:rsidRPr="00D90EC2">
        <w:rPr>
          <w:sz w:val="23"/>
          <w:szCs w:val="23"/>
        </w:rPr>
        <w:t xml:space="preserve"> доказанности неправомерного применения </w:t>
      </w:r>
      <w:r w:rsidR="00D90EC2">
        <w:rPr>
          <w:sz w:val="23"/>
          <w:szCs w:val="23"/>
        </w:rPr>
        <w:t>н</w:t>
      </w:r>
      <w:r w:rsidRPr="00D90EC2">
        <w:rPr>
          <w:sz w:val="23"/>
          <w:szCs w:val="23"/>
        </w:rPr>
        <w:t>алогоплательщиком при исчислении налога по арендуемому объекту розничной торговли в качестве физического показателя «площадь торгового зала» вместо показателя «площадь торгового места».</w:t>
      </w:r>
    </w:p>
    <w:p w:rsidR="002F5DA9" w:rsidRDefault="004109A1" w:rsidP="00453F43">
      <w:pPr>
        <w:keepNext/>
        <w:numPr>
          <w:ilvl w:val="1"/>
          <w:numId w:val="1"/>
        </w:numPr>
        <w:tabs>
          <w:tab w:val="left" w:pos="567"/>
        </w:tabs>
        <w:spacing w:before="120"/>
        <w:ind w:left="0" w:right="57" w:firstLine="567"/>
        <w:jc w:val="center"/>
        <w:outlineLvl w:val="0"/>
        <w:rPr>
          <w:b/>
          <w:bCs/>
          <w:sz w:val="23"/>
          <w:szCs w:val="23"/>
        </w:rPr>
      </w:pPr>
      <w:bookmarkStart w:id="103" w:name="_Toc15888111"/>
      <w:r>
        <w:rPr>
          <w:b/>
          <w:bCs/>
          <w:sz w:val="23"/>
          <w:szCs w:val="23"/>
        </w:rPr>
        <w:t>Налоговый контроль</w:t>
      </w:r>
      <w:bookmarkEnd w:id="103"/>
    </w:p>
    <w:p w:rsidR="00165D24" w:rsidRPr="00F06A25" w:rsidRDefault="00165D24" w:rsidP="00453F43">
      <w:pPr>
        <w:keepNext/>
        <w:tabs>
          <w:tab w:val="left" w:pos="567"/>
        </w:tabs>
        <w:spacing w:before="120"/>
        <w:ind w:left="4112" w:right="57"/>
        <w:jc w:val="center"/>
        <w:outlineLvl w:val="0"/>
        <w:rPr>
          <w:b/>
          <w:bCs/>
          <w:sz w:val="23"/>
          <w:szCs w:val="23"/>
        </w:rPr>
      </w:pPr>
    </w:p>
    <w:p w:rsidR="004109A1" w:rsidRPr="004109A1" w:rsidRDefault="004109A1" w:rsidP="004109A1">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Н</w:t>
      </w:r>
      <w:r w:rsidRPr="004109A1">
        <w:rPr>
          <w:b/>
          <w:color w:val="000000" w:themeColor="text1"/>
          <w:sz w:val="23"/>
          <w:szCs w:val="23"/>
        </w:rPr>
        <w:t xml:space="preserve">алоговый </w:t>
      </w:r>
      <w:proofErr w:type="gramStart"/>
      <w:r w:rsidRPr="004109A1">
        <w:rPr>
          <w:b/>
          <w:color w:val="000000" w:themeColor="text1"/>
          <w:sz w:val="23"/>
          <w:szCs w:val="23"/>
        </w:rPr>
        <w:t>контроль за</w:t>
      </w:r>
      <w:proofErr w:type="gramEnd"/>
      <w:r w:rsidRPr="004109A1">
        <w:rPr>
          <w:b/>
          <w:color w:val="000000" w:themeColor="text1"/>
          <w:sz w:val="23"/>
          <w:szCs w:val="23"/>
        </w:rPr>
        <w:t xml:space="preserve"> соблюдением налогоплательщиками, плательщиками сборов или налоговыми агентами законодательства о налогах и сборах, осуществляется налоговыми органами посредством выездных и камеральных налоговых проверок.</w:t>
      </w:r>
    </w:p>
    <w:p w:rsidR="004109A1" w:rsidRPr="004109A1" w:rsidRDefault="004109A1" w:rsidP="004109A1">
      <w:pPr>
        <w:pStyle w:val="a9"/>
        <w:spacing w:after="120" w:line="264" w:lineRule="auto"/>
        <w:ind w:left="567"/>
        <w:contextualSpacing w:val="0"/>
        <w:jc w:val="both"/>
        <w:rPr>
          <w:b/>
          <w:color w:val="000000" w:themeColor="text1"/>
          <w:sz w:val="23"/>
          <w:szCs w:val="23"/>
        </w:rPr>
      </w:pPr>
      <w:r>
        <w:rPr>
          <w:b/>
          <w:color w:val="000000" w:themeColor="text1"/>
          <w:sz w:val="23"/>
          <w:szCs w:val="23"/>
        </w:rPr>
        <w:t>В</w:t>
      </w:r>
      <w:r w:rsidRPr="004109A1">
        <w:rPr>
          <w:b/>
          <w:color w:val="000000" w:themeColor="text1"/>
          <w:sz w:val="23"/>
          <w:szCs w:val="23"/>
        </w:rPr>
        <w:t xml:space="preserve"> случае несогласия налогоплательщика с решением, принятым налоговым органом по результату налоговой проверки, он вправе обжаловать такое решение в порядке, установленном </w:t>
      </w:r>
      <w:hyperlink r:id="rId52" w:history="1">
        <w:r w:rsidRPr="004109A1">
          <w:rPr>
            <w:b/>
            <w:color w:val="000000" w:themeColor="text1"/>
            <w:sz w:val="23"/>
            <w:szCs w:val="23"/>
          </w:rPr>
          <w:t>главой 19</w:t>
        </w:r>
      </w:hyperlink>
      <w:r w:rsidRPr="004109A1">
        <w:rPr>
          <w:b/>
          <w:color w:val="000000" w:themeColor="text1"/>
          <w:sz w:val="23"/>
          <w:szCs w:val="23"/>
        </w:rPr>
        <w:t xml:space="preserve"> "Порядок обжалования актов налоговых органов и действий или бездействия их должностных лиц" НК РФ.</w:t>
      </w:r>
    </w:p>
    <w:p w:rsidR="004109A1" w:rsidRDefault="004109A1" w:rsidP="004109A1">
      <w:pPr>
        <w:pStyle w:val="a9"/>
        <w:spacing w:before="120" w:after="120" w:line="264" w:lineRule="auto"/>
        <w:ind w:left="567"/>
        <w:contextualSpacing w:val="0"/>
        <w:jc w:val="both"/>
        <w:rPr>
          <w:i/>
          <w:sz w:val="23"/>
          <w:szCs w:val="23"/>
        </w:rPr>
      </w:pPr>
      <w:r w:rsidRPr="004109A1">
        <w:rPr>
          <w:i/>
          <w:sz w:val="23"/>
          <w:szCs w:val="23"/>
        </w:rPr>
        <w:t>Письмо Департамента налоговой и таможенной политики Минфина России от 28 июня 2019 г. N 03-03-07/47369</w:t>
      </w:r>
    </w:p>
    <w:p w:rsidR="004109A1" w:rsidRPr="004109A1" w:rsidRDefault="004109A1" w:rsidP="004109A1">
      <w:pPr>
        <w:pStyle w:val="a9"/>
        <w:numPr>
          <w:ilvl w:val="0"/>
          <w:numId w:val="2"/>
        </w:numPr>
        <w:spacing w:after="120" w:line="264" w:lineRule="auto"/>
        <w:ind w:left="567" w:hanging="567"/>
        <w:contextualSpacing w:val="0"/>
        <w:jc w:val="both"/>
        <w:rPr>
          <w:b/>
          <w:color w:val="000000" w:themeColor="text1"/>
          <w:sz w:val="23"/>
          <w:szCs w:val="23"/>
        </w:rPr>
      </w:pPr>
      <w:r w:rsidRPr="004109A1">
        <w:rPr>
          <w:b/>
          <w:color w:val="000000" w:themeColor="text1"/>
          <w:sz w:val="23"/>
          <w:szCs w:val="23"/>
        </w:rPr>
        <w:t xml:space="preserve">По решению налогового органа банк может приостановить операции по счетам </w:t>
      </w:r>
      <w:proofErr w:type="spellStart"/>
      <w:r w:rsidRPr="004109A1">
        <w:rPr>
          <w:b/>
          <w:color w:val="000000" w:themeColor="text1"/>
          <w:sz w:val="23"/>
          <w:szCs w:val="23"/>
        </w:rPr>
        <w:t>налогоплателыцика</w:t>
      </w:r>
      <w:proofErr w:type="spellEnd"/>
      <w:r w:rsidRPr="004109A1">
        <w:rPr>
          <w:b/>
          <w:color w:val="000000" w:themeColor="text1"/>
          <w:sz w:val="23"/>
          <w:szCs w:val="23"/>
        </w:rPr>
        <w:t xml:space="preserve">-организации. Если общая сумма на счетах превышает указанную в решении, налогоплательщик вправе подать заявление об отмене приостановления операций с указанием счетов, с которых можно взыскать налог. Налоговый орган в установленные сроки обязан отменить приостановление операций в части превышения суммы долга. При нарушении сроков начисляются </w:t>
      </w:r>
      <w:proofErr w:type="gramStart"/>
      <w:r w:rsidRPr="004109A1">
        <w:rPr>
          <w:b/>
          <w:color w:val="000000" w:themeColor="text1"/>
          <w:sz w:val="23"/>
          <w:szCs w:val="23"/>
        </w:rPr>
        <w:t>проценты</w:t>
      </w:r>
      <w:proofErr w:type="gramEnd"/>
      <w:r w:rsidRPr="004109A1">
        <w:rPr>
          <w:b/>
          <w:color w:val="000000" w:themeColor="text1"/>
          <w:sz w:val="23"/>
          <w:szCs w:val="23"/>
        </w:rPr>
        <w:t xml:space="preserve"> и может возникнуть ответственность за убытки.</w:t>
      </w:r>
    </w:p>
    <w:p w:rsidR="004109A1" w:rsidRPr="004109A1" w:rsidRDefault="004109A1" w:rsidP="004109A1">
      <w:pPr>
        <w:pStyle w:val="a9"/>
        <w:spacing w:before="120" w:after="120" w:line="264" w:lineRule="auto"/>
        <w:ind w:left="567"/>
        <w:contextualSpacing w:val="0"/>
        <w:jc w:val="both"/>
        <w:rPr>
          <w:i/>
          <w:sz w:val="23"/>
          <w:szCs w:val="23"/>
        </w:rPr>
      </w:pPr>
      <w:r w:rsidRPr="004109A1">
        <w:rPr>
          <w:i/>
          <w:sz w:val="23"/>
          <w:szCs w:val="23"/>
        </w:rPr>
        <w:t>Письмо Департамента налоговой и таможенной политики Минфина России от 17 июня 2019 г. N 03-02-08/43737</w:t>
      </w:r>
    </w:p>
    <w:p w:rsidR="004109A1" w:rsidRDefault="004109A1" w:rsidP="00B674BE">
      <w:pPr>
        <w:pStyle w:val="a9"/>
        <w:spacing w:after="200" w:line="264" w:lineRule="auto"/>
        <w:ind w:left="0" w:firstLine="567"/>
        <w:contextualSpacing w:val="0"/>
        <w:jc w:val="both"/>
        <w:rPr>
          <w:sz w:val="23"/>
          <w:szCs w:val="23"/>
        </w:rPr>
      </w:pPr>
      <w:r w:rsidRPr="004109A1">
        <w:rPr>
          <w:sz w:val="23"/>
          <w:szCs w:val="23"/>
        </w:rPr>
        <w:t>Невыполнение контрагентами договоров перед налогоплательщиком не влияет на налогообложение.</w:t>
      </w:r>
    </w:p>
    <w:p w:rsidR="00B674BE" w:rsidRPr="00B674BE" w:rsidRDefault="00B674BE" w:rsidP="00B674BE">
      <w:pPr>
        <w:pStyle w:val="a9"/>
        <w:numPr>
          <w:ilvl w:val="0"/>
          <w:numId w:val="2"/>
        </w:numPr>
        <w:spacing w:after="120" w:line="264" w:lineRule="auto"/>
        <w:ind w:left="567" w:hanging="567"/>
        <w:contextualSpacing w:val="0"/>
        <w:jc w:val="both"/>
        <w:rPr>
          <w:b/>
          <w:color w:val="000000" w:themeColor="text1"/>
          <w:sz w:val="23"/>
          <w:szCs w:val="23"/>
        </w:rPr>
      </w:pPr>
      <w:r w:rsidRPr="00B674BE">
        <w:rPr>
          <w:b/>
          <w:color w:val="000000" w:themeColor="text1"/>
          <w:sz w:val="23"/>
          <w:szCs w:val="23"/>
        </w:rPr>
        <w:t>Инспекцией составлено извещение о внешнеторговых контролируемых сделках общества в 2012 году с взаимозависимой компанией NITROCHEM DISTRIBUTION AG и направлено в ФНС России.</w:t>
      </w:r>
      <w:r>
        <w:rPr>
          <w:b/>
          <w:color w:val="000000" w:themeColor="text1"/>
          <w:sz w:val="23"/>
          <w:szCs w:val="23"/>
        </w:rPr>
        <w:t xml:space="preserve"> </w:t>
      </w:r>
      <w:r w:rsidRPr="00B674BE">
        <w:rPr>
          <w:b/>
          <w:color w:val="000000" w:themeColor="text1"/>
          <w:sz w:val="23"/>
          <w:szCs w:val="23"/>
        </w:rPr>
        <w:t xml:space="preserve">На основании указанного извещения ФНС России проведена проверка полноты исчисления и уплаты налогов в связи с совершением сделок между взаимозависимыми лицами, в </w:t>
      </w:r>
      <w:proofErr w:type="gramStart"/>
      <w:r w:rsidRPr="00B674BE">
        <w:rPr>
          <w:b/>
          <w:color w:val="000000" w:themeColor="text1"/>
          <w:sz w:val="23"/>
          <w:szCs w:val="23"/>
        </w:rPr>
        <w:t>ходе</w:t>
      </w:r>
      <w:proofErr w:type="gramEnd"/>
      <w:r w:rsidRPr="00B674BE">
        <w:rPr>
          <w:b/>
          <w:color w:val="000000" w:themeColor="text1"/>
          <w:sz w:val="23"/>
          <w:szCs w:val="23"/>
        </w:rPr>
        <w:t xml:space="preserve"> которой установлено занижение обществом налоговой базы по налогу на прибыль в результате занижения цены сделки, а именно применение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B674BE" w:rsidRDefault="00B674BE" w:rsidP="00B674BE">
      <w:pPr>
        <w:pStyle w:val="a9"/>
        <w:spacing w:before="120" w:after="120" w:line="264" w:lineRule="auto"/>
        <w:ind w:left="567"/>
        <w:contextualSpacing w:val="0"/>
        <w:jc w:val="both"/>
        <w:rPr>
          <w:i/>
          <w:sz w:val="23"/>
          <w:szCs w:val="23"/>
        </w:rPr>
      </w:pPr>
      <w:r w:rsidRPr="00B674BE">
        <w:rPr>
          <w:i/>
          <w:sz w:val="23"/>
          <w:szCs w:val="23"/>
        </w:rPr>
        <w:t xml:space="preserve">Определение </w:t>
      </w:r>
      <w:r w:rsidR="00024EDD">
        <w:rPr>
          <w:i/>
          <w:sz w:val="23"/>
          <w:szCs w:val="23"/>
        </w:rPr>
        <w:t xml:space="preserve">Верховного Суда РФ </w:t>
      </w:r>
      <w:r w:rsidRPr="00B674BE">
        <w:rPr>
          <w:i/>
          <w:sz w:val="23"/>
          <w:szCs w:val="23"/>
        </w:rPr>
        <w:t xml:space="preserve">от 25 июня 2019 г. № 306-ЭС19-8880, от 18 июня 2019 г. № 306-ЭС19-9499 </w:t>
      </w:r>
    </w:p>
    <w:p w:rsidR="00B674BE" w:rsidRDefault="00B674BE" w:rsidP="00B674BE">
      <w:pPr>
        <w:pStyle w:val="a9"/>
        <w:spacing w:after="200" w:line="276" w:lineRule="auto"/>
        <w:ind w:left="0" w:firstLine="567"/>
        <w:jc w:val="both"/>
        <w:rPr>
          <w:sz w:val="23"/>
          <w:szCs w:val="23"/>
        </w:rPr>
      </w:pPr>
      <w:r w:rsidRPr="00B674BE">
        <w:rPr>
          <w:sz w:val="23"/>
          <w:szCs w:val="23"/>
        </w:rPr>
        <w:t>Судебные инстанции исходили из того, что сделки по реализации карбамида между Налогоплательщиком и NITROCHEM DISTRIBUTION AG обоснованно признаны налоговым органом контролируемыми и являются предметом проверки полноты исчисления и уплаты налогов в связи с их совершением между взаимозависимыми лицами. Вместе с тем суды указали, что производя дополнительное начисление налога на прибыль, инспекция правомерно определила цену на продукцию общества, применив метод сопоставимых рыночных цен.</w:t>
      </w:r>
    </w:p>
    <w:p w:rsidR="00024EDD" w:rsidRPr="00024EDD" w:rsidRDefault="00024EDD" w:rsidP="00024EDD">
      <w:pPr>
        <w:pStyle w:val="a9"/>
        <w:numPr>
          <w:ilvl w:val="0"/>
          <w:numId w:val="2"/>
        </w:numPr>
        <w:spacing w:before="360" w:after="120" w:line="264" w:lineRule="auto"/>
        <w:ind w:left="567" w:hanging="567"/>
        <w:contextualSpacing w:val="0"/>
        <w:jc w:val="both"/>
        <w:rPr>
          <w:b/>
          <w:color w:val="000000" w:themeColor="text1"/>
          <w:sz w:val="23"/>
          <w:szCs w:val="23"/>
        </w:rPr>
      </w:pPr>
      <w:r w:rsidRPr="00024EDD">
        <w:rPr>
          <w:b/>
          <w:color w:val="000000" w:themeColor="text1"/>
          <w:sz w:val="23"/>
          <w:szCs w:val="23"/>
        </w:rPr>
        <w:t xml:space="preserve">Оценив представленные в материалы дела доказательства, </w:t>
      </w:r>
      <w:proofErr w:type="gramStart"/>
      <w:r w:rsidRPr="00024EDD">
        <w:rPr>
          <w:b/>
          <w:color w:val="000000" w:themeColor="text1"/>
          <w:sz w:val="23"/>
          <w:szCs w:val="23"/>
        </w:rPr>
        <w:t>суды</w:t>
      </w:r>
      <w:proofErr w:type="gramEnd"/>
      <w:r w:rsidRPr="00024EDD">
        <w:rPr>
          <w:b/>
          <w:color w:val="000000" w:themeColor="text1"/>
          <w:sz w:val="23"/>
          <w:szCs w:val="23"/>
        </w:rPr>
        <w:t xml:space="preserve"> установили, что территория торгово-складских комплексов представляет собой единое торговое пространство; иных лиц, осуществляющих розничную торговлю на данной территории, не установлено; арендованные площади не выделены в самостоятельные объекты недвижимости со своими техническими паспортами и инвентаризационными номерами, свидетельствами о государственной регистрации, и действуют как единый объект торговли; места торговли имеют установленные контрольно-кассовые аппараты с подключением в единую систему программы «1С торговля и склад», установленную на общем сервере Налогоплательщика; рабочие места продавцов-кассиров оборудованы платежными терминалами, компьютерами с платформой «1С» и контрольно-кассовыми аппаратами (ККМ), зарегистрированными на Налогоплательщика; ведение учета осуществлялось единой бухгалтерией; заключение договоров осуществлялось на общую площадь комплексов, не подразделяя на магазины (отделы) на оплату коммунальных и иных услуг; обслуживание здания производится в целом по зданию торгово-складского комплекса без разделения на торговые точки; доставка товара по договорам перевозки груза производилась Налогоплательщиком в целом без разделения по видам товаров. При этом генеральный директор подтвердил факт формального соблюдения налогоплательщиком требований оформления документов для применения ЕНВД путем создания схемы разделения (дробления) бизнеса. </w:t>
      </w:r>
    </w:p>
    <w:p w:rsidR="00024EDD" w:rsidRDefault="00024EDD" w:rsidP="00024EDD">
      <w:pPr>
        <w:pStyle w:val="a9"/>
        <w:spacing w:before="120" w:after="120" w:line="264" w:lineRule="auto"/>
        <w:ind w:left="567"/>
        <w:contextualSpacing w:val="0"/>
        <w:jc w:val="both"/>
        <w:rPr>
          <w:i/>
          <w:sz w:val="23"/>
          <w:szCs w:val="23"/>
        </w:rPr>
      </w:pPr>
      <w:r w:rsidRPr="00024EDD">
        <w:rPr>
          <w:i/>
          <w:sz w:val="23"/>
          <w:szCs w:val="23"/>
        </w:rPr>
        <w:t xml:space="preserve">Определение </w:t>
      </w:r>
      <w:r>
        <w:rPr>
          <w:i/>
          <w:sz w:val="23"/>
          <w:szCs w:val="23"/>
        </w:rPr>
        <w:t xml:space="preserve">Верховного Суда РФ  </w:t>
      </w:r>
      <w:r w:rsidRPr="00024EDD">
        <w:rPr>
          <w:i/>
          <w:sz w:val="23"/>
          <w:szCs w:val="23"/>
        </w:rPr>
        <w:t xml:space="preserve">от 24 июня 2019 г. № 303-ЭС19-9726 </w:t>
      </w:r>
    </w:p>
    <w:p w:rsidR="00024EDD" w:rsidRPr="00024EDD" w:rsidRDefault="00024EDD" w:rsidP="00024EDD">
      <w:pPr>
        <w:pStyle w:val="a9"/>
        <w:numPr>
          <w:ilvl w:val="0"/>
          <w:numId w:val="2"/>
        </w:numPr>
        <w:spacing w:before="240" w:after="120" w:line="264" w:lineRule="auto"/>
        <w:ind w:left="567" w:hanging="567"/>
        <w:contextualSpacing w:val="0"/>
        <w:jc w:val="both"/>
        <w:rPr>
          <w:b/>
          <w:color w:val="000000" w:themeColor="text1"/>
          <w:sz w:val="23"/>
          <w:szCs w:val="23"/>
        </w:rPr>
      </w:pPr>
      <w:r w:rsidRPr="00024EDD">
        <w:rPr>
          <w:b/>
          <w:color w:val="000000" w:themeColor="text1"/>
          <w:sz w:val="23"/>
          <w:szCs w:val="23"/>
        </w:rPr>
        <w:t xml:space="preserve">Суды пришли к выводу о доказанности налоговым органом совокупности обстоятельств, свидетельствующих о создании Налогоплательщиком с взаимозависимыми лицами формального документооборота, направленного на минимизацию налоговых обязательств путем «дробления» бизнеса. </w:t>
      </w:r>
    </w:p>
    <w:p w:rsidR="00024EDD" w:rsidRPr="00024EDD" w:rsidRDefault="00024EDD" w:rsidP="00024EDD">
      <w:pPr>
        <w:pStyle w:val="a9"/>
        <w:spacing w:before="120" w:after="120" w:line="264" w:lineRule="auto"/>
        <w:ind w:left="567"/>
        <w:contextualSpacing w:val="0"/>
        <w:jc w:val="both"/>
        <w:rPr>
          <w:i/>
          <w:sz w:val="23"/>
          <w:szCs w:val="23"/>
        </w:rPr>
      </w:pPr>
      <w:r w:rsidRPr="00024EDD">
        <w:rPr>
          <w:i/>
          <w:sz w:val="23"/>
          <w:szCs w:val="23"/>
        </w:rPr>
        <w:t xml:space="preserve">Определение </w:t>
      </w:r>
      <w:r w:rsidR="00BE1B03">
        <w:rPr>
          <w:i/>
          <w:sz w:val="23"/>
          <w:szCs w:val="23"/>
        </w:rPr>
        <w:t xml:space="preserve">Верховного Суда РФ  </w:t>
      </w:r>
      <w:r w:rsidRPr="00024EDD">
        <w:rPr>
          <w:i/>
          <w:sz w:val="23"/>
          <w:szCs w:val="23"/>
        </w:rPr>
        <w:t xml:space="preserve">от 13 июня 2019 г. № 303-ЭС19-8187 </w:t>
      </w:r>
    </w:p>
    <w:p w:rsidR="00024EDD" w:rsidRPr="00024EDD" w:rsidRDefault="00024EDD" w:rsidP="00024EDD">
      <w:pPr>
        <w:pStyle w:val="a9"/>
        <w:spacing w:after="200" w:line="276" w:lineRule="auto"/>
        <w:ind w:left="0" w:firstLine="567"/>
        <w:jc w:val="both"/>
        <w:rPr>
          <w:sz w:val="23"/>
          <w:szCs w:val="23"/>
        </w:rPr>
      </w:pPr>
      <w:r w:rsidRPr="00024EDD">
        <w:rPr>
          <w:sz w:val="23"/>
          <w:szCs w:val="23"/>
        </w:rPr>
        <w:t>Суды исходили из доказанности инспекцией обстоятельств отсутствия самостоятельной деятельности обществ, их подконтрольности Налогоплательщику, приобретения хозяйствующими субъектами горюче-смазочных материалов у одних и тех же поставщиков, наличия единого программного обеспечения, управленческого персонала и контролирующего лица, отсутствия у подконтрольных лиц имущественной самостоятельности.</w:t>
      </w:r>
    </w:p>
    <w:p w:rsidR="00024EDD" w:rsidRPr="00024EDD" w:rsidRDefault="00024EDD" w:rsidP="00024EDD">
      <w:pPr>
        <w:pStyle w:val="a9"/>
        <w:numPr>
          <w:ilvl w:val="0"/>
          <w:numId w:val="2"/>
        </w:numPr>
        <w:spacing w:before="240" w:after="120" w:line="264" w:lineRule="auto"/>
        <w:ind w:left="567" w:hanging="567"/>
        <w:contextualSpacing w:val="0"/>
        <w:jc w:val="both"/>
        <w:rPr>
          <w:b/>
          <w:color w:val="000000" w:themeColor="text1"/>
          <w:sz w:val="23"/>
          <w:szCs w:val="23"/>
        </w:rPr>
      </w:pPr>
      <w:r w:rsidRPr="00024EDD">
        <w:rPr>
          <w:b/>
          <w:color w:val="000000" w:themeColor="text1"/>
          <w:sz w:val="23"/>
          <w:szCs w:val="23"/>
        </w:rPr>
        <w:t>Суды установили, что существенное изменение цены объекта, принимая во внимание общую стоимость реализованной недвижимости, направлено на получение необоснованной налоговой выгоды.</w:t>
      </w:r>
    </w:p>
    <w:p w:rsidR="00024EDD" w:rsidRPr="00024EDD" w:rsidRDefault="00024EDD" w:rsidP="00024EDD">
      <w:pPr>
        <w:pStyle w:val="a9"/>
        <w:spacing w:before="120" w:after="120" w:line="264" w:lineRule="auto"/>
        <w:ind w:left="567"/>
        <w:contextualSpacing w:val="0"/>
        <w:jc w:val="both"/>
        <w:rPr>
          <w:i/>
          <w:sz w:val="23"/>
          <w:szCs w:val="23"/>
        </w:rPr>
      </w:pPr>
      <w:r w:rsidRPr="00024EDD">
        <w:rPr>
          <w:i/>
          <w:sz w:val="23"/>
          <w:szCs w:val="23"/>
        </w:rPr>
        <w:t xml:space="preserve">Определение </w:t>
      </w:r>
      <w:r w:rsidR="00BE1B03">
        <w:rPr>
          <w:i/>
          <w:sz w:val="23"/>
          <w:szCs w:val="23"/>
        </w:rPr>
        <w:t xml:space="preserve">Верховного Суда РФ  </w:t>
      </w:r>
      <w:r w:rsidRPr="00024EDD">
        <w:rPr>
          <w:i/>
          <w:sz w:val="23"/>
          <w:szCs w:val="23"/>
        </w:rPr>
        <w:t xml:space="preserve">от 04 июня 2019 г. № 309-ЭС19-5047 </w:t>
      </w:r>
    </w:p>
    <w:p w:rsidR="00024EDD" w:rsidRPr="00024EDD" w:rsidRDefault="00024EDD" w:rsidP="00024EDD">
      <w:pPr>
        <w:pStyle w:val="a9"/>
        <w:spacing w:after="200" w:line="276" w:lineRule="auto"/>
        <w:ind w:left="0" w:firstLine="567"/>
        <w:jc w:val="both"/>
        <w:rPr>
          <w:sz w:val="23"/>
          <w:szCs w:val="23"/>
        </w:rPr>
      </w:pPr>
      <w:r w:rsidRPr="00024EDD">
        <w:rPr>
          <w:sz w:val="23"/>
          <w:szCs w:val="23"/>
        </w:rPr>
        <w:t xml:space="preserve">Основанием для доначисления налога явился вывод инспекции о занижении предпринимателем налоговой базы путем установления в договоре заниженной цены на объект незавершенного строительства с одновременным установлением более высокой цены на стоимость земельного участка, </w:t>
      </w:r>
      <w:proofErr w:type="gramStart"/>
      <w:r w:rsidRPr="00024EDD">
        <w:rPr>
          <w:sz w:val="23"/>
          <w:szCs w:val="23"/>
        </w:rPr>
        <w:t>операции</w:t>
      </w:r>
      <w:proofErr w:type="gramEnd"/>
      <w:r w:rsidRPr="00024EDD">
        <w:rPr>
          <w:sz w:val="23"/>
          <w:szCs w:val="23"/>
        </w:rPr>
        <w:t xml:space="preserve"> по реализации которых не облагаются НДС. </w:t>
      </w:r>
    </w:p>
    <w:p w:rsidR="003635C7" w:rsidRDefault="009B237D" w:rsidP="00024EDD">
      <w:pPr>
        <w:keepNext/>
        <w:numPr>
          <w:ilvl w:val="1"/>
          <w:numId w:val="1"/>
        </w:numPr>
        <w:tabs>
          <w:tab w:val="left" w:pos="567"/>
        </w:tabs>
        <w:spacing w:before="240" w:after="240"/>
        <w:ind w:left="0" w:right="57" w:firstLine="567"/>
        <w:jc w:val="center"/>
        <w:outlineLvl w:val="0"/>
        <w:rPr>
          <w:b/>
          <w:bCs/>
          <w:sz w:val="23"/>
          <w:szCs w:val="23"/>
        </w:rPr>
      </w:pPr>
      <w:bookmarkStart w:id="104" w:name="_Toc15888112"/>
      <w:r w:rsidRPr="008A5BF9">
        <w:rPr>
          <w:b/>
          <w:bCs/>
          <w:sz w:val="23"/>
          <w:szCs w:val="23"/>
        </w:rPr>
        <w:t>Трудовое законодательство</w:t>
      </w:r>
      <w:bookmarkEnd w:id="104"/>
    </w:p>
    <w:p w:rsidR="00AF3DBC" w:rsidRPr="00791259" w:rsidRDefault="00AF3DBC" w:rsidP="00791259">
      <w:pPr>
        <w:pStyle w:val="a9"/>
        <w:numPr>
          <w:ilvl w:val="0"/>
          <w:numId w:val="2"/>
        </w:numPr>
        <w:spacing w:after="120" w:line="264" w:lineRule="auto"/>
        <w:ind w:left="567" w:hanging="567"/>
        <w:contextualSpacing w:val="0"/>
        <w:jc w:val="both"/>
        <w:rPr>
          <w:b/>
          <w:color w:val="000000" w:themeColor="text1"/>
          <w:sz w:val="23"/>
          <w:szCs w:val="23"/>
        </w:rPr>
      </w:pPr>
      <w:r w:rsidRPr="00791259">
        <w:rPr>
          <w:b/>
          <w:color w:val="000000" w:themeColor="text1"/>
          <w:sz w:val="23"/>
          <w:szCs w:val="23"/>
        </w:rPr>
        <w:t xml:space="preserve">При увольнении работника с суммированным учетом рабочего времени: до завершения учетного периода необходимо правильно определить количество часов сверхурочной работы. </w:t>
      </w:r>
    </w:p>
    <w:p w:rsidR="00AF3DBC" w:rsidRPr="00AF3DBC" w:rsidRDefault="00AF3DBC" w:rsidP="00AF3DBC">
      <w:pPr>
        <w:pStyle w:val="a9"/>
        <w:spacing w:before="120" w:after="120" w:line="264" w:lineRule="auto"/>
        <w:ind w:left="567"/>
        <w:contextualSpacing w:val="0"/>
        <w:jc w:val="both"/>
        <w:rPr>
          <w:i/>
          <w:sz w:val="23"/>
          <w:szCs w:val="23"/>
        </w:rPr>
      </w:pPr>
      <w:r w:rsidRPr="00AF3DBC">
        <w:rPr>
          <w:i/>
          <w:sz w:val="23"/>
          <w:szCs w:val="23"/>
        </w:rPr>
        <w:t>Письмо Министерства труда и социальной защиты РФ от 21 мая 2019 г. N 14-2/ООГ-3606</w:t>
      </w:r>
    </w:p>
    <w:p w:rsidR="00AF3DBC" w:rsidRPr="00AF3DBC" w:rsidRDefault="00AF3DBC" w:rsidP="00AF3DBC">
      <w:pPr>
        <w:pStyle w:val="a9"/>
        <w:spacing w:after="200" w:line="276" w:lineRule="auto"/>
        <w:ind w:left="0" w:firstLine="567"/>
        <w:jc w:val="both"/>
        <w:rPr>
          <w:sz w:val="23"/>
          <w:szCs w:val="23"/>
        </w:rPr>
      </w:pPr>
      <w:r w:rsidRPr="00AF3DBC">
        <w:rPr>
          <w:sz w:val="23"/>
          <w:szCs w:val="23"/>
        </w:rPr>
        <w:t>Суммированный учет рабочего времени допускается, когда по условиям выполнения трудовых обязанностей не может быть соблюдена установленная для данной категории работников ежедневная или еженедельная продолжительность рабочего времени с тем, чтобы продолжительность рабочего времени за учетный период не превышала нормального числа рабочих часов.</w:t>
      </w:r>
    </w:p>
    <w:p w:rsidR="00AF3DBC" w:rsidRPr="00AF3DBC" w:rsidRDefault="00AF3DBC" w:rsidP="00AF3DBC">
      <w:pPr>
        <w:pStyle w:val="a9"/>
        <w:spacing w:after="200" w:line="276" w:lineRule="auto"/>
        <w:ind w:left="0" w:firstLine="567"/>
        <w:jc w:val="both"/>
        <w:rPr>
          <w:sz w:val="23"/>
          <w:szCs w:val="23"/>
        </w:rPr>
      </w:pPr>
      <w:r w:rsidRPr="00AF3DBC">
        <w:rPr>
          <w:sz w:val="23"/>
          <w:szCs w:val="23"/>
        </w:rPr>
        <w:t xml:space="preserve">При определении нормы рабочего времени не учитываются периоды, когда гражданин фактически не работает (например, когда он в отпуске или </w:t>
      </w:r>
      <w:proofErr w:type="gramStart"/>
      <w:r w:rsidRPr="00AF3DBC">
        <w:rPr>
          <w:sz w:val="23"/>
          <w:szCs w:val="23"/>
        </w:rPr>
        <w:t>на</w:t>
      </w:r>
      <w:proofErr w:type="gramEnd"/>
      <w:r w:rsidRPr="00AF3DBC">
        <w:rPr>
          <w:sz w:val="23"/>
          <w:szCs w:val="23"/>
        </w:rPr>
        <w:t xml:space="preserve"> больничном). Работодатель обязан вести учет времени, фактически отработанного каждым гражданином.</w:t>
      </w:r>
    </w:p>
    <w:p w:rsidR="00AF3DBC" w:rsidRPr="00AF3DBC" w:rsidRDefault="00AF3DBC" w:rsidP="00AF3DBC">
      <w:pPr>
        <w:pStyle w:val="a9"/>
        <w:spacing w:after="200" w:line="276" w:lineRule="auto"/>
        <w:ind w:left="0" w:firstLine="567"/>
        <w:jc w:val="both"/>
        <w:rPr>
          <w:sz w:val="23"/>
          <w:szCs w:val="23"/>
        </w:rPr>
      </w:pPr>
      <w:r w:rsidRPr="00AF3DBC">
        <w:rPr>
          <w:sz w:val="23"/>
          <w:szCs w:val="23"/>
        </w:rPr>
        <w:t>Гражданин, который увольняется до истечения учетного периода, имеет право на повышенную оплату сверхурочной работы.</w:t>
      </w:r>
    </w:p>
    <w:p w:rsidR="00AF3DBC" w:rsidRDefault="00AF3DBC" w:rsidP="00AF3DBC">
      <w:pPr>
        <w:pStyle w:val="a9"/>
        <w:spacing w:after="200" w:line="276" w:lineRule="auto"/>
        <w:ind w:left="0" w:firstLine="567"/>
        <w:jc w:val="both"/>
        <w:rPr>
          <w:sz w:val="23"/>
          <w:szCs w:val="23"/>
        </w:rPr>
      </w:pPr>
      <w:proofErr w:type="gramStart"/>
      <w:r w:rsidRPr="00AF3DBC">
        <w:rPr>
          <w:sz w:val="23"/>
          <w:szCs w:val="23"/>
        </w:rPr>
        <w:t xml:space="preserve">Для этого необходимо рассчитать нормальную продолжительность рабочего времени в соответствии с Приказом </w:t>
      </w:r>
      <w:proofErr w:type="spellStart"/>
      <w:r w:rsidRPr="00AF3DBC">
        <w:rPr>
          <w:sz w:val="23"/>
          <w:szCs w:val="23"/>
        </w:rPr>
        <w:t>Минздравсоцразвития</w:t>
      </w:r>
      <w:proofErr w:type="spellEnd"/>
      <w:r w:rsidRPr="00AF3DBC">
        <w:rPr>
          <w:sz w:val="23"/>
          <w:szCs w:val="23"/>
        </w:rPr>
        <w:t xml:space="preserve"> России от 13 августа 2009 г.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 фактически отработанную часть учетного периода и сравнить ее с количеством фактически отработанных в эту</w:t>
      </w:r>
      <w:proofErr w:type="gramEnd"/>
      <w:r w:rsidRPr="00AF3DBC">
        <w:rPr>
          <w:sz w:val="23"/>
          <w:szCs w:val="23"/>
        </w:rPr>
        <w:t xml:space="preserve"> часть часов. Часы, превышающие нормальную продолжительность рабочего времени, будут являться сверхурочными и подлежат повышенной оплате в соответствии со статьей 152 ТК РФ: за первые два часа работы не менее чем в полуторном размере, за последующие часы - не менее чем в двойном размере.</w:t>
      </w:r>
    </w:p>
    <w:p w:rsidR="00AF3DBC" w:rsidRPr="00791259" w:rsidRDefault="00AF3DBC" w:rsidP="00791259">
      <w:pPr>
        <w:pStyle w:val="a9"/>
        <w:numPr>
          <w:ilvl w:val="0"/>
          <w:numId w:val="2"/>
        </w:numPr>
        <w:spacing w:after="120" w:line="264" w:lineRule="auto"/>
        <w:ind w:left="567" w:hanging="567"/>
        <w:contextualSpacing w:val="0"/>
        <w:jc w:val="both"/>
        <w:rPr>
          <w:b/>
          <w:color w:val="000000" w:themeColor="text1"/>
          <w:sz w:val="23"/>
          <w:szCs w:val="23"/>
        </w:rPr>
      </w:pPr>
      <w:r w:rsidRPr="00791259">
        <w:rPr>
          <w:b/>
          <w:color w:val="000000" w:themeColor="text1"/>
          <w:sz w:val="23"/>
          <w:szCs w:val="23"/>
        </w:rPr>
        <w:t>Совместители работают по отдельному трудовому договору. Труд таких граждан оплачивается пропорционально отработанному времени, в зависимости от выработки либо на других условиях.</w:t>
      </w:r>
      <w:r w:rsidR="00BB3371" w:rsidRPr="00791259">
        <w:rPr>
          <w:b/>
          <w:color w:val="000000" w:themeColor="text1"/>
          <w:sz w:val="23"/>
          <w:szCs w:val="23"/>
        </w:rPr>
        <w:t xml:space="preserve"> Оплата совместителю простоя  производится   по общим правилам.</w:t>
      </w:r>
    </w:p>
    <w:p w:rsidR="00BB3371" w:rsidRPr="00BB3371" w:rsidRDefault="00BB3371" w:rsidP="00BB3371">
      <w:pPr>
        <w:pStyle w:val="a9"/>
        <w:spacing w:before="120" w:after="120" w:line="264" w:lineRule="auto"/>
        <w:ind w:left="567"/>
        <w:contextualSpacing w:val="0"/>
        <w:jc w:val="both"/>
        <w:rPr>
          <w:i/>
          <w:sz w:val="23"/>
          <w:szCs w:val="23"/>
        </w:rPr>
      </w:pPr>
      <w:r w:rsidRPr="00BB3371">
        <w:rPr>
          <w:i/>
          <w:sz w:val="23"/>
          <w:szCs w:val="23"/>
        </w:rPr>
        <w:t>Письмо Министерства труда и социальной защиты РФ от 13 мая 2019 г. N 14-1/В-345</w:t>
      </w:r>
    </w:p>
    <w:p w:rsidR="00AF3DBC" w:rsidRPr="00BB3371" w:rsidRDefault="00AF3DBC" w:rsidP="00BB3371">
      <w:pPr>
        <w:pStyle w:val="a9"/>
        <w:spacing w:after="200" w:line="276" w:lineRule="auto"/>
        <w:ind w:left="0" w:firstLine="567"/>
        <w:jc w:val="both"/>
        <w:rPr>
          <w:sz w:val="23"/>
          <w:szCs w:val="23"/>
        </w:rPr>
      </w:pPr>
      <w:r w:rsidRPr="00BB3371">
        <w:rPr>
          <w:sz w:val="23"/>
          <w:szCs w:val="23"/>
        </w:rPr>
        <w:t xml:space="preserve">Время простоя по вине работодателя оплачивается в размере не менее 2/3 средней зарплаты работника. Время простоя по причинам, не зависящим от работодателя и работника, оплачивается в размере не менее 2/3 тарифной ставки, оклада (должностного оклада), </w:t>
      </w:r>
      <w:proofErr w:type="gramStart"/>
      <w:r w:rsidRPr="00BB3371">
        <w:rPr>
          <w:sz w:val="23"/>
          <w:szCs w:val="23"/>
        </w:rPr>
        <w:t>рассчитанных</w:t>
      </w:r>
      <w:proofErr w:type="gramEnd"/>
      <w:r w:rsidRPr="00BB3371">
        <w:rPr>
          <w:sz w:val="23"/>
          <w:szCs w:val="23"/>
        </w:rPr>
        <w:t xml:space="preserve"> пропорционально времени простоя. Время простоя по вине работника не оплачивается.</w:t>
      </w:r>
    </w:p>
    <w:p w:rsidR="00AF3DBC" w:rsidRDefault="00AF3DBC" w:rsidP="00D509FF">
      <w:pPr>
        <w:pStyle w:val="a9"/>
        <w:spacing w:after="200" w:line="264" w:lineRule="auto"/>
        <w:ind w:left="0" w:firstLine="567"/>
        <w:contextualSpacing w:val="0"/>
        <w:jc w:val="both"/>
        <w:rPr>
          <w:sz w:val="23"/>
          <w:szCs w:val="23"/>
        </w:rPr>
      </w:pPr>
      <w:r w:rsidRPr="00BB3371">
        <w:rPr>
          <w:sz w:val="23"/>
          <w:szCs w:val="23"/>
        </w:rPr>
        <w:t>Средний заработок для оплаты простоя исчисляется исходя из фактически начисленной гражданину зарплаты и фактически отработанного им времени за 12 календарных месяцев, предшествующих периоду, в течение которого сохраняется средняя зарплата.</w:t>
      </w:r>
    </w:p>
    <w:p w:rsidR="0099697E" w:rsidRPr="0099697E" w:rsidRDefault="0099697E" w:rsidP="0099697E">
      <w:pPr>
        <w:pStyle w:val="a9"/>
        <w:numPr>
          <w:ilvl w:val="0"/>
          <w:numId w:val="2"/>
        </w:numPr>
        <w:spacing w:after="120" w:line="264" w:lineRule="auto"/>
        <w:ind w:left="567" w:hanging="567"/>
        <w:contextualSpacing w:val="0"/>
        <w:jc w:val="both"/>
        <w:rPr>
          <w:b/>
          <w:color w:val="000000" w:themeColor="text1"/>
          <w:sz w:val="23"/>
          <w:szCs w:val="23"/>
        </w:rPr>
      </w:pPr>
      <w:proofErr w:type="spellStart"/>
      <w:r w:rsidRPr="0099697E">
        <w:rPr>
          <w:b/>
          <w:color w:val="000000" w:themeColor="text1"/>
          <w:sz w:val="23"/>
          <w:szCs w:val="23"/>
        </w:rPr>
        <w:t>Роструд</w:t>
      </w:r>
      <w:proofErr w:type="spellEnd"/>
      <w:r w:rsidRPr="0099697E">
        <w:rPr>
          <w:b/>
          <w:color w:val="000000" w:themeColor="text1"/>
          <w:sz w:val="23"/>
          <w:szCs w:val="23"/>
        </w:rPr>
        <w:t xml:space="preserve"> указал, что разъяснения, которые размещаются на сайте "</w:t>
      </w:r>
      <w:proofErr w:type="spellStart"/>
      <w:r w:rsidRPr="0099697E">
        <w:rPr>
          <w:b/>
          <w:color w:val="000000" w:themeColor="text1"/>
          <w:sz w:val="23"/>
          <w:szCs w:val="23"/>
        </w:rPr>
        <w:t>Онлайнинспекция</w:t>
      </w:r>
      <w:proofErr w:type="gramStart"/>
      <w:r w:rsidRPr="0099697E">
        <w:rPr>
          <w:b/>
          <w:color w:val="000000" w:themeColor="text1"/>
          <w:sz w:val="23"/>
          <w:szCs w:val="23"/>
        </w:rPr>
        <w:t>.р</w:t>
      </w:r>
      <w:proofErr w:type="gramEnd"/>
      <w:r w:rsidRPr="0099697E">
        <w:rPr>
          <w:b/>
          <w:color w:val="000000" w:themeColor="text1"/>
          <w:sz w:val="23"/>
          <w:szCs w:val="23"/>
        </w:rPr>
        <w:t>ф</w:t>
      </w:r>
      <w:proofErr w:type="spellEnd"/>
      <w:r w:rsidRPr="0099697E">
        <w:rPr>
          <w:b/>
          <w:color w:val="000000" w:themeColor="text1"/>
          <w:sz w:val="23"/>
          <w:szCs w:val="23"/>
        </w:rPr>
        <w:t>", не являются правовыми актами, а носят рекомендательный характер.</w:t>
      </w:r>
    </w:p>
    <w:p w:rsidR="0099697E" w:rsidRPr="0099697E" w:rsidRDefault="0099697E" w:rsidP="0099697E">
      <w:pPr>
        <w:pStyle w:val="a9"/>
        <w:spacing w:before="120" w:after="120" w:line="264" w:lineRule="auto"/>
        <w:ind w:left="567"/>
        <w:contextualSpacing w:val="0"/>
        <w:jc w:val="both"/>
        <w:rPr>
          <w:i/>
          <w:sz w:val="23"/>
          <w:szCs w:val="23"/>
        </w:rPr>
      </w:pPr>
      <w:r w:rsidRPr="0099697E">
        <w:rPr>
          <w:i/>
          <w:sz w:val="23"/>
          <w:szCs w:val="23"/>
        </w:rPr>
        <w:t>Письмо Федеральной службы по труду и занятости от 11 июня 2019 г. N ПГ/13385-6-1</w:t>
      </w:r>
    </w:p>
    <w:bookmarkEnd w:id="100"/>
    <w:p w:rsidR="004B162C" w:rsidRPr="004B162C" w:rsidRDefault="004B162C" w:rsidP="004B162C">
      <w:pPr>
        <w:pStyle w:val="a9"/>
        <w:numPr>
          <w:ilvl w:val="0"/>
          <w:numId w:val="2"/>
        </w:numPr>
        <w:spacing w:after="120" w:line="264" w:lineRule="auto"/>
        <w:ind w:left="567" w:hanging="567"/>
        <w:contextualSpacing w:val="0"/>
        <w:jc w:val="both"/>
        <w:rPr>
          <w:b/>
          <w:color w:val="000000" w:themeColor="text1"/>
          <w:sz w:val="23"/>
          <w:szCs w:val="23"/>
        </w:rPr>
      </w:pPr>
      <w:r w:rsidRPr="004B162C">
        <w:rPr>
          <w:b/>
          <w:color w:val="000000" w:themeColor="text1"/>
          <w:sz w:val="23"/>
          <w:szCs w:val="23"/>
        </w:rPr>
        <w:t>Трудовым законодательством Российской Федерации возможность наличия у работника двух основных мест работы не предусмотрена.</w:t>
      </w:r>
    </w:p>
    <w:p w:rsidR="004B162C" w:rsidRPr="004B162C" w:rsidRDefault="004B162C" w:rsidP="004B162C">
      <w:pPr>
        <w:pStyle w:val="a9"/>
        <w:spacing w:after="120" w:line="264" w:lineRule="auto"/>
        <w:ind w:left="567"/>
        <w:contextualSpacing w:val="0"/>
        <w:jc w:val="both"/>
        <w:rPr>
          <w:b/>
          <w:color w:val="000000" w:themeColor="text1"/>
          <w:sz w:val="23"/>
          <w:szCs w:val="23"/>
        </w:rPr>
      </w:pPr>
      <w:r w:rsidRPr="004B162C">
        <w:rPr>
          <w:b/>
          <w:color w:val="000000" w:themeColor="text1"/>
          <w:sz w:val="23"/>
          <w:szCs w:val="23"/>
        </w:rPr>
        <w:t>При внутреннем совместительстве помимо основного трудового договора с работником должен быть заключен второй трудовой договор о работе по совместительству и издан дополнительный приказ о приеме на работу по совместительству.</w:t>
      </w:r>
    </w:p>
    <w:p w:rsidR="004B162C" w:rsidRDefault="004B162C" w:rsidP="004B162C">
      <w:pPr>
        <w:pStyle w:val="a9"/>
        <w:spacing w:before="120" w:after="120" w:line="264" w:lineRule="auto"/>
        <w:ind w:left="567"/>
        <w:contextualSpacing w:val="0"/>
        <w:jc w:val="both"/>
        <w:rPr>
          <w:i/>
          <w:sz w:val="23"/>
          <w:szCs w:val="23"/>
        </w:rPr>
      </w:pPr>
      <w:r w:rsidRPr="004B162C">
        <w:rPr>
          <w:i/>
          <w:sz w:val="23"/>
          <w:szCs w:val="23"/>
        </w:rPr>
        <w:t>Письмо Департамента налоговой и таможенной политики Минфина России от 26 июня 2019 г. N 03-04-05/46818</w:t>
      </w:r>
    </w:p>
    <w:p w:rsidR="004B162C" w:rsidRPr="00791259" w:rsidRDefault="004B162C" w:rsidP="004B162C">
      <w:pPr>
        <w:pStyle w:val="a9"/>
        <w:numPr>
          <w:ilvl w:val="0"/>
          <w:numId w:val="2"/>
        </w:numPr>
        <w:spacing w:after="120" w:line="264" w:lineRule="auto"/>
        <w:ind w:left="567" w:hanging="567"/>
        <w:contextualSpacing w:val="0"/>
        <w:jc w:val="both"/>
        <w:rPr>
          <w:b/>
          <w:color w:val="000000" w:themeColor="text1"/>
          <w:sz w:val="23"/>
          <w:szCs w:val="23"/>
        </w:rPr>
      </w:pPr>
      <w:r w:rsidRPr="00791259">
        <w:rPr>
          <w:b/>
          <w:color w:val="000000" w:themeColor="text1"/>
          <w:sz w:val="23"/>
          <w:szCs w:val="23"/>
        </w:rPr>
        <w:t>ВС РФ указал, что годичный срок для взыскания компенсации за задержку зарплаты отсчитывается с момента полного погашения работодателем долгов перед работником.</w:t>
      </w:r>
    </w:p>
    <w:p w:rsidR="004B162C" w:rsidRPr="00D509FF" w:rsidRDefault="004B162C" w:rsidP="004B162C">
      <w:pPr>
        <w:pStyle w:val="a9"/>
        <w:spacing w:before="120" w:after="120" w:line="264" w:lineRule="auto"/>
        <w:ind w:left="567"/>
        <w:contextualSpacing w:val="0"/>
        <w:jc w:val="both"/>
        <w:rPr>
          <w:i/>
          <w:sz w:val="23"/>
          <w:szCs w:val="23"/>
        </w:rPr>
      </w:pPr>
      <w:r w:rsidRPr="00D509FF">
        <w:rPr>
          <w:i/>
          <w:sz w:val="23"/>
          <w:szCs w:val="23"/>
        </w:rPr>
        <w:t>Определение СК по гражданским делам Верховного Суда РФ от 6 мая 2019 г. N 5-КГ19-59</w:t>
      </w:r>
    </w:p>
    <w:p w:rsidR="004B162C" w:rsidRDefault="004B162C" w:rsidP="004B162C">
      <w:pPr>
        <w:pStyle w:val="a9"/>
        <w:spacing w:after="200" w:line="276" w:lineRule="auto"/>
        <w:ind w:left="0" w:firstLine="567"/>
        <w:jc w:val="both"/>
        <w:rPr>
          <w:sz w:val="23"/>
          <w:szCs w:val="23"/>
        </w:rPr>
      </w:pPr>
      <w:r w:rsidRPr="00D509FF">
        <w:rPr>
          <w:sz w:val="23"/>
          <w:szCs w:val="23"/>
        </w:rPr>
        <w:t>В спорном случае работодатель погасил долг перед истцом только, когда тот увольнялся. Именно в этот момент истец и узнал о нарушении своего права на компенсацию. Следовательно, с момента окончательного расчета с ним и начал течь срок на обращение в суд.</w:t>
      </w:r>
    </w:p>
    <w:p w:rsidR="00195B64" w:rsidRDefault="00D509FF" w:rsidP="00D509FF">
      <w:pPr>
        <w:keepNext/>
        <w:numPr>
          <w:ilvl w:val="1"/>
          <w:numId w:val="1"/>
        </w:numPr>
        <w:tabs>
          <w:tab w:val="left" w:pos="567"/>
        </w:tabs>
        <w:spacing w:before="120"/>
        <w:ind w:left="0" w:right="57" w:firstLine="567"/>
        <w:jc w:val="center"/>
        <w:outlineLvl w:val="0"/>
        <w:rPr>
          <w:b/>
          <w:bCs/>
          <w:sz w:val="23"/>
          <w:szCs w:val="23"/>
        </w:rPr>
      </w:pPr>
      <w:r w:rsidRPr="0086525A">
        <w:rPr>
          <w:b/>
          <w:bCs/>
          <w:sz w:val="23"/>
          <w:szCs w:val="23"/>
        </w:rPr>
        <w:t xml:space="preserve"> </w:t>
      </w:r>
      <w:bookmarkStart w:id="105" w:name="_Toc15888113"/>
      <w:r w:rsidR="008272AA" w:rsidRPr="0086525A">
        <w:rPr>
          <w:b/>
          <w:bCs/>
          <w:sz w:val="23"/>
          <w:szCs w:val="23"/>
        </w:rPr>
        <w:t>Разное</w:t>
      </w:r>
      <w:bookmarkEnd w:id="105"/>
    </w:p>
    <w:p w:rsidR="00D509FF" w:rsidRPr="0086525A" w:rsidRDefault="00D509FF" w:rsidP="00D509FF">
      <w:pPr>
        <w:keepNext/>
        <w:tabs>
          <w:tab w:val="left" w:pos="567"/>
        </w:tabs>
        <w:spacing w:before="120"/>
        <w:ind w:left="4472" w:right="57"/>
        <w:outlineLvl w:val="0"/>
        <w:rPr>
          <w:b/>
          <w:bCs/>
          <w:sz w:val="23"/>
          <w:szCs w:val="23"/>
        </w:rPr>
      </w:pPr>
    </w:p>
    <w:p w:rsidR="008834C4" w:rsidRPr="002F0E27" w:rsidRDefault="008834C4" w:rsidP="002F0E27">
      <w:pPr>
        <w:pStyle w:val="a9"/>
        <w:numPr>
          <w:ilvl w:val="0"/>
          <w:numId w:val="2"/>
        </w:numPr>
        <w:spacing w:after="120" w:line="264" w:lineRule="auto"/>
        <w:ind w:left="567" w:hanging="567"/>
        <w:contextualSpacing w:val="0"/>
        <w:jc w:val="both"/>
        <w:rPr>
          <w:b/>
          <w:color w:val="000000" w:themeColor="text1"/>
          <w:sz w:val="23"/>
          <w:szCs w:val="23"/>
        </w:rPr>
      </w:pPr>
      <w:r w:rsidRPr="002F0E27">
        <w:rPr>
          <w:b/>
          <w:color w:val="000000" w:themeColor="text1"/>
          <w:sz w:val="23"/>
          <w:szCs w:val="23"/>
        </w:rPr>
        <w:t>Чем грозит нарушение правил обращения с отходами.</w:t>
      </w:r>
    </w:p>
    <w:p w:rsidR="002F0E27" w:rsidRPr="002F0E27" w:rsidRDefault="002F0E27" w:rsidP="002F0E27">
      <w:pPr>
        <w:pStyle w:val="a9"/>
        <w:spacing w:before="120" w:after="120" w:line="264" w:lineRule="auto"/>
        <w:ind w:left="567"/>
        <w:contextualSpacing w:val="0"/>
        <w:jc w:val="both"/>
        <w:rPr>
          <w:i/>
          <w:sz w:val="23"/>
          <w:szCs w:val="23"/>
        </w:rPr>
      </w:pPr>
      <w:hyperlink r:id="rId53" w:history="1">
        <w:r w:rsidRPr="002F0E27">
          <w:rPr>
            <w:i/>
            <w:sz w:val="23"/>
            <w:szCs w:val="23"/>
          </w:rPr>
          <w:t>Федеральный закон</w:t>
        </w:r>
      </w:hyperlink>
      <w:r w:rsidRPr="002F0E27">
        <w:rPr>
          <w:i/>
          <w:sz w:val="23"/>
          <w:szCs w:val="23"/>
        </w:rPr>
        <w:t xml:space="preserve"> от 17 июня 2019 г. N 141-ФЗ "О внесении изменений в Кодекс Российской Федерации об административных правонарушениях"</w:t>
      </w:r>
    </w:p>
    <w:p w:rsidR="008834C4" w:rsidRPr="002F0E27" w:rsidRDefault="008834C4" w:rsidP="002F0E27">
      <w:pPr>
        <w:pStyle w:val="a9"/>
        <w:spacing w:after="200" w:line="276" w:lineRule="auto"/>
        <w:ind w:left="0" w:firstLine="567"/>
        <w:jc w:val="both"/>
        <w:rPr>
          <w:sz w:val="23"/>
          <w:szCs w:val="23"/>
        </w:rPr>
      </w:pPr>
      <w:r w:rsidRPr="002F0E27">
        <w:rPr>
          <w:sz w:val="23"/>
          <w:szCs w:val="23"/>
        </w:rPr>
        <w:t>Решено усилить административную ответственность за правонарушения в сфере охраны окружающей среды, а также ввести отдельное наказание за нарушение правил:</w:t>
      </w:r>
    </w:p>
    <w:p w:rsidR="008834C4" w:rsidRPr="002F0E27" w:rsidRDefault="008834C4" w:rsidP="002F0E27">
      <w:pPr>
        <w:pStyle w:val="a9"/>
        <w:spacing w:after="200" w:line="276" w:lineRule="auto"/>
        <w:ind w:left="0" w:firstLine="567"/>
        <w:jc w:val="both"/>
        <w:rPr>
          <w:sz w:val="23"/>
          <w:szCs w:val="23"/>
        </w:rPr>
      </w:pPr>
      <w:r w:rsidRPr="002F0E27">
        <w:rPr>
          <w:sz w:val="23"/>
          <w:szCs w:val="23"/>
        </w:rPr>
        <w:t>- обращения с отходами, в том числе отходами животноводства; веществами, разрушающими озоновый слой; потенциально опасными химическими веществами, в том числе радиоактивными, иными веществами и микроорганизмами;</w:t>
      </w:r>
    </w:p>
    <w:p w:rsidR="008834C4" w:rsidRPr="002F0E27" w:rsidRDefault="008834C4" w:rsidP="002F0E27">
      <w:pPr>
        <w:pStyle w:val="a9"/>
        <w:spacing w:after="200" w:line="276" w:lineRule="auto"/>
        <w:ind w:left="0" w:firstLine="567"/>
        <w:jc w:val="both"/>
        <w:rPr>
          <w:sz w:val="23"/>
          <w:szCs w:val="23"/>
        </w:rPr>
      </w:pPr>
      <w:r w:rsidRPr="002F0E27">
        <w:rPr>
          <w:sz w:val="23"/>
          <w:szCs w:val="23"/>
        </w:rPr>
        <w:t>- представления отчетности о выполнении нормативов утилизации отходов или декларации о количестве выпущенных товаров;</w:t>
      </w:r>
    </w:p>
    <w:p w:rsidR="008834C4" w:rsidRPr="002F0E27" w:rsidRDefault="008834C4" w:rsidP="002F0E27">
      <w:pPr>
        <w:pStyle w:val="a9"/>
        <w:spacing w:after="200" w:line="276" w:lineRule="auto"/>
        <w:ind w:left="0" w:firstLine="567"/>
        <w:jc w:val="both"/>
        <w:rPr>
          <w:sz w:val="23"/>
          <w:szCs w:val="23"/>
        </w:rPr>
      </w:pPr>
      <w:r w:rsidRPr="002F0E27">
        <w:rPr>
          <w:sz w:val="23"/>
          <w:szCs w:val="23"/>
        </w:rPr>
        <w:t xml:space="preserve">- </w:t>
      </w:r>
      <w:proofErr w:type="gramStart"/>
      <w:r w:rsidRPr="002F0E27">
        <w:rPr>
          <w:sz w:val="23"/>
          <w:szCs w:val="23"/>
        </w:rPr>
        <w:t>контроля за</w:t>
      </w:r>
      <w:proofErr w:type="gramEnd"/>
      <w:r w:rsidRPr="002F0E27">
        <w:rPr>
          <w:sz w:val="23"/>
          <w:szCs w:val="23"/>
        </w:rPr>
        <w:t xml:space="preserve"> состоянием свалок или применением отходов для рекультивации земель и карьеров;</w:t>
      </w:r>
    </w:p>
    <w:p w:rsidR="008834C4" w:rsidRPr="002F0E27" w:rsidRDefault="008834C4" w:rsidP="002F0E27">
      <w:pPr>
        <w:pStyle w:val="a9"/>
        <w:spacing w:after="200" w:line="276" w:lineRule="auto"/>
        <w:ind w:left="0" w:firstLine="567"/>
        <w:jc w:val="both"/>
        <w:rPr>
          <w:sz w:val="23"/>
          <w:szCs w:val="23"/>
        </w:rPr>
      </w:pPr>
      <w:r w:rsidRPr="002F0E27">
        <w:rPr>
          <w:sz w:val="23"/>
          <w:szCs w:val="23"/>
        </w:rPr>
        <w:t>- уплаты экологического сбора в установленные сроки.</w:t>
      </w:r>
    </w:p>
    <w:p w:rsidR="008834C4" w:rsidRPr="002F0E27" w:rsidRDefault="008834C4" w:rsidP="002F0E27">
      <w:pPr>
        <w:pStyle w:val="a9"/>
        <w:spacing w:after="200" w:line="276" w:lineRule="auto"/>
        <w:ind w:left="0" w:firstLine="567"/>
        <w:jc w:val="both"/>
        <w:rPr>
          <w:sz w:val="23"/>
          <w:szCs w:val="23"/>
        </w:rPr>
      </w:pPr>
      <w:r w:rsidRPr="002F0E27">
        <w:rPr>
          <w:sz w:val="23"/>
          <w:szCs w:val="23"/>
        </w:rPr>
        <w:t>Федеральный закон вступает в силу со дня опубликования.</w:t>
      </w:r>
    </w:p>
    <w:p w:rsidR="008834C4" w:rsidRPr="002F0E27" w:rsidRDefault="008834C4" w:rsidP="002F0E27">
      <w:pPr>
        <w:pStyle w:val="a9"/>
        <w:spacing w:after="200" w:line="276" w:lineRule="auto"/>
        <w:ind w:left="0" w:firstLine="567"/>
        <w:jc w:val="both"/>
        <w:rPr>
          <w:sz w:val="23"/>
          <w:szCs w:val="23"/>
        </w:rPr>
      </w:pPr>
    </w:p>
    <w:p w:rsidR="008834C4" w:rsidRPr="008834C4" w:rsidRDefault="008834C4" w:rsidP="002F0E27">
      <w:pPr>
        <w:pStyle w:val="a9"/>
        <w:numPr>
          <w:ilvl w:val="0"/>
          <w:numId w:val="2"/>
        </w:numPr>
        <w:spacing w:before="240" w:after="120" w:line="264" w:lineRule="auto"/>
        <w:ind w:left="567" w:hanging="567"/>
        <w:contextualSpacing w:val="0"/>
        <w:jc w:val="both"/>
        <w:rPr>
          <w:b/>
          <w:color w:val="000000" w:themeColor="text1"/>
          <w:sz w:val="23"/>
          <w:szCs w:val="23"/>
        </w:rPr>
      </w:pPr>
      <w:r w:rsidRPr="008834C4">
        <w:rPr>
          <w:b/>
          <w:color w:val="000000" w:themeColor="text1"/>
          <w:sz w:val="23"/>
          <w:szCs w:val="23"/>
        </w:rPr>
        <w:t>При прекращении деятельности в отчетности нужно раскрыть информацию о долгосрочных активах к продаже.</w:t>
      </w:r>
    </w:p>
    <w:p w:rsidR="008834C4" w:rsidRPr="008834C4" w:rsidRDefault="008834C4" w:rsidP="008834C4">
      <w:pPr>
        <w:pStyle w:val="a9"/>
        <w:spacing w:before="120" w:after="120" w:line="264" w:lineRule="auto"/>
        <w:ind w:left="567"/>
        <w:contextualSpacing w:val="0"/>
        <w:jc w:val="both"/>
        <w:rPr>
          <w:i/>
          <w:sz w:val="23"/>
          <w:szCs w:val="23"/>
        </w:rPr>
      </w:pPr>
      <w:hyperlink r:id="rId54" w:history="1">
        <w:r w:rsidRPr="008834C4">
          <w:rPr>
            <w:i/>
            <w:sz w:val="23"/>
            <w:szCs w:val="23"/>
          </w:rPr>
          <w:t>Приказ</w:t>
        </w:r>
      </w:hyperlink>
      <w:r w:rsidRPr="008834C4">
        <w:rPr>
          <w:i/>
          <w:sz w:val="23"/>
          <w:szCs w:val="23"/>
        </w:rPr>
        <w:t xml:space="preserve"> Минфина России от 5 апреля 2019 г. N 54н "О внесении изменений в Положение по бухгалтерскому учету "Информация по прекращаемой деятельности" ПБУ 16/02, утвержденное Приказом Министерства финансов Российской Федерации от 2 июля 2002 г. N 66н "</w:t>
      </w:r>
    </w:p>
    <w:p w:rsidR="008834C4" w:rsidRPr="008834C4" w:rsidRDefault="008834C4" w:rsidP="008834C4">
      <w:pPr>
        <w:pStyle w:val="a9"/>
        <w:spacing w:after="200" w:line="276" w:lineRule="auto"/>
        <w:ind w:left="0" w:firstLine="567"/>
        <w:jc w:val="both"/>
        <w:rPr>
          <w:sz w:val="23"/>
          <w:szCs w:val="23"/>
        </w:rPr>
      </w:pPr>
      <w:r w:rsidRPr="008834C4">
        <w:rPr>
          <w:sz w:val="23"/>
          <w:szCs w:val="23"/>
        </w:rPr>
        <w:t xml:space="preserve">Минфин закрепил в ПБУ 16/02 "Информация по прекращаемой деятельности" порядок раскрытия сведений о долгосрочных активах к продаже. Причем их будут </w:t>
      </w:r>
      <w:proofErr w:type="gramStart"/>
      <w:r w:rsidRPr="008834C4">
        <w:rPr>
          <w:sz w:val="23"/>
          <w:szCs w:val="23"/>
        </w:rPr>
        <w:t>раскрывать</w:t>
      </w:r>
      <w:proofErr w:type="gramEnd"/>
      <w:r w:rsidRPr="008834C4">
        <w:rPr>
          <w:sz w:val="23"/>
          <w:szCs w:val="23"/>
        </w:rPr>
        <w:t xml:space="preserve"> в том числе некоммерческие организации (кроме государственных и муниципальных учреждений). Дано определение таким активам. Кроме того, исключены нормы об образуемом резерве. Вместо него организация признает оценочное обязательство.</w:t>
      </w:r>
    </w:p>
    <w:p w:rsidR="008834C4" w:rsidRPr="008834C4" w:rsidRDefault="008834C4" w:rsidP="008834C4">
      <w:pPr>
        <w:pStyle w:val="a9"/>
        <w:spacing w:after="200" w:line="276" w:lineRule="auto"/>
        <w:ind w:left="0" w:firstLine="567"/>
        <w:jc w:val="both"/>
        <w:rPr>
          <w:sz w:val="23"/>
          <w:szCs w:val="23"/>
        </w:rPr>
      </w:pPr>
      <w:r w:rsidRPr="008834C4">
        <w:rPr>
          <w:sz w:val="23"/>
          <w:szCs w:val="23"/>
        </w:rPr>
        <w:t xml:space="preserve">Изменения </w:t>
      </w:r>
      <w:proofErr w:type="gramStart"/>
      <w:r w:rsidRPr="008834C4">
        <w:rPr>
          <w:sz w:val="23"/>
          <w:szCs w:val="23"/>
        </w:rPr>
        <w:t>вступают в силу начиная</w:t>
      </w:r>
      <w:proofErr w:type="gramEnd"/>
      <w:r w:rsidRPr="008834C4">
        <w:rPr>
          <w:sz w:val="23"/>
          <w:szCs w:val="23"/>
        </w:rPr>
        <w:t xml:space="preserve"> с бухгалтерской (финансовой) отчетности за 2020 г. Организация вправе их применять до указанного срока при условии раскрытия такого решения в отчетности.</w:t>
      </w:r>
    </w:p>
    <w:p w:rsidR="0077086B" w:rsidRPr="00791259" w:rsidRDefault="0077086B" w:rsidP="002F0E27">
      <w:pPr>
        <w:pStyle w:val="a9"/>
        <w:numPr>
          <w:ilvl w:val="0"/>
          <w:numId w:val="2"/>
        </w:numPr>
        <w:spacing w:before="240" w:after="120" w:line="264" w:lineRule="auto"/>
        <w:ind w:left="567" w:hanging="567"/>
        <w:contextualSpacing w:val="0"/>
        <w:jc w:val="both"/>
        <w:rPr>
          <w:b/>
          <w:color w:val="000000" w:themeColor="text1"/>
          <w:sz w:val="23"/>
          <w:szCs w:val="23"/>
        </w:rPr>
      </w:pPr>
      <w:r w:rsidRPr="00791259">
        <w:rPr>
          <w:b/>
          <w:color w:val="000000" w:themeColor="text1"/>
          <w:sz w:val="23"/>
          <w:szCs w:val="23"/>
        </w:rPr>
        <w:t xml:space="preserve">Расширен перечень </w:t>
      </w:r>
      <w:proofErr w:type="gramStart"/>
      <w:r w:rsidRPr="00791259">
        <w:rPr>
          <w:b/>
          <w:color w:val="000000" w:themeColor="text1"/>
          <w:sz w:val="23"/>
          <w:szCs w:val="23"/>
        </w:rPr>
        <w:t>колесных</w:t>
      </w:r>
      <w:proofErr w:type="gramEnd"/>
      <w:r w:rsidRPr="00791259">
        <w:rPr>
          <w:b/>
          <w:color w:val="000000" w:themeColor="text1"/>
          <w:sz w:val="23"/>
          <w:szCs w:val="23"/>
        </w:rPr>
        <w:t xml:space="preserve"> ТС, за которые уплачивается утилизационный сбор</w:t>
      </w:r>
    </w:p>
    <w:p w:rsidR="0077086B" w:rsidRPr="0077086B" w:rsidRDefault="008834C4" w:rsidP="002F0E27">
      <w:pPr>
        <w:pStyle w:val="aa"/>
        <w:spacing w:before="0" w:beforeAutospacing="0" w:after="120" w:afterAutospacing="0"/>
        <w:ind w:left="567"/>
        <w:rPr>
          <w:i/>
          <w:sz w:val="23"/>
          <w:szCs w:val="23"/>
          <w:lang w:eastAsia="ar-SA"/>
        </w:rPr>
      </w:pPr>
      <w:hyperlink r:id="rId55" w:history="1">
        <w:r w:rsidR="0077086B" w:rsidRPr="0077086B">
          <w:rPr>
            <w:i/>
            <w:sz w:val="23"/>
            <w:szCs w:val="23"/>
            <w:lang w:eastAsia="ar-SA"/>
          </w:rPr>
          <w:t>Постановление Правительства РФ от 11 июля 2019 г. N 884</w:t>
        </w:r>
      </w:hyperlink>
    </w:p>
    <w:p w:rsidR="0077086B" w:rsidRPr="0077086B" w:rsidRDefault="0077086B" w:rsidP="0077086B">
      <w:pPr>
        <w:pStyle w:val="a9"/>
        <w:spacing w:after="200" w:line="276" w:lineRule="auto"/>
        <w:ind w:left="0" w:firstLine="567"/>
        <w:jc w:val="both"/>
        <w:rPr>
          <w:sz w:val="23"/>
          <w:szCs w:val="23"/>
        </w:rPr>
      </w:pPr>
      <w:r w:rsidRPr="0077086B">
        <w:rPr>
          <w:sz w:val="23"/>
          <w:szCs w:val="23"/>
        </w:rPr>
        <w:t>Уточнен список колесных транспортных средств (шасси), самоходных машин и прицепов к ним, в отношении которых уплачивается утилизационный сбор. В частности, в него дополнительно вошли:</w:t>
      </w:r>
    </w:p>
    <w:p w:rsidR="0077086B" w:rsidRPr="0077086B" w:rsidRDefault="0077086B" w:rsidP="0077086B">
      <w:pPr>
        <w:pStyle w:val="a9"/>
        <w:spacing w:after="200" w:line="276" w:lineRule="auto"/>
        <w:ind w:left="0" w:firstLine="567"/>
        <w:jc w:val="both"/>
        <w:rPr>
          <w:sz w:val="23"/>
          <w:szCs w:val="23"/>
        </w:rPr>
      </w:pPr>
      <w:r w:rsidRPr="0077086B">
        <w:rPr>
          <w:sz w:val="23"/>
          <w:szCs w:val="23"/>
        </w:rPr>
        <w:t>- машины трамбовочные;</w:t>
      </w:r>
    </w:p>
    <w:p w:rsidR="0077086B" w:rsidRPr="0077086B" w:rsidRDefault="0077086B" w:rsidP="0077086B">
      <w:pPr>
        <w:pStyle w:val="a9"/>
        <w:spacing w:after="200" w:line="276" w:lineRule="auto"/>
        <w:ind w:left="0" w:firstLine="567"/>
        <w:jc w:val="both"/>
        <w:rPr>
          <w:sz w:val="23"/>
          <w:szCs w:val="23"/>
        </w:rPr>
      </w:pPr>
      <w:r w:rsidRPr="0077086B">
        <w:rPr>
          <w:sz w:val="23"/>
          <w:szCs w:val="23"/>
        </w:rPr>
        <w:t>- полуприцепы грузоподъемностью более 10 тонн.</w:t>
      </w:r>
    </w:p>
    <w:p w:rsidR="0077086B" w:rsidRPr="0077086B" w:rsidRDefault="0077086B" w:rsidP="0077086B">
      <w:pPr>
        <w:pStyle w:val="a9"/>
        <w:spacing w:after="200" w:line="276" w:lineRule="auto"/>
        <w:ind w:left="0" w:firstLine="567"/>
        <w:jc w:val="both"/>
        <w:rPr>
          <w:sz w:val="23"/>
          <w:szCs w:val="23"/>
        </w:rPr>
      </w:pPr>
      <w:proofErr w:type="gramStart"/>
      <w:r w:rsidRPr="0077086B">
        <w:rPr>
          <w:sz w:val="23"/>
          <w:szCs w:val="23"/>
        </w:rPr>
        <w:t>Самоходными больше не признаются машины мощностью силовой установки менее 5,5 </w:t>
      </w:r>
      <w:proofErr w:type="spellStart"/>
      <w:r w:rsidRPr="0077086B">
        <w:rPr>
          <w:sz w:val="23"/>
          <w:szCs w:val="23"/>
        </w:rPr>
        <w:t>л.с</w:t>
      </w:r>
      <w:proofErr w:type="spellEnd"/>
      <w:r w:rsidRPr="0077086B">
        <w:rPr>
          <w:sz w:val="23"/>
          <w:szCs w:val="23"/>
        </w:rPr>
        <w:t>., управляемые рядом идущим водителем (оператором).</w:t>
      </w:r>
      <w:proofErr w:type="gramEnd"/>
    </w:p>
    <w:p w:rsidR="0077086B" w:rsidRPr="0077086B" w:rsidRDefault="0077086B" w:rsidP="0077086B">
      <w:pPr>
        <w:pStyle w:val="a9"/>
        <w:spacing w:after="200" w:line="276" w:lineRule="auto"/>
        <w:ind w:left="0" w:firstLine="567"/>
        <w:jc w:val="both"/>
        <w:rPr>
          <w:sz w:val="23"/>
          <w:szCs w:val="23"/>
        </w:rPr>
      </w:pPr>
      <w:r w:rsidRPr="0077086B">
        <w:rPr>
          <w:sz w:val="23"/>
          <w:szCs w:val="23"/>
        </w:rPr>
        <w:t xml:space="preserve">Постановление вступает в силу 23 июля 2019 года, однако отдельные его положения </w:t>
      </w:r>
      <w:hyperlink r:id="rId56" w:anchor="block_2" w:history="1">
        <w:r w:rsidRPr="0077086B">
          <w:rPr>
            <w:sz w:val="23"/>
            <w:szCs w:val="23"/>
          </w:rPr>
          <w:t>распространяются</w:t>
        </w:r>
      </w:hyperlink>
      <w:r w:rsidRPr="0077086B">
        <w:rPr>
          <w:sz w:val="23"/>
          <w:szCs w:val="23"/>
        </w:rPr>
        <w:t xml:space="preserve"> на правоотношения, возникшие с 13 июня 2018 года.</w:t>
      </w:r>
    </w:p>
    <w:p w:rsidR="002D24E5" w:rsidRPr="00791259" w:rsidRDefault="008834C4" w:rsidP="002F0E27">
      <w:pPr>
        <w:pStyle w:val="a9"/>
        <w:numPr>
          <w:ilvl w:val="0"/>
          <w:numId w:val="2"/>
        </w:numPr>
        <w:spacing w:before="240" w:after="120" w:line="264" w:lineRule="auto"/>
        <w:ind w:left="567" w:hanging="567"/>
        <w:contextualSpacing w:val="0"/>
        <w:jc w:val="both"/>
        <w:rPr>
          <w:b/>
          <w:color w:val="000000" w:themeColor="text1"/>
          <w:sz w:val="23"/>
          <w:szCs w:val="23"/>
        </w:rPr>
      </w:pPr>
      <w:hyperlink r:id="rId57" w:history="1">
        <w:r w:rsidR="002D24E5" w:rsidRPr="00791259">
          <w:rPr>
            <w:b/>
            <w:color w:val="000000" w:themeColor="text1"/>
            <w:sz w:val="23"/>
            <w:szCs w:val="23"/>
          </w:rPr>
          <w:t>Информация</w:t>
        </w:r>
      </w:hyperlink>
      <w:r w:rsidR="002D24E5" w:rsidRPr="00791259">
        <w:rPr>
          <w:b/>
          <w:color w:val="000000" w:themeColor="text1"/>
          <w:sz w:val="23"/>
          <w:szCs w:val="23"/>
        </w:rPr>
        <w:t xml:space="preserve"> Банка России 14 июня 2019 г. "Банк России принял решение снизить ключевую ставку на 25 </w:t>
      </w:r>
      <w:proofErr w:type="spellStart"/>
      <w:r w:rsidR="002D24E5" w:rsidRPr="00791259">
        <w:rPr>
          <w:b/>
          <w:color w:val="000000" w:themeColor="text1"/>
          <w:sz w:val="23"/>
          <w:szCs w:val="23"/>
        </w:rPr>
        <w:t>б.п</w:t>
      </w:r>
      <w:proofErr w:type="spellEnd"/>
      <w:r w:rsidR="002D24E5" w:rsidRPr="00791259">
        <w:rPr>
          <w:b/>
          <w:color w:val="000000" w:themeColor="text1"/>
          <w:sz w:val="23"/>
          <w:szCs w:val="23"/>
        </w:rPr>
        <w:t>., до 7,50% годовых"</w:t>
      </w:r>
    </w:p>
    <w:p w:rsidR="002D24E5" w:rsidRPr="002D24E5" w:rsidRDefault="002D24E5" w:rsidP="002D24E5">
      <w:pPr>
        <w:pStyle w:val="a9"/>
        <w:spacing w:after="200" w:line="276" w:lineRule="auto"/>
        <w:ind w:left="0" w:firstLine="567"/>
        <w:jc w:val="both"/>
        <w:rPr>
          <w:sz w:val="23"/>
          <w:szCs w:val="23"/>
        </w:rPr>
      </w:pPr>
      <w:r w:rsidRPr="002D24E5">
        <w:rPr>
          <w:sz w:val="23"/>
          <w:szCs w:val="23"/>
        </w:rPr>
        <w:t xml:space="preserve">Ключевая ставка снижена до 7,5% </w:t>
      </w:r>
      <w:proofErr w:type="gramStart"/>
      <w:r w:rsidRPr="002D24E5">
        <w:rPr>
          <w:sz w:val="23"/>
          <w:szCs w:val="23"/>
        </w:rPr>
        <w:t>годовых</w:t>
      </w:r>
      <w:proofErr w:type="gramEnd"/>
      <w:r w:rsidRPr="002D24E5">
        <w:rPr>
          <w:sz w:val="23"/>
          <w:szCs w:val="23"/>
        </w:rPr>
        <w:t>.</w:t>
      </w:r>
    </w:p>
    <w:p w:rsidR="002D24E5" w:rsidRPr="002D24E5" w:rsidRDefault="002D24E5" w:rsidP="002D24E5">
      <w:pPr>
        <w:pStyle w:val="a9"/>
        <w:spacing w:after="200" w:line="276" w:lineRule="auto"/>
        <w:ind w:left="0" w:firstLine="567"/>
        <w:jc w:val="both"/>
        <w:rPr>
          <w:sz w:val="23"/>
          <w:szCs w:val="23"/>
        </w:rPr>
      </w:pPr>
      <w:r w:rsidRPr="002D24E5">
        <w:rPr>
          <w:sz w:val="23"/>
          <w:szCs w:val="23"/>
        </w:rPr>
        <w:t xml:space="preserve">Банк России 14 июня 2019 г. решил снизить ключевую ставку на 25 б. п. - до 7,5% </w:t>
      </w:r>
      <w:proofErr w:type="gramStart"/>
      <w:r w:rsidRPr="002D24E5">
        <w:rPr>
          <w:sz w:val="23"/>
          <w:szCs w:val="23"/>
        </w:rPr>
        <w:t>годовых</w:t>
      </w:r>
      <w:proofErr w:type="gramEnd"/>
      <w:r w:rsidRPr="002D24E5">
        <w:rPr>
          <w:sz w:val="23"/>
          <w:szCs w:val="23"/>
        </w:rPr>
        <w:t>. Такое решение обусловлено замедлением годовой инфляции.</w:t>
      </w:r>
    </w:p>
    <w:p w:rsidR="002D24E5" w:rsidRPr="002D24E5" w:rsidRDefault="002D24E5" w:rsidP="002D24E5">
      <w:pPr>
        <w:pStyle w:val="a9"/>
        <w:spacing w:after="200" w:line="276" w:lineRule="auto"/>
        <w:ind w:left="0" w:firstLine="567"/>
        <w:jc w:val="both"/>
        <w:rPr>
          <w:sz w:val="23"/>
          <w:szCs w:val="23"/>
        </w:rPr>
      </w:pPr>
      <w:r w:rsidRPr="002D24E5">
        <w:rPr>
          <w:sz w:val="23"/>
          <w:szCs w:val="23"/>
        </w:rPr>
        <w:t>Прогноз годовой инфляции по итогам 2019 г. также понижен с 4,7-5,2% до 4,2-4,7%.</w:t>
      </w:r>
    </w:p>
    <w:p w:rsidR="002D24E5" w:rsidRPr="002D24E5" w:rsidRDefault="002D24E5" w:rsidP="002D24E5">
      <w:pPr>
        <w:pStyle w:val="a9"/>
        <w:spacing w:after="200" w:line="276" w:lineRule="auto"/>
        <w:ind w:left="0" w:firstLine="567"/>
        <w:jc w:val="both"/>
        <w:rPr>
          <w:sz w:val="23"/>
          <w:szCs w:val="23"/>
        </w:rPr>
      </w:pPr>
      <w:r w:rsidRPr="002D24E5">
        <w:rPr>
          <w:sz w:val="23"/>
          <w:szCs w:val="23"/>
        </w:rPr>
        <w:t>Банк России допускает возможность дальнейшего снижения ключевой ставки и переход к нейтральной денежно-кредитной политике до середины 2020 г.</w:t>
      </w:r>
    </w:p>
    <w:p w:rsidR="002D24E5" w:rsidRPr="002D24E5" w:rsidRDefault="002D24E5" w:rsidP="002D24E5">
      <w:pPr>
        <w:pStyle w:val="a9"/>
        <w:spacing w:after="200" w:line="276" w:lineRule="auto"/>
        <w:ind w:left="0" w:firstLine="567"/>
        <w:jc w:val="both"/>
        <w:rPr>
          <w:sz w:val="23"/>
          <w:szCs w:val="23"/>
        </w:rPr>
      </w:pPr>
      <w:r w:rsidRPr="002D24E5">
        <w:rPr>
          <w:sz w:val="23"/>
          <w:szCs w:val="23"/>
        </w:rPr>
        <w:t>Следующее заседание Совета директоров ЦБ РФ, на котором будет рассмотрен вопрос об уровне ключевой ставки, состоится 26 июля 2019 г.</w:t>
      </w:r>
    </w:p>
    <w:p w:rsidR="006B2C13" w:rsidRPr="00791259" w:rsidRDefault="006B2C13" w:rsidP="002F0E27">
      <w:pPr>
        <w:pStyle w:val="a9"/>
        <w:numPr>
          <w:ilvl w:val="0"/>
          <w:numId w:val="2"/>
        </w:numPr>
        <w:spacing w:before="240" w:after="120" w:line="264" w:lineRule="auto"/>
        <w:ind w:left="567" w:hanging="567"/>
        <w:contextualSpacing w:val="0"/>
        <w:jc w:val="both"/>
        <w:rPr>
          <w:b/>
          <w:color w:val="000000" w:themeColor="text1"/>
          <w:sz w:val="23"/>
          <w:szCs w:val="23"/>
        </w:rPr>
      </w:pPr>
      <w:r w:rsidRPr="00791259">
        <w:rPr>
          <w:b/>
          <w:color w:val="000000" w:themeColor="text1"/>
          <w:sz w:val="23"/>
          <w:szCs w:val="23"/>
        </w:rPr>
        <w:t>С 17 июня в КоАП РФ введен штраф за нарушение срока уплаты экологического сбора</w:t>
      </w:r>
    </w:p>
    <w:p w:rsidR="006B2C13" w:rsidRPr="006B2C13" w:rsidRDefault="006B2C13" w:rsidP="002F0E27">
      <w:pPr>
        <w:pStyle w:val="aa"/>
        <w:spacing w:before="0" w:beforeAutospacing="0" w:after="120" w:afterAutospacing="0"/>
        <w:ind w:left="567"/>
        <w:rPr>
          <w:i/>
          <w:sz w:val="23"/>
          <w:szCs w:val="23"/>
          <w:lang w:eastAsia="ar-SA"/>
        </w:rPr>
      </w:pPr>
      <w:r w:rsidRPr="006B2C13">
        <w:rPr>
          <w:i/>
          <w:sz w:val="23"/>
          <w:szCs w:val="23"/>
          <w:lang w:eastAsia="ar-SA"/>
        </w:rPr>
        <w:t xml:space="preserve">Федеральный </w:t>
      </w:r>
      <w:hyperlink r:id="rId58" w:tooltip="Статья 1&#10;?...&quo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 w:history="1">
        <w:r w:rsidRPr="006B2C13">
          <w:rPr>
            <w:i/>
            <w:sz w:val="23"/>
            <w:szCs w:val="23"/>
            <w:lang w:eastAsia="ar-SA"/>
          </w:rPr>
          <w:t>закон</w:t>
        </w:r>
      </w:hyperlink>
      <w:r w:rsidRPr="006B2C13">
        <w:rPr>
          <w:i/>
          <w:sz w:val="23"/>
          <w:szCs w:val="23"/>
          <w:lang w:eastAsia="ar-SA"/>
        </w:rPr>
        <w:t xml:space="preserve"> от 17.06.2019 N 141-ФЗ</w:t>
      </w:r>
      <w:r>
        <w:rPr>
          <w:i/>
          <w:sz w:val="23"/>
          <w:szCs w:val="23"/>
          <w:lang w:eastAsia="ar-SA"/>
        </w:rPr>
        <w:t xml:space="preserve"> </w:t>
      </w:r>
      <w:r w:rsidRPr="006B2C13">
        <w:rPr>
          <w:i/>
          <w:sz w:val="23"/>
          <w:szCs w:val="23"/>
          <w:lang w:eastAsia="ar-SA"/>
        </w:rPr>
        <w:t>"О внесении изменений в Кодекс Российской Федерации об административных правонарушениях"</w:t>
      </w:r>
    </w:p>
    <w:p w:rsidR="006B2C13" w:rsidRPr="006B2C13" w:rsidRDefault="006B2C13" w:rsidP="006B2C13">
      <w:pPr>
        <w:pStyle w:val="a9"/>
        <w:spacing w:after="200" w:line="276" w:lineRule="auto"/>
        <w:ind w:left="0" w:firstLine="567"/>
        <w:jc w:val="both"/>
        <w:rPr>
          <w:sz w:val="23"/>
          <w:szCs w:val="23"/>
        </w:rPr>
      </w:pPr>
      <w:r w:rsidRPr="006B2C13">
        <w:rPr>
          <w:sz w:val="23"/>
          <w:szCs w:val="23"/>
        </w:rPr>
        <w:t xml:space="preserve">Ответственность </w:t>
      </w:r>
      <w:hyperlink r:id="rId59" w:tooltip="Статья 1&#10;?...&quo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 w:history="1">
        <w:r w:rsidRPr="006B2C13">
          <w:rPr>
            <w:sz w:val="23"/>
            <w:szCs w:val="23"/>
          </w:rPr>
          <w:t>установлена</w:t>
        </w:r>
      </w:hyperlink>
      <w:r w:rsidRPr="006B2C13">
        <w:rPr>
          <w:sz w:val="23"/>
          <w:szCs w:val="23"/>
        </w:rPr>
        <w:t xml:space="preserve"> за неуплату в срок сбора по группам товаров, группам упаковки товаров. Его уплачивают производители, импортеры, которые не утилизируют самостоятельно отходы от использования товаров. </w:t>
      </w:r>
      <w:hyperlink r:id="rId60" w:tooltip="Статья 1&#10;?...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 w:history="1">
        <w:r w:rsidRPr="006B2C13">
          <w:rPr>
            <w:sz w:val="23"/>
            <w:szCs w:val="23"/>
          </w:rPr>
          <w:t>Размер штрафа</w:t>
        </w:r>
      </w:hyperlink>
      <w:r w:rsidRPr="006B2C13">
        <w:rPr>
          <w:sz w:val="23"/>
          <w:szCs w:val="23"/>
        </w:rPr>
        <w:t>:</w:t>
      </w:r>
    </w:p>
    <w:p w:rsidR="006B2C13" w:rsidRPr="006B2C13" w:rsidRDefault="006B2C13" w:rsidP="006B2C13">
      <w:pPr>
        <w:pStyle w:val="a9"/>
        <w:spacing w:after="200" w:line="276" w:lineRule="auto"/>
        <w:ind w:left="0" w:firstLine="567"/>
        <w:jc w:val="both"/>
        <w:rPr>
          <w:sz w:val="23"/>
          <w:szCs w:val="23"/>
        </w:rPr>
      </w:pPr>
      <w:r w:rsidRPr="006B2C13">
        <w:rPr>
          <w:sz w:val="23"/>
          <w:szCs w:val="23"/>
        </w:rPr>
        <w:t>- для должностных лиц - от 5 тыс. до 7 тыс. руб.;</w:t>
      </w:r>
    </w:p>
    <w:p w:rsidR="006B2C13" w:rsidRPr="006B2C13" w:rsidRDefault="006B2C13" w:rsidP="006B2C13">
      <w:pPr>
        <w:pStyle w:val="a9"/>
        <w:spacing w:after="200" w:line="276" w:lineRule="auto"/>
        <w:ind w:left="0" w:firstLine="567"/>
        <w:jc w:val="both"/>
        <w:rPr>
          <w:sz w:val="23"/>
          <w:szCs w:val="23"/>
        </w:rPr>
      </w:pPr>
      <w:r w:rsidRPr="006B2C13">
        <w:rPr>
          <w:sz w:val="23"/>
          <w:szCs w:val="23"/>
        </w:rPr>
        <w:t>- ИП - трехкратный размер неуплаченной суммы сбора, но не менее 250 тыс. руб.;</w:t>
      </w:r>
    </w:p>
    <w:p w:rsidR="006B2C13" w:rsidRPr="006B2C13" w:rsidRDefault="006B2C13" w:rsidP="006B2C13">
      <w:pPr>
        <w:pStyle w:val="a9"/>
        <w:spacing w:after="200" w:line="276" w:lineRule="auto"/>
        <w:ind w:left="0" w:firstLine="567"/>
        <w:jc w:val="both"/>
        <w:rPr>
          <w:sz w:val="23"/>
          <w:szCs w:val="23"/>
        </w:rPr>
      </w:pPr>
      <w:r w:rsidRPr="006B2C13">
        <w:rPr>
          <w:sz w:val="23"/>
          <w:szCs w:val="23"/>
        </w:rPr>
        <w:t xml:space="preserve">- </w:t>
      </w:r>
      <w:proofErr w:type="spellStart"/>
      <w:r w:rsidRPr="006B2C13">
        <w:rPr>
          <w:sz w:val="23"/>
          <w:szCs w:val="23"/>
        </w:rPr>
        <w:t>юрлиц</w:t>
      </w:r>
      <w:proofErr w:type="spellEnd"/>
      <w:r w:rsidRPr="006B2C13">
        <w:rPr>
          <w:sz w:val="23"/>
          <w:szCs w:val="23"/>
        </w:rPr>
        <w:t xml:space="preserve"> - трехкратный размер неуплаченной суммы сбора, но не менее 500 тыс. руб.</w:t>
      </w:r>
    </w:p>
    <w:p w:rsidR="00B93922" w:rsidRPr="00B93922" w:rsidRDefault="00B93922" w:rsidP="002F0E27">
      <w:pPr>
        <w:pStyle w:val="a9"/>
        <w:numPr>
          <w:ilvl w:val="0"/>
          <w:numId w:val="2"/>
        </w:numPr>
        <w:spacing w:before="240" w:after="120" w:line="264" w:lineRule="auto"/>
        <w:ind w:left="567" w:hanging="567"/>
        <w:contextualSpacing w:val="0"/>
        <w:jc w:val="both"/>
        <w:rPr>
          <w:b/>
          <w:color w:val="000000" w:themeColor="text1"/>
          <w:sz w:val="23"/>
          <w:szCs w:val="23"/>
        </w:rPr>
      </w:pPr>
      <w:r w:rsidRPr="00B93922">
        <w:rPr>
          <w:b/>
          <w:color w:val="000000" w:themeColor="text1"/>
          <w:sz w:val="23"/>
          <w:szCs w:val="23"/>
        </w:rPr>
        <w:t xml:space="preserve">Налоговая задолженность ИП, </w:t>
      </w:r>
      <w:proofErr w:type="spellStart"/>
      <w:r w:rsidRPr="00B93922">
        <w:rPr>
          <w:b/>
          <w:color w:val="000000" w:themeColor="text1"/>
          <w:sz w:val="23"/>
          <w:szCs w:val="23"/>
        </w:rPr>
        <w:t>доначисленная</w:t>
      </w:r>
      <w:proofErr w:type="spellEnd"/>
      <w:r w:rsidRPr="00B93922">
        <w:rPr>
          <w:b/>
          <w:color w:val="000000" w:themeColor="text1"/>
          <w:sz w:val="23"/>
          <w:szCs w:val="23"/>
        </w:rPr>
        <w:t xml:space="preserve"> по результатам выездной проверки после 01.01.2015, не может быть списана как безнадежная к взысканию</w:t>
      </w:r>
    </w:p>
    <w:p w:rsidR="00B93922" w:rsidRPr="00B93922" w:rsidRDefault="00B93922" w:rsidP="002F0E27">
      <w:pPr>
        <w:pStyle w:val="aa"/>
        <w:spacing w:before="0" w:beforeAutospacing="0" w:after="120" w:afterAutospacing="0"/>
        <w:ind w:left="567"/>
        <w:rPr>
          <w:i/>
          <w:sz w:val="23"/>
          <w:szCs w:val="23"/>
          <w:lang w:eastAsia="ar-SA"/>
        </w:rPr>
      </w:pPr>
      <w:r w:rsidRPr="00B93922">
        <w:rPr>
          <w:i/>
          <w:sz w:val="23"/>
          <w:szCs w:val="23"/>
          <w:lang w:eastAsia="ar-SA"/>
        </w:rPr>
        <w:t xml:space="preserve">Определение СК по экономическим спорам Верховного Суда РФ от 28 мая 2019 г. N 304-ЭС19-1129 </w:t>
      </w:r>
    </w:p>
    <w:p w:rsidR="00B93922" w:rsidRPr="00B93922" w:rsidRDefault="00B93922" w:rsidP="00B93922">
      <w:pPr>
        <w:pStyle w:val="a9"/>
        <w:spacing w:after="200" w:line="276" w:lineRule="auto"/>
        <w:ind w:left="0" w:firstLine="567"/>
        <w:jc w:val="both"/>
        <w:rPr>
          <w:sz w:val="23"/>
          <w:szCs w:val="23"/>
        </w:rPr>
      </w:pPr>
      <w:r w:rsidRPr="00B93922">
        <w:rPr>
          <w:sz w:val="23"/>
          <w:szCs w:val="23"/>
        </w:rPr>
        <w:t>Суд направил дело о признании индивидуального предпринимателя несостоятельным (банкротом) на новое рассмотрение, поскольку спорная задолженность предпринимателя перед бюджетом по налогам, пеням и штрафам не могла быть признана безнадежной, так как она не соответствовала формальным критериям, установленным законодательством</w:t>
      </w:r>
    </w:p>
    <w:p w:rsidR="00B93922" w:rsidRPr="00B93922" w:rsidRDefault="00B93922" w:rsidP="00B93922">
      <w:pPr>
        <w:pStyle w:val="a9"/>
        <w:spacing w:after="200" w:line="276" w:lineRule="auto"/>
        <w:ind w:left="0" w:firstLine="567"/>
        <w:jc w:val="both"/>
        <w:rPr>
          <w:sz w:val="23"/>
          <w:szCs w:val="23"/>
        </w:rPr>
      </w:pPr>
      <w:r w:rsidRPr="00B93922">
        <w:rPr>
          <w:sz w:val="23"/>
          <w:szCs w:val="23"/>
        </w:rPr>
        <w:t>Предприниматель полагает, что налоговая задолженность за периоды до 01.01.2015 является безнадежной к взысканию.</w:t>
      </w:r>
    </w:p>
    <w:p w:rsidR="00B93922" w:rsidRPr="00B93922" w:rsidRDefault="00B93922" w:rsidP="00B93922">
      <w:pPr>
        <w:pStyle w:val="a9"/>
        <w:spacing w:after="200" w:line="276" w:lineRule="auto"/>
        <w:ind w:left="0" w:firstLine="567"/>
        <w:jc w:val="both"/>
        <w:rPr>
          <w:sz w:val="23"/>
          <w:szCs w:val="23"/>
        </w:rPr>
      </w:pPr>
      <w:r w:rsidRPr="00B93922">
        <w:rPr>
          <w:sz w:val="23"/>
          <w:szCs w:val="23"/>
        </w:rPr>
        <w:t>Суд, исследовав обстоятельства дела, признал позицию налогоплательщика необоснованной.</w:t>
      </w:r>
    </w:p>
    <w:p w:rsidR="00B93922" w:rsidRPr="00B93922" w:rsidRDefault="00B93922" w:rsidP="00B93922">
      <w:pPr>
        <w:pStyle w:val="a9"/>
        <w:spacing w:after="200" w:line="276" w:lineRule="auto"/>
        <w:ind w:left="0" w:firstLine="567"/>
        <w:jc w:val="both"/>
        <w:rPr>
          <w:sz w:val="23"/>
          <w:szCs w:val="23"/>
        </w:rPr>
      </w:pPr>
      <w:r w:rsidRPr="00B93922">
        <w:rPr>
          <w:sz w:val="23"/>
          <w:szCs w:val="23"/>
        </w:rPr>
        <w:t xml:space="preserve">Задолженность ИП может быть списана, если она была известна налоговому органу на 01.01.2015 (задекларирована либо </w:t>
      </w:r>
      <w:proofErr w:type="spellStart"/>
      <w:r w:rsidRPr="00B93922">
        <w:rPr>
          <w:sz w:val="23"/>
          <w:szCs w:val="23"/>
        </w:rPr>
        <w:t>доначислена</w:t>
      </w:r>
      <w:proofErr w:type="spellEnd"/>
      <w:r w:rsidRPr="00B93922">
        <w:rPr>
          <w:sz w:val="23"/>
          <w:szCs w:val="23"/>
        </w:rPr>
        <w:t xml:space="preserve"> до 01.01.2015); налогоплательщик не совершал недобросовестные действия, направленные на уклонение от уплаты налогов.</w:t>
      </w:r>
    </w:p>
    <w:p w:rsidR="008C1F05" w:rsidRPr="00B93922" w:rsidRDefault="00B93922" w:rsidP="00B93922">
      <w:pPr>
        <w:pStyle w:val="a9"/>
        <w:spacing w:after="200" w:line="276" w:lineRule="auto"/>
        <w:ind w:left="0" w:firstLine="567"/>
        <w:jc w:val="both"/>
        <w:rPr>
          <w:sz w:val="23"/>
          <w:szCs w:val="23"/>
        </w:rPr>
      </w:pPr>
      <w:r w:rsidRPr="00B93922">
        <w:rPr>
          <w:sz w:val="23"/>
          <w:szCs w:val="23"/>
        </w:rPr>
        <w:t xml:space="preserve">В данном случае спорная задолженность </w:t>
      </w:r>
      <w:proofErr w:type="spellStart"/>
      <w:r w:rsidRPr="00B93922">
        <w:rPr>
          <w:sz w:val="23"/>
          <w:szCs w:val="23"/>
        </w:rPr>
        <w:t>доначислена</w:t>
      </w:r>
      <w:proofErr w:type="spellEnd"/>
      <w:r w:rsidRPr="00B93922">
        <w:rPr>
          <w:sz w:val="23"/>
          <w:szCs w:val="23"/>
        </w:rPr>
        <w:t xml:space="preserve"> по результатам выездной налоговой проверки после 01.01.2015. Поэтому она не может быть признана безнадежной к взысканию.</w:t>
      </w:r>
    </w:p>
    <w:sectPr w:rsidR="008C1F05" w:rsidRPr="00B93922" w:rsidSect="008E7591">
      <w:headerReference w:type="even" r:id="rId61"/>
      <w:headerReference w:type="default" r:id="rId62"/>
      <w:footerReference w:type="even" r:id="rId63"/>
      <w:footerReference w:type="default" r:id="rId64"/>
      <w:headerReference w:type="first" r:id="rId65"/>
      <w:footerReference w:type="first" r:id="rId66"/>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27" w:rsidRDefault="002F0E27">
      <w:r>
        <w:separator/>
      </w:r>
    </w:p>
  </w:endnote>
  <w:endnote w:type="continuationSeparator" w:id="0">
    <w:p w:rsidR="002F0E27" w:rsidRDefault="002F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27" w:rsidRDefault="002F0E27"/>
  <w:p w:rsidR="002F0E27" w:rsidRDefault="002F0E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27" w:rsidRDefault="002F0E27">
    <w:pPr>
      <w:pStyle w:val="a6"/>
      <w:jc w:val="center"/>
    </w:pPr>
    <w:r>
      <w:fldChar w:fldCharType="begin"/>
    </w:r>
    <w:r>
      <w:instrText xml:space="preserve"> PAGE </w:instrText>
    </w:r>
    <w:r>
      <w:fldChar w:fldCharType="separate"/>
    </w:r>
    <w:r w:rsidR="005E3084">
      <w:rPr>
        <w:noProof/>
      </w:rPr>
      <w:t>26</w:t>
    </w:r>
    <w:r>
      <w:fldChar w:fldCharType="end"/>
    </w:r>
  </w:p>
  <w:p w:rsidR="002F0E27" w:rsidRDefault="002F0E27">
    <w:pPr>
      <w:pStyle w:val="a6"/>
    </w:pPr>
  </w:p>
  <w:p w:rsidR="002F0E27" w:rsidRDefault="002F0E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27" w:rsidRDefault="002F0E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27" w:rsidRDefault="002F0E27">
      <w:r>
        <w:separator/>
      </w:r>
    </w:p>
  </w:footnote>
  <w:footnote w:type="continuationSeparator" w:id="0">
    <w:p w:rsidR="002F0E27" w:rsidRDefault="002F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27" w:rsidRDefault="002F0E27">
    <w:r>
      <w:t>[Введите текст]</w:t>
    </w:r>
  </w:p>
  <w:p w:rsidR="002F0E27" w:rsidRDefault="002F0E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27" w:rsidRDefault="002F0E27"/>
  <w:p w:rsidR="002F0E27" w:rsidRDefault="002F0E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27" w:rsidRDefault="002F0E27"/>
  <w:tbl>
    <w:tblPr>
      <w:tblW w:w="0" w:type="auto"/>
      <w:tblInd w:w="108" w:type="dxa"/>
      <w:tblLayout w:type="fixed"/>
      <w:tblLook w:val="0000" w:firstRow="0" w:lastRow="0" w:firstColumn="0" w:lastColumn="0" w:noHBand="0" w:noVBand="0"/>
    </w:tblPr>
    <w:tblGrid>
      <w:gridCol w:w="2445"/>
      <w:gridCol w:w="7972"/>
    </w:tblGrid>
    <w:tr w:rsidR="002F0E27">
      <w:trPr>
        <w:trHeight w:val="617"/>
      </w:trPr>
      <w:tc>
        <w:tcPr>
          <w:tcW w:w="2445" w:type="dxa"/>
          <w:tcBorders>
            <w:bottom w:val="single" w:sz="4" w:space="0" w:color="000000"/>
          </w:tcBorders>
          <w:shd w:val="clear" w:color="auto" w:fill="auto"/>
        </w:tcPr>
        <w:p w:rsidR="002F0E27" w:rsidRDefault="002F0E27">
          <w:pPr>
            <w:tabs>
              <w:tab w:val="center" w:pos="4153"/>
              <w:tab w:val="right" w:pos="8306"/>
            </w:tabs>
            <w:snapToGrid w:val="0"/>
            <w:jc w:val="right"/>
            <w:rPr>
              <w:b/>
              <w:sz w:val="24"/>
              <w:szCs w:val="24"/>
            </w:rPr>
          </w:pPr>
          <w:r>
            <w:rPr>
              <w:noProof/>
              <w:lang w:eastAsia="ru-RU"/>
            </w:rPr>
            <w:drawing>
              <wp:inline distT="0" distB="0" distL="0" distR="0" wp14:anchorId="04BB9B40" wp14:editId="2C3F96A8">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2F0E27" w:rsidRDefault="002F0E27">
          <w:pPr>
            <w:tabs>
              <w:tab w:val="center" w:pos="4153"/>
              <w:tab w:val="right" w:pos="8306"/>
            </w:tabs>
            <w:snapToGrid w:val="0"/>
            <w:spacing w:line="228" w:lineRule="auto"/>
          </w:pPr>
          <w:r>
            <w:rPr>
              <w:b/>
              <w:sz w:val="24"/>
              <w:szCs w:val="24"/>
            </w:rPr>
            <w:t>АУДИТОРСКО-КОНСАЛТИНГОВАЯ ГРУППА «ЭТАЛОН»</w:t>
          </w:r>
        </w:p>
      </w:tc>
    </w:tr>
  </w:tbl>
  <w:p w:rsidR="002F0E27" w:rsidRDefault="002F0E27">
    <w:pPr>
      <w:pStyle w:val="a4"/>
    </w:pPr>
  </w:p>
  <w:p w:rsidR="002F0E27" w:rsidRDefault="002F0E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27" w:rsidRDefault="002F0E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AD6227C2"/>
    <w:lvl w:ilvl="0" w:tplc="F8FC68B8">
      <w:start w:val="1"/>
      <w:numFmt w:val="decimal"/>
      <w:lvlText w:val="%1."/>
      <w:lvlJc w:val="left"/>
      <w:pPr>
        <w:ind w:left="107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91A4827"/>
    <w:multiLevelType w:val="hybridMultilevel"/>
    <w:tmpl w:val="AD6227C2"/>
    <w:lvl w:ilvl="0" w:tplc="F8FC68B8">
      <w:start w:val="1"/>
      <w:numFmt w:val="decimal"/>
      <w:lvlText w:val="%1."/>
      <w:lvlJc w:val="left"/>
      <w:pPr>
        <w:ind w:left="107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B12AAB"/>
    <w:multiLevelType w:val="multilevel"/>
    <w:tmpl w:val="545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5557D"/>
    <w:multiLevelType w:val="hybridMultilevel"/>
    <w:tmpl w:val="AD6227C2"/>
    <w:lvl w:ilvl="0" w:tplc="F8FC68B8">
      <w:start w:val="1"/>
      <w:numFmt w:val="decimal"/>
      <w:lvlText w:val="%1."/>
      <w:lvlJc w:val="left"/>
      <w:pPr>
        <w:ind w:left="107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479"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3">
    <w:nsid w:val="5EEE195E"/>
    <w:multiLevelType w:val="hybridMultilevel"/>
    <w:tmpl w:val="AD6227C2"/>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95C2947"/>
    <w:multiLevelType w:val="hybridMultilevel"/>
    <w:tmpl w:val="AD6227C2"/>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15E44"/>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43"/>
  </w:num>
  <w:num w:numId="4">
    <w:abstractNumId w:val="46"/>
  </w:num>
  <w:num w:numId="5">
    <w:abstractNumId w:val="37"/>
  </w:num>
  <w:num w:numId="6">
    <w:abstractNumId w:val="34"/>
  </w:num>
  <w:num w:numId="7">
    <w:abstractNumId w:val="20"/>
  </w:num>
  <w:num w:numId="8">
    <w:abstractNumId w:val="2"/>
  </w:num>
  <w:num w:numId="9">
    <w:abstractNumId w:val="13"/>
  </w:num>
  <w:num w:numId="10">
    <w:abstractNumId w:val="45"/>
  </w:num>
  <w:num w:numId="11">
    <w:abstractNumId w:val="44"/>
  </w:num>
  <w:num w:numId="12">
    <w:abstractNumId w:val="7"/>
  </w:num>
  <w:num w:numId="13">
    <w:abstractNumId w:val="28"/>
  </w:num>
  <w:num w:numId="14">
    <w:abstractNumId w:val="22"/>
  </w:num>
  <w:num w:numId="15">
    <w:abstractNumId w:val="47"/>
  </w:num>
  <w:num w:numId="16">
    <w:abstractNumId w:val="38"/>
  </w:num>
  <w:num w:numId="17">
    <w:abstractNumId w:val="18"/>
  </w:num>
  <w:num w:numId="18">
    <w:abstractNumId w:val="0"/>
  </w:num>
  <w:num w:numId="19">
    <w:abstractNumId w:val="15"/>
  </w:num>
  <w:num w:numId="20">
    <w:abstractNumId w:val="10"/>
  </w:num>
  <w:num w:numId="21">
    <w:abstractNumId w:val="16"/>
  </w:num>
  <w:num w:numId="22">
    <w:abstractNumId w:val="27"/>
  </w:num>
  <w:num w:numId="23">
    <w:abstractNumId w:val="6"/>
  </w:num>
  <w:num w:numId="24">
    <w:abstractNumId w:val="23"/>
  </w:num>
  <w:num w:numId="25">
    <w:abstractNumId w:val="24"/>
  </w:num>
  <w:num w:numId="26">
    <w:abstractNumId w:val="11"/>
  </w:num>
  <w:num w:numId="27">
    <w:abstractNumId w:val="42"/>
  </w:num>
  <w:num w:numId="28">
    <w:abstractNumId w:val="3"/>
  </w:num>
  <w:num w:numId="29">
    <w:abstractNumId w:val="32"/>
  </w:num>
  <w:num w:numId="30">
    <w:abstractNumId w:val="1"/>
  </w:num>
  <w:num w:numId="31">
    <w:abstractNumId w:val="39"/>
  </w:num>
  <w:num w:numId="32">
    <w:abstractNumId w:val="30"/>
  </w:num>
  <w:num w:numId="33">
    <w:abstractNumId w:val="41"/>
  </w:num>
  <w:num w:numId="34">
    <w:abstractNumId w:val="19"/>
  </w:num>
  <w:num w:numId="35">
    <w:abstractNumId w:val="9"/>
  </w:num>
  <w:num w:numId="36">
    <w:abstractNumId w:val="5"/>
  </w:num>
  <w:num w:numId="37">
    <w:abstractNumId w:val="25"/>
  </w:num>
  <w:num w:numId="38">
    <w:abstractNumId w:val="12"/>
  </w:num>
  <w:num w:numId="39">
    <w:abstractNumId w:val="8"/>
  </w:num>
  <w:num w:numId="40">
    <w:abstractNumId w:val="26"/>
  </w:num>
  <w:num w:numId="41">
    <w:abstractNumId w:val="14"/>
  </w:num>
  <w:num w:numId="42">
    <w:abstractNumId w:val="40"/>
  </w:num>
  <w:num w:numId="43">
    <w:abstractNumId w:val="36"/>
  </w:num>
  <w:num w:numId="44">
    <w:abstractNumId w:val="35"/>
  </w:num>
  <w:num w:numId="45">
    <w:abstractNumId w:val="33"/>
  </w:num>
  <w:num w:numId="46">
    <w:abstractNumId w:val="21"/>
  </w:num>
  <w:num w:numId="47">
    <w:abstractNumId w:val="29"/>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759"/>
    <w:rsid w:val="00005954"/>
    <w:rsid w:val="0000695F"/>
    <w:rsid w:val="00006DED"/>
    <w:rsid w:val="000106B0"/>
    <w:rsid w:val="00011822"/>
    <w:rsid w:val="0001385F"/>
    <w:rsid w:val="00013C2E"/>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4EDD"/>
    <w:rsid w:val="0002542F"/>
    <w:rsid w:val="000308EA"/>
    <w:rsid w:val="00030D6B"/>
    <w:rsid w:val="00031B14"/>
    <w:rsid w:val="000328CA"/>
    <w:rsid w:val="000330C3"/>
    <w:rsid w:val="00033447"/>
    <w:rsid w:val="00034918"/>
    <w:rsid w:val="000353F8"/>
    <w:rsid w:val="00036893"/>
    <w:rsid w:val="00036CDC"/>
    <w:rsid w:val="00037015"/>
    <w:rsid w:val="00037B7C"/>
    <w:rsid w:val="00040EA5"/>
    <w:rsid w:val="0004250D"/>
    <w:rsid w:val="0004434C"/>
    <w:rsid w:val="00044C99"/>
    <w:rsid w:val="00046306"/>
    <w:rsid w:val="00051814"/>
    <w:rsid w:val="00051C45"/>
    <w:rsid w:val="000537FC"/>
    <w:rsid w:val="00053B50"/>
    <w:rsid w:val="00053B85"/>
    <w:rsid w:val="0005639A"/>
    <w:rsid w:val="00056E13"/>
    <w:rsid w:val="00057500"/>
    <w:rsid w:val="000577DE"/>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1AD5"/>
    <w:rsid w:val="000824E7"/>
    <w:rsid w:val="0008260A"/>
    <w:rsid w:val="00082FEA"/>
    <w:rsid w:val="00084EE3"/>
    <w:rsid w:val="00086C26"/>
    <w:rsid w:val="00091C2D"/>
    <w:rsid w:val="00091D9D"/>
    <w:rsid w:val="000927EF"/>
    <w:rsid w:val="000934C4"/>
    <w:rsid w:val="0009358C"/>
    <w:rsid w:val="00093B04"/>
    <w:rsid w:val="00095147"/>
    <w:rsid w:val="00095BA3"/>
    <w:rsid w:val="000967C9"/>
    <w:rsid w:val="00097904"/>
    <w:rsid w:val="000A08B3"/>
    <w:rsid w:val="000A09A8"/>
    <w:rsid w:val="000A0ED9"/>
    <w:rsid w:val="000A218B"/>
    <w:rsid w:val="000A29EE"/>
    <w:rsid w:val="000A42E5"/>
    <w:rsid w:val="000A49C4"/>
    <w:rsid w:val="000A5435"/>
    <w:rsid w:val="000A5FB8"/>
    <w:rsid w:val="000A73F0"/>
    <w:rsid w:val="000A7407"/>
    <w:rsid w:val="000A7A4F"/>
    <w:rsid w:val="000A7CE3"/>
    <w:rsid w:val="000A7E52"/>
    <w:rsid w:val="000B000F"/>
    <w:rsid w:val="000B0238"/>
    <w:rsid w:val="000B0BDF"/>
    <w:rsid w:val="000B23E1"/>
    <w:rsid w:val="000B3DDC"/>
    <w:rsid w:val="000B40D6"/>
    <w:rsid w:val="000B4632"/>
    <w:rsid w:val="000B4A08"/>
    <w:rsid w:val="000B4E02"/>
    <w:rsid w:val="000B4FBF"/>
    <w:rsid w:val="000B5B53"/>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40DC"/>
    <w:rsid w:val="000E5404"/>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0EBC"/>
    <w:rsid w:val="001111EB"/>
    <w:rsid w:val="00111D82"/>
    <w:rsid w:val="00113636"/>
    <w:rsid w:val="001148D5"/>
    <w:rsid w:val="001152ED"/>
    <w:rsid w:val="00116251"/>
    <w:rsid w:val="00120886"/>
    <w:rsid w:val="00121BE8"/>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2DBF"/>
    <w:rsid w:val="001634C6"/>
    <w:rsid w:val="00163DA6"/>
    <w:rsid w:val="001648B1"/>
    <w:rsid w:val="001659D7"/>
    <w:rsid w:val="00165D24"/>
    <w:rsid w:val="00166078"/>
    <w:rsid w:val="00166903"/>
    <w:rsid w:val="00166BA2"/>
    <w:rsid w:val="00166C4A"/>
    <w:rsid w:val="00166D90"/>
    <w:rsid w:val="0016789C"/>
    <w:rsid w:val="0017012D"/>
    <w:rsid w:val="00172C18"/>
    <w:rsid w:val="00173A44"/>
    <w:rsid w:val="00175432"/>
    <w:rsid w:val="00175C62"/>
    <w:rsid w:val="00180D75"/>
    <w:rsid w:val="00181030"/>
    <w:rsid w:val="001812ED"/>
    <w:rsid w:val="00181F99"/>
    <w:rsid w:val="0018375A"/>
    <w:rsid w:val="001846B3"/>
    <w:rsid w:val="001848C7"/>
    <w:rsid w:val="001868A4"/>
    <w:rsid w:val="0018745B"/>
    <w:rsid w:val="001901C6"/>
    <w:rsid w:val="00191569"/>
    <w:rsid w:val="00191E1B"/>
    <w:rsid w:val="001928F5"/>
    <w:rsid w:val="0019315E"/>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17EB"/>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0462"/>
    <w:rsid w:val="001F1955"/>
    <w:rsid w:val="001F21DF"/>
    <w:rsid w:val="001F47B2"/>
    <w:rsid w:val="001F74EB"/>
    <w:rsid w:val="001F7D0E"/>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17DCD"/>
    <w:rsid w:val="002208DC"/>
    <w:rsid w:val="00220965"/>
    <w:rsid w:val="002216FC"/>
    <w:rsid w:val="002217A0"/>
    <w:rsid w:val="00222C04"/>
    <w:rsid w:val="00224928"/>
    <w:rsid w:val="00224B75"/>
    <w:rsid w:val="002250AC"/>
    <w:rsid w:val="00226AE2"/>
    <w:rsid w:val="00230B7E"/>
    <w:rsid w:val="00230C53"/>
    <w:rsid w:val="00233201"/>
    <w:rsid w:val="00234599"/>
    <w:rsid w:val="002347BF"/>
    <w:rsid w:val="00235717"/>
    <w:rsid w:val="00236003"/>
    <w:rsid w:val="00240BDA"/>
    <w:rsid w:val="002419B9"/>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1285"/>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BF9"/>
    <w:rsid w:val="002B5C4C"/>
    <w:rsid w:val="002B6349"/>
    <w:rsid w:val="002B717C"/>
    <w:rsid w:val="002C107A"/>
    <w:rsid w:val="002C1264"/>
    <w:rsid w:val="002C1486"/>
    <w:rsid w:val="002C36DE"/>
    <w:rsid w:val="002C539D"/>
    <w:rsid w:val="002C5B30"/>
    <w:rsid w:val="002C6725"/>
    <w:rsid w:val="002C6AC2"/>
    <w:rsid w:val="002C6B67"/>
    <w:rsid w:val="002C7D5C"/>
    <w:rsid w:val="002C7F74"/>
    <w:rsid w:val="002D2122"/>
    <w:rsid w:val="002D24E5"/>
    <w:rsid w:val="002D4012"/>
    <w:rsid w:val="002D5A4C"/>
    <w:rsid w:val="002D63B4"/>
    <w:rsid w:val="002D71DC"/>
    <w:rsid w:val="002E246E"/>
    <w:rsid w:val="002E4692"/>
    <w:rsid w:val="002E5E42"/>
    <w:rsid w:val="002E78C0"/>
    <w:rsid w:val="002E7E57"/>
    <w:rsid w:val="002F06C8"/>
    <w:rsid w:val="002F0E27"/>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17E6"/>
    <w:rsid w:val="0035343D"/>
    <w:rsid w:val="00354A4C"/>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5958"/>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36C"/>
    <w:rsid w:val="003C58C3"/>
    <w:rsid w:val="003C5925"/>
    <w:rsid w:val="003C66E0"/>
    <w:rsid w:val="003C738D"/>
    <w:rsid w:val="003C742E"/>
    <w:rsid w:val="003D0269"/>
    <w:rsid w:val="003D038E"/>
    <w:rsid w:val="003D3335"/>
    <w:rsid w:val="003D41F1"/>
    <w:rsid w:val="003D5116"/>
    <w:rsid w:val="003D66A5"/>
    <w:rsid w:val="003D6CD6"/>
    <w:rsid w:val="003E0300"/>
    <w:rsid w:val="003E0950"/>
    <w:rsid w:val="003E0D88"/>
    <w:rsid w:val="003E1857"/>
    <w:rsid w:val="003E2C4B"/>
    <w:rsid w:val="003E2CE6"/>
    <w:rsid w:val="003E3176"/>
    <w:rsid w:val="003E4714"/>
    <w:rsid w:val="003E7D10"/>
    <w:rsid w:val="003F0C3A"/>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09A1"/>
    <w:rsid w:val="0041198D"/>
    <w:rsid w:val="004121B0"/>
    <w:rsid w:val="00412243"/>
    <w:rsid w:val="00412759"/>
    <w:rsid w:val="004129B0"/>
    <w:rsid w:val="0041449F"/>
    <w:rsid w:val="00414B08"/>
    <w:rsid w:val="004166D0"/>
    <w:rsid w:val="0041752A"/>
    <w:rsid w:val="00417D65"/>
    <w:rsid w:val="00420B71"/>
    <w:rsid w:val="00422784"/>
    <w:rsid w:val="00425F92"/>
    <w:rsid w:val="0042796F"/>
    <w:rsid w:val="004317F4"/>
    <w:rsid w:val="00431E22"/>
    <w:rsid w:val="00432A18"/>
    <w:rsid w:val="00433DA7"/>
    <w:rsid w:val="0043428E"/>
    <w:rsid w:val="00434980"/>
    <w:rsid w:val="00434EE5"/>
    <w:rsid w:val="004350D5"/>
    <w:rsid w:val="00435D70"/>
    <w:rsid w:val="00435DEC"/>
    <w:rsid w:val="004373DF"/>
    <w:rsid w:val="00437FE1"/>
    <w:rsid w:val="00441181"/>
    <w:rsid w:val="00441C3E"/>
    <w:rsid w:val="004446E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0F04"/>
    <w:rsid w:val="004621BE"/>
    <w:rsid w:val="004642CF"/>
    <w:rsid w:val="0046477F"/>
    <w:rsid w:val="004647DC"/>
    <w:rsid w:val="0046521E"/>
    <w:rsid w:val="004653D2"/>
    <w:rsid w:val="00471893"/>
    <w:rsid w:val="00471C1D"/>
    <w:rsid w:val="00473D0D"/>
    <w:rsid w:val="0047541B"/>
    <w:rsid w:val="0047658E"/>
    <w:rsid w:val="00476B3D"/>
    <w:rsid w:val="0047785F"/>
    <w:rsid w:val="00477DE9"/>
    <w:rsid w:val="004826DF"/>
    <w:rsid w:val="0048276B"/>
    <w:rsid w:val="00484557"/>
    <w:rsid w:val="00485403"/>
    <w:rsid w:val="00486318"/>
    <w:rsid w:val="00487033"/>
    <w:rsid w:val="00491514"/>
    <w:rsid w:val="0049334E"/>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2C"/>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6520"/>
    <w:rsid w:val="00507654"/>
    <w:rsid w:val="00510933"/>
    <w:rsid w:val="005113FF"/>
    <w:rsid w:val="00511E76"/>
    <w:rsid w:val="005121E5"/>
    <w:rsid w:val="00512517"/>
    <w:rsid w:val="005146D6"/>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B1F"/>
    <w:rsid w:val="00564CA7"/>
    <w:rsid w:val="00565115"/>
    <w:rsid w:val="00565393"/>
    <w:rsid w:val="0056605A"/>
    <w:rsid w:val="00566B15"/>
    <w:rsid w:val="00566B56"/>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1FC"/>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21C"/>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1010"/>
    <w:rsid w:val="005D2618"/>
    <w:rsid w:val="005D2A08"/>
    <w:rsid w:val="005D37E7"/>
    <w:rsid w:val="005D5894"/>
    <w:rsid w:val="005D6703"/>
    <w:rsid w:val="005D6C40"/>
    <w:rsid w:val="005D7405"/>
    <w:rsid w:val="005E11DA"/>
    <w:rsid w:val="005E1929"/>
    <w:rsid w:val="005E2201"/>
    <w:rsid w:val="005E3084"/>
    <w:rsid w:val="005E33A9"/>
    <w:rsid w:val="005E3FBC"/>
    <w:rsid w:val="005E4748"/>
    <w:rsid w:val="005E490D"/>
    <w:rsid w:val="005E7E26"/>
    <w:rsid w:val="005F1054"/>
    <w:rsid w:val="005F1128"/>
    <w:rsid w:val="005F15A3"/>
    <w:rsid w:val="005F467F"/>
    <w:rsid w:val="005F51D7"/>
    <w:rsid w:val="005F55EC"/>
    <w:rsid w:val="005F5AE9"/>
    <w:rsid w:val="005F6C32"/>
    <w:rsid w:val="005F783D"/>
    <w:rsid w:val="00600F60"/>
    <w:rsid w:val="00602489"/>
    <w:rsid w:val="00603279"/>
    <w:rsid w:val="006040E6"/>
    <w:rsid w:val="006041D6"/>
    <w:rsid w:val="00605DFA"/>
    <w:rsid w:val="006118A1"/>
    <w:rsid w:val="00614351"/>
    <w:rsid w:val="006154D6"/>
    <w:rsid w:val="00615C29"/>
    <w:rsid w:val="006176BD"/>
    <w:rsid w:val="00617B32"/>
    <w:rsid w:val="006220C6"/>
    <w:rsid w:val="00623CCD"/>
    <w:rsid w:val="0062477E"/>
    <w:rsid w:val="006253BF"/>
    <w:rsid w:val="00627189"/>
    <w:rsid w:val="00627385"/>
    <w:rsid w:val="00627F84"/>
    <w:rsid w:val="00630306"/>
    <w:rsid w:val="00630886"/>
    <w:rsid w:val="0063093F"/>
    <w:rsid w:val="00630AB9"/>
    <w:rsid w:val="006326E4"/>
    <w:rsid w:val="00634202"/>
    <w:rsid w:val="00636298"/>
    <w:rsid w:val="00637BDB"/>
    <w:rsid w:val="00640274"/>
    <w:rsid w:val="006408C5"/>
    <w:rsid w:val="006423E3"/>
    <w:rsid w:val="0064366C"/>
    <w:rsid w:val="00644260"/>
    <w:rsid w:val="006444B4"/>
    <w:rsid w:val="0064481B"/>
    <w:rsid w:val="006478A3"/>
    <w:rsid w:val="00650000"/>
    <w:rsid w:val="0065148C"/>
    <w:rsid w:val="0065236F"/>
    <w:rsid w:val="00652F44"/>
    <w:rsid w:val="00652FB6"/>
    <w:rsid w:val="00653C8C"/>
    <w:rsid w:val="00654290"/>
    <w:rsid w:val="006567B3"/>
    <w:rsid w:val="00661D8A"/>
    <w:rsid w:val="00661EB2"/>
    <w:rsid w:val="00662891"/>
    <w:rsid w:val="00662F13"/>
    <w:rsid w:val="006634F2"/>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9BF"/>
    <w:rsid w:val="006B283A"/>
    <w:rsid w:val="006B2C13"/>
    <w:rsid w:val="006B2E02"/>
    <w:rsid w:val="006B4231"/>
    <w:rsid w:val="006B5893"/>
    <w:rsid w:val="006C0CB7"/>
    <w:rsid w:val="006C1755"/>
    <w:rsid w:val="006C1785"/>
    <w:rsid w:val="006C36B4"/>
    <w:rsid w:val="006C3DB8"/>
    <w:rsid w:val="006C4AC5"/>
    <w:rsid w:val="006C5710"/>
    <w:rsid w:val="006C6CFA"/>
    <w:rsid w:val="006C6F1C"/>
    <w:rsid w:val="006D0632"/>
    <w:rsid w:val="006D3962"/>
    <w:rsid w:val="006D3C82"/>
    <w:rsid w:val="006D4697"/>
    <w:rsid w:val="006D4741"/>
    <w:rsid w:val="006D47BF"/>
    <w:rsid w:val="006D48A7"/>
    <w:rsid w:val="006D4BEB"/>
    <w:rsid w:val="006D5EE4"/>
    <w:rsid w:val="006D6CB3"/>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5AD"/>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26003"/>
    <w:rsid w:val="00730C35"/>
    <w:rsid w:val="00730E4F"/>
    <w:rsid w:val="00731A72"/>
    <w:rsid w:val="00732D4F"/>
    <w:rsid w:val="00733062"/>
    <w:rsid w:val="007330FD"/>
    <w:rsid w:val="007339D0"/>
    <w:rsid w:val="007340BC"/>
    <w:rsid w:val="007340F6"/>
    <w:rsid w:val="00734914"/>
    <w:rsid w:val="0073534A"/>
    <w:rsid w:val="007362B6"/>
    <w:rsid w:val="0073709F"/>
    <w:rsid w:val="00737229"/>
    <w:rsid w:val="007374EB"/>
    <w:rsid w:val="00740002"/>
    <w:rsid w:val="00740625"/>
    <w:rsid w:val="00741CFD"/>
    <w:rsid w:val="0074370D"/>
    <w:rsid w:val="00745BA9"/>
    <w:rsid w:val="00746373"/>
    <w:rsid w:val="0074637F"/>
    <w:rsid w:val="00746FD5"/>
    <w:rsid w:val="00747D1A"/>
    <w:rsid w:val="00752326"/>
    <w:rsid w:val="007537D7"/>
    <w:rsid w:val="007538E6"/>
    <w:rsid w:val="00755CAF"/>
    <w:rsid w:val="00755EB6"/>
    <w:rsid w:val="00755FAA"/>
    <w:rsid w:val="0075685F"/>
    <w:rsid w:val="00756A7C"/>
    <w:rsid w:val="00760B09"/>
    <w:rsid w:val="00760C0C"/>
    <w:rsid w:val="00764AC8"/>
    <w:rsid w:val="00766303"/>
    <w:rsid w:val="00767625"/>
    <w:rsid w:val="0077086B"/>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1259"/>
    <w:rsid w:val="007924D6"/>
    <w:rsid w:val="007929A4"/>
    <w:rsid w:val="0079379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51EA"/>
    <w:rsid w:val="007B69F8"/>
    <w:rsid w:val="007C1A35"/>
    <w:rsid w:val="007C2517"/>
    <w:rsid w:val="007C375A"/>
    <w:rsid w:val="007C3CAE"/>
    <w:rsid w:val="007C3E20"/>
    <w:rsid w:val="007C3E9C"/>
    <w:rsid w:val="007C48F4"/>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3F99"/>
    <w:rsid w:val="008073A1"/>
    <w:rsid w:val="00807420"/>
    <w:rsid w:val="00810077"/>
    <w:rsid w:val="00810F5B"/>
    <w:rsid w:val="00811E86"/>
    <w:rsid w:val="008142F0"/>
    <w:rsid w:val="00814DFA"/>
    <w:rsid w:val="00814FE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71A"/>
    <w:rsid w:val="00845A86"/>
    <w:rsid w:val="008472B2"/>
    <w:rsid w:val="00851BC3"/>
    <w:rsid w:val="00854CBC"/>
    <w:rsid w:val="00855828"/>
    <w:rsid w:val="00856DA8"/>
    <w:rsid w:val="00860281"/>
    <w:rsid w:val="00860D99"/>
    <w:rsid w:val="00861557"/>
    <w:rsid w:val="00861972"/>
    <w:rsid w:val="0086333E"/>
    <w:rsid w:val="00863ABB"/>
    <w:rsid w:val="008642D2"/>
    <w:rsid w:val="0086525A"/>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34C4"/>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BF9"/>
    <w:rsid w:val="008A5D8C"/>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335"/>
    <w:rsid w:val="008C367D"/>
    <w:rsid w:val="008C4C3A"/>
    <w:rsid w:val="008C5835"/>
    <w:rsid w:val="008C62DB"/>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3BF7"/>
    <w:rsid w:val="00963F6A"/>
    <w:rsid w:val="00964A71"/>
    <w:rsid w:val="00965389"/>
    <w:rsid w:val="00965FC1"/>
    <w:rsid w:val="0096649E"/>
    <w:rsid w:val="00966BC4"/>
    <w:rsid w:val="00967F3D"/>
    <w:rsid w:val="00970262"/>
    <w:rsid w:val="00970639"/>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97E"/>
    <w:rsid w:val="00996A3A"/>
    <w:rsid w:val="00996C72"/>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42D1"/>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555"/>
    <w:rsid w:val="009F482E"/>
    <w:rsid w:val="009F4A28"/>
    <w:rsid w:val="009F4CC0"/>
    <w:rsid w:val="009F4F7F"/>
    <w:rsid w:val="009F5BB0"/>
    <w:rsid w:val="009F6316"/>
    <w:rsid w:val="009F6B86"/>
    <w:rsid w:val="00A0041D"/>
    <w:rsid w:val="00A0100F"/>
    <w:rsid w:val="00A0125F"/>
    <w:rsid w:val="00A01698"/>
    <w:rsid w:val="00A01AAC"/>
    <w:rsid w:val="00A021A6"/>
    <w:rsid w:val="00A03351"/>
    <w:rsid w:val="00A04653"/>
    <w:rsid w:val="00A04781"/>
    <w:rsid w:val="00A049A2"/>
    <w:rsid w:val="00A04B77"/>
    <w:rsid w:val="00A04F69"/>
    <w:rsid w:val="00A10C1C"/>
    <w:rsid w:val="00A115B0"/>
    <w:rsid w:val="00A11A31"/>
    <w:rsid w:val="00A1320B"/>
    <w:rsid w:val="00A13ABB"/>
    <w:rsid w:val="00A13E8E"/>
    <w:rsid w:val="00A171D7"/>
    <w:rsid w:val="00A179C4"/>
    <w:rsid w:val="00A17F23"/>
    <w:rsid w:val="00A22CB9"/>
    <w:rsid w:val="00A24BDC"/>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A3A"/>
    <w:rsid w:val="00A57B01"/>
    <w:rsid w:val="00A57CE1"/>
    <w:rsid w:val="00A57F1C"/>
    <w:rsid w:val="00A60978"/>
    <w:rsid w:val="00A61555"/>
    <w:rsid w:val="00A6198C"/>
    <w:rsid w:val="00A62E68"/>
    <w:rsid w:val="00A62F38"/>
    <w:rsid w:val="00A678FC"/>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4B43"/>
    <w:rsid w:val="00AA5235"/>
    <w:rsid w:val="00AA5F97"/>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AD7"/>
    <w:rsid w:val="00AF03A9"/>
    <w:rsid w:val="00AF15F3"/>
    <w:rsid w:val="00AF2078"/>
    <w:rsid w:val="00AF2798"/>
    <w:rsid w:val="00AF3DBC"/>
    <w:rsid w:val="00AF3E45"/>
    <w:rsid w:val="00AF53A9"/>
    <w:rsid w:val="00AF5A6A"/>
    <w:rsid w:val="00AF5B58"/>
    <w:rsid w:val="00AF5CEA"/>
    <w:rsid w:val="00B00A47"/>
    <w:rsid w:val="00B01007"/>
    <w:rsid w:val="00B01283"/>
    <w:rsid w:val="00B01314"/>
    <w:rsid w:val="00B01D6D"/>
    <w:rsid w:val="00B02401"/>
    <w:rsid w:val="00B024EA"/>
    <w:rsid w:val="00B02AAA"/>
    <w:rsid w:val="00B031D4"/>
    <w:rsid w:val="00B03786"/>
    <w:rsid w:val="00B03D41"/>
    <w:rsid w:val="00B0595E"/>
    <w:rsid w:val="00B05E26"/>
    <w:rsid w:val="00B07752"/>
    <w:rsid w:val="00B1006F"/>
    <w:rsid w:val="00B10283"/>
    <w:rsid w:val="00B11257"/>
    <w:rsid w:val="00B113A2"/>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1DBC"/>
    <w:rsid w:val="00B62150"/>
    <w:rsid w:val="00B632FB"/>
    <w:rsid w:val="00B6482E"/>
    <w:rsid w:val="00B649E6"/>
    <w:rsid w:val="00B64B0C"/>
    <w:rsid w:val="00B64EFF"/>
    <w:rsid w:val="00B6525D"/>
    <w:rsid w:val="00B65318"/>
    <w:rsid w:val="00B674BE"/>
    <w:rsid w:val="00B70734"/>
    <w:rsid w:val="00B70F2B"/>
    <w:rsid w:val="00B7102D"/>
    <w:rsid w:val="00B71F02"/>
    <w:rsid w:val="00B73ACB"/>
    <w:rsid w:val="00B74844"/>
    <w:rsid w:val="00B75707"/>
    <w:rsid w:val="00B75724"/>
    <w:rsid w:val="00B75B52"/>
    <w:rsid w:val="00B75F00"/>
    <w:rsid w:val="00B7640E"/>
    <w:rsid w:val="00B766E1"/>
    <w:rsid w:val="00B77032"/>
    <w:rsid w:val="00B77662"/>
    <w:rsid w:val="00B81B5B"/>
    <w:rsid w:val="00B83093"/>
    <w:rsid w:val="00B83441"/>
    <w:rsid w:val="00B85312"/>
    <w:rsid w:val="00B859AD"/>
    <w:rsid w:val="00B912BB"/>
    <w:rsid w:val="00B93634"/>
    <w:rsid w:val="00B93922"/>
    <w:rsid w:val="00B974C0"/>
    <w:rsid w:val="00B97DFD"/>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715"/>
    <w:rsid w:val="00BD0A1E"/>
    <w:rsid w:val="00BD0D84"/>
    <w:rsid w:val="00BD3F31"/>
    <w:rsid w:val="00BD75AB"/>
    <w:rsid w:val="00BE1B03"/>
    <w:rsid w:val="00BE2E65"/>
    <w:rsid w:val="00BE4B23"/>
    <w:rsid w:val="00BE6237"/>
    <w:rsid w:val="00BE690D"/>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3287"/>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3EC"/>
    <w:rsid w:val="00C62CF2"/>
    <w:rsid w:val="00C63AAB"/>
    <w:rsid w:val="00C65C7B"/>
    <w:rsid w:val="00C71B36"/>
    <w:rsid w:val="00C739BA"/>
    <w:rsid w:val="00C76752"/>
    <w:rsid w:val="00C76A2F"/>
    <w:rsid w:val="00C8048A"/>
    <w:rsid w:val="00C8084A"/>
    <w:rsid w:val="00C80A0E"/>
    <w:rsid w:val="00C86ECD"/>
    <w:rsid w:val="00C87B0B"/>
    <w:rsid w:val="00C9284C"/>
    <w:rsid w:val="00C92884"/>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07F0"/>
    <w:rsid w:val="00CE2773"/>
    <w:rsid w:val="00CE52EF"/>
    <w:rsid w:val="00CE530B"/>
    <w:rsid w:val="00CE6134"/>
    <w:rsid w:val="00CE6386"/>
    <w:rsid w:val="00CE682C"/>
    <w:rsid w:val="00CE69E2"/>
    <w:rsid w:val="00CE6B6F"/>
    <w:rsid w:val="00CE71B7"/>
    <w:rsid w:val="00CE749A"/>
    <w:rsid w:val="00CE7D74"/>
    <w:rsid w:val="00CF018D"/>
    <w:rsid w:val="00CF19FC"/>
    <w:rsid w:val="00CF21D3"/>
    <w:rsid w:val="00CF36D5"/>
    <w:rsid w:val="00CF43F2"/>
    <w:rsid w:val="00CF4501"/>
    <w:rsid w:val="00CF5700"/>
    <w:rsid w:val="00CF6A42"/>
    <w:rsid w:val="00CF738F"/>
    <w:rsid w:val="00D003F2"/>
    <w:rsid w:val="00D009EA"/>
    <w:rsid w:val="00D00B4A"/>
    <w:rsid w:val="00D0143A"/>
    <w:rsid w:val="00D01FDF"/>
    <w:rsid w:val="00D0241E"/>
    <w:rsid w:val="00D0310C"/>
    <w:rsid w:val="00D04CFF"/>
    <w:rsid w:val="00D06331"/>
    <w:rsid w:val="00D0766A"/>
    <w:rsid w:val="00D112DF"/>
    <w:rsid w:val="00D11332"/>
    <w:rsid w:val="00D11AD2"/>
    <w:rsid w:val="00D11D27"/>
    <w:rsid w:val="00D11DD1"/>
    <w:rsid w:val="00D14940"/>
    <w:rsid w:val="00D15E1F"/>
    <w:rsid w:val="00D16061"/>
    <w:rsid w:val="00D16A40"/>
    <w:rsid w:val="00D212F4"/>
    <w:rsid w:val="00D23E09"/>
    <w:rsid w:val="00D248CF"/>
    <w:rsid w:val="00D24FED"/>
    <w:rsid w:val="00D25F07"/>
    <w:rsid w:val="00D25FFC"/>
    <w:rsid w:val="00D277DD"/>
    <w:rsid w:val="00D310BB"/>
    <w:rsid w:val="00D324C8"/>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09FF"/>
    <w:rsid w:val="00D51A8F"/>
    <w:rsid w:val="00D51E18"/>
    <w:rsid w:val="00D536CC"/>
    <w:rsid w:val="00D53775"/>
    <w:rsid w:val="00D53E56"/>
    <w:rsid w:val="00D56D69"/>
    <w:rsid w:val="00D60DAA"/>
    <w:rsid w:val="00D61995"/>
    <w:rsid w:val="00D61D2C"/>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0E81"/>
    <w:rsid w:val="00D81453"/>
    <w:rsid w:val="00D816A8"/>
    <w:rsid w:val="00D819ED"/>
    <w:rsid w:val="00D8281F"/>
    <w:rsid w:val="00D82CB2"/>
    <w:rsid w:val="00D8368A"/>
    <w:rsid w:val="00D84835"/>
    <w:rsid w:val="00D85A95"/>
    <w:rsid w:val="00D85EF0"/>
    <w:rsid w:val="00D86DB5"/>
    <w:rsid w:val="00D87124"/>
    <w:rsid w:val="00D87761"/>
    <w:rsid w:val="00D90D0A"/>
    <w:rsid w:val="00D90EC2"/>
    <w:rsid w:val="00D90F8D"/>
    <w:rsid w:val="00D91763"/>
    <w:rsid w:val="00D91A65"/>
    <w:rsid w:val="00D93C2F"/>
    <w:rsid w:val="00D93CFF"/>
    <w:rsid w:val="00D94656"/>
    <w:rsid w:val="00D94739"/>
    <w:rsid w:val="00D947D6"/>
    <w:rsid w:val="00D94800"/>
    <w:rsid w:val="00D95108"/>
    <w:rsid w:val="00D96043"/>
    <w:rsid w:val="00D96F10"/>
    <w:rsid w:val="00DA184A"/>
    <w:rsid w:val="00DA2109"/>
    <w:rsid w:val="00DA489E"/>
    <w:rsid w:val="00DA5C7D"/>
    <w:rsid w:val="00DA5E96"/>
    <w:rsid w:val="00DB13D6"/>
    <w:rsid w:val="00DB241D"/>
    <w:rsid w:val="00DB3216"/>
    <w:rsid w:val="00DB34BC"/>
    <w:rsid w:val="00DB4D61"/>
    <w:rsid w:val="00DB4DDA"/>
    <w:rsid w:val="00DB539B"/>
    <w:rsid w:val="00DB5B40"/>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1631"/>
    <w:rsid w:val="00DF1781"/>
    <w:rsid w:val="00DF214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177A3"/>
    <w:rsid w:val="00E224D1"/>
    <w:rsid w:val="00E229D8"/>
    <w:rsid w:val="00E22CFB"/>
    <w:rsid w:val="00E24B02"/>
    <w:rsid w:val="00E31E99"/>
    <w:rsid w:val="00E3260D"/>
    <w:rsid w:val="00E3298C"/>
    <w:rsid w:val="00E352EF"/>
    <w:rsid w:val="00E35E35"/>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F34"/>
    <w:rsid w:val="00EB143F"/>
    <w:rsid w:val="00EB1C70"/>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209"/>
    <w:rsid w:val="00EF2E70"/>
    <w:rsid w:val="00EF630C"/>
    <w:rsid w:val="00EF71A3"/>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417E6"/>
    <w:rsid w:val="00F428A9"/>
    <w:rsid w:val="00F43416"/>
    <w:rsid w:val="00F43612"/>
    <w:rsid w:val="00F50A0F"/>
    <w:rsid w:val="00F519A9"/>
    <w:rsid w:val="00F529A0"/>
    <w:rsid w:val="00F529BA"/>
    <w:rsid w:val="00F542F0"/>
    <w:rsid w:val="00F54908"/>
    <w:rsid w:val="00F574C9"/>
    <w:rsid w:val="00F57788"/>
    <w:rsid w:val="00F57EAC"/>
    <w:rsid w:val="00F62392"/>
    <w:rsid w:val="00F62403"/>
    <w:rsid w:val="00F62622"/>
    <w:rsid w:val="00F63C9D"/>
    <w:rsid w:val="00F63ED3"/>
    <w:rsid w:val="00F64997"/>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7240"/>
    <w:rsid w:val="00F87982"/>
    <w:rsid w:val="00F905B1"/>
    <w:rsid w:val="00F942B1"/>
    <w:rsid w:val="00F9508B"/>
    <w:rsid w:val="00F9518D"/>
    <w:rsid w:val="00FA1A5C"/>
    <w:rsid w:val="00FA1D90"/>
    <w:rsid w:val="00FA28DF"/>
    <w:rsid w:val="00FA28F9"/>
    <w:rsid w:val="00FA29A3"/>
    <w:rsid w:val="00FA32EF"/>
    <w:rsid w:val="00FA33E6"/>
    <w:rsid w:val="00FA3B43"/>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4EB"/>
    <w:rsid w:val="00FC0E6A"/>
    <w:rsid w:val="00FC70F7"/>
    <w:rsid w:val="00FC7DFC"/>
    <w:rsid w:val="00FC7E50"/>
    <w:rsid w:val="00FD0E0D"/>
    <w:rsid w:val="00FD13FD"/>
    <w:rsid w:val="00FD3226"/>
    <w:rsid w:val="00FD35D4"/>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12">
    <w:name w:val="Название1"/>
    <w:basedOn w:val="a"/>
    <w:rsid w:val="0077086B"/>
    <w:pPr>
      <w:spacing w:before="270" w:after="270"/>
    </w:pPr>
    <w:rPr>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12">
    <w:name w:val="Название1"/>
    <w:basedOn w:val="a"/>
    <w:rsid w:val="0077086B"/>
    <w:pPr>
      <w:spacing w:before="270" w:after="270"/>
    </w:pPr>
    <w:rPr>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047942">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61764915">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8360564">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484063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521047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6672114">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5646120">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3581700">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241425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5329770">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8462277">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2597238">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garantF1://10800200.284022" TargetMode="External"/><Relationship Id="rId26" Type="http://schemas.openxmlformats.org/officeDocument/2006/relationships/hyperlink" Target="http://base.garant.ru/10106192/" TargetMode="External"/><Relationship Id="rId39" Type="http://schemas.openxmlformats.org/officeDocument/2006/relationships/hyperlink" Target="garantF1://71457740.1000" TargetMode="External"/><Relationship Id="rId21" Type="http://schemas.openxmlformats.org/officeDocument/2006/relationships/hyperlink" Target="garantF1://71986134.1000" TargetMode="External"/><Relationship Id="rId34" Type="http://schemas.openxmlformats.org/officeDocument/2006/relationships/hyperlink" Target="http://base.garant.ru/72292604/" TargetMode="External"/><Relationship Id="rId42" Type="http://schemas.openxmlformats.org/officeDocument/2006/relationships/hyperlink" Target="garantF1://71880016.15" TargetMode="External"/><Relationship Id="rId47" Type="http://schemas.openxmlformats.org/officeDocument/2006/relationships/hyperlink" Target="http://base.garant.ru/10900200/48/" TargetMode="External"/><Relationship Id="rId50" Type="http://schemas.openxmlformats.org/officeDocument/2006/relationships/hyperlink" Target="garantF1://10800200.200262" TargetMode="External"/><Relationship Id="rId55" Type="http://schemas.openxmlformats.org/officeDocument/2006/relationships/hyperlink" Target="http://base.garant.ru/72296132/"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7573690.57" TargetMode="External"/><Relationship Id="rId29" Type="http://schemas.openxmlformats.org/officeDocument/2006/relationships/hyperlink" Target="http://base.garant.ru/716054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base.garant.ru/72294994/" TargetMode="External"/><Relationship Id="rId32" Type="http://schemas.openxmlformats.org/officeDocument/2006/relationships/hyperlink" Target="http://base.garant.ru/72292604/" TargetMode="External"/><Relationship Id="rId37" Type="http://schemas.openxmlformats.org/officeDocument/2006/relationships/hyperlink" Target="https://www.audit-it.ru/terms/taxation/nalogovaya_baza.html" TargetMode="External"/><Relationship Id="rId40" Type="http://schemas.openxmlformats.org/officeDocument/2006/relationships/hyperlink" Target="garantF1://71589944.1000" TargetMode="External"/><Relationship Id="rId45" Type="http://schemas.openxmlformats.org/officeDocument/2006/relationships/hyperlink" Target="http://base.garant.ru/72278120/" TargetMode="External"/><Relationship Id="rId53" Type="http://schemas.openxmlformats.org/officeDocument/2006/relationships/hyperlink" Target="garantF1://72170094.0" TargetMode="External"/><Relationship Id="rId58" Type="http://schemas.openxmlformats.org/officeDocument/2006/relationships/hyperlink" Target="http://redirect.subscribe.ru/law.russia.review.consnewdocbuch,55577/20190620180351/n/m16604303/-/www.consultant.ru/cabinet/stat/db/2019-06-20/click/subscribe/?dst=http%3A%2F%2Fwww.consultant.ru%2Fcons%2Fcgi%2Fonline.cgi%3Freq%3Ddoc%3Bbase%3DLAW%3Bn%3D326892%3Bdst%3D100114%23utm_campaign%3Ddb%26utm_source%3Dsubscribe%26utm_medium%3Demail%26utm_content%3Dbody"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garantF1://72013651.0" TargetMode="External"/><Relationship Id="rId23" Type="http://schemas.openxmlformats.org/officeDocument/2006/relationships/hyperlink" Target="garantF1://40657048.0" TargetMode="External"/><Relationship Id="rId28" Type="http://schemas.openxmlformats.org/officeDocument/2006/relationships/hyperlink" Target="http://base.garant.ru/12125268/11/" TargetMode="External"/><Relationship Id="rId36" Type="http://schemas.openxmlformats.org/officeDocument/2006/relationships/hyperlink" Target="garantF1://72156002.0" TargetMode="External"/><Relationship Id="rId49" Type="http://schemas.openxmlformats.org/officeDocument/2006/relationships/hyperlink" Target="http://base.garant.ru/10900200/41/" TargetMode="External"/><Relationship Id="rId57" Type="http://schemas.openxmlformats.org/officeDocument/2006/relationships/hyperlink" Target="garantF1://72168812.0" TargetMode="External"/><Relationship Id="rId61" Type="http://schemas.openxmlformats.org/officeDocument/2006/relationships/header" Target="header2.xml"/><Relationship Id="rId10" Type="http://schemas.openxmlformats.org/officeDocument/2006/relationships/hyperlink" Target="mailto:info@gketalon.ru" TargetMode="External"/><Relationship Id="rId19" Type="http://schemas.openxmlformats.org/officeDocument/2006/relationships/hyperlink" Target="garantF1://10800200.220031" TargetMode="External"/><Relationship Id="rId31" Type="http://schemas.openxmlformats.org/officeDocument/2006/relationships/hyperlink" Target="http://base.garant.ru/71602872/" TargetMode="External"/><Relationship Id="rId44" Type="http://schemas.openxmlformats.org/officeDocument/2006/relationships/hyperlink" Target="garantF1://72195634.0" TargetMode="External"/><Relationship Id="rId52" Type="http://schemas.openxmlformats.org/officeDocument/2006/relationships/hyperlink" Target="garantF1://10800200.20019" TargetMode="External"/><Relationship Id="rId60" Type="http://schemas.openxmlformats.org/officeDocument/2006/relationships/hyperlink" Target="http://redirect.subscribe.ru/law.russia.review.consnewdocbuch,55577/20190620180351/n/m16604303/-/www.consultant.ru/cabinet/stat/db/2019-06-20/click/subscribe/?dst=http%3A%2F%2Fwww.consultant.ru%2Fcons%2Fcgi%2Fonline.cgi%3Freq%3Ddoc%3Bbase%3DLAW%3Bn%3D326892%3Bdst%3D100116%23utm_campaign%3Ddb%26utm_source%3Dsubscribe%26utm_medium%3Demail%26utm_content%3Dbody" TargetMode="External"/><Relationship Id="rId6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72168488.0" TargetMode="External"/><Relationship Id="rId22" Type="http://schemas.openxmlformats.org/officeDocument/2006/relationships/hyperlink" Target="garantF1://72155948.0" TargetMode="External"/><Relationship Id="rId27" Type="http://schemas.openxmlformats.org/officeDocument/2006/relationships/hyperlink" Target="http://base.garant.ru/12125268/11/" TargetMode="External"/><Relationship Id="rId30" Type="http://schemas.openxmlformats.org/officeDocument/2006/relationships/hyperlink" Target="http://base.garant.ru/71602872/" TargetMode="External"/><Relationship Id="rId35" Type="http://schemas.openxmlformats.org/officeDocument/2006/relationships/hyperlink" Target="garantF1://72182324.0" TargetMode="External"/><Relationship Id="rId43" Type="http://schemas.openxmlformats.org/officeDocument/2006/relationships/hyperlink" Target="garantF1://10800200.1004253" TargetMode="External"/><Relationship Id="rId48" Type="http://schemas.openxmlformats.org/officeDocument/2006/relationships/hyperlink" Target="http://base.garant.ru/10900200/48/" TargetMode="External"/><Relationship Id="rId56" Type="http://schemas.openxmlformats.org/officeDocument/2006/relationships/hyperlink" Target="http://base.garant.ru/72296132/"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garantF1://10800200.0"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garantF1://10800200.284022" TargetMode="External"/><Relationship Id="rId25" Type="http://schemas.openxmlformats.org/officeDocument/2006/relationships/hyperlink" Target="http://base.garant.ru/72210316/" TargetMode="External"/><Relationship Id="rId33" Type="http://schemas.openxmlformats.org/officeDocument/2006/relationships/hyperlink" Target="http://base.garant.ru/77673352/54/" TargetMode="External"/><Relationship Id="rId38" Type="http://schemas.openxmlformats.org/officeDocument/2006/relationships/hyperlink" Target="garantF1://71553720.1000" TargetMode="External"/><Relationship Id="rId46" Type="http://schemas.openxmlformats.org/officeDocument/2006/relationships/hyperlink" Target="http://base.garant.ru/72278116/" TargetMode="External"/><Relationship Id="rId59" Type="http://schemas.openxmlformats.org/officeDocument/2006/relationships/hyperlink" Target="http://redirect.subscribe.ru/law.russia.review.consnewdocbuch,55577/20190620180351/n/m16604303/-/www.consultant.ru/cabinet/stat/db/2019-06-20/click/subscribe/?dst=http%3A%2F%2Fwww.consultant.ru%2Fcons%2Fcgi%2Fonline.cgi%3Freq%3Ddoc%3Bbase%3DLAW%3Bn%3D326892%3Bdst%3D100114%23utm_campaign%3Ddb%26utm_source%3Dsubscribe%26utm_medium%3Demail%26utm_content%3Dbody" TargetMode="External"/><Relationship Id="rId67" Type="http://schemas.openxmlformats.org/officeDocument/2006/relationships/fontTable" Target="fontTable.xml"/><Relationship Id="rId20" Type="http://schemas.openxmlformats.org/officeDocument/2006/relationships/hyperlink" Target="garantF1://10800200.220035" TargetMode="External"/><Relationship Id="rId41" Type="http://schemas.openxmlformats.org/officeDocument/2006/relationships/hyperlink" Target="garantF1://72165546.0" TargetMode="External"/><Relationship Id="rId54" Type="http://schemas.openxmlformats.org/officeDocument/2006/relationships/hyperlink" Target="garantF1://72168906.0" TargetMode="External"/><Relationship Id="rId6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FD22-E07D-4F4F-8C22-0B7E01DE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2343</TotalTime>
  <Pages>27</Pages>
  <Words>11840</Words>
  <Characters>67490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34</cp:revision>
  <cp:lastPrinted>2019-06-10T14:11:00Z</cp:lastPrinted>
  <dcterms:created xsi:type="dcterms:W3CDTF">2019-06-08T19:33:00Z</dcterms:created>
  <dcterms:modified xsi:type="dcterms:W3CDTF">2019-08-05T06:01:00Z</dcterms:modified>
</cp:coreProperties>
</file>