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C1E79" w:rsidRDefault="00275270" w:rsidP="00166903">
      <w:pPr>
        <w:pStyle w:val="1"/>
        <w:spacing w:line="360" w:lineRule="auto"/>
        <w:ind w:left="15552"/>
        <w:jc w:val="center"/>
        <w:rPr>
          <w:b/>
          <w:bCs/>
          <w:color w:val="FF0000"/>
        </w:rPr>
      </w:pPr>
      <w:bookmarkStart w:id="0" w:name="_GoBack"/>
      <w:bookmarkEnd w:id="0"/>
      <w:r w:rsidRPr="005C1E79">
        <w:rPr>
          <w:noProof/>
          <w:color w:val="FF0000"/>
          <w:lang w:eastAsia="ru-RU"/>
        </w:rPr>
        <w:drawing>
          <wp:anchor distT="0" distB="0" distL="114935" distR="114935" simplePos="0" relativeHeight="251657216" behindDoc="1" locked="0" layoutInCell="1" allowOverlap="1" wp14:anchorId="2AB1FE24" wp14:editId="096F84FF">
            <wp:simplePos x="0" y="0"/>
            <wp:positionH relativeFrom="column">
              <wp:posOffset>-440690</wp:posOffset>
            </wp:positionH>
            <wp:positionV relativeFrom="paragraph">
              <wp:posOffset>123825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66903" w:rsidRPr="005C1E79" w:rsidRDefault="00F702A2" w:rsidP="00166903">
      <w:pPr>
        <w:pStyle w:val="1"/>
        <w:spacing w:line="360" w:lineRule="auto"/>
        <w:jc w:val="center"/>
        <w:rPr>
          <w:b/>
          <w:bCs/>
          <w:i/>
          <w:iCs/>
          <w:color w:val="FF0000"/>
          <w:sz w:val="22"/>
          <w:szCs w:val="22"/>
          <w:lang w:val="en-US"/>
        </w:rPr>
      </w:pPr>
      <w:bookmarkStart w:id="1" w:name="_Toc350263367"/>
      <w:bookmarkStart w:id="2" w:name="_Toc350263563"/>
      <w:bookmarkStart w:id="3" w:name="_Toc350263589"/>
      <w:bookmarkStart w:id="4" w:name="_Toc350263615"/>
      <w:bookmarkStart w:id="5" w:name="_Toc350263674"/>
      <w:bookmarkStart w:id="6" w:name="_Toc350263742"/>
      <w:bookmarkStart w:id="7" w:name="_Toc350263825"/>
      <w:bookmarkStart w:id="8" w:name="_Toc350263938"/>
      <w:bookmarkStart w:id="9" w:name="_Toc350264101"/>
      <w:bookmarkStart w:id="10" w:name="_Toc350264127"/>
      <w:bookmarkStart w:id="11" w:name="_Toc350265228"/>
      <w:bookmarkStart w:id="12" w:name="_Toc351363841"/>
      <w:bookmarkStart w:id="13" w:name="_Toc351363943"/>
      <w:bookmarkStart w:id="14" w:name="_Toc351364013"/>
      <w:bookmarkStart w:id="15" w:name="_Toc351364037"/>
      <w:bookmarkStart w:id="16" w:name="_Toc351365109"/>
      <w:bookmarkStart w:id="17" w:name="_Toc351365186"/>
      <w:bookmarkStart w:id="18" w:name="_Toc351365372"/>
      <w:bookmarkStart w:id="19" w:name="_Toc351366155"/>
      <w:bookmarkStart w:id="20" w:name="_Toc351366790"/>
      <w:bookmarkStart w:id="21" w:name="_Toc351369362"/>
      <w:bookmarkStart w:id="22" w:name="_Toc381617248"/>
      <w:bookmarkStart w:id="23" w:name="_Toc381691980"/>
      <w:bookmarkStart w:id="24" w:name="_Toc381692014"/>
      <w:bookmarkStart w:id="25" w:name="_Toc381692492"/>
      <w:bookmarkStart w:id="26" w:name="_Toc381694491"/>
      <w:bookmarkStart w:id="27" w:name="_Toc381704924"/>
      <w:bookmarkStart w:id="28" w:name="_Toc381704955"/>
      <w:bookmarkStart w:id="29" w:name="_Toc381706030"/>
      <w:bookmarkStart w:id="30" w:name="_Toc381706054"/>
      <w:bookmarkStart w:id="31" w:name="_Toc381706079"/>
      <w:bookmarkStart w:id="32" w:name="_Toc381706103"/>
      <w:bookmarkStart w:id="33" w:name="_Toc381707356"/>
      <w:bookmarkStart w:id="34" w:name="_Toc391553475"/>
      <w:bookmarkStart w:id="35" w:name="_Toc391641835"/>
      <w:bookmarkStart w:id="36" w:name="_Toc393702600"/>
      <w:bookmarkStart w:id="37" w:name="_Toc393702621"/>
      <w:bookmarkStart w:id="38" w:name="_Toc393715893"/>
      <w:bookmarkStart w:id="39" w:name="_Toc393719522"/>
      <w:bookmarkStart w:id="40" w:name="_Toc393981633"/>
      <w:bookmarkStart w:id="41" w:name="_Toc401564692"/>
      <w:bookmarkStart w:id="42" w:name="_Toc401564766"/>
      <w:bookmarkStart w:id="43" w:name="_Toc401564805"/>
      <w:bookmarkStart w:id="44" w:name="_Toc401564848"/>
      <w:bookmarkStart w:id="45" w:name="_Toc401565082"/>
      <w:bookmarkStart w:id="46" w:name="_Toc401565279"/>
      <w:bookmarkStart w:id="47" w:name="_Toc401565746"/>
      <w:bookmarkStart w:id="48" w:name="_Toc401566008"/>
      <w:bookmarkStart w:id="49" w:name="_Toc401566243"/>
      <w:bookmarkStart w:id="50" w:name="_Toc401567814"/>
      <w:bookmarkStart w:id="51" w:name="_Toc406677157"/>
      <w:bookmarkStart w:id="52" w:name="_Toc407019555"/>
      <w:bookmarkStart w:id="53" w:name="_Toc407020768"/>
      <w:bookmarkStart w:id="54" w:name="_Toc407021649"/>
      <w:bookmarkStart w:id="55" w:name="_Toc407021868"/>
      <w:bookmarkStart w:id="56" w:name="_Toc409423761"/>
      <w:bookmarkStart w:id="57" w:name="_Toc409424360"/>
      <w:bookmarkStart w:id="58" w:name="_Toc409513256"/>
      <w:bookmarkStart w:id="59" w:name="_Toc409532929"/>
      <w:bookmarkStart w:id="60" w:name="_Toc409533520"/>
      <w:bookmarkStart w:id="61" w:name="_Toc414687516"/>
      <w:bookmarkStart w:id="62" w:name="_Toc414698761"/>
      <w:bookmarkStart w:id="63" w:name="_Toc448844434"/>
      <w:bookmarkStart w:id="64" w:name="_Toc457981930"/>
      <w:bookmarkStart w:id="65" w:name="_Toc461176004"/>
      <w:bookmarkStart w:id="66" w:name="_Toc461183881"/>
      <w:bookmarkStart w:id="67" w:name="_Toc461192349"/>
      <w:bookmarkStart w:id="68" w:name="_Toc468115764"/>
      <w:bookmarkStart w:id="69" w:name="_Toc486835806"/>
      <w:bookmarkStart w:id="70" w:name="_Toc487181804"/>
      <w:bookmarkStart w:id="71" w:name="_Toc487184901"/>
      <w:bookmarkStart w:id="72" w:name="_Toc515263304"/>
      <w:bookmarkStart w:id="73" w:name="_Toc516069474"/>
      <w:bookmarkStart w:id="74" w:name="_Toc518543277"/>
      <w:r w:rsidRPr="005C1E79">
        <w:rPr>
          <w:noProof/>
          <w:color w:val="FF0000"/>
          <w:lang w:eastAsia="ru-RU"/>
        </w:rPr>
        <mc:AlternateContent>
          <mc:Choice Requires="wps">
            <w:drawing>
              <wp:anchor distT="0" distB="0" distL="114935" distR="114935" simplePos="0" relativeHeight="251659264" behindDoc="0" locked="0" layoutInCell="1" allowOverlap="1" wp14:anchorId="7AA76D30" wp14:editId="0414BD62">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0D5" w:rsidRDefault="005810D5" w:rsidP="00166903">
                            <w:pPr>
                              <w:pStyle w:val="a8"/>
                              <w:spacing w:line="192" w:lineRule="auto"/>
                              <w:jc w:val="center"/>
                              <w:rPr>
                                <w:b/>
                                <w:color w:val="990033"/>
                              </w:rPr>
                            </w:pPr>
                            <w:r>
                              <w:rPr>
                                <w:color w:val="000000"/>
                                <w:sz w:val="20"/>
                              </w:rPr>
                              <w:t>Общество с ограниченной ответственностью</w:t>
                            </w:r>
                          </w:p>
                          <w:p w:rsidR="005810D5" w:rsidRDefault="005810D5" w:rsidP="00166903">
                            <w:pPr>
                              <w:pStyle w:val="a8"/>
                              <w:spacing w:line="192" w:lineRule="auto"/>
                              <w:jc w:val="center"/>
                            </w:pPr>
                            <w:r>
                              <w:rPr>
                                <w:b/>
                                <w:color w:val="990033"/>
                              </w:rPr>
                              <w:t xml:space="preserve"> «Консалтинговая фирма «Эталон»</w:t>
                            </w:r>
                          </w:p>
                          <w:p w:rsidR="005810D5" w:rsidRDefault="005810D5" w:rsidP="00166903">
                            <w:pPr>
                              <w:autoSpaceDE w:val="0"/>
                              <w:spacing w:line="192" w:lineRule="auto"/>
                              <w:jc w:val="center"/>
                            </w:pPr>
                            <w:r>
                              <w:t>Чувашская  Республика, г. Чебоксары, пр. Московский, д. 17, стр. 1, пом. 15</w:t>
                            </w:r>
                          </w:p>
                          <w:p w:rsidR="005810D5" w:rsidRDefault="005810D5" w:rsidP="00166903">
                            <w:pPr>
                              <w:autoSpaceDE w:val="0"/>
                              <w:spacing w:line="192" w:lineRule="auto"/>
                              <w:jc w:val="center"/>
                            </w:pPr>
                            <w:r>
                              <w:t>E-</w:t>
                            </w:r>
                            <w:proofErr w:type="spellStart"/>
                            <w:r>
                              <w:t>mail</w:t>
                            </w:r>
                            <w:proofErr w:type="spellEnd"/>
                            <w:r>
                              <w:t>: info@gketalon.ru, www.etalon-company.ru, тел./факс: (8352) 45-00-55</w:t>
                            </w:r>
                          </w:p>
                          <w:p w:rsidR="005810D5" w:rsidRDefault="005810D5"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5810D5" w:rsidRDefault="005810D5"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5810D5" w:rsidRDefault="005810D5" w:rsidP="00F702A2">
                            <w:pPr>
                              <w:autoSpaceDE w:val="0"/>
                              <w:spacing w:line="192" w:lineRule="auto"/>
                              <w:jc w:val="center"/>
                              <w:rPr>
                                <w:b/>
                                <w:color w:val="990033"/>
                                <w:lang w:val="en-US"/>
                              </w:rPr>
                            </w:pPr>
                            <w:r>
                              <w:rPr>
                                <w:b/>
                                <w:noProof/>
                                <w:color w:val="990033"/>
                                <w:lang w:eastAsia="ru-RU"/>
                              </w:rPr>
                              <w:drawing>
                                <wp:inline distT="0" distB="0" distL="0" distR="0" wp14:anchorId="540CC162" wp14:editId="0863BBA6">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5810D5" w:rsidRDefault="005810D5"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5810D5" w:rsidRDefault="005810D5"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5810D5" w:rsidRPr="00D54759" w:rsidRDefault="005810D5"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5810D5" w:rsidRDefault="005810D5" w:rsidP="00166903">
                      <w:pPr>
                        <w:pStyle w:val="a8"/>
                        <w:spacing w:line="192" w:lineRule="auto"/>
                        <w:jc w:val="center"/>
                        <w:rPr>
                          <w:b/>
                          <w:color w:val="990033"/>
                        </w:rPr>
                      </w:pPr>
                      <w:r>
                        <w:rPr>
                          <w:color w:val="000000"/>
                          <w:sz w:val="20"/>
                        </w:rPr>
                        <w:t>Общество с ограниченной ответственностью</w:t>
                      </w:r>
                    </w:p>
                    <w:p w:rsidR="005810D5" w:rsidRDefault="005810D5" w:rsidP="00166903">
                      <w:pPr>
                        <w:pStyle w:val="a8"/>
                        <w:spacing w:line="192" w:lineRule="auto"/>
                        <w:jc w:val="center"/>
                      </w:pPr>
                      <w:r>
                        <w:rPr>
                          <w:b/>
                          <w:color w:val="990033"/>
                        </w:rPr>
                        <w:t xml:space="preserve"> «Консалтинговая фирма «Эталон»</w:t>
                      </w:r>
                    </w:p>
                    <w:p w:rsidR="005810D5" w:rsidRDefault="005810D5" w:rsidP="00166903">
                      <w:pPr>
                        <w:autoSpaceDE w:val="0"/>
                        <w:spacing w:line="192" w:lineRule="auto"/>
                        <w:jc w:val="center"/>
                      </w:pPr>
                      <w:r>
                        <w:t>Чувашская  Республика, г. Чебоксары, пр. Московский, д. 17, стр. 1, пом. 15</w:t>
                      </w:r>
                    </w:p>
                    <w:p w:rsidR="005810D5" w:rsidRDefault="005810D5" w:rsidP="00166903">
                      <w:pPr>
                        <w:autoSpaceDE w:val="0"/>
                        <w:spacing w:line="192" w:lineRule="auto"/>
                        <w:jc w:val="center"/>
                      </w:pPr>
                      <w:r>
                        <w:t>E-</w:t>
                      </w:r>
                      <w:proofErr w:type="spellStart"/>
                      <w:r>
                        <w:t>mail</w:t>
                      </w:r>
                      <w:proofErr w:type="spellEnd"/>
                      <w:r>
                        <w:t>: info@gketalon.ru, www.etalon-company.ru, тел./факс: (8352) 45-00-55</w:t>
                      </w:r>
                    </w:p>
                    <w:p w:rsidR="005810D5" w:rsidRDefault="005810D5"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5810D5" w:rsidRDefault="005810D5"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5810D5" w:rsidRDefault="005810D5" w:rsidP="00F702A2">
                      <w:pPr>
                        <w:autoSpaceDE w:val="0"/>
                        <w:spacing w:line="192" w:lineRule="auto"/>
                        <w:jc w:val="center"/>
                        <w:rPr>
                          <w:b/>
                          <w:color w:val="990033"/>
                          <w:lang w:val="en-US"/>
                        </w:rPr>
                      </w:pPr>
                      <w:r>
                        <w:rPr>
                          <w:b/>
                          <w:noProof/>
                          <w:color w:val="990033"/>
                          <w:lang w:eastAsia="ru-RU"/>
                        </w:rPr>
                        <w:drawing>
                          <wp:inline distT="0" distB="0" distL="0" distR="0" wp14:anchorId="540CC162" wp14:editId="0863BBA6">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5810D5" w:rsidRDefault="005810D5"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5810D5" w:rsidRDefault="005810D5"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2" w:history="1">
                        <w:r w:rsidRPr="00D54759">
                          <w:rPr>
                            <w:rStyle w:val="a3"/>
                            <w:lang w:val="en-US"/>
                          </w:rPr>
                          <w:t>info@gketalon.ru</w:t>
                        </w:r>
                      </w:hyperlink>
                      <w:r>
                        <w:rPr>
                          <w:sz w:val="20"/>
                          <w:szCs w:val="20"/>
                          <w:lang w:val="en-US"/>
                        </w:rPr>
                        <w:t>,</w:t>
                      </w:r>
                    </w:p>
                    <w:p w:rsidR="005810D5" w:rsidRPr="00D54759" w:rsidRDefault="005810D5"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spacing w:line="360" w:lineRule="auto"/>
        <w:ind w:firstLine="720"/>
        <w:jc w:val="center"/>
        <w:rPr>
          <w:color w:val="FF0000"/>
          <w:sz w:val="28"/>
          <w:szCs w:val="28"/>
        </w:rPr>
        <w:sectPr w:rsidR="00166903" w:rsidRPr="005C1E79" w:rsidSect="005810D5">
          <w:headerReference w:type="default" r:id="rId13"/>
          <w:pgSz w:w="11906" w:h="16838"/>
          <w:pgMar w:top="420" w:right="794" w:bottom="658" w:left="794" w:header="113" w:footer="425" w:gutter="0"/>
          <w:pgNumType w:start="1"/>
          <w:cols w:space="720"/>
          <w:docGrid w:linePitch="272"/>
        </w:sectPr>
      </w:pPr>
      <w:r w:rsidRPr="001C6832">
        <w:rPr>
          <w:b/>
          <w:sz w:val="28"/>
          <w:szCs w:val="28"/>
        </w:rPr>
        <w:t xml:space="preserve">Оглавление информационного письма за </w:t>
      </w:r>
      <w:r w:rsidR="00F742D7">
        <w:rPr>
          <w:b/>
          <w:sz w:val="28"/>
          <w:szCs w:val="28"/>
        </w:rPr>
        <w:t>май</w:t>
      </w:r>
      <w:r w:rsidR="00C33CCD" w:rsidRPr="001C6832">
        <w:rPr>
          <w:b/>
          <w:sz w:val="28"/>
          <w:szCs w:val="28"/>
        </w:rPr>
        <w:t xml:space="preserve"> </w:t>
      </w:r>
      <w:r w:rsidRPr="001C6832">
        <w:rPr>
          <w:b/>
          <w:sz w:val="28"/>
          <w:szCs w:val="28"/>
        </w:rPr>
        <w:t>201</w:t>
      </w:r>
      <w:r w:rsidR="00A5203A" w:rsidRPr="001C6832">
        <w:rPr>
          <w:b/>
          <w:sz w:val="28"/>
          <w:szCs w:val="28"/>
        </w:rPr>
        <w:t>8</w:t>
      </w:r>
      <w:r w:rsidRPr="001C6832">
        <w:rPr>
          <w:b/>
          <w:sz w:val="28"/>
          <w:szCs w:val="28"/>
        </w:rPr>
        <w:t xml:space="preserve"> года</w:t>
      </w:r>
    </w:p>
    <w:p w:rsidR="00BE617C" w:rsidRDefault="00787DA3" w:rsidP="006C3DB8">
      <w:pPr>
        <w:pStyle w:val="11"/>
      </w:pPr>
      <w:r w:rsidRPr="005C1E79">
        <w:rPr>
          <w:color w:val="FF0000"/>
        </w:rPr>
        <w:lastRenderedPageBreak/>
        <w:t xml:space="preserve">         </w:t>
      </w:r>
      <w:r w:rsidR="00166903" w:rsidRPr="005C1E79">
        <w:rPr>
          <w:color w:val="FF0000"/>
        </w:rPr>
        <w:fldChar w:fldCharType="begin"/>
      </w:r>
      <w:r w:rsidR="00166903" w:rsidRPr="005C1E79">
        <w:rPr>
          <w:color w:val="FF0000"/>
        </w:rPr>
        <w:instrText xml:space="preserve"> TOC \o "1-3" \h \z \u </w:instrText>
      </w:r>
      <w:r w:rsidR="00166903" w:rsidRPr="005C1E79">
        <w:rPr>
          <w:color w:val="FF0000"/>
        </w:rPr>
        <w:fldChar w:fldCharType="separate"/>
      </w:r>
    </w:p>
    <w:p w:rsidR="00BE617C" w:rsidRDefault="005810D5">
      <w:pPr>
        <w:pStyle w:val="11"/>
        <w:rPr>
          <w:rFonts w:asciiTheme="minorHAnsi" w:eastAsiaTheme="minorEastAsia" w:hAnsiTheme="minorHAnsi" w:cstheme="minorBidi"/>
          <w:b w:val="0"/>
          <w:sz w:val="22"/>
          <w:szCs w:val="22"/>
          <w:lang w:eastAsia="ru-RU"/>
        </w:rPr>
      </w:pPr>
      <w:hyperlink w:anchor="_Toc518543277" w:history="1">
        <w:r w:rsidR="00BE617C">
          <w:rPr>
            <w:webHidden/>
          </w:rPr>
          <w:tab/>
        </w:r>
        <w:r w:rsidR="00BE617C">
          <w:rPr>
            <w:webHidden/>
          </w:rPr>
          <w:fldChar w:fldCharType="begin"/>
        </w:r>
        <w:r w:rsidR="00BE617C">
          <w:rPr>
            <w:webHidden/>
          </w:rPr>
          <w:instrText xml:space="preserve"> PAGEREF _Toc518543277 \h </w:instrText>
        </w:r>
        <w:r w:rsidR="00BE617C">
          <w:rPr>
            <w:webHidden/>
          </w:rPr>
        </w:r>
        <w:r w:rsidR="00BE617C">
          <w:rPr>
            <w:webHidden/>
          </w:rPr>
          <w:fldChar w:fldCharType="separate"/>
        </w:r>
        <w:r>
          <w:rPr>
            <w:webHidden/>
          </w:rPr>
          <w:t>1</w:t>
        </w:r>
        <w:r w:rsidR="00BE617C">
          <w:rPr>
            <w:webHidden/>
          </w:rPr>
          <w:fldChar w:fldCharType="end"/>
        </w:r>
      </w:hyperlink>
    </w:p>
    <w:p w:rsidR="00BE617C" w:rsidRDefault="005810D5">
      <w:pPr>
        <w:pStyle w:val="11"/>
        <w:rPr>
          <w:rFonts w:asciiTheme="minorHAnsi" w:eastAsiaTheme="minorEastAsia" w:hAnsiTheme="minorHAnsi" w:cstheme="minorBidi"/>
          <w:b w:val="0"/>
          <w:sz w:val="22"/>
          <w:szCs w:val="22"/>
          <w:lang w:eastAsia="ru-RU"/>
        </w:rPr>
      </w:pPr>
      <w:hyperlink w:anchor="_Toc518543278" w:history="1">
        <w:r w:rsidR="00BE617C" w:rsidRPr="00087C34">
          <w:rPr>
            <w:rStyle w:val="a3"/>
            <w:i/>
          </w:rPr>
          <w:t>Обзор изменений законодательства и судебной практики.</w:t>
        </w:r>
        <w:r w:rsidR="00BE617C">
          <w:rPr>
            <w:webHidden/>
          </w:rPr>
          <w:tab/>
        </w:r>
        <w:r w:rsidR="00BE617C">
          <w:rPr>
            <w:webHidden/>
          </w:rPr>
          <w:fldChar w:fldCharType="begin"/>
        </w:r>
        <w:r w:rsidR="00BE617C">
          <w:rPr>
            <w:webHidden/>
          </w:rPr>
          <w:instrText xml:space="preserve"> PAGEREF _Toc518543278 \h </w:instrText>
        </w:r>
        <w:r w:rsidR="00BE617C">
          <w:rPr>
            <w:webHidden/>
          </w:rPr>
        </w:r>
        <w:r w:rsidR="00BE617C">
          <w:rPr>
            <w:webHidden/>
          </w:rPr>
          <w:fldChar w:fldCharType="separate"/>
        </w:r>
        <w:r>
          <w:rPr>
            <w:webHidden/>
          </w:rPr>
          <w:t>1</w:t>
        </w:r>
        <w:r w:rsidR="00BE617C">
          <w:rPr>
            <w:webHidden/>
          </w:rPr>
          <w:fldChar w:fldCharType="end"/>
        </w:r>
      </w:hyperlink>
    </w:p>
    <w:p w:rsidR="00BE617C" w:rsidRDefault="005810D5">
      <w:pPr>
        <w:pStyle w:val="11"/>
        <w:rPr>
          <w:rFonts w:asciiTheme="minorHAnsi" w:eastAsiaTheme="minorEastAsia" w:hAnsiTheme="minorHAnsi" w:cstheme="minorBidi"/>
          <w:b w:val="0"/>
          <w:sz w:val="22"/>
          <w:szCs w:val="22"/>
          <w:lang w:eastAsia="ru-RU"/>
        </w:rPr>
      </w:pPr>
      <w:hyperlink w:anchor="_Toc518543279" w:history="1">
        <w:r w:rsidR="00BE617C" w:rsidRPr="00087C34">
          <w:rPr>
            <w:rStyle w:val="a3"/>
            <w:bCs/>
          </w:rPr>
          <w:t>1.1.</w:t>
        </w:r>
        <w:r w:rsidR="00BE617C">
          <w:rPr>
            <w:rFonts w:asciiTheme="minorHAnsi" w:eastAsiaTheme="minorEastAsia" w:hAnsiTheme="minorHAnsi" w:cstheme="minorBidi"/>
            <w:b w:val="0"/>
            <w:sz w:val="22"/>
            <w:szCs w:val="22"/>
            <w:lang w:eastAsia="ru-RU"/>
          </w:rPr>
          <w:tab/>
        </w:r>
        <w:r w:rsidR="00BE617C" w:rsidRPr="00087C34">
          <w:rPr>
            <w:rStyle w:val="a3"/>
            <w:bCs/>
          </w:rPr>
          <w:t>Налог на прибыль</w:t>
        </w:r>
        <w:r w:rsidR="00BE617C">
          <w:rPr>
            <w:webHidden/>
          </w:rPr>
          <w:tab/>
        </w:r>
        <w:r w:rsidR="00BE617C">
          <w:rPr>
            <w:webHidden/>
          </w:rPr>
          <w:fldChar w:fldCharType="begin"/>
        </w:r>
        <w:r w:rsidR="00BE617C">
          <w:rPr>
            <w:webHidden/>
          </w:rPr>
          <w:instrText xml:space="preserve"> PAGEREF _Toc518543279 \h </w:instrText>
        </w:r>
        <w:r w:rsidR="00BE617C">
          <w:rPr>
            <w:webHidden/>
          </w:rPr>
        </w:r>
        <w:r w:rsidR="00BE617C">
          <w:rPr>
            <w:webHidden/>
          </w:rPr>
          <w:fldChar w:fldCharType="separate"/>
        </w:r>
        <w:r>
          <w:rPr>
            <w:webHidden/>
          </w:rPr>
          <w:t>1</w:t>
        </w:r>
        <w:r w:rsidR="00BE617C">
          <w:rPr>
            <w:webHidden/>
          </w:rPr>
          <w:fldChar w:fldCharType="end"/>
        </w:r>
      </w:hyperlink>
    </w:p>
    <w:p w:rsidR="00BE617C" w:rsidRDefault="005810D5">
      <w:pPr>
        <w:pStyle w:val="11"/>
        <w:rPr>
          <w:rFonts w:asciiTheme="minorHAnsi" w:eastAsiaTheme="minorEastAsia" w:hAnsiTheme="minorHAnsi" w:cstheme="minorBidi"/>
          <w:b w:val="0"/>
          <w:sz w:val="22"/>
          <w:szCs w:val="22"/>
          <w:lang w:eastAsia="ru-RU"/>
        </w:rPr>
      </w:pPr>
      <w:hyperlink w:anchor="_Toc518543280" w:history="1">
        <w:r w:rsidR="00BE617C" w:rsidRPr="00087C34">
          <w:rPr>
            <w:rStyle w:val="a3"/>
            <w:bCs/>
          </w:rPr>
          <w:t>1.2.</w:t>
        </w:r>
        <w:r w:rsidR="00BE617C">
          <w:rPr>
            <w:rFonts w:asciiTheme="minorHAnsi" w:eastAsiaTheme="minorEastAsia" w:hAnsiTheme="minorHAnsi" w:cstheme="minorBidi"/>
            <w:b w:val="0"/>
            <w:sz w:val="22"/>
            <w:szCs w:val="22"/>
            <w:lang w:eastAsia="ru-RU"/>
          </w:rPr>
          <w:tab/>
        </w:r>
        <w:r w:rsidR="00BE617C" w:rsidRPr="00087C34">
          <w:rPr>
            <w:rStyle w:val="a3"/>
            <w:bCs/>
          </w:rPr>
          <w:t>Контролируемые сделки</w:t>
        </w:r>
        <w:r w:rsidR="00BE617C">
          <w:rPr>
            <w:webHidden/>
          </w:rPr>
          <w:tab/>
        </w:r>
        <w:r w:rsidR="00BE617C">
          <w:rPr>
            <w:webHidden/>
          </w:rPr>
          <w:fldChar w:fldCharType="begin"/>
        </w:r>
        <w:r w:rsidR="00BE617C">
          <w:rPr>
            <w:webHidden/>
          </w:rPr>
          <w:instrText xml:space="preserve"> PAGEREF _Toc518543280 \h </w:instrText>
        </w:r>
        <w:r w:rsidR="00BE617C">
          <w:rPr>
            <w:webHidden/>
          </w:rPr>
        </w:r>
        <w:r w:rsidR="00BE617C">
          <w:rPr>
            <w:webHidden/>
          </w:rPr>
          <w:fldChar w:fldCharType="separate"/>
        </w:r>
        <w:r>
          <w:rPr>
            <w:webHidden/>
          </w:rPr>
          <w:t>8</w:t>
        </w:r>
        <w:r w:rsidR="00BE617C">
          <w:rPr>
            <w:webHidden/>
          </w:rPr>
          <w:fldChar w:fldCharType="end"/>
        </w:r>
      </w:hyperlink>
    </w:p>
    <w:p w:rsidR="00BE617C" w:rsidRDefault="005810D5">
      <w:pPr>
        <w:pStyle w:val="11"/>
        <w:rPr>
          <w:rFonts w:asciiTheme="minorHAnsi" w:eastAsiaTheme="minorEastAsia" w:hAnsiTheme="minorHAnsi" w:cstheme="minorBidi"/>
          <w:b w:val="0"/>
          <w:sz w:val="22"/>
          <w:szCs w:val="22"/>
          <w:lang w:eastAsia="ru-RU"/>
        </w:rPr>
      </w:pPr>
      <w:hyperlink w:anchor="_Toc518543281" w:history="1">
        <w:r w:rsidR="00BE617C" w:rsidRPr="00087C34">
          <w:rPr>
            <w:rStyle w:val="a3"/>
            <w:bCs/>
          </w:rPr>
          <w:t>1.3.</w:t>
        </w:r>
        <w:r w:rsidR="00BE617C">
          <w:rPr>
            <w:rFonts w:asciiTheme="minorHAnsi" w:eastAsiaTheme="minorEastAsia" w:hAnsiTheme="minorHAnsi" w:cstheme="minorBidi"/>
            <w:b w:val="0"/>
            <w:sz w:val="22"/>
            <w:szCs w:val="22"/>
            <w:lang w:eastAsia="ru-RU"/>
          </w:rPr>
          <w:tab/>
        </w:r>
        <w:r w:rsidR="00BE617C" w:rsidRPr="00087C34">
          <w:rPr>
            <w:rStyle w:val="a3"/>
            <w:bCs/>
          </w:rPr>
          <w:t>Налог на добавленную стоимость</w:t>
        </w:r>
        <w:r w:rsidR="00BE617C">
          <w:rPr>
            <w:webHidden/>
          </w:rPr>
          <w:tab/>
        </w:r>
        <w:r w:rsidR="00BE617C">
          <w:rPr>
            <w:webHidden/>
          </w:rPr>
          <w:fldChar w:fldCharType="begin"/>
        </w:r>
        <w:r w:rsidR="00BE617C">
          <w:rPr>
            <w:webHidden/>
          </w:rPr>
          <w:instrText xml:space="preserve"> PAGEREF _Toc518543281 \h </w:instrText>
        </w:r>
        <w:r w:rsidR="00BE617C">
          <w:rPr>
            <w:webHidden/>
          </w:rPr>
        </w:r>
        <w:r w:rsidR="00BE617C">
          <w:rPr>
            <w:webHidden/>
          </w:rPr>
          <w:fldChar w:fldCharType="separate"/>
        </w:r>
        <w:r>
          <w:rPr>
            <w:webHidden/>
          </w:rPr>
          <w:t>8</w:t>
        </w:r>
        <w:r w:rsidR="00BE617C">
          <w:rPr>
            <w:webHidden/>
          </w:rPr>
          <w:fldChar w:fldCharType="end"/>
        </w:r>
      </w:hyperlink>
    </w:p>
    <w:p w:rsidR="00BE617C" w:rsidRDefault="005810D5">
      <w:pPr>
        <w:pStyle w:val="11"/>
        <w:rPr>
          <w:rFonts w:asciiTheme="minorHAnsi" w:eastAsiaTheme="minorEastAsia" w:hAnsiTheme="minorHAnsi" w:cstheme="minorBidi"/>
          <w:b w:val="0"/>
          <w:sz w:val="22"/>
          <w:szCs w:val="22"/>
          <w:lang w:eastAsia="ru-RU"/>
        </w:rPr>
      </w:pPr>
      <w:hyperlink w:anchor="_Toc518543282" w:history="1">
        <w:r w:rsidR="00BE617C" w:rsidRPr="00087C34">
          <w:rPr>
            <w:rStyle w:val="a3"/>
            <w:bCs/>
          </w:rPr>
          <w:t>1.4.</w:t>
        </w:r>
        <w:r w:rsidR="00BE617C">
          <w:rPr>
            <w:rFonts w:asciiTheme="minorHAnsi" w:eastAsiaTheme="minorEastAsia" w:hAnsiTheme="minorHAnsi" w:cstheme="minorBidi"/>
            <w:b w:val="0"/>
            <w:sz w:val="22"/>
            <w:szCs w:val="22"/>
            <w:lang w:eastAsia="ru-RU"/>
          </w:rPr>
          <w:tab/>
        </w:r>
        <w:r w:rsidR="00BE617C" w:rsidRPr="00087C34">
          <w:rPr>
            <w:rStyle w:val="a3"/>
            <w:bCs/>
          </w:rPr>
          <w:t>Налог на доходы физических лиц</w:t>
        </w:r>
        <w:r w:rsidR="00BE617C">
          <w:rPr>
            <w:webHidden/>
          </w:rPr>
          <w:tab/>
        </w:r>
        <w:r w:rsidR="00BE617C">
          <w:rPr>
            <w:webHidden/>
          </w:rPr>
          <w:fldChar w:fldCharType="begin"/>
        </w:r>
        <w:r w:rsidR="00BE617C">
          <w:rPr>
            <w:webHidden/>
          </w:rPr>
          <w:instrText xml:space="preserve"> PAGEREF _Toc518543282 \h </w:instrText>
        </w:r>
        <w:r w:rsidR="00BE617C">
          <w:rPr>
            <w:webHidden/>
          </w:rPr>
        </w:r>
        <w:r w:rsidR="00BE617C">
          <w:rPr>
            <w:webHidden/>
          </w:rPr>
          <w:fldChar w:fldCharType="separate"/>
        </w:r>
        <w:r>
          <w:rPr>
            <w:webHidden/>
          </w:rPr>
          <w:t>18</w:t>
        </w:r>
        <w:r w:rsidR="00BE617C">
          <w:rPr>
            <w:webHidden/>
          </w:rPr>
          <w:fldChar w:fldCharType="end"/>
        </w:r>
      </w:hyperlink>
    </w:p>
    <w:p w:rsidR="00BE617C" w:rsidRDefault="005810D5">
      <w:pPr>
        <w:pStyle w:val="11"/>
        <w:rPr>
          <w:rFonts w:asciiTheme="minorHAnsi" w:eastAsiaTheme="minorEastAsia" w:hAnsiTheme="minorHAnsi" w:cstheme="minorBidi"/>
          <w:b w:val="0"/>
          <w:sz w:val="22"/>
          <w:szCs w:val="22"/>
          <w:lang w:eastAsia="ru-RU"/>
        </w:rPr>
      </w:pPr>
      <w:hyperlink w:anchor="_Toc518543283" w:history="1">
        <w:r w:rsidR="00BE617C" w:rsidRPr="00087C34">
          <w:rPr>
            <w:rStyle w:val="a3"/>
            <w:bCs/>
          </w:rPr>
          <w:t>1.5.</w:t>
        </w:r>
        <w:r w:rsidR="00BE617C">
          <w:rPr>
            <w:rFonts w:asciiTheme="minorHAnsi" w:eastAsiaTheme="minorEastAsia" w:hAnsiTheme="minorHAnsi" w:cstheme="minorBidi"/>
            <w:b w:val="0"/>
            <w:sz w:val="22"/>
            <w:szCs w:val="22"/>
            <w:lang w:eastAsia="ru-RU"/>
          </w:rPr>
          <w:tab/>
        </w:r>
        <w:r w:rsidR="00BE617C" w:rsidRPr="00087C34">
          <w:rPr>
            <w:rStyle w:val="a3"/>
            <w:bCs/>
          </w:rPr>
          <w:t>Специальные налоговые режимы</w:t>
        </w:r>
        <w:r w:rsidR="00BE617C">
          <w:rPr>
            <w:webHidden/>
          </w:rPr>
          <w:tab/>
        </w:r>
        <w:r w:rsidR="00BE617C">
          <w:rPr>
            <w:webHidden/>
          </w:rPr>
          <w:fldChar w:fldCharType="begin"/>
        </w:r>
        <w:r w:rsidR="00BE617C">
          <w:rPr>
            <w:webHidden/>
          </w:rPr>
          <w:instrText xml:space="preserve"> PAGEREF _Toc518543283 \h </w:instrText>
        </w:r>
        <w:r w:rsidR="00BE617C">
          <w:rPr>
            <w:webHidden/>
          </w:rPr>
        </w:r>
        <w:r w:rsidR="00BE617C">
          <w:rPr>
            <w:webHidden/>
          </w:rPr>
          <w:fldChar w:fldCharType="separate"/>
        </w:r>
        <w:r>
          <w:rPr>
            <w:webHidden/>
          </w:rPr>
          <w:t>26</w:t>
        </w:r>
        <w:r w:rsidR="00BE617C">
          <w:rPr>
            <w:webHidden/>
          </w:rPr>
          <w:fldChar w:fldCharType="end"/>
        </w:r>
      </w:hyperlink>
    </w:p>
    <w:p w:rsidR="00BE617C" w:rsidRDefault="005810D5">
      <w:pPr>
        <w:pStyle w:val="11"/>
        <w:rPr>
          <w:rFonts w:asciiTheme="minorHAnsi" w:eastAsiaTheme="minorEastAsia" w:hAnsiTheme="minorHAnsi" w:cstheme="minorBidi"/>
          <w:b w:val="0"/>
          <w:sz w:val="22"/>
          <w:szCs w:val="22"/>
          <w:lang w:eastAsia="ru-RU"/>
        </w:rPr>
      </w:pPr>
      <w:hyperlink w:anchor="_Toc518543284" w:history="1">
        <w:r w:rsidR="00BE617C" w:rsidRPr="00087C34">
          <w:rPr>
            <w:rStyle w:val="a3"/>
            <w:bCs/>
          </w:rPr>
          <w:t>1.6.</w:t>
        </w:r>
        <w:r w:rsidR="00BE617C">
          <w:rPr>
            <w:rFonts w:asciiTheme="minorHAnsi" w:eastAsiaTheme="minorEastAsia" w:hAnsiTheme="minorHAnsi" w:cstheme="minorBidi"/>
            <w:b w:val="0"/>
            <w:sz w:val="22"/>
            <w:szCs w:val="22"/>
            <w:lang w:eastAsia="ru-RU"/>
          </w:rPr>
          <w:tab/>
        </w:r>
        <w:r w:rsidR="00BE617C" w:rsidRPr="00087C34">
          <w:rPr>
            <w:rStyle w:val="a3"/>
            <w:bCs/>
          </w:rPr>
          <w:t>Страховые взносы</w:t>
        </w:r>
        <w:r w:rsidR="00BE617C">
          <w:rPr>
            <w:webHidden/>
          </w:rPr>
          <w:tab/>
        </w:r>
        <w:r w:rsidR="00BE617C">
          <w:rPr>
            <w:webHidden/>
          </w:rPr>
          <w:fldChar w:fldCharType="begin"/>
        </w:r>
        <w:r w:rsidR="00BE617C">
          <w:rPr>
            <w:webHidden/>
          </w:rPr>
          <w:instrText xml:space="preserve"> PAGEREF _Toc518543284 \h </w:instrText>
        </w:r>
        <w:r w:rsidR="00BE617C">
          <w:rPr>
            <w:webHidden/>
          </w:rPr>
        </w:r>
        <w:r w:rsidR="00BE617C">
          <w:rPr>
            <w:webHidden/>
          </w:rPr>
          <w:fldChar w:fldCharType="separate"/>
        </w:r>
        <w:r>
          <w:rPr>
            <w:webHidden/>
          </w:rPr>
          <w:t>27</w:t>
        </w:r>
        <w:r w:rsidR="00BE617C">
          <w:rPr>
            <w:webHidden/>
          </w:rPr>
          <w:fldChar w:fldCharType="end"/>
        </w:r>
      </w:hyperlink>
    </w:p>
    <w:p w:rsidR="00BE617C" w:rsidRDefault="005810D5">
      <w:pPr>
        <w:pStyle w:val="11"/>
        <w:rPr>
          <w:rFonts w:asciiTheme="minorHAnsi" w:eastAsiaTheme="minorEastAsia" w:hAnsiTheme="minorHAnsi" w:cstheme="minorBidi"/>
          <w:b w:val="0"/>
          <w:sz w:val="22"/>
          <w:szCs w:val="22"/>
          <w:lang w:eastAsia="ru-RU"/>
        </w:rPr>
      </w:pPr>
      <w:hyperlink w:anchor="_Toc518543285" w:history="1">
        <w:r w:rsidR="00BE617C" w:rsidRPr="00087C34">
          <w:rPr>
            <w:rStyle w:val="a3"/>
            <w:bCs/>
          </w:rPr>
          <w:t>1.7.</w:t>
        </w:r>
        <w:r w:rsidR="00BE617C">
          <w:rPr>
            <w:rFonts w:asciiTheme="minorHAnsi" w:eastAsiaTheme="minorEastAsia" w:hAnsiTheme="minorHAnsi" w:cstheme="minorBidi"/>
            <w:b w:val="0"/>
            <w:sz w:val="22"/>
            <w:szCs w:val="22"/>
            <w:lang w:eastAsia="ru-RU"/>
          </w:rPr>
          <w:tab/>
        </w:r>
        <w:r w:rsidR="00BE617C" w:rsidRPr="00087C34">
          <w:rPr>
            <w:rStyle w:val="a3"/>
            <w:bCs/>
          </w:rPr>
          <w:t>ЕСХН</w:t>
        </w:r>
        <w:r w:rsidR="00BE617C">
          <w:rPr>
            <w:webHidden/>
          </w:rPr>
          <w:tab/>
        </w:r>
        <w:r w:rsidR="00BE617C">
          <w:rPr>
            <w:webHidden/>
          </w:rPr>
          <w:fldChar w:fldCharType="begin"/>
        </w:r>
        <w:r w:rsidR="00BE617C">
          <w:rPr>
            <w:webHidden/>
          </w:rPr>
          <w:instrText xml:space="preserve"> PAGEREF _Toc518543285 \h </w:instrText>
        </w:r>
        <w:r w:rsidR="00BE617C">
          <w:rPr>
            <w:webHidden/>
          </w:rPr>
        </w:r>
        <w:r w:rsidR="00BE617C">
          <w:rPr>
            <w:webHidden/>
          </w:rPr>
          <w:fldChar w:fldCharType="separate"/>
        </w:r>
        <w:r>
          <w:rPr>
            <w:webHidden/>
          </w:rPr>
          <w:t>28</w:t>
        </w:r>
        <w:r w:rsidR="00BE617C">
          <w:rPr>
            <w:webHidden/>
          </w:rPr>
          <w:fldChar w:fldCharType="end"/>
        </w:r>
      </w:hyperlink>
    </w:p>
    <w:p w:rsidR="00BE617C" w:rsidRDefault="005810D5">
      <w:pPr>
        <w:pStyle w:val="11"/>
        <w:rPr>
          <w:rFonts w:asciiTheme="minorHAnsi" w:eastAsiaTheme="minorEastAsia" w:hAnsiTheme="minorHAnsi" w:cstheme="minorBidi"/>
          <w:b w:val="0"/>
          <w:sz w:val="22"/>
          <w:szCs w:val="22"/>
          <w:lang w:eastAsia="ru-RU"/>
        </w:rPr>
      </w:pPr>
      <w:hyperlink w:anchor="_Toc518543286" w:history="1">
        <w:r w:rsidR="00BE617C" w:rsidRPr="00087C34">
          <w:rPr>
            <w:rStyle w:val="a3"/>
            <w:bCs/>
          </w:rPr>
          <w:t>1.9.</w:t>
        </w:r>
        <w:r w:rsidR="00BE617C">
          <w:rPr>
            <w:rFonts w:asciiTheme="minorHAnsi" w:eastAsiaTheme="minorEastAsia" w:hAnsiTheme="minorHAnsi" w:cstheme="minorBidi"/>
            <w:b w:val="0"/>
            <w:sz w:val="22"/>
            <w:szCs w:val="22"/>
            <w:lang w:eastAsia="ru-RU"/>
          </w:rPr>
          <w:tab/>
        </w:r>
        <w:r w:rsidR="00BE617C" w:rsidRPr="00087C34">
          <w:rPr>
            <w:rStyle w:val="a3"/>
            <w:bCs/>
          </w:rPr>
          <w:t>Налог на имущество организаций</w:t>
        </w:r>
        <w:r w:rsidR="00BE617C">
          <w:rPr>
            <w:webHidden/>
          </w:rPr>
          <w:tab/>
        </w:r>
        <w:r w:rsidR="00BE617C">
          <w:rPr>
            <w:webHidden/>
          </w:rPr>
          <w:fldChar w:fldCharType="begin"/>
        </w:r>
        <w:r w:rsidR="00BE617C">
          <w:rPr>
            <w:webHidden/>
          </w:rPr>
          <w:instrText xml:space="preserve"> PAGEREF _Toc518543286 \h </w:instrText>
        </w:r>
        <w:r w:rsidR="00BE617C">
          <w:rPr>
            <w:webHidden/>
          </w:rPr>
        </w:r>
        <w:r w:rsidR="00BE617C">
          <w:rPr>
            <w:webHidden/>
          </w:rPr>
          <w:fldChar w:fldCharType="separate"/>
        </w:r>
        <w:r>
          <w:rPr>
            <w:webHidden/>
          </w:rPr>
          <w:t>29</w:t>
        </w:r>
        <w:r w:rsidR="00BE617C">
          <w:rPr>
            <w:webHidden/>
          </w:rPr>
          <w:fldChar w:fldCharType="end"/>
        </w:r>
      </w:hyperlink>
    </w:p>
    <w:p w:rsidR="00BE617C" w:rsidRDefault="005810D5">
      <w:pPr>
        <w:pStyle w:val="11"/>
        <w:rPr>
          <w:rFonts w:asciiTheme="minorHAnsi" w:eastAsiaTheme="minorEastAsia" w:hAnsiTheme="minorHAnsi" w:cstheme="minorBidi"/>
          <w:b w:val="0"/>
          <w:sz w:val="22"/>
          <w:szCs w:val="22"/>
          <w:lang w:eastAsia="ru-RU"/>
        </w:rPr>
      </w:pPr>
      <w:hyperlink w:anchor="_Toc518543287" w:history="1">
        <w:r w:rsidR="00BE617C" w:rsidRPr="00087C34">
          <w:rPr>
            <w:rStyle w:val="a3"/>
            <w:bCs/>
          </w:rPr>
          <w:t>1.10.</w:t>
        </w:r>
        <w:r w:rsidR="00BE617C">
          <w:rPr>
            <w:rFonts w:asciiTheme="minorHAnsi" w:eastAsiaTheme="minorEastAsia" w:hAnsiTheme="minorHAnsi" w:cstheme="minorBidi"/>
            <w:b w:val="0"/>
            <w:sz w:val="22"/>
            <w:szCs w:val="22"/>
            <w:lang w:eastAsia="ru-RU"/>
          </w:rPr>
          <w:tab/>
        </w:r>
        <w:r w:rsidR="00BE617C" w:rsidRPr="00087C34">
          <w:rPr>
            <w:rStyle w:val="a3"/>
            <w:bCs/>
          </w:rPr>
          <w:t>Контрольно-кассовая техника и кассовая дисциплина</w:t>
        </w:r>
        <w:r w:rsidR="00BE617C">
          <w:rPr>
            <w:webHidden/>
          </w:rPr>
          <w:tab/>
        </w:r>
        <w:r w:rsidR="00BE617C">
          <w:rPr>
            <w:webHidden/>
          </w:rPr>
          <w:fldChar w:fldCharType="begin"/>
        </w:r>
        <w:r w:rsidR="00BE617C">
          <w:rPr>
            <w:webHidden/>
          </w:rPr>
          <w:instrText xml:space="preserve"> PAGEREF _Toc518543287 \h </w:instrText>
        </w:r>
        <w:r w:rsidR="00BE617C">
          <w:rPr>
            <w:webHidden/>
          </w:rPr>
        </w:r>
        <w:r w:rsidR="00BE617C">
          <w:rPr>
            <w:webHidden/>
          </w:rPr>
          <w:fldChar w:fldCharType="separate"/>
        </w:r>
        <w:r>
          <w:rPr>
            <w:webHidden/>
          </w:rPr>
          <w:t>30</w:t>
        </w:r>
        <w:r w:rsidR="00BE617C">
          <w:rPr>
            <w:webHidden/>
          </w:rPr>
          <w:fldChar w:fldCharType="end"/>
        </w:r>
      </w:hyperlink>
    </w:p>
    <w:p w:rsidR="00BE617C" w:rsidRDefault="005810D5">
      <w:pPr>
        <w:pStyle w:val="11"/>
        <w:rPr>
          <w:rFonts w:asciiTheme="minorHAnsi" w:eastAsiaTheme="minorEastAsia" w:hAnsiTheme="minorHAnsi" w:cstheme="minorBidi"/>
          <w:b w:val="0"/>
          <w:sz w:val="22"/>
          <w:szCs w:val="22"/>
          <w:lang w:eastAsia="ru-RU"/>
        </w:rPr>
      </w:pPr>
      <w:hyperlink w:anchor="_Toc518543288" w:history="1">
        <w:r w:rsidR="00BE617C" w:rsidRPr="00087C34">
          <w:rPr>
            <w:rStyle w:val="a3"/>
            <w:bCs/>
          </w:rPr>
          <w:t>1.11.</w:t>
        </w:r>
        <w:r w:rsidR="00BE617C">
          <w:rPr>
            <w:rFonts w:asciiTheme="minorHAnsi" w:eastAsiaTheme="minorEastAsia" w:hAnsiTheme="minorHAnsi" w:cstheme="minorBidi"/>
            <w:b w:val="0"/>
            <w:sz w:val="22"/>
            <w:szCs w:val="22"/>
            <w:lang w:eastAsia="ru-RU"/>
          </w:rPr>
          <w:tab/>
        </w:r>
        <w:r w:rsidR="00BE617C" w:rsidRPr="00087C34">
          <w:rPr>
            <w:rStyle w:val="a3"/>
            <w:bCs/>
          </w:rPr>
          <w:t>Взыскание налога, пени, налоговых санкций</w:t>
        </w:r>
        <w:r w:rsidR="00BE617C">
          <w:rPr>
            <w:webHidden/>
          </w:rPr>
          <w:tab/>
        </w:r>
        <w:r w:rsidR="00BE617C">
          <w:rPr>
            <w:webHidden/>
          </w:rPr>
          <w:fldChar w:fldCharType="begin"/>
        </w:r>
        <w:r w:rsidR="00BE617C">
          <w:rPr>
            <w:webHidden/>
          </w:rPr>
          <w:instrText xml:space="preserve"> PAGEREF _Toc518543288 \h </w:instrText>
        </w:r>
        <w:r w:rsidR="00BE617C">
          <w:rPr>
            <w:webHidden/>
          </w:rPr>
        </w:r>
        <w:r w:rsidR="00BE617C">
          <w:rPr>
            <w:webHidden/>
          </w:rPr>
          <w:fldChar w:fldCharType="separate"/>
        </w:r>
        <w:r>
          <w:rPr>
            <w:webHidden/>
          </w:rPr>
          <w:t>31</w:t>
        </w:r>
        <w:r w:rsidR="00BE617C">
          <w:rPr>
            <w:webHidden/>
          </w:rPr>
          <w:fldChar w:fldCharType="end"/>
        </w:r>
      </w:hyperlink>
    </w:p>
    <w:p w:rsidR="00BE617C" w:rsidRDefault="005810D5">
      <w:pPr>
        <w:pStyle w:val="11"/>
        <w:rPr>
          <w:rFonts w:asciiTheme="minorHAnsi" w:eastAsiaTheme="minorEastAsia" w:hAnsiTheme="minorHAnsi" w:cstheme="minorBidi"/>
          <w:b w:val="0"/>
          <w:sz w:val="22"/>
          <w:szCs w:val="22"/>
          <w:lang w:eastAsia="ru-RU"/>
        </w:rPr>
      </w:pPr>
      <w:hyperlink w:anchor="_Toc518543289" w:history="1">
        <w:r w:rsidR="00BE617C" w:rsidRPr="00087C34">
          <w:rPr>
            <w:rStyle w:val="a3"/>
            <w:bCs/>
          </w:rPr>
          <w:t>1.12.</w:t>
        </w:r>
        <w:r w:rsidR="00BE617C">
          <w:rPr>
            <w:rFonts w:asciiTheme="minorHAnsi" w:eastAsiaTheme="minorEastAsia" w:hAnsiTheme="minorHAnsi" w:cstheme="minorBidi"/>
            <w:b w:val="0"/>
            <w:sz w:val="22"/>
            <w:szCs w:val="22"/>
            <w:lang w:eastAsia="ru-RU"/>
          </w:rPr>
          <w:tab/>
        </w:r>
        <w:r w:rsidR="00BE617C" w:rsidRPr="00087C34">
          <w:rPr>
            <w:rStyle w:val="a3"/>
            <w:bCs/>
          </w:rPr>
          <w:t>Трудовое законодательство</w:t>
        </w:r>
        <w:r w:rsidR="00BE617C">
          <w:rPr>
            <w:webHidden/>
          </w:rPr>
          <w:tab/>
        </w:r>
        <w:r w:rsidR="00BE617C">
          <w:rPr>
            <w:webHidden/>
          </w:rPr>
          <w:fldChar w:fldCharType="begin"/>
        </w:r>
        <w:r w:rsidR="00BE617C">
          <w:rPr>
            <w:webHidden/>
          </w:rPr>
          <w:instrText xml:space="preserve"> PAGEREF _Toc518543289 \h </w:instrText>
        </w:r>
        <w:r w:rsidR="00BE617C">
          <w:rPr>
            <w:webHidden/>
          </w:rPr>
        </w:r>
        <w:r w:rsidR="00BE617C">
          <w:rPr>
            <w:webHidden/>
          </w:rPr>
          <w:fldChar w:fldCharType="separate"/>
        </w:r>
        <w:r>
          <w:rPr>
            <w:webHidden/>
          </w:rPr>
          <w:t>32</w:t>
        </w:r>
        <w:r w:rsidR="00BE617C">
          <w:rPr>
            <w:webHidden/>
          </w:rPr>
          <w:fldChar w:fldCharType="end"/>
        </w:r>
      </w:hyperlink>
    </w:p>
    <w:p w:rsidR="00BE617C" w:rsidRDefault="005810D5">
      <w:pPr>
        <w:pStyle w:val="11"/>
        <w:rPr>
          <w:rFonts w:asciiTheme="minorHAnsi" w:eastAsiaTheme="minorEastAsia" w:hAnsiTheme="minorHAnsi" w:cstheme="minorBidi"/>
          <w:b w:val="0"/>
          <w:sz w:val="22"/>
          <w:szCs w:val="22"/>
          <w:lang w:eastAsia="ru-RU"/>
        </w:rPr>
      </w:pPr>
      <w:hyperlink w:anchor="_Toc518543290" w:history="1">
        <w:r w:rsidR="00BE617C" w:rsidRPr="00087C34">
          <w:rPr>
            <w:rStyle w:val="a3"/>
            <w:bCs/>
          </w:rPr>
          <w:t>1.13.</w:t>
        </w:r>
        <w:r w:rsidR="00BE617C">
          <w:rPr>
            <w:rFonts w:asciiTheme="minorHAnsi" w:eastAsiaTheme="minorEastAsia" w:hAnsiTheme="minorHAnsi" w:cstheme="minorBidi"/>
            <w:b w:val="0"/>
            <w:sz w:val="22"/>
            <w:szCs w:val="22"/>
            <w:lang w:eastAsia="ru-RU"/>
          </w:rPr>
          <w:tab/>
        </w:r>
        <w:r w:rsidR="00BE617C" w:rsidRPr="00087C34">
          <w:rPr>
            <w:rStyle w:val="a3"/>
            <w:bCs/>
          </w:rPr>
          <w:t>Корпоративное право</w:t>
        </w:r>
        <w:r w:rsidR="00BE617C">
          <w:rPr>
            <w:webHidden/>
          </w:rPr>
          <w:tab/>
        </w:r>
        <w:r w:rsidR="00BE617C">
          <w:rPr>
            <w:webHidden/>
          </w:rPr>
          <w:fldChar w:fldCharType="begin"/>
        </w:r>
        <w:r w:rsidR="00BE617C">
          <w:rPr>
            <w:webHidden/>
          </w:rPr>
          <w:instrText xml:space="preserve"> PAGEREF _Toc518543290 \h </w:instrText>
        </w:r>
        <w:r w:rsidR="00BE617C">
          <w:rPr>
            <w:webHidden/>
          </w:rPr>
        </w:r>
        <w:r w:rsidR="00BE617C">
          <w:rPr>
            <w:webHidden/>
          </w:rPr>
          <w:fldChar w:fldCharType="separate"/>
        </w:r>
        <w:r>
          <w:rPr>
            <w:webHidden/>
          </w:rPr>
          <w:t>34</w:t>
        </w:r>
        <w:r w:rsidR="00BE617C">
          <w:rPr>
            <w:webHidden/>
          </w:rPr>
          <w:fldChar w:fldCharType="end"/>
        </w:r>
      </w:hyperlink>
    </w:p>
    <w:p w:rsidR="00BE617C" w:rsidRDefault="005810D5">
      <w:pPr>
        <w:pStyle w:val="11"/>
        <w:rPr>
          <w:rFonts w:asciiTheme="minorHAnsi" w:eastAsiaTheme="minorEastAsia" w:hAnsiTheme="minorHAnsi" w:cstheme="minorBidi"/>
          <w:b w:val="0"/>
          <w:sz w:val="22"/>
          <w:szCs w:val="22"/>
          <w:lang w:eastAsia="ru-RU"/>
        </w:rPr>
      </w:pPr>
      <w:hyperlink w:anchor="_Toc518543291" w:history="1">
        <w:r w:rsidR="00BE617C" w:rsidRPr="00087C34">
          <w:rPr>
            <w:rStyle w:val="a3"/>
            <w:bCs/>
          </w:rPr>
          <w:t>1.14.</w:t>
        </w:r>
        <w:r w:rsidR="00BE617C">
          <w:rPr>
            <w:rFonts w:asciiTheme="minorHAnsi" w:eastAsiaTheme="minorEastAsia" w:hAnsiTheme="minorHAnsi" w:cstheme="minorBidi"/>
            <w:b w:val="0"/>
            <w:sz w:val="22"/>
            <w:szCs w:val="22"/>
            <w:lang w:eastAsia="ru-RU"/>
          </w:rPr>
          <w:tab/>
        </w:r>
        <w:r w:rsidR="00BE617C" w:rsidRPr="00087C34">
          <w:rPr>
            <w:rStyle w:val="a3"/>
            <w:bCs/>
          </w:rPr>
          <w:t>Госзакупки</w:t>
        </w:r>
        <w:r w:rsidR="00BE617C">
          <w:rPr>
            <w:webHidden/>
          </w:rPr>
          <w:tab/>
        </w:r>
        <w:r w:rsidR="00BE617C">
          <w:rPr>
            <w:webHidden/>
          </w:rPr>
          <w:fldChar w:fldCharType="begin"/>
        </w:r>
        <w:r w:rsidR="00BE617C">
          <w:rPr>
            <w:webHidden/>
          </w:rPr>
          <w:instrText xml:space="preserve"> PAGEREF _Toc518543291 \h </w:instrText>
        </w:r>
        <w:r w:rsidR="00BE617C">
          <w:rPr>
            <w:webHidden/>
          </w:rPr>
        </w:r>
        <w:r w:rsidR="00BE617C">
          <w:rPr>
            <w:webHidden/>
          </w:rPr>
          <w:fldChar w:fldCharType="separate"/>
        </w:r>
        <w:r>
          <w:rPr>
            <w:webHidden/>
          </w:rPr>
          <w:t>34</w:t>
        </w:r>
        <w:r w:rsidR="00BE617C">
          <w:rPr>
            <w:webHidden/>
          </w:rPr>
          <w:fldChar w:fldCharType="end"/>
        </w:r>
      </w:hyperlink>
    </w:p>
    <w:p w:rsidR="00BE617C" w:rsidRDefault="005810D5">
      <w:pPr>
        <w:pStyle w:val="11"/>
        <w:rPr>
          <w:rFonts w:asciiTheme="minorHAnsi" w:eastAsiaTheme="minorEastAsia" w:hAnsiTheme="minorHAnsi" w:cstheme="minorBidi"/>
          <w:b w:val="0"/>
          <w:sz w:val="22"/>
          <w:szCs w:val="22"/>
          <w:lang w:eastAsia="ru-RU"/>
        </w:rPr>
      </w:pPr>
      <w:hyperlink w:anchor="_Toc518543292" w:history="1">
        <w:r w:rsidR="00BE617C" w:rsidRPr="00087C34">
          <w:rPr>
            <w:rStyle w:val="a3"/>
            <w:bCs/>
          </w:rPr>
          <w:t>1.15.</w:t>
        </w:r>
        <w:r w:rsidR="00BE617C">
          <w:rPr>
            <w:rFonts w:asciiTheme="minorHAnsi" w:eastAsiaTheme="minorEastAsia" w:hAnsiTheme="minorHAnsi" w:cstheme="minorBidi"/>
            <w:b w:val="0"/>
            <w:sz w:val="22"/>
            <w:szCs w:val="22"/>
            <w:lang w:eastAsia="ru-RU"/>
          </w:rPr>
          <w:tab/>
        </w:r>
        <w:r w:rsidR="00BE617C" w:rsidRPr="00087C34">
          <w:rPr>
            <w:rStyle w:val="a3"/>
            <w:bCs/>
          </w:rPr>
          <w:t>Разное</w:t>
        </w:r>
        <w:r w:rsidR="00BE617C">
          <w:rPr>
            <w:webHidden/>
          </w:rPr>
          <w:tab/>
        </w:r>
        <w:r w:rsidR="00BE617C">
          <w:rPr>
            <w:webHidden/>
          </w:rPr>
          <w:fldChar w:fldCharType="begin"/>
        </w:r>
        <w:r w:rsidR="00BE617C">
          <w:rPr>
            <w:webHidden/>
          </w:rPr>
          <w:instrText xml:space="preserve"> PAGEREF _Toc518543292 \h </w:instrText>
        </w:r>
        <w:r w:rsidR="00BE617C">
          <w:rPr>
            <w:webHidden/>
          </w:rPr>
        </w:r>
        <w:r w:rsidR="00BE617C">
          <w:rPr>
            <w:webHidden/>
          </w:rPr>
          <w:fldChar w:fldCharType="separate"/>
        </w:r>
        <w:r>
          <w:rPr>
            <w:webHidden/>
          </w:rPr>
          <w:t>35</w:t>
        </w:r>
        <w:r w:rsidR="00BE617C">
          <w:rPr>
            <w:webHidden/>
          </w:rPr>
          <w:fldChar w:fldCharType="end"/>
        </w:r>
      </w:hyperlink>
    </w:p>
    <w:p w:rsidR="00166903" w:rsidRPr="005C1E79" w:rsidRDefault="00166903" w:rsidP="006C3DB8">
      <w:pPr>
        <w:pStyle w:val="11"/>
        <w:rPr>
          <w:color w:val="FF0000"/>
        </w:rPr>
      </w:pPr>
      <w:r w:rsidRPr="005C1E79">
        <w:rPr>
          <w:color w:val="FF0000"/>
        </w:rPr>
        <w:fldChar w:fldCharType="end"/>
      </w:r>
    </w:p>
    <w:p w:rsidR="00166903" w:rsidRPr="005C1E79" w:rsidRDefault="00166903" w:rsidP="00166903">
      <w:pPr>
        <w:rPr>
          <w:color w:val="FF0000"/>
        </w:rPr>
      </w:pPr>
    </w:p>
    <w:p w:rsidR="00166903" w:rsidRPr="005C1E79" w:rsidRDefault="00166903" w:rsidP="00166903">
      <w:pPr>
        <w:rPr>
          <w:color w:val="FF0000"/>
        </w:rPr>
      </w:pPr>
    </w:p>
    <w:p w:rsidR="00166903" w:rsidRPr="005C1E79" w:rsidRDefault="00166903" w:rsidP="00166903">
      <w:pPr>
        <w:rPr>
          <w:color w:val="FF0000"/>
        </w:rPr>
        <w:sectPr w:rsidR="00166903" w:rsidRPr="005C1E79" w:rsidSect="001336F8">
          <w:type w:val="continuous"/>
          <w:pgSz w:w="11906" w:h="16838"/>
          <w:pgMar w:top="420" w:right="794" w:bottom="657" w:left="794" w:header="113" w:footer="426" w:gutter="0"/>
          <w:cols w:space="720"/>
          <w:docGrid w:linePitch="272"/>
        </w:sectPr>
      </w:pPr>
    </w:p>
    <w:p w:rsidR="00166903" w:rsidRPr="005C1E79" w:rsidRDefault="00166903" w:rsidP="00166903">
      <w:pPr>
        <w:rPr>
          <w:color w:val="FF0000"/>
        </w:rPr>
        <w:sectPr w:rsidR="00166903" w:rsidRPr="005C1E79" w:rsidSect="001336F8">
          <w:type w:val="continuous"/>
          <w:pgSz w:w="11906" w:h="16838"/>
          <w:pgMar w:top="420" w:right="794" w:bottom="657" w:left="794" w:header="113" w:footer="426" w:gutter="0"/>
          <w:cols w:space="720"/>
          <w:docGrid w:linePitch="272"/>
        </w:sectPr>
      </w:pPr>
    </w:p>
    <w:p w:rsidR="00982BC8" w:rsidRPr="001C6832" w:rsidRDefault="00166903" w:rsidP="00982BC8">
      <w:pPr>
        <w:pStyle w:val="1"/>
        <w:ind w:left="568"/>
        <w:jc w:val="center"/>
        <w:rPr>
          <w:b/>
          <w:i/>
          <w:color w:val="auto"/>
          <w:sz w:val="32"/>
          <w:szCs w:val="32"/>
        </w:rPr>
      </w:pPr>
      <w:bookmarkStart w:id="75" w:name="02"/>
      <w:bookmarkStart w:id="76" w:name="_Toc518543278"/>
      <w:bookmarkEnd w:id="75"/>
      <w:r w:rsidRPr="001C6832">
        <w:rPr>
          <w:b/>
          <w:i/>
          <w:color w:val="auto"/>
          <w:sz w:val="32"/>
          <w:szCs w:val="32"/>
        </w:rPr>
        <w:lastRenderedPageBreak/>
        <w:t>Обзор изменений законодательства</w:t>
      </w:r>
      <w:r w:rsidR="00B42E3E" w:rsidRPr="001C6832">
        <w:rPr>
          <w:b/>
          <w:i/>
          <w:color w:val="auto"/>
          <w:sz w:val="32"/>
          <w:szCs w:val="32"/>
        </w:rPr>
        <w:t xml:space="preserve"> и с</w:t>
      </w:r>
      <w:r w:rsidR="00982BC8" w:rsidRPr="001C6832">
        <w:rPr>
          <w:b/>
          <w:i/>
          <w:color w:val="auto"/>
          <w:sz w:val="32"/>
          <w:szCs w:val="32"/>
        </w:rPr>
        <w:t>удебн</w:t>
      </w:r>
      <w:r w:rsidR="00B42E3E" w:rsidRPr="001C6832">
        <w:rPr>
          <w:b/>
          <w:i/>
          <w:color w:val="auto"/>
          <w:sz w:val="32"/>
          <w:szCs w:val="32"/>
        </w:rPr>
        <w:t>ой</w:t>
      </w:r>
      <w:r w:rsidR="00982BC8" w:rsidRPr="001C6832">
        <w:rPr>
          <w:b/>
          <w:i/>
          <w:color w:val="auto"/>
          <w:sz w:val="32"/>
          <w:szCs w:val="32"/>
        </w:rPr>
        <w:t xml:space="preserve"> практик</w:t>
      </w:r>
      <w:r w:rsidR="00B42E3E" w:rsidRPr="001C6832">
        <w:rPr>
          <w:b/>
          <w:i/>
          <w:color w:val="auto"/>
          <w:sz w:val="32"/>
          <w:szCs w:val="32"/>
        </w:rPr>
        <w:t>и.</w:t>
      </w:r>
      <w:bookmarkEnd w:id="76"/>
    </w:p>
    <w:p w:rsidR="002B5C4C" w:rsidRPr="005C1E79" w:rsidRDefault="002B5C4C" w:rsidP="002B5C4C">
      <w:pPr>
        <w:rPr>
          <w:color w:val="FF0000"/>
        </w:rPr>
      </w:pPr>
    </w:p>
    <w:p w:rsidR="00905C4A" w:rsidRDefault="00905C4A" w:rsidP="00905C4A">
      <w:pPr>
        <w:keepNext/>
        <w:numPr>
          <w:ilvl w:val="1"/>
          <w:numId w:val="1"/>
        </w:numPr>
        <w:tabs>
          <w:tab w:val="left" w:pos="567"/>
        </w:tabs>
        <w:spacing w:before="120"/>
        <w:ind w:left="567" w:right="57" w:hanging="567"/>
        <w:jc w:val="center"/>
        <w:outlineLvl w:val="0"/>
        <w:rPr>
          <w:b/>
          <w:bCs/>
          <w:sz w:val="28"/>
          <w:szCs w:val="28"/>
        </w:rPr>
      </w:pPr>
      <w:bookmarkStart w:id="77" w:name="_Toc401564771"/>
      <w:bookmarkStart w:id="78" w:name="_Toc508805595"/>
      <w:bookmarkStart w:id="79" w:name="_Toc518543279"/>
      <w:r w:rsidRPr="00103363">
        <w:rPr>
          <w:b/>
          <w:bCs/>
          <w:sz w:val="28"/>
          <w:szCs w:val="28"/>
        </w:rPr>
        <w:t>Налог на прибыль</w:t>
      </w:r>
      <w:bookmarkEnd w:id="77"/>
      <w:bookmarkEnd w:id="78"/>
      <w:bookmarkEnd w:id="79"/>
    </w:p>
    <w:p w:rsidR="00D72ECB" w:rsidRDefault="00D72ECB" w:rsidP="00B64B0C">
      <w:pPr>
        <w:pStyle w:val="a9"/>
        <w:spacing w:after="200" w:line="276" w:lineRule="auto"/>
        <w:ind w:left="567" w:hanging="567"/>
        <w:jc w:val="both"/>
        <w:rPr>
          <w:i/>
          <w:color w:val="FF0000"/>
          <w:sz w:val="24"/>
          <w:szCs w:val="24"/>
        </w:rPr>
      </w:pPr>
      <w:bookmarkStart w:id="80" w:name="OLE_LINK3"/>
      <w:bookmarkStart w:id="81" w:name="OLE_LINK4"/>
      <w:bookmarkStart w:id="82" w:name="OLE_LINK7"/>
      <w:bookmarkStart w:id="83" w:name="OLE_LINK8"/>
      <w:bookmarkStart w:id="84" w:name="OLE_LINK1"/>
      <w:bookmarkStart w:id="85" w:name="OLE_LINK2"/>
    </w:p>
    <w:p w:rsidR="00D72ECB" w:rsidRPr="00D3768E" w:rsidRDefault="00D72ECB" w:rsidP="000B4A08">
      <w:pPr>
        <w:pStyle w:val="a9"/>
        <w:numPr>
          <w:ilvl w:val="0"/>
          <w:numId w:val="2"/>
        </w:numPr>
        <w:spacing w:after="200" w:line="276" w:lineRule="auto"/>
        <w:ind w:left="567" w:hanging="567"/>
        <w:jc w:val="both"/>
        <w:rPr>
          <w:b/>
          <w:sz w:val="24"/>
          <w:szCs w:val="24"/>
        </w:rPr>
      </w:pPr>
      <w:bookmarkStart w:id="86" w:name="OLE_LINK5"/>
      <w:bookmarkStart w:id="87" w:name="OLE_LINK6"/>
      <w:proofErr w:type="gramStart"/>
      <w:r w:rsidRPr="00D3768E">
        <w:rPr>
          <w:b/>
          <w:sz w:val="24"/>
          <w:szCs w:val="24"/>
        </w:rPr>
        <w:t xml:space="preserve">Наличие оригинала документа, подтверждающего статус налогового резидента иностранной организации, выданного компетентным органом соответствующего государства, является достаточным подтверждением того, что эта иностранная организация имеет постоянное местонахождение в иностранном государстве, с которым РФ имеет международный договор по вопросам налогообложения, даже в том случае, когда такой договор не содержит положений, регулирующих вопросы </w:t>
      </w:r>
      <w:proofErr w:type="spellStart"/>
      <w:r w:rsidRPr="00D3768E">
        <w:rPr>
          <w:b/>
          <w:sz w:val="24"/>
          <w:szCs w:val="24"/>
        </w:rPr>
        <w:t>апостилирования</w:t>
      </w:r>
      <w:proofErr w:type="spellEnd"/>
      <w:r w:rsidRPr="00D3768E">
        <w:rPr>
          <w:b/>
          <w:sz w:val="24"/>
          <w:szCs w:val="24"/>
        </w:rPr>
        <w:t xml:space="preserve"> и легализации документов, подтверждающих статус налогового </w:t>
      </w:r>
      <w:proofErr w:type="spellStart"/>
      <w:r w:rsidRPr="00D3768E">
        <w:rPr>
          <w:b/>
          <w:sz w:val="24"/>
          <w:szCs w:val="24"/>
        </w:rPr>
        <w:t>резидентства</w:t>
      </w:r>
      <w:proofErr w:type="spellEnd"/>
      <w:r w:rsidRPr="00D3768E">
        <w:rPr>
          <w:b/>
          <w:sz w:val="24"/>
          <w:szCs w:val="24"/>
        </w:rPr>
        <w:t>.</w:t>
      </w:r>
      <w:proofErr w:type="gramEnd"/>
    </w:p>
    <w:p w:rsidR="00D72ECB" w:rsidRPr="00D3768E" w:rsidRDefault="00D72ECB" w:rsidP="00D72ECB">
      <w:pPr>
        <w:pStyle w:val="a9"/>
        <w:spacing w:after="200" w:line="276" w:lineRule="auto"/>
        <w:ind w:left="567"/>
        <w:jc w:val="both"/>
        <w:rPr>
          <w:i/>
          <w:sz w:val="24"/>
          <w:szCs w:val="24"/>
        </w:rPr>
      </w:pPr>
      <w:r w:rsidRPr="00D3768E">
        <w:rPr>
          <w:i/>
          <w:sz w:val="24"/>
          <w:szCs w:val="24"/>
        </w:rPr>
        <w:t xml:space="preserve">Письмо Департамента налоговой и таможенной политики Минфина России от 03 </w:t>
      </w:r>
      <w:r w:rsidR="009021FD" w:rsidRPr="00D3768E">
        <w:rPr>
          <w:i/>
          <w:sz w:val="24"/>
          <w:szCs w:val="24"/>
        </w:rPr>
        <w:t>ма</w:t>
      </w:r>
      <w:r w:rsidRPr="00D3768E">
        <w:rPr>
          <w:i/>
          <w:sz w:val="24"/>
          <w:szCs w:val="24"/>
        </w:rPr>
        <w:t>я 2018  N03-0</w:t>
      </w:r>
      <w:r w:rsidR="009021FD" w:rsidRPr="00D3768E">
        <w:rPr>
          <w:i/>
          <w:sz w:val="24"/>
          <w:szCs w:val="24"/>
        </w:rPr>
        <w:t>7</w:t>
      </w:r>
      <w:r w:rsidRPr="00D3768E">
        <w:rPr>
          <w:i/>
          <w:sz w:val="24"/>
          <w:szCs w:val="24"/>
        </w:rPr>
        <w:t>-</w:t>
      </w:r>
      <w:r w:rsidR="009021FD" w:rsidRPr="00D3768E">
        <w:rPr>
          <w:i/>
          <w:sz w:val="24"/>
          <w:szCs w:val="24"/>
        </w:rPr>
        <w:t>11</w:t>
      </w:r>
      <w:r w:rsidRPr="00D3768E">
        <w:rPr>
          <w:i/>
          <w:sz w:val="24"/>
          <w:szCs w:val="24"/>
        </w:rPr>
        <w:t>/</w:t>
      </w:r>
      <w:r w:rsidR="009021FD" w:rsidRPr="00D3768E">
        <w:rPr>
          <w:i/>
          <w:sz w:val="24"/>
          <w:szCs w:val="24"/>
        </w:rPr>
        <w:t>29962</w:t>
      </w:r>
    </w:p>
    <w:p w:rsidR="00EC0321" w:rsidRDefault="00EC0321" w:rsidP="00D72ECB">
      <w:pPr>
        <w:pStyle w:val="a9"/>
        <w:spacing w:after="200" w:line="276" w:lineRule="auto"/>
        <w:ind w:left="567"/>
        <w:jc w:val="both"/>
        <w:rPr>
          <w:i/>
          <w:color w:val="FF0000"/>
          <w:sz w:val="24"/>
          <w:szCs w:val="24"/>
        </w:rPr>
      </w:pPr>
    </w:p>
    <w:p w:rsidR="00EC0321" w:rsidRPr="00D04CFF" w:rsidRDefault="00EC0321" w:rsidP="009021FD">
      <w:pPr>
        <w:pStyle w:val="a9"/>
        <w:numPr>
          <w:ilvl w:val="0"/>
          <w:numId w:val="2"/>
        </w:numPr>
        <w:spacing w:after="200" w:line="276" w:lineRule="auto"/>
        <w:ind w:left="567" w:hanging="567"/>
        <w:jc w:val="both"/>
        <w:rPr>
          <w:b/>
          <w:sz w:val="24"/>
          <w:szCs w:val="24"/>
        </w:rPr>
      </w:pPr>
      <w:proofErr w:type="gramStart"/>
      <w:r>
        <w:rPr>
          <w:b/>
          <w:sz w:val="24"/>
          <w:szCs w:val="24"/>
        </w:rPr>
        <w:t>Р</w:t>
      </w:r>
      <w:r w:rsidRPr="00EC0321">
        <w:rPr>
          <w:b/>
          <w:sz w:val="24"/>
          <w:szCs w:val="24"/>
        </w:rPr>
        <w:t>асходы в виде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исчисленных в том числе с выплат и вознаграждений, не уменьшающих налоговую базу по налогу на прибыль организаций, учитываются в составе прочих расходов, связанных с производством и реализацией, если они отвечают требованиям статьи 252 НК</w:t>
      </w:r>
      <w:proofErr w:type="gramEnd"/>
      <w:r w:rsidRPr="00EC0321">
        <w:rPr>
          <w:b/>
          <w:sz w:val="24"/>
          <w:szCs w:val="24"/>
        </w:rPr>
        <w:t xml:space="preserve"> РФ.</w:t>
      </w:r>
    </w:p>
    <w:p w:rsidR="00EC0321" w:rsidRDefault="00EC0321" w:rsidP="009021FD">
      <w:pPr>
        <w:pStyle w:val="a9"/>
        <w:spacing w:after="200" w:line="276" w:lineRule="auto"/>
        <w:ind w:left="567"/>
        <w:jc w:val="both"/>
        <w:rPr>
          <w:i/>
          <w:sz w:val="24"/>
          <w:szCs w:val="24"/>
        </w:rPr>
      </w:pPr>
      <w:r w:rsidRPr="009021FD">
        <w:rPr>
          <w:i/>
          <w:sz w:val="24"/>
          <w:szCs w:val="24"/>
        </w:rPr>
        <w:t>Письмо Департамента налоговой и таможенной политики Минфина России от 08 мая 2018  N03-03-06/1/30934</w:t>
      </w:r>
    </w:p>
    <w:p w:rsidR="000E0A4B" w:rsidRDefault="000E0A4B" w:rsidP="009021FD">
      <w:pPr>
        <w:pStyle w:val="a9"/>
        <w:spacing w:after="200" w:line="276" w:lineRule="auto"/>
        <w:ind w:left="567"/>
        <w:jc w:val="both"/>
        <w:rPr>
          <w:i/>
          <w:sz w:val="24"/>
          <w:szCs w:val="24"/>
        </w:rPr>
      </w:pPr>
    </w:p>
    <w:p w:rsidR="000E0A4B" w:rsidRPr="000E0A4B" w:rsidRDefault="000E0A4B" w:rsidP="000E0A4B">
      <w:pPr>
        <w:pStyle w:val="a9"/>
        <w:numPr>
          <w:ilvl w:val="0"/>
          <w:numId w:val="2"/>
        </w:numPr>
        <w:spacing w:after="200" w:line="276" w:lineRule="auto"/>
        <w:ind w:left="567" w:hanging="567"/>
        <w:jc w:val="both"/>
        <w:rPr>
          <w:b/>
          <w:sz w:val="24"/>
          <w:szCs w:val="24"/>
        </w:rPr>
      </w:pPr>
      <w:r w:rsidRPr="000E0A4B">
        <w:rPr>
          <w:b/>
          <w:sz w:val="24"/>
          <w:szCs w:val="24"/>
        </w:rPr>
        <w:t>Федеральная налоговая служба информирует о том, что Постановлением Правительства Российской Федерации от 28.04.2018 N 526 утверждены изменения, вносимые в Классификацию основных средств, включаемых в амортизационные группы, утвержденную постановлением Правительства Российской Федерации от 01.01.2002 N 1 "О Классификации основных средств, включаемых в амортизационные группы".</w:t>
      </w:r>
    </w:p>
    <w:p w:rsidR="000E0A4B" w:rsidRPr="00D04CFF" w:rsidRDefault="000E0A4B" w:rsidP="000E0A4B">
      <w:pPr>
        <w:pStyle w:val="a9"/>
        <w:spacing w:after="200" w:line="276" w:lineRule="auto"/>
        <w:ind w:left="567"/>
        <w:jc w:val="both"/>
        <w:rPr>
          <w:b/>
          <w:sz w:val="24"/>
          <w:szCs w:val="24"/>
        </w:rPr>
      </w:pPr>
      <w:r>
        <w:rPr>
          <w:b/>
          <w:sz w:val="24"/>
          <w:szCs w:val="24"/>
        </w:rPr>
        <w:t>О</w:t>
      </w:r>
      <w:r w:rsidRPr="000E0A4B">
        <w:rPr>
          <w:b/>
          <w:sz w:val="24"/>
          <w:szCs w:val="24"/>
        </w:rPr>
        <w:t>бращаем внимание на то, что указанное постановление Правительства Российской Федерации распространяется на правоотношения, возникшие с 1 января 2018 г.</w:t>
      </w:r>
    </w:p>
    <w:p w:rsidR="000E0A4B" w:rsidRPr="000E0A4B" w:rsidRDefault="000E0A4B" w:rsidP="000E0A4B">
      <w:pPr>
        <w:pStyle w:val="a9"/>
        <w:spacing w:after="200" w:line="276" w:lineRule="auto"/>
        <w:ind w:left="567"/>
        <w:jc w:val="both"/>
        <w:rPr>
          <w:i/>
          <w:sz w:val="24"/>
          <w:szCs w:val="24"/>
        </w:rPr>
      </w:pPr>
      <w:r w:rsidRPr="000E0A4B">
        <w:rPr>
          <w:i/>
          <w:sz w:val="24"/>
          <w:szCs w:val="24"/>
        </w:rPr>
        <w:t>Письмо ФНС России от 10.05.2018 N БС-4-21/8938@ "О Постановлении Правительства Российской Федерации от 28.04.2018 N 526"</w:t>
      </w:r>
    </w:p>
    <w:p w:rsidR="00D04CFF" w:rsidRPr="000E0A4B" w:rsidRDefault="00D04CFF" w:rsidP="00D72ECB">
      <w:pPr>
        <w:pStyle w:val="a9"/>
        <w:spacing w:after="200" w:line="276" w:lineRule="auto"/>
        <w:ind w:left="567"/>
        <w:jc w:val="both"/>
        <w:rPr>
          <w:i/>
          <w:color w:val="FF0000"/>
          <w:sz w:val="24"/>
          <w:szCs w:val="24"/>
        </w:rPr>
      </w:pPr>
    </w:p>
    <w:p w:rsidR="00D04CFF" w:rsidRPr="00D04CFF" w:rsidRDefault="00102C58" w:rsidP="00102C58">
      <w:pPr>
        <w:pStyle w:val="a9"/>
        <w:numPr>
          <w:ilvl w:val="0"/>
          <w:numId w:val="2"/>
        </w:numPr>
        <w:spacing w:after="200" w:line="276" w:lineRule="auto"/>
        <w:ind w:left="567" w:hanging="567"/>
        <w:jc w:val="both"/>
        <w:rPr>
          <w:b/>
          <w:sz w:val="24"/>
          <w:szCs w:val="24"/>
        </w:rPr>
      </w:pPr>
      <w:r>
        <w:rPr>
          <w:b/>
          <w:sz w:val="24"/>
          <w:szCs w:val="24"/>
        </w:rPr>
        <w:t>П</w:t>
      </w:r>
      <w:r w:rsidRPr="00102C58">
        <w:rPr>
          <w:b/>
          <w:sz w:val="24"/>
          <w:szCs w:val="24"/>
        </w:rPr>
        <w:t>олученные сельскохозяйственным товаропроизводителем доходы от оказания услуг по уборке сельскохозяйственной продукции облагаются налогом на прибыль организаций в общеустановленном порядке.</w:t>
      </w:r>
    </w:p>
    <w:p w:rsidR="00D04CFF" w:rsidRDefault="00D04CFF" w:rsidP="00102C58">
      <w:pPr>
        <w:pStyle w:val="a9"/>
        <w:spacing w:after="200" w:line="276" w:lineRule="auto"/>
        <w:ind w:left="567"/>
        <w:jc w:val="both"/>
        <w:rPr>
          <w:i/>
          <w:sz w:val="24"/>
          <w:szCs w:val="24"/>
        </w:rPr>
      </w:pPr>
      <w:r w:rsidRPr="00102C58">
        <w:rPr>
          <w:i/>
          <w:sz w:val="24"/>
          <w:szCs w:val="24"/>
        </w:rPr>
        <w:t>Письмо Департамента налоговой и таможенной политики Минфина России от 10 мая 2018  N03-03-0</w:t>
      </w:r>
      <w:r w:rsidR="00102C58" w:rsidRPr="00102C58">
        <w:rPr>
          <w:i/>
          <w:sz w:val="24"/>
          <w:szCs w:val="24"/>
        </w:rPr>
        <w:t>6</w:t>
      </w:r>
      <w:r w:rsidRPr="00102C58">
        <w:rPr>
          <w:i/>
          <w:sz w:val="24"/>
          <w:szCs w:val="24"/>
        </w:rPr>
        <w:t>/</w:t>
      </w:r>
      <w:r w:rsidR="00102C58" w:rsidRPr="00102C58">
        <w:rPr>
          <w:i/>
          <w:sz w:val="24"/>
          <w:szCs w:val="24"/>
        </w:rPr>
        <w:t>1/</w:t>
      </w:r>
      <w:r w:rsidRPr="00102C58">
        <w:rPr>
          <w:i/>
          <w:sz w:val="24"/>
          <w:szCs w:val="24"/>
        </w:rPr>
        <w:t>31</w:t>
      </w:r>
      <w:r w:rsidR="00102C58" w:rsidRPr="00102C58">
        <w:rPr>
          <w:i/>
          <w:sz w:val="24"/>
          <w:szCs w:val="24"/>
        </w:rPr>
        <w:t>139</w:t>
      </w:r>
    </w:p>
    <w:p w:rsidR="00EC0321" w:rsidRDefault="00EC0321" w:rsidP="00102C58">
      <w:pPr>
        <w:pStyle w:val="a9"/>
        <w:spacing w:after="200" w:line="276" w:lineRule="auto"/>
        <w:ind w:left="567"/>
        <w:jc w:val="both"/>
        <w:rPr>
          <w:i/>
          <w:sz w:val="24"/>
          <w:szCs w:val="24"/>
        </w:rPr>
      </w:pPr>
    </w:p>
    <w:p w:rsidR="00EC0321" w:rsidRPr="00F742D7" w:rsidRDefault="00EC0321" w:rsidP="00EC0321">
      <w:pPr>
        <w:pStyle w:val="a9"/>
        <w:numPr>
          <w:ilvl w:val="0"/>
          <w:numId w:val="2"/>
        </w:numPr>
        <w:spacing w:after="200" w:line="276" w:lineRule="auto"/>
        <w:ind w:left="567" w:hanging="567"/>
        <w:jc w:val="both"/>
        <w:rPr>
          <w:b/>
          <w:sz w:val="24"/>
          <w:szCs w:val="24"/>
        </w:rPr>
      </w:pPr>
      <w:r w:rsidRPr="00F742D7">
        <w:rPr>
          <w:b/>
          <w:sz w:val="24"/>
          <w:szCs w:val="24"/>
        </w:rPr>
        <w:lastRenderedPageBreak/>
        <w:t xml:space="preserve">Налогоплательщики вправе учитывать расходы на услуги адвокатов в </w:t>
      </w:r>
      <w:proofErr w:type="gramStart"/>
      <w:r w:rsidRPr="00F742D7">
        <w:rPr>
          <w:b/>
          <w:sz w:val="24"/>
          <w:szCs w:val="24"/>
        </w:rPr>
        <w:t>составе</w:t>
      </w:r>
      <w:proofErr w:type="gramEnd"/>
      <w:r w:rsidRPr="00F742D7">
        <w:rPr>
          <w:b/>
          <w:sz w:val="24"/>
          <w:szCs w:val="24"/>
        </w:rPr>
        <w:t xml:space="preserve"> внереализационных согласно подпункта 10 пункта 1 статьи 265 НК РФ. В соответствии со ст. 101 Арбитражного процессуального кодекса в судебные расходы входят государственные пошлины и судебные издержки, связанные с рассмотрением дела. При этом в состав издержек включаются и расходы на услуги представителей, адвокатов.</w:t>
      </w:r>
    </w:p>
    <w:p w:rsidR="00EC0321" w:rsidRPr="00EC0321" w:rsidRDefault="00EC0321" w:rsidP="00EC0321">
      <w:pPr>
        <w:pStyle w:val="a9"/>
        <w:spacing w:after="200" w:line="276" w:lineRule="auto"/>
        <w:ind w:left="567"/>
        <w:jc w:val="both"/>
        <w:rPr>
          <w:i/>
          <w:sz w:val="24"/>
          <w:szCs w:val="24"/>
        </w:rPr>
      </w:pPr>
      <w:r w:rsidRPr="00EC0321">
        <w:rPr>
          <w:i/>
          <w:sz w:val="24"/>
          <w:szCs w:val="24"/>
        </w:rPr>
        <w:t>Письмо Департамента налоговой и таможенной политики Минфина России от 10 мая 2018  N03-03-07/31147</w:t>
      </w:r>
    </w:p>
    <w:p w:rsidR="00EC0321" w:rsidRDefault="00EC0321" w:rsidP="00102C58">
      <w:pPr>
        <w:pStyle w:val="a9"/>
        <w:spacing w:after="200" w:line="276" w:lineRule="auto"/>
        <w:ind w:left="567"/>
        <w:jc w:val="both"/>
        <w:rPr>
          <w:i/>
          <w:sz w:val="24"/>
          <w:szCs w:val="24"/>
        </w:rPr>
      </w:pPr>
    </w:p>
    <w:p w:rsidR="00EC0321" w:rsidRPr="00EC0321" w:rsidRDefault="00EC0321" w:rsidP="00EC0321">
      <w:pPr>
        <w:pStyle w:val="a9"/>
        <w:numPr>
          <w:ilvl w:val="0"/>
          <w:numId w:val="2"/>
        </w:numPr>
        <w:spacing w:after="200" w:line="276" w:lineRule="auto"/>
        <w:ind w:left="567" w:hanging="567"/>
        <w:jc w:val="both"/>
        <w:rPr>
          <w:b/>
          <w:sz w:val="24"/>
          <w:szCs w:val="24"/>
        </w:rPr>
      </w:pPr>
      <w:proofErr w:type="gramStart"/>
      <w:r>
        <w:rPr>
          <w:b/>
          <w:sz w:val="24"/>
          <w:szCs w:val="24"/>
        </w:rPr>
        <w:t>Е</w:t>
      </w:r>
      <w:r w:rsidRPr="00EC0321">
        <w:rPr>
          <w:b/>
          <w:sz w:val="24"/>
          <w:szCs w:val="24"/>
        </w:rPr>
        <w:t>сли предоставляемая субсидия была выделена в качестве недополученной выручки от реализации электрической энергии по регулируемому тарифу (то есть когда компенсируется разница между базовой ценой (тарифом) и ценой реализации), то при формировании налоговой базы по налогу на прибыль организаций указанная субсидия подлежит отражению в составе доходов на дату реализации электрической энергии.</w:t>
      </w:r>
      <w:proofErr w:type="gramEnd"/>
    </w:p>
    <w:p w:rsidR="00EC0321" w:rsidRPr="00D04CFF" w:rsidRDefault="00EC0321" w:rsidP="00EC0321">
      <w:pPr>
        <w:pStyle w:val="a9"/>
        <w:spacing w:after="200" w:line="276" w:lineRule="auto"/>
        <w:ind w:left="567"/>
        <w:jc w:val="both"/>
        <w:rPr>
          <w:b/>
          <w:sz w:val="24"/>
          <w:szCs w:val="24"/>
        </w:rPr>
      </w:pPr>
      <w:r w:rsidRPr="00EC0321">
        <w:rPr>
          <w:b/>
          <w:sz w:val="24"/>
          <w:szCs w:val="24"/>
        </w:rPr>
        <w:t>В случае если предоставляемая субсидия была выделена в качестве компенсации убытка, полученного организацией от реализации электрической энергии по регулируемому тарифу, то при формировании налоговой базы по налогу на прибыль организаций указанная субсидия подлежит отражению в составе доходов на дату поступления денежных средств на расчетный счет.</w:t>
      </w:r>
    </w:p>
    <w:p w:rsidR="00EC0321" w:rsidRPr="00EC0321" w:rsidRDefault="00EC0321" w:rsidP="00EC0321">
      <w:pPr>
        <w:pStyle w:val="a9"/>
        <w:spacing w:after="200" w:line="276" w:lineRule="auto"/>
        <w:ind w:left="567"/>
        <w:jc w:val="both"/>
        <w:rPr>
          <w:i/>
          <w:sz w:val="24"/>
          <w:szCs w:val="24"/>
        </w:rPr>
      </w:pPr>
      <w:r w:rsidRPr="00EC0321">
        <w:rPr>
          <w:i/>
          <w:sz w:val="24"/>
          <w:szCs w:val="24"/>
        </w:rPr>
        <w:t>Письмо Департамента налоговой и таможенной политики Минфина России от 10 мая 2018  N03-07-11/31174</w:t>
      </w:r>
    </w:p>
    <w:p w:rsidR="00102C58" w:rsidRDefault="00102C58" w:rsidP="00D04CFF">
      <w:pPr>
        <w:pStyle w:val="a9"/>
        <w:spacing w:after="200" w:line="276" w:lineRule="auto"/>
        <w:ind w:left="567"/>
        <w:jc w:val="both"/>
        <w:rPr>
          <w:i/>
          <w:sz w:val="24"/>
          <w:szCs w:val="24"/>
        </w:rPr>
      </w:pPr>
    </w:p>
    <w:p w:rsidR="00102C58" w:rsidRPr="00102C58" w:rsidRDefault="00102C58" w:rsidP="00102C58">
      <w:pPr>
        <w:pStyle w:val="a9"/>
        <w:numPr>
          <w:ilvl w:val="0"/>
          <w:numId w:val="2"/>
        </w:numPr>
        <w:spacing w:after="200" w:line="276" w:lineRule="auto"/>
        <w:ind w:left="567" w:hanging="567"/>
        <w:jc w:val="both"/>
        <w:rPr>
          <w:b/>
          <w:sz w:val="24"/>
          <w:szCs w:val="24"/>
        </w:rPr>
      </w:pPr>
      <w:r>
        <w:rPr>
          <w:b/>
          <w:sz w:val="24"/>
          <w:szCs w:val="24"/>
        </w:rPr>
        <w:t>В</w:t>
      </w:r>
      <w:r w:rsidRPr="00102C58">
        <w:rPr>
          <w:b/>
          <w:sz w:val="24"/>
          <w:szCs w:val="24"/>
        </w:rPr>
        <w:t xml:space="preserve"> силу того что при преобразовании возникает новое юридическое лицо (организация), такая организация для целей НК РФ будет являться новым налогоплательщиком, следовательно, срок, указанный в пункте 1 статьи 284.2 НК РФ, будет исчисляться для вновь созданной организации-налогоплательщика. Течение срока в </w:t>
      </w:r>
      <w:proofErr w:type="gramStart"/>
      <w:r w:rsidRPr="00102C58">
        <w:rPr>
          <w:b/>
          <w:sz w:val="24"/>
          <w:szCs w:val="24"/>
        </w:rPr>
        <w:t>целях</w:t>
      </w:r>
      <w:proofErr w:type="gramEnd"/>
      <w:r w:rsidRPr="00102C58">
        <w:rPr>
          <w:b/>
          <w:sz w:val="24"/>
          <w:szCs w:val="24"/>
        </w:rPr>
        <w:t xml:space="preserve"> применения статьи 284.2 НК РФ в указанном случае начинается не ранее даты внесения записи о создании российской организации налогоплательщика в качестве юридического лица в единый государственный реестр юридических лиц.</w:t>
      </w:r>
    </w:p>
    <w:p w:rsidR="00102C58" w:rsidRPr="00D04CFF" w:rsidRDefault="00102C58" w:rsidP="00102C58">
      <w:pPr>
        <w:pStyle w:val="a9"/>
        <w:spacing w:after="200" w:line="276" w:lineRule="auto"/>
        <w:ind w:left="567"/>
        <w:jc w:val="both"/>
        <w:rPr>
          <w:b/>
          <w:sz w:val="24"/>
          <w:szCs w:val="24"/>
        </w:rPr>
      </w:pPr>
      <w:proofErr w:type="gramStart"/>
      <w:r w:rsidRPr="00102C58">
        <w:rPr>
          <w:b/>
          <w:sz w:val="24"/>
          <w:szCs w:val="24"/>
        </w:rPr>
        <w:t>Для участника общества с ограниченной ответственностью в случае реорганизации такого общества в организационно-правовую форму акционерного общества указанное означает, что срок владения, установленный пунктом 1 статьи 284.2 НК РФ, для целей применения ставки налога на прибыль в размере 0 процентов будет исчисляться с момента вновь созданной</w:t>
      </w:r>
      <w:r w:rsidR="004C47A7">
        <w:rPr>
          <w:b/>
          <w:sz w:val="24"/>
          <w:szCs w:val="24"/>
        </w:rPr>
        <w:t xml:space="preserve"> организации-налогоплательщика.</w:t>
      </w:r>
      <w:proofErr w:type="gramEnd"/>
    </w:p>
    <w:p w:rsidR="00102C58" w:rsidRDefault="00102C58" w:rsidP="00102C58">
      <w:pPr>
        <w:pStyle w:val="a9"/>
        <w:spacing w:after="200" w:line="276" w:lineRule="auto"/>
        <w:ind w:left="567"/>
        <w:jc w:val="both"/>
        <w:rPr>
          <w:i/>
          <w:sz w:val="24"/>
          <w:szCs w:val="24"/>
        </w:rPr>
      </w:pPr>
      <w:r w:rsidRPr="00102C58">
        <w:rPr>
          <w:i/>
          <w:sz w:val="24"/>
          <w:szCs w:val="24"/>
        </w:rPr>
        <w:t>Письмо Департамента налоговой и таможенной политики Минфина России от 10 мая 2018  N03-03-06/1/31264</w:t>
      </w:r>
    </w:p>
    <w:p w:rsidR="004C47A7" w:rsidRDefault="004C47A7" w:rsidP="00102C58">
      <w:pPr>
        <w:pStyle w:val="a9"/>
        <w:spacing w:after="200" w:line="276" w:lineRule="auto"/>
        <w:ind w:left="567"/>
        <w:jc w:val="both"/>
        <w:rPr>
          <w:i/>
          <w:sz w:val="24"/>
          <w:szCs w:val="24"/>
        </w:rPr>
      </w:pPr>
    </w:p>
    <w:p w:rsidR="004C47A7" w:rsidRPr="00F742D7" w:rsidRDefault="000E0A4B" w:rsidP="000E0A4B">
      <w:pPr>
        <w:pStyle w:val="a9"/>
        <w:numPr>
          <w:ilvl w:val="0"/>
          <w:numId w:val="2"/>
        </w:numPr>
        <w:spacing w:after="200" w:line="276" w:lineRule="auto"/>
        <w:ind w:left="567" w:hanging="567"/>
        <w:jc w:val="both"/>
        <w:rPr>
          <w:b/>
          <w:sz w:val="24"/>
          <w:szCs w:val="24"/>
        </w:rPr>
      </w:pPr>
      <w:proofErr w:type="gramStart"/>
      <w:r>
        <w:rPr>
          <w:b/>
          <w:sz w:val="24"/>
          <w:szCs w:val="24"/>
        </w:rPr>
        <w:t>Е</w:t>
      </w:r>
      <w:r w:rsidRPr="000E0A4B">
        <w:rPr>
          <w:b/>
          <w:sz w:val="24"/>
          <w:szCs w:val="24"/>
        </w:rPr>
        <w:t xml:space="preserve">сли доля участника в уставном капитале организации, приобретенная после 01.01.2011, увеличилась вследствие дополнительного приобретения долей других участников, то </w:t>
      </w:r>
      <w:r>
        <w:rPr>
          <w:b/>
          <w:sz w:val="24"/>
          <w:szCs w:val="24"/>
        </w:rPr>
        <w:t>нулевая</w:t>
      </w:r>
      <w:r w:rsidRPr="000E0A4B">
        <w:rPr>
          <w:b/>
          <w:sz w:val="24"/>
          <w:szCs w:val="24"/>
        </w:rPr>
        <w:t xml:space="preserve"> ставка налога на прибыль организаций может применяться к налогооблагаемому доходу, полученному от владения той частью доли в уставном капитале, которая на дату реализации непрерывно принадлежала </w:t>
      </w:r>
      <w:r w:rsidRPr="000E0A4B">
        <w:rPr>
          <w:b/>
          <w:sz w:val="24"/>
          <w:szCs w:val="24"/>
        </w:rPr>
        <w:lastRenderedPageBreak/>
        <w:t>налогоплательщику на праве собственности или на ином вещном праве более пяти лет.</w:t>
      </w:r>
      <w:proofErr w:type="gramEnd"/>
    </w:p>
    <w:p w:rsidR="004C47A7" w:rsidRPr="000E0A4B" w:rsidRDefault="004C47A7" w:rsidP="000E0A4B">
      <w:pPr>
        <w:pStyle w:val="a9"/>
        <w:spacing w:after="200" w:line="276" w:lineRule="auto"/>
        <w:ind w:left="567"/>
        <w:jc w:val="both"/>
        <w:rPr>
          <w:i/>
          <w:sz w:val="24"/>
          <w:szCs w:val="24"/>
        </w:rPr>
      </w:pPr>
      <w:r w:rsidRPr="000E0A4B">
        <w:rPr>
          <w:i/>
          <w:sz w:val="24"/>
          <w:szCs w:val="24"/>
        </w:rPr>
        <w:t>Письмо Департамента налоговой и таможенной политики Минфина России от 11 мая 2018  N03-03-06/1/31808</w:t>
      </w:r>
    </w:p>
    <w:p w:rsidR="00EC0321" w:rsidRPr="00102C58" w:rsidRDefault="00EC0321" w:rsidP="00102C58">
      <w:pPr>
        <w:pStyle w:val="a9"/>
        <w:spacing w:after="200" w:line="276" w:lineRule="auto"/>
        <w:ind w:left="567"/>
        <w:jc w:val="both"/>
        <w:rPr>
          <w:i/>
          <w:sz w:val="24"/>
          <w:szCs w:val="24"/>
        </w:rPr>
      </w:pPr>
    </w:p>
    <w:p w:rsidR="007A6A6F" w:rsidRPr="00F742D7" w:rsidRDefault="00102C58" w:rsidP="00102C58">
      <w:pPr>
        <w:pStyle w:val="a9"/>
        <w:numPr>
          <w:ilvl w:val="0"/>
          <w:numId w:val="2"/>
        </w:numPr>
        <w:spacing w:after="200" w:line="276" w:lineRule="auto"/>
        <w:ind w:left="567" w:hanging="567"/>
        <w:jc w:val="both"/>
        <w:rPr>
          <w:b/>
          <w:sz w:val="24"/>
          <w:szCs w:val="24"/>
        </w:rPr>
      </w:pPr>
      <w:bookmarkStart w:id="88" w:name="OLE_LINK10"/>
      <w:bookmarkStart w:id="89" w:name="OLE_LINK9"/>
      <w:bookmarkEnd w:id="86"/>
      <w:bookmarkEnd w:id="87"/>
      <w:r>
        <w:rPr>
          <w:b/>
          <w:sz w:val="24"/>
          <w:szCs w:val="24"/>
        </w:rPr>
        <w:t>О</w:t>
      </w:r>
      <w:r w:rsidRPr="00102C58">
        <w:rPr>
          <w:b/>
          <w:sz w:val="24"/>
          <w:szCs w:val="24"/>
        </w:rPr>
        <w:t xml:space="preserve">граничение, </w:t>
      </w:r>
      <w:r>
        <w:rPr>
          <w:b/>
          <w:sz w:val="24"/>
          <w:szCs w:val="24"/>
        </w:rPr>
        <w:t>установленное пунктом 4</w:t>
      </w:r>
      <w:r w:rsidRPr="00102C58">
        <w:rPr>
          <w:b/>
          <w:sz w:val="24"/>
          <w:szCs w:val="24"/>
        </w:rPr>
        <w:t xml:space="preserve"> статьи 266 НК РФ, относится к сумме резерва по сомнительным долгам, которая в течение налогового периода не может превышать большую из величин - 10 процентов от выручки за предыдущий налоговый период или 10 процентов от выручки за текущий отчетный период.</w:t>
      </w:r>
    </w:p>
    <w:p w:rsidR="007A6A6F" w:rsidRPr="00102C58" w:rsidRDefault="007A6A6F" w:rsidP="00102C58">
      <w:pPr>
        <w:pStyle w:val="a9"/>
        <w:spacing w:after="200" w:line="276" w:lineRule="auto"/>
        <w:ind w:left="567"/>
        <w:jc w:val="both"/>
        <w:rPr>
          <w:i/>
          <w:sz w:val="24"/>
          <w:szCs w:val="24"/>
        </w:rPr>
      </w:pPr>
      <w:r w:rsidRPr="00102C58">
        <w:rPr>
          <w:i/>
          <w:sz w:val="24"/>
          <w:szCs w:val="24"/>
        </w:rPr>
        <w:t>Письмо Департамента налоговой и таможенной политики Минфина России от 11 мая 2018  N03-03-06/1/31</w:t>
      </w:r>
      <w:r w:rsidR="00102C58" w:rsidRPr="00102C58">
        <w:rPr>
          <w:i/>
          <w:sz w:val="24"/>
          <w:szCs w:val="24"/>
        </w:rPr>
        <w:t>628</w:t>
      </w:r>
    </w:p>
    <w:p w:rsidR="00D90D0A" w:rsidRDefault="00D90D0A" w:rsidP="00F742D7">
      <w:pPr>
        <w:pStyle w:val="a9"/>
        <w:spacing w:after="200" w:line="276" w:lineRule="auto"/>
        <w:ind w:left="567"/>
        <w:jc w:val="both"/>
        <w:rPr>
          <w:i/>
          <w:sz w:val="24"/>
          <w:szCs w:val="24"/>
        </w:rPr>
      </w:pPr>
    </w:p>
    <w:bookmarkEnd w:id="88"/>
    <w:p w:rsidR="00D90D0A" w:rsidRPr="00F742D7" w:rsidRDefault="00D90D0A" w:rsidP="00D90D0A">
      <w:pPr>
        <w:pStyle w:val="a9"/>
        <w:numPr>
          <w:ilvl w:val="0"/>
          <w:numId w:val="2"/>
        </w:numPr>
        <w:spacing w:after="200" w:line="276" w:lineRule="auto"/>
        <w:ind w:left="567" w:hanging="567"/>
        <w:jc w:val="both"/>
        <w:rPr>
          <w:b/>
          <w:sz w:val="24"/>
          <w:szCs w:val="24"/>
        </w:rPr>
      </w:pPr>
      <w:r>
        <w:rPr>
          <w:b/>
          <w:sz w:val="24"/>
          <w:szCs w:val="24"/>
        </w:rPr>
        <w:t>С</w:t>
      </w:r>
      <w:r w:rsidRPr="00D90D0A">
        <w:rPr>
          <w:b/>
          <w:sz w:val="24"/>
          <w:szCs w:val="24"/>
        </w:rPr>
        <w:t xml:space="preserve"> целью формирования данных налогового учета необходимо наличие надлежащим образом оформленных оправдательных документов, подтверждающих понесенные расходы. НК РФ не регламентирует перечень документов или мероприятий, подтверждающих производственный характер.</w:t>
      </w:r>
    </w:p>
    <w:p w:rsidR="00D90D0A" w:rsidRDefault="00D90D0A" w:rsidP="00D90D0A">
      <w:pPr>
        <w:pStyle w:val="a9"/>
        <w:spacing w:after="200" w:line="276" w:lineRule="auto"/>
        <w:ind w:left="567"/>
        <w:jc w:val="both"/>
        <w:rPr>
          <w:i/>
          <w:sz w:val="24"/>
          <w:szCs w:val="24"/>
        </w:rPr>
      </w:pPr>
      <w:r w:rsidRPr="00D90D0A">
        <w:rPr>
          <w:i/>
          <w:sz w:val="24"/>
          <w:szCs w:val="24"/>
        </w:rPr>
        <w:t>Письмо Департамента налоговой и таможенной политики Минфина России от 14 мая 2018  N03-03-06/1/31933</w:t>
      </w:r>
    </w:p>
    <w:p w:rsidR="007A6A6F" w:rsidRDefault="007A6A6F" w:rsidP="00D90D0A">
      <w:pPr>
        <w:pStyle w:val="a9"/>
        <w:spacing w:after="200" w:line="276" w:lineRule="auto"/>
        <w:ind w:left="567"/>
        <w:jc w:val="both"/>
        <w:rPr>
          <w:i/>
          <w:sz w:val="24"/>
          <w:szCs w:val="24"/>
        </w:rPr>
      </w:pPr>
    </w:p>
    <w:p w:rsidR="007A6A6F" w:rsidRPr="00F742D7" w:rsidRDefault="007A6A6F" w:rsidP="00D3768E">
      <w:pPr>
        <w:pStyle w:val="a9"/>
        <w:numPr>
          <w:ilvl w:val="0"/>
          <w:numId w:val="2"/>
        </w:numPr>
        <w:spacing w:after="200" w:line="276" w:lineRule="auto"/>
        <w:ind w:left="567" w:hanging="567"/>
        <w:jc w:val="both"/>
        <w:rPr>
          <w:b/>
          <w:sz w:val="24"/>
          <w:szCs w:val="24"/>
        </w:rPr>
      </w:pPr>
      <w:r>
        <w:rPr>
          <w:b/>
          <w:sz w:val="24"/>
          <w:szCs w:val="24"/>
        </w:rPr>
        <w:t>С</w:t>
      </w:r>
      <w:r w:rsidRPr="00D90D0A">
        <w:rPr>
          <w:b/>
          <w:sz w:val="24"/>
          <w:szCs w:val="24"/>
        </w:rPr>
        <w:t xml:space="preserve"> целью формирования данных налогового учета необходимо наличие надлежащим образом оформленных оправдательных документов, подтверждающих понесенные расходы. НК РФ не регламентирует перечень документов или мероприятий, подтверждающих производственный характер.</w:t>
      </w:r>
    </w:p>
    <w:p w:rsidR="007A6A6F" w:rsidRDefault="007A6A6F" w:rsidP="007A6A6F">
      <w:pPr>
        <w:pStyle w:val="a9"/>
        <w:spacing w:after="200" w:line="276" w:lineRule="auto"/>
        <w:ind w:left="567"/>
        <w:jc w:val="both"/>
        <w:rPr>
          <w:i/>
          <w:sz w:val="24"/>
          <w:szCs w:val="24"/>
        </w:rPr>
      </w:pPr>
      <w:r w:rsidRPr="00D90D0A">
        <w:rPr>
          <w:i/>
          <w:sz w:val="24"/>
          <w:szCs w:val="24"/>
        </w:rPr>
        <w:t>Письмо Департамента налоговой и таможенной политики Минфина России от 14 мая 2018  N03-03-06/1/319</w:t>
      </w:r>
      <w:r>
        <w:rPr>
          <w:i/>
          <w:sz w:val="24"/>
          <w:szCs w:val="24"/>
        </w:rPr>
        <w:t>77</w:t>
      </w:r>
    </w:p>
    <w:p w:rsidR="007A6A6F" w:rsidRDefault="007A6A6F" w:rsidP="007A6A6F">
      <w:pPr>
        <w:pStyle w:val="a9"/>
        <w:spacing w:after="200" w:line="276" w:lineRule="auto"/>
        <w:ind w:left="567"/>
        <w:jc w:val="both"/>
        <w:rPr>
          <w:i/>
          <w:sz w:val="24"/>
          <w:szCs w:val="24"/>
        </w:rPr>
      </w:pPr>
    </w:p>
    <w:p w:rsidR="007A6A6F" w:rsidRPr="00F742D7" w:rsidRDefault="007A6A6F" w:rsidP="007A6A6F">
      <w:pPr>
        <w:pStyle w:val="a9"/>
        <w:numPr>
          <w:ilvl w:val="0"/>
          <w:numId w:val="2"/>
        </w:numPr>
        <w:spacing w:after="200" w:line="276" w:lineRule="auto"/>
        <w:ind w:left="567" w:hanging="567"/>
        <w:jc w:val="both"/>
        <w:rPr>
          <w:b/>
          <w:sz w:val="24"/>
          <w:szCs w:val="24"/>
        </w:rPr>
      </w:pPr>
      <w:proofErr w:type="gramStart"/>
      <w:r>
        <w:rPr>
          <w:b/>
          <w:sz w:val="24"/>
          <w:szCs w:val="24"/>
        </w:rPr>
        <w:t>Н</w:t>
      </w:r>
      <w:r w:rsidRPr="007A6A6F">
        <w:rPr>
          <w:b/>
          <w:sz w:val="24"/>
          <w:szCs w:val="24"/>
        </w:rPr>
        <w:t>алогоплательщик не имеет права включать в состав расходов отчетного (налогового) периода расходы на капитальные вложения в размере не более 10 процентов (не более 30 процентов - в отношении основных средств, относящихся к третьей - седьмой амортизационным группам) первоначальной стоимости основных средств, полученных в результате ликвидации дочерней организации, так как у него отсутствуют расходы на приобретение этих основных средств.</w:t>
      </w:r>
      <w:r w:rsidRPr="00D90D0A">
        <w:rPr>
          <w:b/>
          <w:sz w:val="24"/>
          <w:szCs w:val="24"/>
        </w:rPr>
        <w:t>.</w:t>
      </w:r>
      <w:proofErr w:type="gramEnd"/>
    </w:p>
    <w:p w:rsidR="007A6A6F" w:rsidRPr="007A6A6F" w:rsidRDefault="007A6A6F" w:rsidP="007A6A6F">
      <w:pPr>
        <w:pStyle w:val="a9"/>
        <w:spacing w:after="200" w:line="276" w:lineRule="auto"/>
        <w:ind w:left="567"/>
        <w:jc w:val="both"/>
        <w:rPr>
          <w:i/>
          <w:sz w:val="24"/>
          <w:szCs w:val="24"/>
        </w:rPr>
      </w:pPr>
      <w:r w:rsidRPr="007A6A6F">
        <w:rPr>
          <w:i/>
          <w:sz w:val="24"/>
          <w:szCs w:val="24"/>
        </w:rPr>
        <w:t>Письмо Департамента налоговой и таможенной политики Минфина России от 14 мая 2018  N03-03-06/1/31991</w:t>
      </w:r>
    </w:p>
    <w:p w:rsidR="00CA1892" w:rsidRDefault="00CA1892" w:rsidP="00D90D0A">
      <w:pPr>
        <w:pStyle w:val="a9"/>
        <w:spacing w:after="200" w:line="276" w:lineRule="auto"/>
        <w:ind w:left="567"/>
        <w:jc w:val="both"/>
        <w:rPr>
          <w:i/>
          <w:sz w:val="24"/>
          <w:szCs w:val="24"/>
        </w:rPr>
      </w:pPr>
    </w:p>
    <w:p w:rsidR="007A6A6F" w:rsidRPr="00F742D7" w:rsidRDefault="007A6A6F" w:rsidP="007A6A6F">
      <w:pPr>
        <w:pStyle w:val="a9"/>
        <w:numPr>
          <w:ilvl w:val="0"/>
          <w:numId w:val="2"/>
        </w:numPr>
        <w:spacing w:after="200" w:line="276" w:lineRule="auto"/>
        <w:ind w:left="567" w:hanging="567"/>
        <w:jc w:val="both"/>
        <w:rPr>
          <w:b/>
          <w:sz w:val="24"/>
          <w:szCs w:val="24"/>
        </w:rPr>
      </w:pPr>
      <w:r>
        <w:rPr>
          <w:b/>
          <w:sz w:val="24"/>
          <w:szCs w:val="24"/>
        </w:rPr>
        <w:t>П</w:t>
      </w:r>
      <w:r w:rsidRPr="007A6A6F">
        <w:rPr>
          <w:b/>
          <w:sz w:val="24"/>
          <w:szCs w:val="24"/>
        </w:rPr>
        <w:t>оскольку при получении основного средства в качестве вклада в имущество у организации-получателя не возникает налогооблагаемого дохода, указанное основное средство принимается к учету у получающей организации по первоначальной стоимости, равной нулю. При этом</w:t>
      </w:r>
      <w:proofErr w:type="gramStart"/>
      <w:r w:rsidRPr="007A6A6F">
        <w:rPr>
          <w:b/>
          <w:sz w:val="24"/>
          <w:szCs w:val="24"/>
        </w:rPr>
        <w:t>,</w:t>
      </w:r>
      <w:proofErr w:type="gramEnd"/>
      <w:r w:rsidRPr="007A6A6F">
        <w:rPr>
          <w:b/>
          <w:sz w:val="24"/>
          <w:szCs w:val="24"/>
        </w:rPr>
        <w:t xml:space="preserve"> если были понесены расходы на доставку и доведение до состояния, в котором основное средство пригодно для использования, и иные аналогичные расходы, первоначальная стоимость полученного имущества формируется исходя из фактически понесенных затрат.</w:t>
      </w:r>
    </w:p>
    <w:p w:rsidR="007A6A6F" w:rsidRPr="007A6A6F" w:rsidRDefault="007A6A6F" w:rsidP="007A6A6F">
      <w:pPr>
        <w:pStyle w:val="a9"/>
        <w:spacing w:after="200" w:line="276" w:lineRule="auto"/>
        <w:ind w:left="567"/>
        <w:jc w:val="both"/>
        <w:rPr>
          <w:i/>
          <w:sz w:val="24"/>
          <w:szCs w:val="24"/>
        </w:rPr>
      </w:pPr>
      <w:r w:rsidRPr="007A6A6F">
        <w:rPr>
          <w:i/>
          <w:sz w:val="24"/>
          <w:szCs w:val="24"/>
        </w:rPr>
        <w:t>Письмо Департамента налоговой и таможенной политики Минфина России от 14 мая 2018  N03-03-06/1/32032</w:t>
      </w:r>
    </w:p>
    <w:p w:rsidR="007A6A6F" w:rsidRDefault="007A6A6F" w:rsidP="00D90D0A">
      <w:pPr>
        <w:pStyle w:val="a9"/>
        <w:spacing w:after="200" w:line="276" w:lineRule="auto"/>
        <w:ind w:left="567"/>
        <w:jc w:val="both"/>
        <w:rPr>
          <w:i/>
          <w:sz w:val="24"/>
          <w:szCs w:val="24"/>
        </w:rPr>
      </w:pPr>
    </w:p>
    <w:p w:rsidR="00CA1892" w:rsidRDefault="00CA1892" w:rsidP="00CA1892">
      <w:pPr>
        <w:pStyle w:val="a9"/>
        <w:numPr>
          <w:ilvl w:val="0"/>
          <w:numId w:val="2"/>
        </w:numPr>
        <w:spacing w:after="200" w:line="276" w:lineRule="auto"/>
        <w:ind w:left="567" w:hanging="567"/>
        <w:jc w:val="both"/>
        <w:rPr>
          <w:b/>
          <w:sz w:val="24"/>
          <w:szCs w:val="24"/>
        </w:rPr>
      </w:pPr>
      <w:r>
        <w:rPr>
          <w:b/>
          <w:sz w:val="24"/>
          <w:szCs w:val="24"/>
        </w:rPr>
        <w:t>Д</w:t>
      </w:r>
      <w:r w:rsidRPr="00CA1892">
        <w:rPr>
          <w:b/>
          <w:sz w:val="24"/>
          <w:szCs w:val="24"/>
        </w:rPr>
        <w:t xml:space="preserve">о 2018 года у унитарного предприятия доходы в </w:t>
      </w:r>
      <w:proofErr w:type="gramStart"/>
      <w:r w:rsidRPr="00CA1892">
        <w:rPr>
          <w:b/>
          <w:sz w:val="24"/>
          <w:szCs w:val="24"/>
        </w:rPr>
        <w:t>виде</w:t>
      </w:r>
      <w:proofErr w:type="gramEnd"/>
      <w:r w:rsidRPr="00CA1892">
        <w:rPr>
          <w:b/>
          <w:sz w:val="24"/>
          <w:szCs w:val="24"/>
        </w:rPr>
        <w:t xml:space="preserve"> субсидии не учитывались при формировании налоговой базы по налогу на прибыль организаций только в том случае, если они были получены безвозмездно от собственника имущества этого предприятия или уполномоченного им органа. При получении доходов в виде средств или имущества от иных лиц они подлежали учету при определении налоговой базы по налогу на прибыль в общеустановленном порядке.</w:t>
      </w:r>
    </w:p>
    <w:p w:rsidR="00CA1892" w:rsidRPr="00F742D7" w:rsidRDefault="00CA1892" w:rsidP="00CA1892">
      <w:pPr>
        <w:pStyle w:val="a9"/>
        <w:spacing w:after="200" w:line="276" w:lineRule="auto"/>
        <w:ind w:left="567"/>
        <w:jc w:val="both"/>
        <w:rPr>
          <w:b/>
          <w:sz w:val="24"/>
          <w:szCs w:val="24"/>
        </w:rPr>
      </w:pPr>
      <w:r>
        <w:rPr>
          <w:b/>
          <w:sz w:val="24"/>
          <w:szCs w:val="24"/>
        </w:rPr>
        <w:t>С</w:t>
      </w:r>
      <w:r w:rsidRPr="00CA1892">
        <w:rPr>
          <w:b/>
          <w:sz w:val="24"/>
          <w:szCs w:val="24"/>
        </w:rPr>
        <w:t xml:space="preserve"> 2018 года субсидии, полученные унитарным предприятием безвозмездно от собственника имущества этого предприятия или уполномоченного им органа, учитываются при определении налоговой базы по налогу на прибыль организаций по мере осуществления расходов, произведенных за счет данных субсидий.</w:t>
      </w:r>
    </w:p>
    <w:p w:rsidR="00CA1892" w:rsidRDefault="00CA1892" w:rsidP="00CA1892">
      <w:pPr>
        <w:pStyle w:val="a9"/>
        <w:spacing w:after="200" w:line="276" w:lineRule="auto"/>
        <w:ind w:left="567"/>
        <w:jc w:val="both"/>
        <w:rPr>
          <w:i/>
          <w:sz w:val="24"/>
          <w:szCs w:val="24"/>
        </w:rPr>
      </w:pPr>
      <w:r w:rsidRPr="00CA1892">
        <w:rPr>
          <w:i/>
          <w:sz w:val="24"/>
          <w:szCs w:val="24"/>
        </w:rPr>
        <w:t>Письмо Департамента налоговой и таможенной политики Минфина России от 14 мая 2018  N03-03-06/1/32009</w:t>
      </w:r>
    </w:p>
    <w:p w:rsidR="00756A7C" w:rsidRPr="00CA1892" w:rsidRDefault="00756A7C" w:rsidP="00CA1892">
      <w:pPr>
        <w:pStyle w:val="a9"/>
        <w:spacing w:after="200" w:line="276" w:lineRule="auto"/>
        <w:ind w:left="567"/>
        <w:jc w:val="both"/>
        <w:rPr>
          <w:i/>
          <w:sz w:val="24"/>
          <w:szCs w:val="24"/>
        </w:rPr>
      </w:pPr>
    </w:p>
    <w:p w:rsidR="00756A7C" w:rsidRPr="00F742D7" w:rsidRDefault="00756A7C" w:rsidP="00756A7C">
      <w:pPr>
        <w:pStyle w:val="a9"/>
        <w:numPr>
          <w:ilvl w:val="0"/>
          <w:numId w:val="2"/>
        </w:numPr>
        <w:spacing w:after="200" w:line="276" w:lineRule="auto"/>
        <w:ind w:left="567" w:hanging="567"/>
        <w:jc w:val="both"/>
        <w:rPr>
          <w:b/>
          <w:sz w:val="24"/>
          <w:szCs w:val="24"/>
        </w:rPr>
      </w:pPr>
      <w:r>
        <w:rPr>
          <w:b/>
          <w:sz w:val="24"/>
          <w:szCs w:val="24"/>
        </w:rPr>
        <w:t>З</w:t>
      </w:r>
      <w:r w:rsidRPr="00F742D7">
        <w:rPr>
          <w:b/>
          <w:sz w:val="24"/>
          <w:szCs w:val="24"/>
        </w:rPr>
        <w:t>атраты на доработку нематериальных активов списывают в течение всего срока использования</w:t>
      </w:r>
      <w:r>
        <w:rPr>
          <w:b/>
          <w:sz w:val="24"/>
          <w:szCs w:val="24"/>
        </w:rPr>
        <w:t xml:space="preserve"> равномерно независимо от суммы</w:t>
      </w:r>
      <w:r w:rsidRPr="00F742D7">
        <w:rPr>
          <w:b/>
          <w:sz w:val="24"/>
          <w:szCs w:val="24"/>
        </w:rPr>
        <w:t>.</w:t>
      </w:r>
    </w:p>
    <w:p w:rsidR="00756A7C" w:rsidRPr="00756A7C" w:rsidRDefault="00756A7C" w:rsidP="00756A7C">
      <w:pPr>
        <w:pStyle w:val="a9"/>
        <w:spacing w:after="200" w:line="276" w:lineRule="auto"/>
        <w:ind w:left="567"/>
        <w:jc w:val="both"/>
        <w:rPr>
          <w:i/>
          <w:sz w:val="24"/>
          <w:szCs w:val="24"/>
        </w:rPr>
      </w:pPr>
      <w:r w:rsidRPr="00756A7C">
        <w:rPr>
          <w:i/>
          <w:sz w:val="24"/>
          <w:szCs w:val="24"/>
        </w:rPr>
        <w:t>Письмо Департамента налоговой и таможенной политики Минфина России от 17 мая 2018  N03-03-06/1/33132</w:t>
      </w:r>
    </w:p>
    <w:p w:rsidR="00B766E1" w:rsidRDefault="00B766E1" w:rsidP="00D90D0A">
      <w:pPr>
        <w:pStyle w:val="a9"/>
        <w:spacing w:after="200" w:line="276" w:lineRule="auto"/>
        <w:ind w:left="567"/>
        <w:jc w:val="both"/>
        <w:rPr>
          <w:i/>
          <w:sz w:val="24"/>
          <w:szCs w:val="24"/>
        </w:rPr>
      </w:pPr>
    </w:p>
    <w:p w:rsidR="00B766E1" w:rsidRPr="00B766E1" w:rsidRDefault="00B766E1" w:rsidP="00B766E1">
      <w:pPr>
        <w:pStyle w:val="a9"/>
        <w:numPr>
          <w:ilvl w:val="0"/>
          <w:numId w:val="2"/>
        </w:numPr>
        <w:spacing w:after="200" w:line="276" w:lineRule="auto"/>
        <w:ind w:left="567" w:hanging="567"/>
        <w:jc w:val="both"/>
        <w:rPr>
          <w:b/>
          <w:sz w:val="24"/>
          <w:szCs w:val="24"/>
        </w:rPr>
      </w:pPr>
      <w:r w:rsidRPr="00B766E1">
        <w:rPr>
          <w:b/>
          <w:sz w:val="24"/>
          <w:szCs w:val="24"/>
        </w:rPr>
        <w:t>Пунктом 1 статьи 56 НК РФ установлено, что льготами по налогам признаются предоставляемые отдельным категориям налогоплательщиков предусмотренные законодательством о налогах преимущества по сравнению с другими налогоплательщиками, включая возможность не уплачивать налог либо уплачивать его в меньшем размере.</w:t>
      </w:r>
    </w:p>
    <w:p w:rsidR="00B766E1" w:rsidRPr="00F742D7" w:rsidRDefault="00B766E1" w:rsidP="00B766E1">
      <w:pPr>
        <w:pStyle w:val="a9"/>
        <w:spacing w:after="200" w:line="276" w:lineRule="auto"/>
        <w:ind w:left="567"/>
        <w:jc w:val="both"/>
        <w:rPr>
          <w:b/>
          <w:sz w:val="24"/>
          <w:szCs w:val="24"/>
        </w:rPr>
      </w:pPr>
      <w:r w:rsidRPr="00B766E1">
        <w:rPr>
          <w:b/>
          <w:sz w:val="24"/>
          <w:szCs w:val="24"/>
        </w:rPr>
        <w:t>При этом налогоплательщик вправе отказаться от использования льготы по налогу либо приостановить ее использование на один или несколько налоговых периодов, если иное не предусмотрено НК РФ (пункт 2 статьи 56 НК РФ).</w:t>
      </w:r>
    </w:p>
    <w:p w:rsidR="00B766E1" w:rsidRPr="00B766E1" w:rsidRDefault="00B766E1" w:rsidP="00B766E1">
      <w:pPr>
        <w:pStyle w:val="a9"/>
        <w:spacing w:after="200" w:line="276" w:lineRule="auto"/>
        <w:ind w:left="567"/>
        <w:jc w:val="both"/>
        <w:rPr>
          <w:i/>
          <w:sz w:val="24"/>
          <w:szCs w:val="24"/>
        </w:rPr>
      </w:pPr>
      <w:r w:rsidRPr="00B766E1">
        <w:rPr>
          <w:i/>
          <w:sz w:val="24"/>
          <w:szCs w:val="24"/>
        </w:rPr>
        <w:t>Письмо Департамента налоговой и таможенной политики Минфина России от 17 мая 2018  N03-03-06/1/3</w:t>
      </w:r>
      <w:r>
        <w:rPr>
          <w:i/>
          <w:sz w:val="24"/>
          <w:szCs w:val="24"/>
        </w:rPr>
        <w:t>3</w:t>
      </w:r>
      <w:r w:rsidRPr="00B766E1">
        <w:rPr>
          <w:i/>
          <w:sz w:val="24"/>
          <w:szCs w:val="24"/>
        </w:rPr>
        <w:t>239</w:t>
      </w:r>
    </w:p>
    <w:p w:rsidR="00B766E1" w:rsidRDefault="00B766E1" w:rsidP="00D90D0A">
      <w:pPr>
        <w:pStyle w:val="a9"/>
        <w:spacing w:after="200" w:line="276" w:lineRule="auto"/>
        <w:ind w:left="567"/>
        <w:jc w:val="both"/>
        <w:rPr>
          <w:i/>
          <w:sz w:val="24"/>
          <w:szCs w:val="24"/>
        </w:rPr>
      </w:pPr>
    </w:p>
    <w:p w:rsidR="00B766E1" w:rsidRPr="00B766E1" w:rsidRDefault="00B766E1" w:rsidP="00B766E1">
      <w:pPr>
        <w:pStyle w:val="a9"/>
        <w:numPr>
          <w:ilvl w:val="0"/>
          <w:numId w:val="2"/>
        </w:numPr>
        <w:spacing w:after="200" w:line="276" w:lineRule="auto"/>
        <w:ind w:left="567" w:hanging="567"/>
        <w:jc w:val="both"/>
        <w:rPr>
          <w:b/>
          <w:sz w:val="24"/>
          <w:szCs w:val="24"/>
        </w:rPr>
      </w:pPr>
      <w:r>
        <w:rPr>
          <w:b/>
          <w:sz w:val="24"/>
          <w:szCs w:val="24"/>
        </w:rPr>
        <w:t>П</w:t>
      </w:r>
      <w:r w:rsidRPr="00B766E1">
        <w:rPr>
          <w:b/>
          <w:sz w:val="24"/>
          <w:szCs w:val="24"/>
        </w:rPr>
        <w:t>рименительно к обязательствам, выраженным в иностранной валюте, возникающим из договора лизинга, переоценке в налоговом учете подлежит не общая сумма договора лизинга, подлежащая уплате лизингополучателем лизингодателю в течение договора лизинга, а только те обязательства по оплате лизинговых платежей, срок оплаты которых в соответствии с договором лизинга наступил.</w:t>
      </w:r>
    </w:p>
    <w:p w:rsidR="00B766E1" w:rsidRPr="00B766E1" w:rsidRDefault="00B766E1" w:rsidP="00B766E1">
      <w:pPr>
        <w:pStyle w:val="a9"/>
        <w:spacing w:after="200" w:line="276" w:lineRule="auto"/>
        <w:ind w:left="567"/>
        <w:jc w:val="both"/>
        <w:rPr>
          <w:i/>
          <w:sz w:val="24"/>
          <w:szCs w:val="24"/>
        </w:rPr>
      </w:pPr>
      <w:r w:rsidRPr="00B766E1">
        <w:rPr>
          <w:i/>
          <w:sz w:val="24"/>
          <w:szCs w:val="24"/>
        </w:rPr>
        <w:t>Письмо Департамента налоговой и таможенной политики Минфина России от 17 мая 2018  N03-03-06/1/33197</w:t>
      </w:r>
    </w:p>
    <w:p w:rsidR="00B766E1" w:rsidRPr="00B766E1" w:rsidRDefault="00B766E1" w:rsidP="00D90D0A">
      <w:pPr>
        <w:pStyle w:val="a9"/>
        <w:spacing w:after="200" w:line="276" w:lineRule="auto"/>
        <w:ind w:left="567"/>
        <w:jc w:val="both"/>
        <w:rPr>
          <w:i/>
          <w:sz w:val="24"/>
          <w:szCs w:val="24"/>
        </w:rPr>
      </w:pPr>
    </w:p>
    <w:p w:rsidR="00B766E1" w:rsidRPr="00B766E1" w:rsidRDefault="00B766E1" w:rsidP="00B766E1">
      <w:pPr>
        <w:pStyle w:val="a9"/>
        <w:numPr>
          <w:ilvl w:val="0"/>
          <w:numId w:val="2"/>
        </w:numPr>
        <w:spacing w:after="200" w:line="276" w:lineRule="auto"/>
        <w:ind w:left="567" w:hanging="567"/>
        <w:jc w:val="both"/>
        <w:rPr>
          <w:b/>
          <w:sz w:val="24"/>
          <w:szCs w:val="24"/>
        </w:rPr>
      </w:pPr>
      <w:r>
        <w:rPr>
          <w:b/>
          <w:sz w:val="24"/>
          <w:szCs w:val="24"/>
        </w:rPr>
        <w:t>В</w:t>
      </w:r>
      <w:r w:rsidRPr="00B766E1">
        <w:rPr>
          <w:b/>
          <w:sz w:val="24"/>
          <w:szCs w:val="24"/>
        </w:rPr>
        <w:t xml:space="preserve"> случае</w:t>
      </w:r>
      <w:proofErr w:type="gramStart"/>
      <w:r w:rsidRPr="00B766E1">
        <w:rPr>
          <w:b/>
          <w:sz w:val="24"/>
          <w:szCs w:val="24"/>
        </w:rPr>
        <w:t>,</w:t>
      </w:r>
      <w:proofErr w:type="gramEnd"/>
      <w:r w:rsidRPr="00B766E1">
        <w:rPr>
          <w:b/>
          <w:sz w:val="24"/>
          <w:szCs w:val="24"/>
        </w:rPr>
        <w:t xml:space="preserve"> если налогоплательщик, применяющий в налоговом учете метод начисления, осуществляет какие-либо расходы, относящиеся к нескольким видам деятельности, по которым ведется обособленный учет, их распределение осуществляется с учетом положений статьи 272 НК РФ.</w:t>
      </w:r>
    </w:p>
    <w:p w:rsidR="00B766E1" w:rsidRPr="00B766E1" w:rsidRDefault="00B766E1" w:rsidP="00B766E1">
      <w:pPr>
        <w:pStyle w:val="a9"/>
        <w:spacing w:after="200" w:line="276" w:lineRule="auto"/>
        <w:ind w:left="567"/>
        <w:jc w:val="both"/>
        <w:rPr>
          <w:b/>
          <w:sz w:val="24"/>
          <w:szCs w:val="24"/>
        </w:rPr>
      </w:pPr>
      <w:r w:rsidRPr="00B766E1">
        <w:rPr>
          <w:b/>
          <w:sz w:val="24"/>
          <w:szCs w:val="24"/>
        </w:rPr>
        <w:lastRenderedPageBreak/>
        <w:t xml:space="preserve">Пунктом 1 статьи </w:t>
      </w:r>
      <w:r>
        <w:rPr>
          <w:b/>
          <w:sz w:val="24"/>
          <w:szCs w:val="24"/>
        </w:rPr>
        <w:t xml:space="preserve">272 </w:t>
      </w:r>
      <w:r w:rsidRPr="00B766E1">
        <w:rPr>
          <w:b/>
          <w:sz w:val="24"/>
          <w:szCs w:val="24"/>
        </w:rPr>
        <w:t>НК РФ установлено,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B766E1" w:rsidRPr="00F742D7" w:rsidRDefault="00B766E1" w:rsidP="00B766E1">
      <w:pPr>
        <w:pStyle w:val="a9"/>
        <w:spacing w:after="200" w:line="276" w:lineRule="auto"/>
        <w:ind w:left="567"/>
        <w:jc w:val="both"/>
        <w:rPr>
          <w:b/>
          <w:sz w:val="24"/>
          <w:szCs w:val="24"/>
        </w:rPr>
      </w:pPr>
      <w:r w:rsidRPr="00B766E1">
        <w:rPr>
          <w:b/>
          <w:sz w:val="24"/>
          <w:szCs w:val="24"/>
        </w:rPr>
        <w:t xml:space="preserve">При этом НК РФ не установлена методика ведения раздельного учета доходов (расходов). </w:t>
      </w:r>
      <w:proofErr w:type="gramStart"/>
      <w:r w:rsidRPr="00B766E1">
        <w:rPr>
          <w:b/>
          <w:sz w:val="24"/>
          <w:szCs w:val="24"/>
        </w:rPr>
        <w:t>Поэтому порядок ведения раздельного учета, позволяющий разграничить доходы (расходы), полученные (понесенные) от деятельности, осуществляемой в соответствии с договором об осуществлении деятельности в свободной экономической зоне, и доходов (расходов), полученных (понесенных) при осуществлении иной деятельности, должен быть закреплен в учетной политике налогоплательщика для целей налогообложения.</w:t>
      </w:r>
      <w:proofErr w:type="gramEnd"/>
    </w:p>
    <w:p w:rsidR="00B766E1" w:rsidRPr="00B766E1" w:rsidRDefault="00B766E1" w:rsidP="00B766E1">
      <w:pPr>
        <w:pStyle w:val="a9"/>
        <w:spacing w:after="200" w:line="276" w:lineRule="auto"/>
        <w:ind w:left="567"/>
        <w:jc w:val="both"/>
        <w:rPr>
          <w:i/>
          <w:sz w:val="24"/>
          <w:szCs w:val="24"/>
        </w:rPr>
      </w:pPr>
      <w:r w:rsidRPr="00B766E1">
        <w:rPr>
          <w:i/>
          <w:sz w:val="24"/>
          <w:szCs w:val="24"/>
        </w:rPr>
        <w:t>Письмо Департамента налоговой и таможенной политики Минфина России от 17 мая 2018  N03-03-06/1/33243</w:t>
      </w:r>
    </w:p>
    <w:p w:rsidR="00D90D0A" w:rsidRDefault="00D90D0A" w:rsidP="00D90D0A">
      <w:pPr>
        <w:pStyle w:val="a9"/>
        <w:spacing w:after="200" w:line="276" w:lineRule="auto"/>
        <w:ind w:left="567"/>
        <w:jc w:val="both"/>
        <w:rPr>
          <w:b/>
          <w:sz w:val="24"/>
          <w:szCs w:val="24"/>
        </w:rPr>
      </w:pPr>
    </w:p>
    <w:p w:rsidR="00FD3226" w:rsidRDefault="00FD3226" w:rsidP="00B766E1">
      <w:pPr>
        <w:pStyle w:val="a9"/>
        <w:numPr>
          <w:ilvl w:val="0"/>
          <w:numId w:val="2"/>
        </w:numPr>
        <w:spacing w:after="200" w:line="276" w:lineRule="auto"/>
        <w:ind w:left="567" w:hanging="567"/>
        <w:jc w:val="both"/>
        <w:rPr>
          <w:b/>
          <w:sz w:val="24"/>
          <w:szCs w:val="24"/>
        </w:rPr>
      </w:pPr>
      <w:proofErr w:type="gramStart"/>
      <w:r>
        <w:rPr>
          <w:b/>
          <w:sz w:val="24"/>
          <w:szCs w:val="24"/>
        </w:rPr>
        <w:t>В</w:t>
      </w:r>
      <w:r w:rsidRPr="00FD3226">
        <w:rPr>
          <w:b/>
          <w:sz w:val="24"/>
          <w:szCs w:val="24"/>
        </w:rPr>
        <w:t>ыплаты, осуществляемые на основании трудового договора, коллективного договора, локального нормативного акта (положения о порядке оплаты труда), могут учитываться в составе расходов на оплату труда для целей налогообложения прибыли организаций при соответствии критериям, указанным в пункте 1 статьи 252 НК РФ, и при условии, что подобные расходы не поименованы в статье 270 НК РФ.</w:t>
      </w:r>
      <w:proofErr w:type="gramEnd"/>
    </w:p>
    <w:p w:rsidR="00FD3226" w:rsidRDefault="00FD3226" w:rsidP="00B766E1">
      <w:pPr>
        <w:pStyle w:val="a9"/>
        <w:spacing w:after="200" w:line="276" w:lineRule="auto"/>
        <w:ind w:left="567"/>
        <w:jc w:val="both"/>
        <w:rPr>
          <w:b/>
          <w:sz w:val="24"/>
          <w:szCs w:val="24"/>
        </w:rPr>
      </w:pPr>
      <w:r>
        <w:rPr>
          <w:b/>
          <w:sz w:val="24"/>
          <w:szCs w:val="24"/>
        </w:rPr>
        <w:t>Р</w:t>
      </w:r>
      <w:r w:rsidRPr="00FD3226">
        <w:rPr>
          <w:b/>
          <w:sz w:val="24"/>
          <w:szCs w:val="24"/>
        </w:rPr>
        <w:t>асходы организации в виде сумм материальной помощи работникам не учитываются при определении налоговой базы по налогу на прибыль организаций.</w:t>
      </w:r>
    </w:p>
    <w:p w:rsidR="00FD3226" w:rsidRPr="00F742D7" w:rsidRDefault="00B766E1" w:rsidP="00B766E1">
      <w:pPr>
        <w:pStyle w:val="a9"/>
        <w:spacing w:after="200" w:line="276" w:lineRule="auto"/>
        <w:ind w:left="567"/>
        <w:jc w:val="both"/>
        <w:rPr>
          <w:b/>
          <w:sz w:val="24"/>
          <w:szCs w:val="24"/>
        </w:rPr>
      </w:pPr>
      <w:r>
        <w:rPr>
          <w:b/>
          <w:sz w:val="24"/>
          <w:szCs w:val="24"/>
        </w:rPr>
        <w:t>Р</w:t>
      </w:r>
      <w:r w:rsidR="00FD3226" w:rsidRPr="00FD3226">
        <w:rPr>
          <w:b/>
          <w:sz w:val="24"/>
          <w:szCs w:val="24"/>
        </w:rPr>
        <w:t xml:space="preserve">асходы в </w:t>
      </w:r>
      <w:proofErr w:type="gramStart"/>
      <w:r w:rsidR="00FD3226" w:rsidRPr="00FD3226">
        <w:rPr>
          <w:b/>
          <w:sz w:val="24"/>
          <w:szCs w:val="24"/>
        </w:rPr>
        <w:t>виде</w:t>
      </w:r>
      <w:proofErr w:type="gramEnd"/>
      <w:r w:rsidR="00FD3226" w:rsidRPr="00FD3226">
        <w:rPr>
          <w:b/>
          <w:sz w:val="24"/>
          <w:szCs w:val="24"/>
        </w:rPr>
        <w:t xml:space="preserve"> страховых взносов, исчисленных в том числе с выплат и вознаграждений, не уменьшающих налоговую базу по налогу на прибыль организаций, учитываются в составе прочих расходов на основании подпункта 1 пункта 1 статьи 264 НК РФ.</w:t>
      </w:r>
    </w:p>
    <w:p w:rsidR="00FD3226" w:rsidRDefault="00FD3226" w:rsidP="00B766E1">
      <w:pPr>
        <w:pStyle w:val="a9"/>
        <w:spacing w:after="200" w:line="276" w:lineRule="auto"/>
        <w:ind w:left="567"/>
        <w:jc w:val="both"/>
        <w:rPr>
          <w:i/>
          <w:sz w:val="24"/>
          <w:szCs w:val="24"/>
        </w:rPr>
      </w:pPr>
      <w:r w:rsidRPr="00B766E1">
        <w:rPr>
          <w:i/>
          <w:sz w:val="24"/>
          <w:szCs w:val="24"/>
        </w:rPr>
        <w:t>Письмо Департамента налоговой и таможенной политики Минфина России от 18 мая 2018  N03-03-06/1/33512</w:t>
      </w:r>
    </w:p>
    <w:p w:rsidR="00FC317A" w:rsidRDefault="00FC317A" w:rsidP="00B766E1">
      <w:pPr>
        <w:pStyle w:val="a9"/>
        <w:spacing w:after="200" w:line="276" w:lineRule="auto"/>
        <w:ind w:left="567"/>
        <w:jc w:val="both"/>
        <w:rPr>
          <w:i/>
          <w:sz w:val="24"/>
          <w:szCs w:val="24"/>
        </w:rPr>
      </w:pPr>
    </w:p>
    <w:p w:rsidR="00FC317A" w:rsidRPr="00FC317A" w:rsidRDefault="004C47A7" w:rsidP="004C47A7">
      <w:pPr>
        <w:pStyle w:val="a9"/>
        <w:numPr>
          <w:ilvl w:val="0"/>
          <w:numId w:val="2"/>
        </w:numPr>
        <w:spacing w:after="200" w:line="276" w:lineRule="auto"/>
        <w:ind w:left="567" w:hanging="567"/>
        <w:jc w:val="both"/>
        <w:rPr>
          <w:b/>
          <w:sz w:val="24"/>
          <w:szCs w:val="24"/>
        </w:rPr>
      </w:pPr>
      <w:r>
        <w:rPr>
          <w:b/>
          <w:sz w:val="24"/>
          <w:szCs w:val="24"/>
        </w:rPr>
        <w:t>В</w:t>
      </w:r>
      <w:r w:rsidRPr="004C47A7">
        <w:rPr>
          <w:b/>
          <w:sz w:val="24"/>
          <w:szCs w:val="24"/>
        </w:rPr>
        <w:t xml:space="preserve"> случае отмены командировки налогоплательщик вправе учитывать понесенные им убытки при формировании налоговой базы по налогу на прибыль организаций, при соответствии критериям, указанным в пункте 1 статьи 252 НК РФ, и при условии, что такие расходы не поименованы в статье 270 НК РФ.</w:t>
      </w:r>
    </w:p>
    <w:p w:rsidR="00200DF1" w:rsidRPr="004C47A7" w:rsidRDefault="00200DF1" w:rsidP="004C47A7">
      <w:pPr>
        <w:pStyle w:val="a9"/>
        <w:spacing w:after="200" w:line="276" w:lineRule="auto"/>
        <w:ind w:left="567"/>
        <w:jc w:val="both"/>
        <w:rPr>
          <w:i/>
          <w:sz w:val="24"/>
          <w:szCs w:val="24"/>
        </w:rPr>
      </w:pPr>
      <w:r w:rsidRPr="004C47A7">
        <w:rPr>
          <w:i/>
          <w:sz w:val="24"/>
          <w:szCs w:val="24"/>
        </w:rPr>
        <w:t xml:space="preserve">Письмо Департамента налоговой и таможенной политики Минфина России от </w:t>
      </w:r>
      <w:r w:rsidR="004C47A7" w:rsidRPr="004C47A7">
        <w:rPr>
          <w:i/>
          <w:sz w:val="24"/>
          <w:szCs w:val="24"/>
        </w:rPr>
        <w:t>18</w:t>
      </w:r>
      <w:r w:rsidRPr="004C47A7">
        <w:rPr>
          <w:i/>
          <w:sz w:val="24"/>
          <w:szCs w:val="24"/>
        </w:rPr>
        <w:t xml:space="preserve"> мая 2018  N03-0</w:t>
      </w:r>
      <w:r w:rsidR="004C47A7" w:rsidRPr="004C47A7">
        <w:rPr>
          <w:i/>
          <w:sz w:val="24"/>
          <w:szCs w:val="24"/>
        </w:rPr>
        <w:t>3</w:t>
      </w:r>
      <w:r w:rsidRPr="004C47A7">
        <w:rPr>
          <w:i/>
          <w:sz w:val="24"/>
          <w:szCs w:val="24"/>
        </w:rPr>
        <w:t>-0</w:t>
      </w:r>
      <w:r w:rsidR="004C47A7" w:rsidRPr="004C47A7">
        <w:rPr>
          <w:i/>
          <w:sz w:val="24"/>
          <w:szCs w:val="24"/>
        </w:rPr>
        <w:t>7</w:t>
      </w:r>
      <w:r w:rsidRPr="004C47A7">
        <w:rPr>
          <w:i/>
          <w:sz w:val="24"/>
          <w:szCs w:val="24"/>
        </w:rPr>
        <w:t>/3</w:t>
      </w:r>
      <w:r w:rsidR="004C47A7" w:rsidRPr="004C47A7">
        <w:rPr>
          <w:i/>
          <w:sz w:val="24"/>
          <w:szCs w:val="24"/>
        </w:rPr>
        <w:t>3766</w:t>
      </w:r>
    </w:p>
    <w:p w:rsidR="00FC2045" w:rsidRDefault="00FC2045" w:rsidP="00B766E1">
      <w:pPr>
        <w:pStyle w:val="a9"/>
        <w:spacing w:after="200" w:line="276" w:lineRule="auto"/>
        <w:ind w:left="567"/>
        <w:jc w:val="both"/>
        <w:rPr>
          <w:i/>
          <w:sz w:val="24"/>
          <w:szCs w:val="24"/>
        </w:rPr>
      </w:pPr>
    </w:p>
    <w:p w:rsidR="00FC2045" w:rsidRPr="00E90E47" w:rsidRDefault="00200DF1" w:rsidP="00200DF1">
      <w:pPr>
        <w:pStyle w:val="a9"/>
        <w:numPr>
          <w:ilvl w:val="0"/>
          <w:numId w:val="2"/>
        </w:numPr>
        <w:spacing w:after="200" w:line="276" w:lineRule="auto"/>
        <w:ind w:left="567" w:hanging="567"/>
        <w:jc w:val="both"/>
        <w:rPr>
          <w:b/>
          <w:sz w:val="24"/>
          <w:szCs w:val="24"/>
        </w:rPr>
      </w:pPr>
      <w:r>
        <w:rPr>
          <w:b/>
          <w:sz w:val="24"/>
          <w:szCs w:val="24"/>
        </w:rPr>
        <w:t>Ч</w:t>
      </w:r>
      <w:r w:rsidRPr="00200DF1">
        <w:rPr>
          <w:b/>
          <w:sz w:val="24"/>
          <w:szCs w:val="24"/>
        </w:rPr>
        <w:t>асть не учтенного в налоговой базе 2015 года полученного организацией убытка может быть перенесена и учтена в полном размере в уменьшение налоговой базы, сформированной по результатам деятельности за 2016 год.</w:t>
      </w:r>
    </w:p>
    <w:p w:rsidR="00FC2045" w:rsidRPr="00FA04B5" w:rsidRDefault="00FC2045" w:rsidP="00FC2045">
      <w:pPr>
        <w:pStyle w:val="a9"/>
        <w:spacing w:after="200" w:line="276" w:lineRule="auto"/>
        <w:ind w:left="567"/>
        <w:jc w:val="both"/>
        <w:rPr>
          <w:i/>
          <w:sz w:val="24"/>
          <w:szCs w:val="24"/>
        </w:rPr>
      </w:pPr>
      <w:r w:rsidRPr="00FA04B5">
        <w:rPr>
          <w:i/>
          <w:sz w:val="24"/>
          <w:szCs w:val="24"/>
        </w:rPr>
        <w:t>Письмо Департамента налоговой и таможенной политики Минфина России от 2</w:t>
      </w:r>
      <w:r>
        <w:rPr>
          <w:i/>
          <w:sz w:val="24"/>
          <w:szCs w:val="24"/>
        </w:rPr>
        <w:t>1</w:t>
      </w:r>
      <w:r w:rsidRPr="00FA04B5">
        <w:rPr>
          <w:i/>
          <w:sz w:val="24"/>
          <w:szCs w:val="24"/>
        </w:rPr>
        <w:t xml:space="preserve"> мая 2018  N03-0</w:t>
      </w:r>
      <w:r>
        <w:rPr>
          <w:i/>
          <w:sz w:val="24"/>
          <w:szCs w:val="24"/>
        </w:rPr>
        <w:t>3</w:t>
      </w:r>
      <w:r w:rsidRPr="00FA04B5">
        <w:rPr>
          <w:i/>
          <w:sz w:val="24"/>
          <w:szCs w:val="24"/>
        </w:rPr>
        <w:t>-</w:t>
      </w:r>
      <w:r>
        <w:rPr>
          <w:i/>
          <w:sz w:val="24"/>
          <w:szCs w:val="24"/>
        </w:rPr>
        <w:t>06</w:t>
      </w:r>
      <w:r w:rsidRPr="00FA04B5">
        <w:rPr>
          <w:i/>
          <w:sz w:val="24"/>
          <w:szCs w:val="24"/>
        </w:rPr>
        <w:t>/</w:t>
      </w:r>
      <w:r>
        <w:rPr>
          <w:i/>
          <w:sz w:val="24"/>
          <w:szCs w:val="24"/>
        </w:rPr>
        <w:t>2/</w:t>
      </w:r>
      <w:r w:rsidRPr="00FA04B5">
        <w:rPr>
          <w:i/>
          <w:sz w:val="24"/>
          <w:szCs w:val="24"/>
        </w:rPr>
        <w:t>34</w:t>
      </w:r>
      <w:r>
        <w:rPr>
          <w:i/>
          <w:sz w:val="24"/>
          <w:szCs w:val="24"/>
        </w:rPr>
        <w:t>010</w:t>
      </w:r>
    </w:p>
    <w:p w:rsidR="00FC2045" w:rsidRDefault="00FC2045" w:rsidP="00B766E1">
      <w:pPr>
        <w:pStyle w:val="a9"/>
        <w:spacing w:after="200" w:line="276" w:lineRule="auto"/>
        <w:ind w:left="567"/>
        <w:jc w:val="both"/>
        <w:rPr>
          <w:i/>
          <w:sz w:val="24"/>
          <w:szCs w:val="24"/>
        </w:rPr>
      </w:pPr>
    </w:p>
    <w:p w:rsidR="00E97F5F" w:rsidRPr="00E90E47" w:rsidRDefault="00E97F5F" w:rsidP="00E97F5F">
      <w:pPr>
        <w:pStyle w:val="a9"/>
        <w:numPr>
          <w:ilvl w:val="0"/>
          <w:numId w:val="2"/>
        </w:numPr>
        <w:spacing w:after="200" w:line="276" w:lineRule="auto"/>
        <w:ind w:left="567" w:hanging="567"/>
        <w:jc w:val="both"/>
        <w:rPr>
          <w:b/>
          <w:sz w:val="24"/>
          <w:szCs w:val="24"/>
        </w:rPr>
      </w:pPr>
      <w:r>
        <w:rPr>
          <w:b/>
          <w:sz w:val="24"/>
          <w:szCs w:val="24"/>
        </w:rPr>
        <w:t>У</w:t>
      </w:r>
      <w:r w:rsidRPr="00E97F5F">
        <w:rPr>
          <w:b/>
          <w:sz w:val="24"/>
          <w:szCs w:val="24"/>
        </w:rPr>
        <w:t>бытки, полученные от операции прощения долга, не могут быть учтены при определении налоговой базы по налогу на прибыль организаций.</w:t>
      </w:r>
    </w:p>
    <w:p w:rsidR="00E97F5F" w:rsidRPr="00FA04B5" w:rsidRDefault="00E97F5F" w:rsidP="00E97F5F">
      <w:pPr>
        <w:pStyle w:val="a9"/>
        <w:spacing w:after="200" w:line="276" w:lineRule="auto"/>
        <w:ind w:left="567"/>
        <w:jc w:val="both"/>
        <w:rPr>
          <w:i/>
          <w:sz w:val="24"/>
          <w:szCs w:val="24"/>
        </w:rPr>
      </w:pPr>
      <w:r w:rsidRPr="00FA04B5">
        <w:rPr>
          <w:i/>
          <w:sz w:val="24"/>
          <w:szCs w:val="24"/>
        </w:rPr>
        <w:lastRenderedPageBreak/>
        <w:t>Письмо Департамента налоговой и таможенной политики Минфина России от 22 мая 2018  N03-0</w:t>
      </w:r>
      <w:r>
        <w:rPr>
          <w:i/>
          <w:sz w:val="24"/>
          <w:szCs w:val="24"/>
        </w:rPr>
        <w:t>3</w:t>
      </w:r>
      <w:r w:rsidRPr="00FA04B5">
        <w:rPr>
          <w:i/>
          <w:sz w:val="24"/>
          <w:szCs w:val="24"/>
        </w:rPr>
        <w:t>-</w:t>
      </w:r>
      <w:r>
        <w:rPr>
          <w:i/>
          <w:sz w:val="24"/>
          <w:szCs w:val="24"/>
        </w:rPr>
        <w:t>06</w:t>
      </w:r>
      <w:r w:rsidRPr="00FA04B5">
        <w:rPr>
          <w:i/>
          <w:sz w:val="24"/>
          <w:szCs w:val="24"/>
        </w:rPr>
        <w:t>/</w:t>
      </w:r>
      <w:r>
        <w:rPr>
          <w:i/>
          <w:sz w:val="24"/>
          <w:szCs w:val="24"/>
        </w:rPr>
        <w:t>1/</w:t>
      </w:r>
      <w:r w:rsidRPr="00FA04B5">
        <w:rPr>
          <w:i/>
          <w:sz w:val="24"/>
          <w:szCs w:val="24"/>
        </w:rPr>
        <w:t>342</w:t>
      </w:r>
      <w:r>
        <w:rPr>
          <w:i/>
          <w:sz w:val="24"/>
          <w:szCs w:val="24"/>
        </w:rPr>
        <w:t>03</w:t>
      </w:r>
    </w:p>
    <w:p w:rsidR="00E97F5F" w:rsidRDefault="00E97F5F" w:rsidP="00B766E1">
      <w:pPr>
        <w:pStyle w:val="a9"/>
        <w:spacing w:after="200" w:line="276" w:lineRule="auto"/>
        <w:ind w:left="567"/>
        <w:jc w:val="both"/>
        <w:rPr>
          <w:i/>
          <w:sz w:val="24"/>
          <w:szCs w:val="24"/>
        </w:rPr>
      </w:pPr>
    </w:p>
    <w:p w:rsidR="00FA04B5" w:rsidRPr="00E90E47" w:rsidRDefault="00FA04B5" w:rsidP="00FA04B5">
      <w:pPr>
        <w:pStyle w:val="a9"/>
        <w:numPr>
          <w:ilvl w:val="0"/>
          <w:numId w:val="2"/>
        </w:numPr>
        <w:spacing w:after="200" w:line="276" w:lineRule="auto"/>
        <w:ind w:left="567" w:hanging="567"/>
        <w:jc w:val="both"/>
        <w:rPr>
          <w:b/>
          <w:sz w:val="24"/>
          <w:szCs w:val="24"/>
        </w:rPr>
      </w:pPr>
      <w:r>
        <w:rPr>
          <w:b/>
          <w:sz w:val="24"/>
          <w:szCs w:val="24"/>
        </w:rPr>
        <w:t>П</w:t>
      </w:r>
      <w:r w:rsidRPr="00FA04B5">
        <w:rPr>
          <w:b/>
          <w:sz w:val="24"/>
          <w:szCs w:val="24"/>
        </w:rPr>
        <w:t>ри изъятии земельного участка путем его выкупа для государственных и муниципальных нужд у налогоплательщика возникает доход от реализации, который при формировании налогооблагаемой прибыли уменьшается на расходы, связанные с приобретением этого участка.</w:t>
      </w:r>
    </w:p>
    <w:p w:rsidR="00FA04B5" w:rsidRPr="00FA04B5" w:rsidRDefault="00FA04B5" w:rsidP="00FA04B5">
      <w:pPr>
        <w:pStyle w:val="a9"/>
        <w:spacing w:after="200" w:line="276" w:lineRule="auto"/>
        <w:ind w:left="567"/>
        <w:jc w:val="both"/>
        <w:rPr>
          <w:i/>
          <w:sz w:val="24"/>
          <w:szCs w:val="24"/>
        </w:rPr>
      </w:pPr>
      <w:r w:rsidRPr="00FA04B5">
        <w:rPr>
          <w:i/>
          <w:sz w:val="24"/>
          <w:szCs w:val="24"/>
        </w:rPr>
        <w:t>Письмо Департамента налоговой и таможенной политики Минфина России от 22 мая 2018  N03-0</w:t>
      </w:r>
      <w:r>
        <w:rPr>
          <w:i/>
          <w:sz w:val="24"/>
          <w:szCs w:val="24"/>
        </w:rPr>
        <w:t>3</w:t>
      </w:r>
      <w:r w:rsidRPr="00FA04B5">
        <w:rPr>
          <w:i/>
          <w:sz w:val="24"/>
          <w:szCs w:val="24"/>
        </w:rPr>
        <w:t>-</w:t>
      </w:r>
      <w:r>
        <w:rPr>
          <w:i/>
          <w:sz w:val="24"/>
          <w:szCs w:val="24"/>
        </w:rPr>
        <w:t>06</w:t>
      </w:r>
      <w:r w:rsidRPr="00FA04B5">
        <w:rPr>
          <w:i/>
          <w:sz w:val="24"/>
          <w:szCs w:val="24"/>
        </w:rPr>
        <w:t>/</w:t>
      </w:r>
      <w:r>
        <w:rPr>
          <w:i/>
          <w:sz w:val="24"/>
          <w:szCs w:val="24"/>
        </w:rPr>
        <w:t>1/</w:t>
      </w:r>
      <w:r w:rsidRPr="00FA04B5">
        <w:rPr>
          <w:i/>
          <w:sz w:val="24"/>
          <w:szCs w:val="24"/>
        </w:rPr>
        <w:t>342</w:t>
      </w:r>
      <w:r>
        <w:rPr>
          <w:i/>
          <w:sz w:val="24"/>
          <w:szCs w:val="24"/>
        </w:rPr>
        <w:t>08</w:t>
      </w:r>
    </w:p>
    <w:p w:rsidR="00FA04B5" w:rsidRDefault="00FA04B5" w:rsidP="00B766E1">
      <w:pPr>
        <w:pStyle w:val="a9"/>
        <w:spacing w:after="200" w:line="276" w:lineRule="auto"/>
        <w:ind w:left="567"/>
        <w:jc w:val="both"/>
        <w:rPr>
          <w:i/>
          <w:sz w:val="24"/>
          <w:szCs w:val="24"/>
        </w:rPr>
      </w:pPr>
    </w:p>
    <w:p w:rsidR="00FA04B5" w:rsidRPr="00E90E47" w:rsidRDefault="00FA04B5" w:rsidP="00FA04B5">
      <w:pPr>
        <w:pStyle w:val="a9"/>
        <w:numPr>
          <w:ilvl w:val="0"/>
          <w:numId w:val="2"/>
        </w:numPr>
        <w:spacing w:after="200" w:line="276" w:lineRule="auto"/>
        <w:ind w:left="567" w:hanging="567"/>
        <w:jc w:val="both"/>
        <w:rPr>
          <w:b/>
          <w:sz w:val="24"/>
          <w:szCs w:val="24"/>
        </w:rPr>
      </w:pPr>
      <w:r>
        <w:rPr>
          <w:b/>
          <w:sz w:val="24"/>
          <w:szCs w:val="24"/>
        </w:rPr>
        <w:t>Е</w:t>
      </w:r>
      <w:r w:rsidRPr="00FA04B5">
        <w:rPr>
          <w:b/>
          <w:sz w:val="24"/>
          <w:szCs w:val="24"/>
        </w:rPr>
        <w:t>сли общеобразовательная автономная некоммерческая организация получит безвозмездно от коммерческой организации (в том числе учредителя) недвижимое имущество на осуществление образовательной деятельности, то доход в виде стоимости указанного имущества не будет учитываться при определении налоговой базы по налогу на прибыль организаций.</w:t>
      </w:r>
    </w:p>
    <w:p w:rsidR="00FA04B5" w:rsidRDefault="00FA04B5" w:rsidP="00FA04B5">
      <w:pPr>
        <w:pStyle w:val="a9"/>
        <w:spacing w:after="200" w:line="276" w:lineRule="auto"/>
        <w:ind w:left="567"/>
        <w:jc w:val="both"/>
        <w:rPr>
          <w:i/>
          <w:sz w:val="24"/>
          <w:szCs w:val="24"/>
        </w:rPr>
      </w:pPr>
      <w:r w:rsidRPr="00FA04B5">
        <w:rPr>
          <w:i/>
          <w:sz w:val="24"/>
          <w:szCs w:val="24"/>
        </w:rPr>
        <w:t>Письмо Департамента налоговой и таможенной политики Минфина России от 22 мая 2018  N03-07-11/34269</w:t>
      </w:r>
    </w:p>
    <w:p w:rsidR="00E97F5F" w:rsidRDefault="00E97F5F" w:rsidP="00FA04B5">
      <w:pPr>
        <w:pStyle w:val="a9"/>
        <w:spacing w:after="200" w:line="276" w:lineRule="auto"/>
        <w:ind w:left="567"/>
        <w:jc w:val="both"/>
        <w:rPr>
          <w:i/>
          <w:sz w:val="24"/>
          <w:szCs w:val="24"/>
        </w:rPr>
      </w:pPr>
    </w:p>
    <w:p w:rsidR="00E97F5F" w:rsidRDefault="00FC2045" w:rsidP="00FC2045">
      <w:pPr>
        <w:pStyle w:val="a9"/>
        <w:numPr>
          <w:ilvl w:val="0"/>
          <w:numId w:val="2"/>
        </w:numPr>
        <w:spacing w:after="200" w:line="276" w:lineRule="auto"/>
        <w:ind w:left="567" w:hanging="567"/>
        <w:jc w:val="both"/>
        <w:rPr>
          <w:b/>
          <w:sz w:val="24"/>
          <w:szCs w:val="24"/>
        </w:rPr>
      </w:pPr>
      <w:r w:rsidRPr="00FC2045">
        <w:rPr>
          <w:b/>
          <w:sz w:val="24"/>
          <w:szCs w:val="24"/>
        </w:rPr>
        <w:t>Для целей налогообложения прибыли безвозмездное получение ценной бумаги (векселя) признается внереализационным доходом.</w:t>
      </w:r>
    </w:p>
    <w:p w:rsidR="00FC2045" w:rsidRPr="00FC2045" w:rsidRDefault="00FC2045" w:rsidP="00FC2045">
      <w:pPr>
        <w:pStyle w:val="a9"/>
        <w:spacing w:after="200" w:line="276" w:lineRule="auto"/>
        <w:ind w:left="567"/>
        <w:jc w:val="both"/>
        <w:rPr>
          <w:b/>
          <w:sz w:val="24"/>
          <w:szCs w:val="24"/>
        </w:rPr>
      </w:pPr>
      <w:proofErr w:type="gramStart"/>
      <w:r w:rsidRPr="00FC2045">
        <w:rPr>
          <w:b/>
          <w:sz w:val="24"/>
          <w:szCs w:val="24"/>
        </w:rPr>
        <w:t>Однако в случае получения такой ценной бумаги от учредителя, соответствующего требованиям подпункта 11 пункта 1 статьи 251 НК РФ, данный вид дохода не учитывается в составе доходов при определении налоговой базы, следовательно, не требуется оценка полученных доходов.</w:t>
      </w:r>
      <w:proofErr w:type="gramEnd"/>
    </w:p>
    <w:p w:rsidR="00FC2045" w:rsidRPr="00E90E47" w:rsidRDefault="00FC2045" w:rsidP="00FC2045">
      <w:pPr>
        <w:pStyle w:val="a9"/>
        <w:spacing w:after="200" w:line="276" w:lineRule="auto"/>
        <w:ind w:left="567"/>
        <w:jc w:val="both"/>
        <w:rPr>
          <w:b/>
          <w:sz w:val="24"/>
          <w:szCs w:val="24"/>
        </w:rPr>
      </w:pPr>
      <w:r w:rsidRPr="00FC2045">
        <w:rPr>
          <w:b/>
          <w:sz w:val="24"/>
          <w:szCs w:val="24"/>
        </w:rPr>
        <w:t>Поэтому для целей налогообложения прибыли фактическая цена приобретения безвозмездно полученной ценной бумаги в рассматриваемом случае будет равна нулю.</w:t>
      </w:r>
    </w:p>
    <w:p w:rsidR="00E97F5F" w:rsidRPr="00FC2045" w:rsidRDefault="00E97F5F" w:rsidP="00FC2045">
      <w:pPr>
        <w:pStyle w:val="a9"/>
        <w:spacing w:after="200" w:line="276" w:lineRule="auto"/>
        <w:ind w:left="567"/>
        <w:jc w:val="both"/>
        <w:rPr>
          <w:i/>
          <w:sz w:val="24"/>
          <w:szCs w:val="24"/>
        </w:rPr>
      </w:pPr>
      <w:r w:rsidRPr="00FC2045">
        <w:rPr>
          <w:i/>
          <w:sz w:val="24"/>
          <w:szCs w:val="24"/>
        </w:rPr>
        <w:t>Письмо Департамента налоговой и таможенной политики Минфина России от 22 мая 2018  N03-03-06/1/34284</w:t>
      </w:r>
    </w:p>
    <w:p w:rsidR="00FA04B5" w:rsidRDefault="00FA04B5" w:rsidP="00B766E1">
      <w:pPr>
        <w:pStyle w:val="a9"/>
        <w:spacing w:after="200" w:line="276" w:lineRule="auto"/>
        <w:ind w:left="567"/>
        <w:jc w:val="both"/>
        <w:rPr>
          <w:i/>
          <w:sz w:val="24"/>
          <w:szCs w:val="24"/>
        </w:rPr>
      </w:pPr>
    </w:p>
    <w:p w:rsidR="00FA04B5" w:rsidRPr="00E90E47" w:rsidRDefault="00FA04B5" w:rsidP="00FA04B5">
      <w:pPr>
        <w:pStyle w:val="a9"/>
        <w:numPr>
          <w:ilvl w:val="0"/>
          <w:numId w:val="2"/>
        </w:numPr>
        <w:spacing w:after="200" w:line="276" w:lineRule="auto"/>
        <w:ind w:left="567" w:hanging="567"/>
        <w:jc w:val="both"/>
        <w:rPr>
          <w:b/>
          <w:sz w:val="24"/>
          <w:szCs w:val="24"/>
        </w:rPr>
      </w:pPr>
      <w:proofErr w:type="gramStart"/>
      <w:r>
        <w:rPr>
          <w:b/>
          <w:sz w:val="24"/>
          <w:szCs w:val="24"/>
        </w:rPr>
        <w:t>С</w:t>
      </w:r>
      <w:r w:rsidRPr="009D6534">
        <w:rPr>
          <w:b/>
          <w:sz w:val="24"/>
          <w:szCs w:val="24"/>
        </w:rPr>
        <w:t xml:space="preserve">огласно подпункту 3 пункта 1 статьи 251 </w:t>
      </w:r>
      <w:r>
        <w:rPr>
          <w:b/>
          <w:sz w:val="24"/>
          <w:szCs w:val="24"/>
        </w:rPr>
        <w:t>НК РФ</w:t>
      </w:r>
      <w:r w:rsidRPr="009D6534">
        <w:rPr>
          <w:b/>
          <w:sz w:val="24"/>
          <w:szCs w:val="24"/>
        </w:rPr>
        <w:t xml:space="preserve"> при определении налоговой базы по налогу на прибыль организаций не учитываются доходы в виде имущества, имущественных прав или неимущественных прав, имеющих денежную оценку, которые получены в виде взносов (вкладов) в уставный (складочный) капитал (фонд) организации (включая доход в виде превышения цены размещения акций (долей) над их номинальной стоимостью (первоначальным размером)).</w:t>
      </w:r>
      <w:proofErr w:type="gramEnd"/>
    </w:p>
    <w:p w:rsidR="00FA04B5" w:rsidRPr="00FA04B5" w:rsidRDefault="00FA04B5" w:rsidP="00FA04B5">
      <w:pPr>
        <w:pStyle w:val="a9"/>
        <w:spacing w:after="200" w:line="276" w:lineRule="auto"/>
        <w:ind w:left="567"/>
        <w:jc w:val="both"/>
        <w:rPr>
          <w:i/>
          <w:sz w:val="24"/>
          <w:szCs w:val="24"/>
        </w:rPr>
      </w:pPr>
      <w:r w:rsidRPr="00FA04B5">
        <w:rPr>
          <w:i/>
          <w:sz w:val="24"/>
          <w:szCs w:val="24"/>
        </w:rPr>
        <w:t>Письмо Департамента налоговой и таможенной политики Минфина России от 23 мая 2018  N03-03-06/1/34658</w:t>
      </w:r>
    </w:p>
    <w:p w:rsidR="009D6534" w:rsidRDefault="009D6534" w:rsidP="00B766E1">
      <w:pPr>
        <w:pStyle w:val="a9"/>
        <w:spacing w:after="200" w:line="276" w:lineRule="auto"/>
        <w:ind w:left="567"/>
        <w:jc w:val="both"/>
        <w:rPr>
          <w:i/>
          <w:sz w:val="24"/>
          <w:szCs w:val="24"/>
        </w:rPr>
      </w:pPr>
    </w:p>
    <w:p w:rsidR="009D6534" w:rsidRPr="00E90E47" w:rsidRDefault="009D6534" w:rsidP="009D6534">
      <w:pPr>
        <w:pStyle w:val="a9"/>
        <w:numPr>
          <w:ilvl w:val="0"/>
          <w:numId w:val="2"/>
        </w:numPr>
        <w:spacing w:after="200" w:line="276" w:lineRule="auto"/>
        <w:ind w:left="567" w:hanging="567"/>
        <w:jc w:val="both"/>
        <w:rPr>
          <w:b/>
          <w:sz w:val="24"/>
          <w:szCs w:val="24"/>
        </w:rPr>
      </w:pPr>
      <w:r>
        <w:rPr>
          <w:b/>
          <w:sz w:val="24"/>
          <w:szCs w:val="24"/>
        </w:rPr>
        <w:t>Е</w:t>
      </w:r>
      <w:r w:rsidRPr="009D6534">
        <w:rPr>
          <w:b/>
          <w:sz w:val="24"/>
          <w:szCs w:val="24"/>
        </w:rPr>
        <w:t>сли основное средство не поименовано в Классификации основных средств, а срок полезного использования установлен на основании технических условий или рекомендаций изготовителя с включением такого основного средства в амортизационную группу, налогоплательщик вправе применить амортизационную премию в порядке, установленном пунктом 9 статьи 258 НК РФ.</w:t>
      </w:r>
    </w:p>
    <w:p w:rsidR="009D6534" w:rsidRPr="009D6534" w:rsidRDefault="009D6534" w:rsidP="009D6534">
      <w:pPr>
        <w:pStyle w:val="a9"/>
        <w:spacing w:after="200" w:line="276" w:lineRule="auto"/>
        <w:ind w:left="567"/>
        <w:jc w:val="both"/>
        <w:rPr>
          <w:i/>
          <w:sz w:val="24"/>
          <w:szCs w:val="24"/>
        </w:rPr>
      </w:pPr>
      <w:r w:rsidRPr="009D6534">
        <w:rPr>
          <w:i/>
          <w:sz w:val="24"/>
          <w:szCs w:val="24"/>
        </w:rPr>
        <w:lastRenderedPageBreak/>
        <w:t>Письмо Департамента налоговой и таможенной политики Минфина России от 24 мая 2018  N03-03-06/1/35167</w:t>
      </w:r>
    </w:p>
    <w:p w:rsidR="002D1668" w:rsidRDefault="002D1668" w:rsidP="00B766E1">
      <w:pPr>
        <w:pStyle w:val="a9"/>
        <w:spacing w:after="200" w:line="276" w:lineRule="auto"/>
        <w:ind w:left="567"/>
        <w:jc w:val="both"/>
        <w:rPr>
          <w:i/>
          <w:sz w:val="24"/>
          <w:szCs w:val="24"/>
        </w:rPr>
      </w:pPr>
    </w:p>
    <w:p w:rsidR="002D1668" w:rsidRPr="00E90E47" w:rsidRDefault="002D1668" w:rsidP="002D1668">
      <w:pPr>
        <w:pStyle w:val="a9"/>
        <w:numPr>
          <w:ilvl w:val="0"/>
          <w:numId w:val="2"/>
        </w:numPr>
        <w:spacing w:after="200" w:line="276" w:lineRule="auto"/>
        <w:ind w:left="567" w:hanging="567"/>
        <w:jc w:val="both"/>
        <w:rPr>
          <w:b/>
          <w:sz w:val="24"/>
          <w:szCs w:val="24"/>
        </w:rPr>
      </w:pPr>
      <w:r>
        <w:rPr>
          <w:b/>
          <w:sz w:val="24"/>
          <w:szCs w:val="24"/>
        </w:rPr>
        <w:t>П</w:t>
      </w:r>
      <w:r w:rsidRPr="002D1668">
        <w:rPr>
          <w:b/>
          <w:sz w:val="24"/>
          <w:szCs w:val="24"/>
        </w:rPr>
        <w:t>орядок отнесения предъявленной суммы налога на добавленную стоимость на затраты по производству и реализации товаров (работ, услуг) определяется статьей 170 НК РФ. В иных случаях, не предусмотренных вышеуказанной статьей, предъявленная сумма налога на добавленную стоимость в расходы, учитываемые в целях налогообложения прибыли организаций, не включается.</w:t>
      </w:r>
    </w:p>
    <w:p w:rsidR="002D1668" w:rsidRDefault="002D1668" w:rsidP="002D1668">
      <w:pPr>
        <w:pStyle w:val="a9"/>
        <w:spacing w:after="200" w:line="276" w:lineRule="auto"/>
        <w:ind w:left="567"/>
        <w:jc w:val="both"/>
        <w:rPr>
          <w:i/>
          <w:sz w:val="24"/>
          <w:szCs w:val="24"/>
        </w:rPr>
      </w:pPr>
      <w:r w:rsidRPr="002D1668">
        <w:rPr>
          <w:i/>
          <w:sz w:val="24"/>
          <w:szCs w:val="24"/>
        </w:rPr>
        <w:t>Письмо Департамента налоговой и таможенной политики Минфина России от 30 мая 2018  N03-03-06/1/36675</w:t>
      </w:r>
    </w:p>
    <w:p w:rsidR="002D1668" w:rsidRPr="002D1668" w:rsidRDefault="002D1668" w:rsidP="002D1668">
      <w:pPr>
        <w:pStyle w:val="a9"/>
        <w:spacing w:after="200" w:line="276" w:lineRule="auto"/>
        <w:ind w:left="567"/>
        <w:jc w:val="both"/>
        <w:rPr>
          <w:i/>
          <w:sz w:val="24"/>
          <w:szCs w:val="24"/>
        </w:rPr>
      </w:pPr>
    </w:p>
    <w:p w:rsidR="002D1668" w:rsidRPr="00E90E47" w:rsidRDefault="002D1668" w:rsidP="002D1668">
      <w:pPr>
        <w:pStyle w:val="a9"/>
        <w:numPr>
          <w:ilvl w:val="0"/>
          <w:numId w:val="2"/>
        </w:numPr>
        <w:spacing w:after="200" w:line="276" w:lineRule="auto"/>
        <w:ind w:left="567" w:hanging="567"/>
        <w:jc w:val="both"/>
        <w:rPr>
          <w:b/>
          <w:sz w:val="24"/>
          <w:szCs w:val="24"/>
        </w:rPr>
      </w:pPr>
      <w:r w:rsidRPr="002D1668">
        <w:rPr>
          <w:b/>
          <w:sz w:val="24"/>
          <w:szCs w:val="24"/>
        </w:rPr>
        <w:t>При составлении первичного учетного документа в виде электронного документа датой признания расходов в целях налогообложения прибыли будет признаваться дата документа, сформированного в подтверждение возникновения соответствующих расходов.</w:t>
      </w:r>
    </w:p>
    <w:p w:rsidR="002D1668" w:rsidRPr="002D1668" w:rsidRDefault="002D1668" w:rsidP="002D1668">
      <w:pPr>
        <w:pStyle w:val="a9"/>
        <w:spacing w:after="200" w:line="276" w:lineRule="auto"/>
        <w:ind w:left="567"/>
        <w:jc w:val="both"/>
        <w:rPr>
          <w:i/>
          <w:sz w:val="24"/>
          <w:szCs w:val="24"/>
        </w:rPr>
      </w:pPr>
      <w:r w:rsidRPr="002D1668">
        <w:rPr>
          <w:i/>
          <w:sz w:val="24"/>
          <w:szCs w:val="24"/>
        </w:rPr>
        <w:t>Письмо Департамента налоговой и таможенной политики Минфина России от 30 мая 2018  N03-03-06/1/36756</w:t>
      </w:r>
    </w:p>
    <w:p w:rsidR="00E90E47" w:rsidRPr="002D1668" w:rsidRDefault="00E90E47" w:rsidP="002D1668">
      <w:pPr>
        <w:pStyle w:val="a9"/>
        <w:spacing w:after="200" w:line="276" w:lineRule="auto"/>
        <w:ind w:left="567"/>
        <w:jc w:val="both"/>
        <w:rPr>
          <w:b/>
          <w:sz w:val="24"/>
          <w:szCs w:val="24"/>
        </w:rPr>
      </w:pPr>
    </w:p>
    <w:bookmarkEnd w:id="89"/>
    <w:p w:rsidR="00E90E47" w:rsidRPr="00E90E47" w:rsidRDefault="00E90E47" w:rsidP="00E90E47">
      <w:pPr>
        <w:pStyle w:val="a9"/>
        <w:numPr>
          <w:ilvl w:val="0"/>
          <w:numId w:val="2"/>
        </w:numPr>
        <w:spacing w:after="200" w:line="276" w:lineRule="auto"/>
        <w:ind w:left="567" w:hanging="567"/>
        <w:jc w:val="both"/>
        <w:rPr>
          <w:b/>
          <w:sz w:val="24"/>
          <w:szCs w:val="24"/>
        </w:rPr>
      </w:pPr>
      <w:r>
        <w:rPr>
          <w:b/>
          <w:sz w:val="24"/>
          <w:szCs w:val="24"/>
        </w:rPr>
        <w:t>Т</w:t>
      </w:r>
      <w:r w:rsidRPr="00E90E47">
        <w:rPr>
          <w:b/>
          <w:sz w:val="24"/>
          <w:szCs w:val="24"/>
        </w:rPr>
        <w:t>олько суммы задолженности, в отношении которых меры принудительного взыскания проводились и имеются соответствующие постановления судебного пристава-исполнителя, могут быть признаны безнадежным долгом для целей налогообложения по указанному основанию пункта 2 статьи 266 НК РФ.</w:t>
      </w:r>
    </w:p>
    <w:p w:rsidR="00F742D7" w:rsidRPr="00F742D7" w:rsidRDefault="00E90E47" w:rsidP="00E90E47">
      <w:pPr>
        <w:pStyle w:val="a9"/>
        <w:spacing w:after="200" w:line="276" w:lineRule="auto"/>
        <w:ind w:left="567"/>
        <w:jc w:val="both"/>
        <w:rPr>
          <w:b/>
          <w:sz w:val="24"/>
          <w:szCs w:val="24"/>
        </w:rPr>
      </w:pPr>
      <w:r w:rsidRPr="00E90E47">
        <w:rPr>
          <w:b/>
          <w:sz w:val="24"/>
          <w:szCs w:val="24"/>
        </w:rPr>
        <w:t>При этом часть задолженности по долговому обязательству, к которой меры принудительного взыскания не применялись, может быть признана безнадежной по любому иному основанию, установленному пунктом 2 статьи 266 НК РФ.</w:t>
      </w:r>
    </w:p>
    <w:p w:rsidR="00F742D7" w:rsidRDefault="00F742D7" w:rsidP="00E90E47">
      <w:pPr>
        <w:pStyle w:val="a9"/>
        <w:spacing w:after="200" w:line="276" w:lineRule="auto"/>
        <w:ind w:left="567"/>
        <w:jc w:val="both"/>
        <w:rPr>
          <w:i/>
          <w:sz w:val="24"/>
          <w:szCs w:val="24"/>
        </w:rPr>
      </w:pPr>
      <w:r w:rsidRPr="00E90E47">
        <w:rPr>
          <w:i/>
          <w:sz w:val="24"/>
          <w:szCs w:val="24"/>
        </w:rPr>
        <w:t xml:space="preserve">Письмо Департамента налоговой и таможенной политики Минфина России от </w:t>
      </w:r>
      <w:r w:rsidR="00756A7C" w:rsidRPr="00E90E47">
        <w:rPr>
          <w:i/>
          <w:sz w:val="24"/>
          <w:szCs w:val="24"/>
        </w:rPr>
        <w:t>30</w:t>
      </w:r>
      <w:r w:rsidRPr="00E90E47">
        <w:rPr>
          <w:i/>
          <w:sz w:val="24"/>
          <w:szCs w:val="24"/>
        </w:rPr>
        <w:t xml:space="preserve"> мая 2018  N03-03-06/</w:t>
      </w:r>
      <w:r w:rsidR="00756A7C" w:rsidRPr="00E90E47">
        <w:rPr>
          <w:i/>
          <w:sz w:val="24"/>
          <w:szCs w:val="24"/>
        </w:rPr>
        <w:t>2</w:t>
      </w:r>
      <w:r w:rsidRPr="00E90E47">
        <w:rPr>
          <w:i/>
          <w:sz w:val="24"/>
          <w:szCs w:val="24"/>
        </w:rPr>
        <w:t>/3</w:t>
      </w:r>
      <w:r w:rsidR="00756A7C" w:rsidRPr="00E90E47">
        <w:rPr>
          <w:i/>
          <w:sz w:val="24"/>
          <w:szCs w:val="24"/>
        </w:rPr>
        <w:t>6758</w:t>
      </w:r>
    </w:p>
    <w:p w:rsidR="00A949B3" w:rsidRDefault="00A949B3" w:rsidP="00E90E47">
      <w:pPr>
        <w:pStyle w:val="a9"/>
        <w:spacing w:after="200" w:line="276" w:lineRule="auto"/>
        <w:ind w:left="567"/>
        <w:jc w:val="both"/>
        <w:rPr>
          <w:i/>
          <w:sz w:val="24"/>
          <w:szCs w:val="24"/>
        </w:rPr>
      </w:pPr>
    </w:p>
    <w:p w:rsidR="00A949B3" w:rsidRPr="00E90E47" w:rsidRDefault="00A949B3" w:rsidP="00A949B3">
      <w:pPr>
        <w:pStyle w:val="a9"/>
        <w:numPr>
          <w:ilvl w:val="0"/>
          <w:numId w:val="2"/>
        </w:numPr>
        <w:spacing w:after="200" w:line="276" w:lineRule="auto"/>
        <w:ind w:left="567" w:hanging="567"/>
        <w:jc w:val="both"/>
        <w:rPr>
          <w:b/>
          <w:sz w:val="24"/>
          <w:szCs w:val="24"/>
        </w:rPr>
      </w:pPr>
      <w:r>
        <w:rPr>
          <w:b/>
          <w:sz w:val="24"/>
          <w:szCs w:val="24"/>
        </w:rPr>
        <w:t xml:space="preserve">ФНС разъяснила </w:t>
      </w:r>
      <w:r w:rsidRPr="00A949B3">
        <w:rPr>
          <w:b/>
          <w:sz w:val="24"/>
          <w:szCs w:val="24"/>
        </w:rPr>
        <w:t>поряд</w:t>
      </w:r>
      <w:r>
        <w:rPr>
          <w:b/>
          <w:sz w:val="24"/>
          <w:szCs w:val="24"/>
        </w:rPr>
        <w:t>ок</w:t>
      </w:r>
      <w:r w:rsidRPr="00A949B3">
        <w:rPr>
          <w:b/>
          <w:sz w:val="24"/>
          <w:szCs w:val="24"/>
        </w:rPr>
        <w:t xml:space="preserve"> заполнения и представления в налоговый орган информации о суммах выплаченных иностранным организациям доходов и удержанных налогов за прошедший отчетный (налоговый) период</w:t>
      </w:r>
      <w:r w:rsidRPr="00E90E47">
        <w:rPr>
          <w:b/>
          <w:sz w:val="24"/>
          <w:szCs w:val="24"/>
        </w:rPr>
        <w:t>.</w:t>
      </w:r>
    </w:p>
    <w:p w:rsidR="002D1668" w:rsidRPr="00A949B3" w:rsidRDefault="00A949B3" w:rsidP="00A949B3">
      <w:pPr>
        <w:pStyle w:val="a9"/>
        <w:spacing w:after="200" w:line="276" w:lineRule="auto"/>
        <w:ind w:left="567"/>
        <w:jc w:val="both"/>
        <w:rPr>
          <w:i/>
          <w:sz w:val="24"/>
          <w:szCs w:val="24"/>
        </w:rPr>
      </w:pPr>
      <w:r w:rsidRPr="00A949B3">
        <w:rPr>
          <w:i/>
          <w:sz w:val="24"/>
          <w:szCs w:val="24"/>
        </w:rPr>
        <w:t>Письмо ФНС России от 30.05.2018 N СД-4-3/10443@</w:t>
      </w:r>
    </w:p>
    <w:p w:rsidR="00A949B3" w:rsidRPr="00E90E47" w:rsidRDefault="00A949B3" w:rsidP="00E90E47">
      <w:pPr>
        <w:pStyle w:val="a9"/>
        <w:spacing w:after="200" w:line="276" w:lineRule="auto"/>
        <w:ind w:left="567"/>
        <w:jc w:val="both"/>
        <w:rPr>
          <w:i/>
          <w:sz w:val="24"/>
          <w:szCs w:val="24"/>
        </w:rPr>
      </w:pPr>
    </w:p>
    <w:p w:rsidR="002D1668" w:rsidRPr="002D1668" w:rsidRDefault="002D1668" w:rsidP="002D1668">
      <w:pPr>
        <w:pStyle w:val="a9"/>
        <w:numPr>
          <w:ilvl w:val="0"/>
          <w:numId w:val="2"/>
        </w:numPr>
        <w:spacing w:after="200" w:line="276" w:lineRule="auto"/>
        <w:ind w:left="567" w:hanging="567"/>
        <w:jc w:val="both"/>
        <w:rPr>
          <w:b/>
          <w:sz w:val="24"/>
          <w:szCs w:val="24"/>
        </w:rPr>
      </w:pPr>
      <w:r>
        <w:rPr>
          <w:b/>
          <w:sz w:val="24"/>
          <w:szCs w:val="24"/>
        </w:rPr>
        <w:t>Н</w:t>
      </w:r>
      <w:r w:rsidRPr="002D1668">
        <w:rPr>
          <w:b/>
          <w:sz w:val="24"/>
          <w:szCs w:val="24"/>
        </w:rPr>
        <w:t xml:space="preserve">алогоплательщик вправе учесть произведенные подотчетным лицом затраты в </w:t>
      </w:r>
      <w:proofErr w:type="gramStart"/>
      <w:r w:rsidRPr="002D1668">
        <w:rPr>
          <w:b/>
          <w:sz w:val="24"/>
          <w:szCs w:val="24"/>
        </w:rPr>
        <w:t>целях</w:t>
      </w:r>
      <w:proofErr w:type="gramEnd"/>
      <w:r w:rsidRPr="002D1668">
        <w:rPr>
          <w:b/>
          <w:sz w:val="24"/>
          <w:szCs w:val="24"/>
        </w:rPr>
        <w:t xml:space="preserve"> исчисления налоговой базы по налогу на прибыль организаций в случае наличия авансового отчета работника с приложенными к нему надлежащим образом оформленными оправдательными документами.</w:t>
      </w:r>
    </w:p>
    <w:p w:rsidR="002D1668" w:rsidRPr="00E90E47" w:rsidRDefault="002D1668" w:rsidP="002D1668">
      <w:pPr>
        <w:pStyle w:val="a9"/>
        <w:spacing w:after="200" w:line="276" w:lineRule="auto"/>
        <w:ind w:left="567"/>
        <w:jc w:val="both"/>
        <w:rPr>
          <w:b/>
          <w:sz w:val="24"/>
          <w:szCs w:val="24"/>
        </w:rPr>
      </w:pPr>
      <w:r>
        <w:rPr>
          <w:b/>
          <w:sz w:val="24"/>
          <w:szCs w:val="24"/>
        </w:rPr>
        <w:t>Е</w:t>
      </w:r>
      <w:r w:rsidRPr="002D1668">
        <w:rPr>
          <w:b/>
          <w:sz w:val="24"/>
          <w:szCs w:val="24"/>
        </w:rPr>
        <w:t>сли при осуществлении расчетов применялась контрольно-кассовая техника, оправдательные документы должны быть сформированы в соответствии с положениями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2D1668">
        <w:rPr>
          <w:b/>
          <w:sz w:val="24"/>
          <w:szCs w:val="24"/>
        </w:rPr>
        <w:t>дств пл</w:t>
      </w:r>
      <w:proofErr w:type="gramEnd"/>
      <w:r w:rsidRPr="002D1668">
        <w:rPr>
          <w:b/>
          <w:sz w:val="24"/>
          <w:szCs w:val="24"/>
        </w:rPr>
        <w:t>атежа".</w:t>
      </w:r>
    </w:p>
    <w:p w:rsidR="002D1668" w:rsidRPr="002D1668" w:rsidRDefault="002D1668" w:rsidP="002D1668">
      <w:pPr>
        <w:pStyle w:val="a9"/>
        <w:spacing w:after="200" w:line="276" w:lineRule="auto"/>
        <w:ind w:left="567"/>
        <w:jc w:val="both"/>
        <w:rPr>
          <w:i/>
          <w:sz w:val="24"/>
          <w:szCs w:val="24"/>
        </w:rPr>
      </w:pPr>
      <w:r w:rsidRPr="002D1668">
        <w:rPr>
          <w:i/>
          <w:sz w:val="24"/>
          <w:szCs w:val="24"/>
        </w:rPr>
        <w:t>Письмо Департамента налоговой и таможенной политики Минфина России от 31 мая 2018  N03-03-06/1/37141</w:t>
      </w:r>
    </w:p>
    <w:p w:rsidR="00001E00" w:rsidRPr="00885503" w:rsidRDefault="00885503" w:rsidP="00885503">
      <w:pPr>
        <w:keepNext/>
        <w:numPr>
          <w:ilvl w:val="1"/>
          <w:numId w:val="1"/>
        </w:numPr>
        <w:tabs>
          <w:tab w:val="left" w:pos="567"/>
        </w:tabs>
        <w:spacing w:before="120"/>
        <w:ind w:left="0" w:right="57" w:firstLine="567"/>
        <w:jc w:val="center"/>
        <w:outlineLvl w:val="0"/>
        <w:rPr>
          <w:b/>
          <w:bCs/>
          <w:color w:val="000000" w:themeColor="text1"/>
          <w:sz w:val="28"/>
          <w:szCs w:val="28"/>
        </w:rPr>
      </w:pPr>
      <w:bookmarkStart w:id="90" w:name="_Toc518543280"/>
      <w:bookmarkEnd w:id="80"/>
      <w:bookmarkEnd w:id="81"/>
      <w:bookmarkEnd w:id="82"/>
      <w:bookmarkEnd w:id="83"/>
      <w:bookmarkEnd w:id="84"/>
      <w:bookmarkEnd w:id="85"/>
      <w:r>
        <w:rPr>
          <w:b/>
          <w:bCs/>
          <w:color w:val="000000" w:themeColor="text1"/>
          <w:sz w:val="28"/>
          <w:szCs w:val="28"/>
        </w:rPr>
        <w:lastRenderedPageBreak/>
        <w:t>К</w:t>
      </w:r>
      <w:r w:rsidRPr="00885503">
        <w:rPr>
          <w:b/>
          <w:bCs/>
          <w:color w:val="000000" w:themeColor="text1"/>
          <w:sz w:val="28"/>
          <w:szCs w:val="28"/>
        </w:rPr>
        <w:t>онтролируемые сделки</w:t>
      </w:r>
      <w:bookmarkEnd w:id="90"/>
    </w:p>
    <w:p w:rsidR="00B75707" w:rsidRPr="00885503" w:rsidRDefault="00B75707" w:rsidP="000353F8">
      <w:pPr>
        <w:shd w:val="clear" w:color="auto" w:fill="FFFFFF"/>
        <w:ind w:firstLine="567"/>
        <w:jc w:val="both"/>
        <w:textAlignment w:val="baseline"/>
        <w:rPr>
          <w:color w:val="000000"/>
          <w:sz w:val="24"/>
          <w:szCs w:val="24"/>
        </w:rPr>
      </w:pPr>
    </w:p>
    <w:p w:rsidR="006444B4" w:rsidRPr="00E972B4" w:rsidRDefault="00E972B4" w:rsidP="00E972B4">
      <w:pPr>
        <w:pStyle w:val="a9"/>
        <w:numPr>
          <w:ilvl w:val="0"/>
          <w:numId w:val="2"/>
        </w:numPr>
        <w:spacing w:after="200" w:line="276" w:lineRule="auto"/>
        <w:ind w:left="567" w:hanging="567"/>
        <w:jc w:val="both"/>
        <w:rPr>
          <w:b/>
          <w:sz w:val="24"/>
          <w:szCs w:val="24"/>
        </w:rPr>
      </w:pPr>
      <w:proofErr w:type="gramStart"/>
      <w:r w:rsidRPr="00E972B4">
        <w:rPr>
          <w:b/>
          <w:sz w:val="24"/>
          <w:szCs w:val="24"/>
        </w:rPr>
        <w:t>Достаточным основанием для применения особенностей, предусмотренных пунктом 3 статьи 105.14 НК РФ, в целях признания контролируемыми сделок, указанных в подпункте 5 пункта 2 статьи 105.14 НК РФ, являются наличие у одной стороны и отсутствие у другой стороны таких сделок статуса участника свободной экономической зоны, налоговый режим которого предусматривает возможность применения пониженных ставок по налогу на прибыль организаций в соответствии с</w:t>
      </w:r>
      <w:proofErr w:type="gramEnd"/>
      <w:r w:rsidRPr="00E972B4">
        <w:rPr>
          <w:b/>
          <w:sz w:val="24"/>
          <w:szCs w:val="24"/>
        </w:rPr>
        <w:t xml:space="preserve"> пунктом 1.7 статьи 284 НК РФ</w:t>
      </w:r>
      <w:r w:rsidR="006B283A" w:rsidRPr="00E972B4">
        <w:rPr>
          <w:b/>
          <w:sz w:val="24"/>
          <w:szCs w:val="24"/>
        </w:rPr>
        <w:t>.</w:t>
      </w:r>
    </w:p>
    <w:p w:rsidR="006444B4" w:rsidRPr="00E972B4" w:rsidRDefault="006444B4" w:rsidP="00E972B4">
      <w:pPr>
        <w:pStyle w:val="a9"/>
        <w:spacing w:after="200" w:line="276" w:lineRule="auto"/>
        <w:ind w:left="567"/>
        <w:jc w:val="both"/>
        <w:rPr>
          <w:i/>
          <w:sz w:val="24"/>
          <w:szCs w:val="24"/>
        </w:rPr>
      </w:pPr>
      <w:r w:rsidRPr="00E972B4">
        <w:rPr>
          <w:i/>
          <w:sz w:val="24"/>
          <w:szCs w:val="24"/>
        </w:rPr>
        <w:t xml:space="preserve">Письмо Департамента налоговой и таможенной политики Минфина России от </w:t>
      </w:r>
      <w:r w:rsidR="00E972B4" w:rsidRPr="00E972B4">
        <w:rPr>
          <w:i/>
          <w:sz w:val="24"/>
          <w:szCs w:val="24"/>
        </w:rPr>
        <w:t>2</w:t>
      </w:r>
      <w:r w:rsidR="006B283A" w:rsidRPr="00E972B4">
        <w:rPr>
          <w:i/>
          <w:sz w:val="24"/>
          <w:szCs w:val="24"/>
        </w:rPr>
        <w:t>9</w:t>
      </w:r>
      <w:r w:rsidRPr="00E972B4">
        <w:rPr>
          <w:i/>
          <w:sz w:val="24"/>
          <w:szCs w:val="24"/>
        </w:rPr>
        <w:t xml:space="preserve"> </w:t>
      </w:r>
      <w:r w:rsidR="00E972B4" w:rsidRPr="00E972B4">
        <w:rPr>
          <w:i/>
          <w:sz w:val="24"/>
          <w:szCs w:val="24"/>
        </w:rPr>
        <w:t>ма</w:t>
      </w:r>
      <w:r w:rsidRPr="00E972B4">
        <w:rPr>
          <w:i/>
          <w:sz w:val="24"/>
          <w:szCs w:val="24"/>
        </w:rPr>
        <w:t>я  2018 N 03-12-11/1/</w:t>
      </w:r>
      <w:r w:rsidR="00E972B4" w:rsidRPr="00E972B4">
        <w:rPr>
          <w:i/>
          <w:sz w:val="24"/>
          <w:szCs w:val="24"/>
        </w:rPr>
        <w:t>36192</w:t>
      </w:r>
    </w:p>
    <w:p w:rsidR="002008BA" w:rsidRPr="006B283A" w:rsidRDefault="00D3768E" w:rsidP="00D3768E">
      <w:pPr>
        <w:pStyle w:val="a9"/>
        <w:tabs>
          <w:tab w:val="left" w:pos="1725"/>
        </w:tabs>
        <w:spacing w:after="200" w:line="276" w:lineRule="auto"/>
        <w:ind w:left="567"/>
        <w:jc w:val="both"/>
        <w:rPr>
          <w:i/>
          <w:color w:val="000000" w:themeColor="text1"/>
          <w:sz w:val="24"/>
          <w:szCs w:val="24"/>
        </w:rPr>
      </w:pPr>
      <w:r>
        <w:rPr>
          <w:i/>
          <w:color w:val="000000" w:themeColor="text1"/>
          <w:sz w:val="24"/>
          <w:szCs w:val="24"/>
        </w:rPr>
        <w:tab/>
      </w:r>
    </w:p>
    <w:p w:rsidR="00103363" w:rsidRDefault="0048276B" w:rsidP="002A71F6">
      <w:pPr>
        <w:keepNext/>
        <w:numPr>
          <w:ilvl w:val="1"/>
          <w:numId w:val="1"/>
        </w:numPr>
        <w:tabs>
          <w:tab w:val="left" w:pos="567"/>
        </w:tabs>
        <w:spacing w:before="120"/>
        <w:ind w:left="0" w:right="57" w:firstLine="567"/>
        <w:jc w:val="center"/>
        <w:outlineLvl w:val="0"/>
        <w:rPr>
          <w:b/>
          <w:bCs/>
          <w:sz w:val="28"/>
          <w:szCs w:val="28"/>
        </w:rPr>
      </w:pPr>
      <w:bookmarkStart w:id="91" w:name="_Toc518543281"/>
      <w:r>
        <w:rPr>
          <w:b/>
          <w:bCs/>
          <w:sz w:val="28"/>
          <w:szCs w:val="28"/>
        </w:rPr>
        <w:t>Н</w:t>
      </w:r>
      <w:r w:rsidR="00103363" w:rsidRPr="00103363">
        <w:rPr>
          <w:b/>
          <w:bCs/>
          <w:sz w:val="28"/>
          <w:szCs w:val="28"/>
        </w:rPr>
        <w:t>алог на добавленную стоимость</w:t>
      </w:r>
      <w:bookmarkEnd w:id="91"/>
    </w:p>
    <w:p w:rsidR="0040262D" w:rsidRDefault="0040262D" w:rsidP="0040262D">
      <w:pPr>
        <w:keepNext/>
        <w:tabs>
          <w:tab w:val="left" w:pos="567"/>
        </w:tabs>
        <w:spacing w:before="120"/>
        <w:ind w:left="567" w:right="57"/>
        <w:outlineLvl w:val="0"/>
        <w:rPr>
          <w:b/>
          <w:bCs/>
          <w:sz w:val="28"/>
          <w:szCs w:val="28"/>
        </w:rPr>
      </w:pPr>
    </w:p>
    <w:p w:rsidR="00AD7FA2" w:rsidRPr="009021FD" w:rsidRDefault="004D506E" w:rsidP="004D506E">
      <w:pPr>
        <w:pStyle w:val="a9"/>
        <w:numPr>
          <w:ilvl w:val="0"/>
          <w:numId w:val="2"/>
        </w:numPr>
        <w:spacing w:after="200" w:line="276" w:lineRule="auto"/>
        <w:ind w:left="567" w:hanging="567"/>
        <w:jc w:val="both"/>
        <w:rPr>
          <w:b/>
          <w:sz w:val="24"/>
          <w:szCs w:val="24"/>
        </w:rPr>
      </w:pPr>
      <w:r>
        <w:rPr>
          <w:b/>
          <w:sz w:val="24"/>
          <w:szCs w:val="24"/>
        </w:rPr>
        <w:t>Р</w:t>
      </w:r>
      <w:r w:rsidRPr="004D506E">
        <w:rPr>
          <w:b/>
          <w:sz w:val="24"/>
          <w:szCs w:val="24"/>
        </w:rPr>
        <w:t xml:space="preserve">оссийская организация, приобретающая за иностранную валюту у иностранного лица услуги, местом реализации которых является территория </w:t>
      </w:r>
      <w:r>
        <w:rPr>
          <w:b/>
          <w:sz w:val="24"/>
          <w:szCs w:val="24"/>
        </w:rPr>
        <w:t>РФ</w:t>
      </w:r>
      <w:r w:rsidRPr="004D506E">
        <w:rPr>
          <w:b/>
          <w:sz w:val="24"/>
          <w:szCs w:val="24"/>
        </w:rPr>
        <w:t xml:space="preserve">, определяет налоговую базу по налогу на добавленную </w:t>
      </w:r>
      <w:proofErr w:type="gramStart"/>
      <w:r w:rsidRPr="004D506E">
        <w:rPr>
          <w:b/>
          <w:sz w:val="24"/>
          <w:szCs w:val="24"/>
        </w:rPr>
        <w:t>стоимость</w:t>
      </w:r>
      <w:proofErr w:type="gramEnd"/>
      <w:r w:rsidRPr="004D506E">
        <w:rPr>
          <w:b/>
          <w:sz w:val="24"/>
          <w:szCs w:val="24"/>
        </w:rPr>
        <w:t xml:space="preserve"> по таким операциям исходя из суммы, перечисляемой иностранному лицу иностранной валюты, по курсу, действующему на дату перечисления.</w:t>
      </w:r>
    </w:p>
    <w:p w:rsidR="00AD7FA2" w:rsidRDefault="00AD7FA2" w:rsidP="00AD7FA2">
      <w:pPr>
        <w:pStyle w:val="a9"/>
        <w:spacing w:after="200" w:line="276" w:lineRule="auto"/>
        <w:ind w:left="567"/>
        <w:jc w:val="both"/>
        <w:rPr>
          <w:i/>
          <w:sz w:val="24"/>
          <w:szCs w:val="24"/>
        </w:rPr>
      </w:pPr>
      <w:r w:rsidRPr="009021FD">
        <w:rPr>
          <w:i/>
          <w:sz w:val="24"/>
          <w:szCs w:val="24"/>
        </w:rPr>
        <w:t>Письмо Департамента налоговой и таможенной политики Минфина России от 03 мая 2018  N03-07-</w:t>
      </w:r>
      <w:r>
        <w:rPr>
          <w:i/>
          <w:sz w:val="24"/>
          <w:szCs w:val="24"/>
        </w:rPr>
        <w:t>08</w:t>
      </w:r>
      <w:r w:rsidRPr="009021FD">
        <w:rPr>
          <w:i/>
          <w:sz w:val="24"/>
          <w:szCs w:val="24"/>
        </w:rPr>
        <w:t>/29</w:t>
      </w:r>
      <w:r>
        <w:rPr>
          <w:i/>
          <w:sz w:val="24"/>
          <w:szCs w:val="24"/>
        </w:rPr>
        <w:t>87</w:t>
      </w:r>
      <w:r w:rsidR="004D506E">
        <w:rPr>
          <w:i/>
          <w:sz w:val="24"/>
          <w:szCs w:val="24"/>
        </w:rPr>
        <w:t>5</w:t>
      </w:r>
      <w:r w:rsidRPr="009021FD">
        <w:rPr>
          <w:i/>
          <w:sz w:val="24"/>
          <w:szCs w:val="24"/>
        </w:rPr>
        <w:t xml:space="preserve"> </w:t>
      </w:r>
    </w:p>
    <w:p w:rsidR="004D506E" w:rsidRDefault="004D506E" w:rsidP="00AD7FA2">
      <w:pPr>
        <w:pStyle w:val="a9"/>
        <w:spacing w:after="200" w:line="276" w:lineRule="auto"/>
        <w:ind w:left="567"/>
        <w:jc w:val="both"/>
        <w:rPr>
          <w:i/>
          <w:sz w:val="24"/>
          <w:szCs w:val="24"/>
        </w:rPr>
      </w:pPr>
    </w:p>
    <w:p w:rsidR="004D506E" w:rsidRPr="009021FD" w:rsidRDefault="004D506E" w:rsidP="004D506E">
      <w:pPr>
        <w:pStyle w:val="a9"/>
        <w:numPr>
          <w:ilvl w:val="0"/>
          <w:numId w:val="2"/>
        </w:numPr>
        <w:spacing w:after="200" w:line="276" w:lineRule="auto"/>
        <w:ind w:left="567" w:hanging="567"/>
        <w:jc w:val="both"/>
        <w:rPr>
          <w:b/>
          <w:sz w:val="24"/>
          <w:szCs w:val="24"/>
        </w:rPr>
      </w:pPr>
      <w:r>
        <w:rPr>
          <w:b/>
          <w:sz w:val="24"/>
          <w:szCs w:val="24"/>
        </w:rPr>
        <w:t>М</w:t>
      </w:r>
      <w:r w:rsidRPr="00AD7FA2">
        <w:rPr>
          <w:b/>
          <w:sz w:val="24"/>
          <w:szCs w:val="24"/>
        </w:rPr>
        <w:t>естом реализации услуг по устному и письменному переводу документации, оказываемых российской организацией, признается территория Российской Федерации и, соответственно, такие услуги являются объектом налогообложения налогом на добавленную стоимость в Российской Федерации.</w:t>
      </w:r>
    </w:p>
    <w:p w:rsidR="004D506E" w:rsidRDefault="004D506E" w:rsidP="004D506E">
      <w:pPr>
        <w:pStyle w:val="a9"/>
        <w:spacing w:after="200" w:line="276" w:lineRule="auto"/>
        <w:ind w:left="567"/>
        <w:jc w:val="both"/>
        <w:rPr>
          <w:i/>
          <w:sz w:val="24"/>
          <w:szCs w:val="24"/>
        </w:rPr>
      </w:pPr>
      <w:r w:rsidRPr="009021FD">
        <w:rPr>
          <w:i/>
          <w:sz w:val="24"/>
          <w:szCs w:val="24"/>
        </w:rPr>
        <w:t>Письмо Департамента налоговой и таможенной политики Минфина России от 03 мая 2018  N03-07-</w:t>
      </w:r>
      <w:r>
        <w:rPr>
          <w:i/>
          <w:sz w:val="24"/>
          <w:szCs w:val="24"/>
        </w:rPr>
        <w:t>08</w:t>
      </w:r>
      <w:r w:rsidRPr="009021FD">
        <w:rPr>
          <w:i/>
          <w:sz w:val="24"/>
          <w:szCs w:val="24"/>
        </w:rPr>
        <w:t>/29</w:t>
      </w:r>
      <w:r>
        <w:rPr>
          <w:i/>
          <w:sz w:val="24"/>
          <w:szCs w:val="24"/>
        </w:rPr>
        <w:t>877</w:t>
      </w:r>
      <w:r w:rsidRPr="009021FD">
        <w:rPr>
          <w:i/>
          <w:sz w:val="24"/>
          <w:szCs w:val="24"/>
        </w:rPr>
        <w:t xml:space="preserve"> </w:t>
      </w:r>
    </w:p>
    <w:p w:rsidR="004D506E" w:rsidRDefault="004D506E" w:rsidP="004D506E">
      <w:pPr>
        <w:pStyle w:val="a9"/>
        <w:spacing w:after="200" w:line="276" w:lineRule="auto"/>
        <w:ind w:left="567"/>
        <w:jc w:val="both"/>
        <w:rPr>
          <w:i/>
          <w:sz w:val="24"/>
          <w:szCs w:val="24"/>
        </w:rPr>
      </w:pPr>
    </w:p>
    <w:p w:rsidR="004D506E" w:rsidRDefault="004D506E" w:rsidP="004D506E">
      <w:pPr>
        <w:pStyle w:val="a9"/>
        <w:numPr>
          <w:ilvl w:val="0"/>
          <w:numId w:val="2"/>
        </w:numPr>
        <w:spacing w:after="200" w:line="276" w:lineRule="auto"/>
        <w:ind w:left="567" w:hanging="567"/>
        <w:jc w:val="both"/>
        <w:rPr>
          <w:b/>
          <w:sz w:val="24"/>
          <w:szCs w:val="24"/>
        </w:rPr>
      </w:pPr>
      <w:r>
        <w:rPr>
          <w:b/>
          <w:sz w:val="24"/>
          <w:szCs w:val="24"/>
        </w:rPr>
        <w:t>К</w:t>
      </w:r>
      <w:r w:rsidRPr="004D506E">
        <w:rPr>
          <w:b/>
          <w:sz w:val="24"/>
          <w:szCs w:val="24"/>
        </w:rPr>
        <w:t xml:space="preserve"> правопреемнику организации, реорганизованной в форме присоединения, переходит в том числе обязанность по восстановлению сумм налога на добавленную стоимость в отношении товаров (работ, услуг, имущественных прав), в том числе основных средств и нематериальных активов, полученных при присоединении, предусмотренная </w:t>
      </w:r>
      <w:r>
        <w:rPr>
          <w:b/>
          <w:sz w:val="24"/>
          <w:szCs w:val="24"/>
        </w:rPr>
        <w:t>п</w:t>
      </w:r>
      <w:r w:rsidRPr="004D506E">
        <w:rPr>
          <w:b/>
          <w:sz w:val="24"/>
          <w:szCs w:val="24"/>
        </w:rPr>
        <w:t xml:space="preserve">унктом 3 статьи 170 и статьей 171.1 </w:t>
      </w:r>
      <w:r>
        <w:rPr>
          <w:b/>
          <w:sz w:val="24"/>
          <w:szCs w:val="24"/>
        </w:rPr>
        <w:t>НК РФ</w:t>
      </w:r>
      <w:r w:rsidRPr="004D506E">
        <w:rPr>
          <w:b/>
          <w:sz w:val="24"/>
          <w:szCs w:val="24"/>
        </w:rPr>
        <w:t xml:space="preserve">. </w:t>
      </w:r>
    </w:p>
    <w:p w:rsidR="004D506E" w:rsidRPr="009021FD" w:rsidRDefault="004D506E" w:rsidP="004D506E">
      <w:pPr>
        <w:pStyle w:val="a9"/>
        <w:spacing w:after="200" w:line="276" w:lineRule="auto"/>
        <w:ind w:left="567"/>
        <w:jc w:val="both"/>
        <w:rPr>
          <w:b/>
          <w:sz w:val="24"/>
          <w:szCs w:val="24"/>
        </w:rPr>
      </w:pPr>
      <w:r w:rsidRPr="004D506E">
        <w:rPr>
          <w:b/>
          <w:sz w:val="24"/>
          <w:szCs w:val="24"/>
        </w:rPr>
        <w:t>При этом сумма налога на добавленную стоимость, подлежащая восстановлению, определяется на основании данных организации, реорганизованной в форме присоединения, исходя из суммы налога в размере, ранее принятом к вычету, а в отношении основных средств и нематериальных активов - в размере суммы, пропорциональной остаточной (балансовой) стоимости без учета переоценки.</w:t>
      </w:r>
    </w:p>
    <w:p w:rsidR="004D506E" w:rsidRDefault="004D506E" w:rsidP="004D506E">
      <w:pPr>
        <w:pStyle w:val="a9"/>
        <w:spacing w:after="200" w:line="276" w:lineRule="auto"/>
        <w:ind w:left="567"/>
        <w:jc w:val="both"/>
        <w:rPr>
          <w:i/>
          <w:sz w:val="24"/>
          <w:szCs w:val="24"/>
        </w:rPr>
      </w:pPr>
      <w:r w:rsidRPr="009021FD">
        <w:rPr>
          <w:i/>
          <w:sz w:val="24"/>
          <w:szCs w:val="24"/>
        </w:rPr>
        <w:t>Письмо Департамента налоговой и таможенной политики Минфина России от 03 мая 2018  N03-07-</w:t>
      </w:r>
      <w:r>
        <w:rPr>
          <w:i/>
          <w:sz w:val="24"/>
          <w:szCs w:val="24"/>
        </w:rPr>
        <w:t>11</w:t>
      </w:r>
      <w:r w:rsidRPr="009021FD">
        <w:rPr>
          <w:i/>
          <w:sz w:val="24"/>
          <w:szCs w:val="24"/>
        </w:rPr>
        <w:t>/29</w:t>
      </w:r>
      <w:r>
        <w:rPr>
          <w:i/>
          <w:sz w:val="24"/>
          <w:szCs w:val="24"/>
        </w:rPr>
        <w:t>894</w:t>
      </w:r>
      <w:r w:rsidRPr="009021FD">
        <w:rPr>
          <w:i/>
          <w:sz w:val="24"/>
          <w:szCs w:val="24"/>
        </w:rPr>
        <w:t xml:space="preserve"> </w:t>
      </w:r>
    </w:p>
    <w:p w:rsidR="00AD7FA2" w:rsidRDefault="00AD7FA2" w:rsidP="009021FD">
      <w:pPr>
        <w:pStyle w:val="a9"/>
        <w:spacing w:after="200" w:line="276" w:lineRule="auto"/>
        <w:ind w:left="567"/>
        <w:jc w:val="both"/>
        <w:rPr>
          <w:i/>
          <w:sz w:val="24"/>
          <w:szCs w:val="24"/>
        </w:rPr>
      </w:pPr>
    </w:p>
    <w:p w:rsidR="00AD7FA2" w:rsidRPr="009021FD" w:rsidRDefault="00AD7FA2" w:rsidP="00AD7FA2">
      <w:pPr>
        <w:pStyle w:val="a9"/>
        <w:numPr>
          <w:ilvl w:val="0"/>
          <w:numId w:val="2"/>
        </w:numPr>
        <w:spacing w:after="200" w:line="276" w:lineRule="auto"/>
        <w:ind w:left="567" w:hanging="567"/>
        <w:jc w:val="both"/>
        <w:rPr>
          <w:b/>
          <w:sz w:val="24"/>
          <w:szCs w:val="24"/>
        </w:rPr>
      </w:pPr>
      <w:proofErr w:type="gramStart"/>
      <w:r w:rsidRPr="009021FD">
        <w:rPr>
          <w:b/>
          <w:sz w:val="24"/>
          <w:szCs w:val="24"/>
        </w:rPr>
        <w:lastRenderedPageBreak/>
        <w:t>При реализации потребителям (собственникам помещений в многоквартирных домах) коммунальных услуг, размер платы за которые определяется с применением повышающих коэффициентов к нормативу потребления соответствующего вида коммунальной услуги, налоговую базу по налогу на добавленную стоимость следует определять в порядке, установленном пунктом 1 статьи 154 НК РФ, как стоимость коммунальных услуг, рассчитанную с учетом повышающих коэффициентов к нормативам потребления коммунальных услуг.</w:t>
      </w:r>
      <w:proofErr w:type="gramEnd"/>
      <w:r w:rsidRPr="009021FD">
        <w:rPr>
          <w:b/>
          <w:sz w:val="24"/>
          <w:szCs w:val="24"/>
        </w:rPr>
        <w:t xml:space="preserve"> При этом момент определения налоговой базы по налогу на добавленную стоимость при реализации коммунальных услуг определяется в общеустановленном порядке на основании пункта 1 статьи 167 НК РФ.</w:t>
      </w:r>
    </w:p>
    <w:p w:rsidR="00AD7FA2" w:rsidRDefault="00AD7FA2" w:rsidP="00AD7FA2">
      <w:pPr>
        <w:pStyle w:val="a9"/>
        <w:spacing w:after="200" w:line="276" w:lineRule="auto"/>
        <w:ind w:left="567"/>
        <w:jc w:val="both"/>
        <w:rPr>
          <w:i/>
          <w:sz w:val="24"/>
          <w:szCs w:val="24"/>
        </w:rPr>
      </w:pPr>
      <w:r w:rsidRPr="009021FD">
        <w:rPr>
          <w:i/>
          <w:sz w:val="24"/>
          <w:szCs w:val="24"/>
        </w:rPr>
        <w:t xml:space="preserve">Письмо Департамента налоговой и таможенной политики Минфина России от 03 мая 2018  N03-07-11/29962 </w:t>
      </w:r>
    </w:p>
    <w:p w:rsidR="004057D4" w:rsidRDefault="004057D4" w:rsidP="00AD7FA2">
      <w:pPr>
        <w:pStyle w:val="a9"/>
        <w:spacing w:after="200" w:line="276" w:lineRule="auto"/>
        <w:ind w:left="567"/>
        <w:jc w:val="both"/>
        <w:rPr>
          <w:i/>
          <w:sz w:val="24"/>
          <w:szCs w:val="24"/>
        </w:rPr>
      </w:pPr>
    </w:p>
    <w:p w:rsidR="004057D4" w:rsidRPr="009021FD" w:rsidRDefault="004057D4" w:rsidP="004057D4">
      <w:pPr>
        <w:pStyle w:val="a9"/>
        <w:numPr>
          <w:ilvl w:val="0"/>
          <w:numId w:val="2"/>
        </w:numPr>
        <w:spacing w:after="200" w:line="276" w:lineRule="auto"/>
        <w:ind w:left="567" w:hanging="567"/>
        <w:jc w:val="both"/>
        <w:rPr>
          <w:b/>
          <w:sz w:val="24"/>
          <w:szCs w:val="24"/>
        </w:rPr>
      </w:pPr>
      <w:proofErr w:type="gramStart"/>
      <w:r>
        <w:rPr>
          <w:b/>
          <w:sz w:val="24"/>
          <w:szCs w:val="24"/>
        </w:rPr>
        <w:t>П</w:t>
      </w:r>
      <w:r w:rsidRPr="004057D4">
        <w:rPr>
          <w:b/>
          <w:sz w:val="24"/>
          <w:szCs w:val="24"/>
        </w:rPr>
        <w:t>ри предоставлении права ограниченного пользования чужим земельным участком (сервитута)</w:t>
      </w:r>
      <w:r>
        <w:rPr>
          <w:b/>
          <w:sz w:val="24"/>
          <w:szCs w:val="24"/>
        </w:rPr>
        <w:t xml:space="preserve"> </w:t>
      </w:r>
      <w:r w:rsidRPr="004057D4">
        <w:rPr>
          <w:b/>
          <w:sz w:val="24"/>
          <w:szCs w:val="24"/>
        </w:rPr>
        <w:t xml:space="preserve">налоговую базу по НДС следует определять в соответствии с пунктом 2 статьи 153 </w:t>
      </w:r>
      <w:r>
        <w:rPr>
          <w:b/>
          <w:sz w:val="24"/>
          <w:szCs w:val="24"/>
        </w:rPr>
        <w:t>НК РФ</w:t>
      </w:r>
      <w:r w:rsidRPr="004057D4">
        <w:rPr>
          <w:b/>
          <w:sz w:val="24"/>
          <w:szCs w:val="24"/>
        </w:rPr>
        <w:t>, согласно которому налоговая база по НДС определяется исходя из всех доходов налогоплательщика, связанных с расчетами по оплате имущественных прав, полученных им в денежной и (или) натуральной формах, включая оплату ценными бумагами.</w:t>
      </w:r>
      <w:proofErr w:type="gramEnd"/>
    </w:p>
    <w:p w:rsidR="004057D4" w:rsidRDefault="004057D4" w:rsidP="004057D4">
      <w:pPr>
        <w:pStyle w:val="a9"/>
        <w:spacing w:after="200" w:line="276" w:lineRule="auto"/>
        <w:ind w:left="567"/>
        <w:jc w:val="both"/>
        <w:rPr>
          <w:i/>
          <w:sz w:val="24"/>
          <w:szCs w:val="24"/>
        </w:rPr>
      </w:pPr>
      <w:r w:rsidRPr="009021FD">
        <w:rPr>
          <w:i/>
          <w:sz w:val="24"/>
          <w:szCs w:val="24"/>
        </w:rPr>
        <w:t>Письмо Департамента налоговой и таможенной политики Минфина России от 03 мая 2018  N03-07-11/2996</w:t>
      </w:r>
      <w:r>
        <w:rPr>
          <w:i/>
          <w:sz w:val="24"/>
          <w:szCs w:val="24"/>
        </w:rPr>
        <w:t>5</w:t>
      </w:r>
      <w:r w:rsidRPr="009021FD">
        <w:rPr>
          <w:i/>
          <w:sz w:val="24"/>
          <w:szCs w:val="24"/>
        </w:rPr>
        <w:t xml:space="preserve"> </w:t>
      </w:r>
    </w:p>
    <w:p w:rsidR="00AD7FA2" w:rsidRDefault="00AD7FA2" w:rsidP="009021FD">
      <w:pPr>
        <w:pStyle w:val="a9"/>
        <w:spacing w:after="200" w:line="276" w:lineRule="auto"/>
        <w:ind w:left="567"/>
        <w:jc w:val="both"/>
        <w:rPr>
          <w:i/>
          <w:sz w:val="24"/>
          <w:szCs w:val="24"/>
        </w:rPr>
      </w:pPr>
    </w:p>
    <w:p w:rsidR="00AD7FA2" w:rsidRPr="00FD3226" w:rsidRDefault="00AD7FA2" w:rsidP="00AD7FA2">
      <w:pPr>
        <w:pStyle w:val="a9"/>
        <w:numPr>
          <w:ilvl w:val="0"/>
          <w:numId w:val="2"/>
        </w:numPr>
        <w:spacing w:after="200" w:line="276" w:lineRule="auto"/>
        <w:ind w:left="567" w:hanging="567"/>
        <w:jc w:val="both"/>
        <w:rPr>
          <w:b/>
          <w:sz w:val="24"/>
          <w:szCs w:val="24"/>
        </w:rPr>
      </w:pPr>
      <w:r>
        <w:rPr>
          <w:b/>
          <w:sz w:val="24"/>
          <w:szCs w:val="24"/>
        </w:rPr>
        <w:t>М</w:t>
      </w:r>
      <w:r w:rsidRPr="00AD7FA2">
        <w:rPr>
          <w:b/>
          <w:sz w:val="24"/>
          <w:szCs w:val="24"/>
        </w:rPr>
        <w:t>естом реализации выполняемых российской организацией услуг по обслуживанию и ремонту оборудования, находящегося на территории иностранного государства, территория Российской Федерации не признается и, соответственно, такие услуги налогом на добавленную стоимость не облагаются.</w:t>
      </w:r>
    </w:p>
    <w:p w:rsidR="00AD7FA2" w:rsidRDefault="00AD7FA2" w:rsidP="00BE617C">
      <w:pPr>
        <w:pStyle w:val="a9"/>
        <w:spacing w:before="120" w:after="120" w:line="276" w:lineRule="auto"/>
        <w:ind w:left="567"/>
        <w:contextualSpacing w:val="0"/>
        <w:jc w:val="both"/>
        <w:rPr>
          <w:i/>
          <w:sz w:val="24"/>
          <w:szCs w:val="24"/>
        </w:rPr>
      </w:pPr>
      <w:r w:rsidRPr="00EC0321">
        <w:rPr>
          <w:i/>
          <w:sz w:val="24"/>
          <w:szCs w:val="24"/>
        </w:rPr>
        <w:t>Письмо Департамента налоговой и таможенной политики Минфина России от 07 мая 2018  N03-07-</w:t>
      </w:r>
      <w:r>
        <w:rPr>
          <w:i/>
          <w:sz w:val="24"/>
          <w:szCs w:val="24"/>
        </w:rPr>
        <w:t>08</w:t>
      </w:r>
      <w:r w:rsidRPr="00EC0321">
        <w:rPr>
          <w:i/>
          <w:sz w:val="24"/>
          <w:szCs w:val="24"/>
        </w:rPr>
        <w:t>/3046</w:t>
      </w:r>
      <w:r>
        <w:rPr>
          <w:i/>
          <w:sz w:val="24"/>
          <w:szCs w:val="24"/>
        </w:rPr>
        <w:t>0</w:t>
      </w:r>
      <w:r w:rsidRPr="00EC0321">
        <w:rPr>
          <w:i/>
          <w:sz w:val="24"/>
          <w:szCs w:val="24"/>
        </w:rPr>
        <w:t xml:space="preserve"> </w:t>
      </w:r>
    </w:p>
    <w:p w:rsidR="00AD7FA2" w:rsidRPr="00AD7FA2" w:rsidRDefault="00AD7FA2" w:rsidP="00BE617C">
      <w:pPr>
        <w:pStyle w:val="a9"/>
        <w:spacing w:before="120" w:after="120" w:line="276" w:lineRule="auto"/>
        <w:ind w:left="0" w:firstLine="567"/>
        <w:contextualSpacing w:val="0"/>
        <w:jc w:val="both"/>
        <w:rPr>
          <w:sz w:val="24"/>
          <w:szCs w:val="24"/>
        </w:rPr>
      </w:pPr>
      <w:proofErr w:type="gramStart"/>
      <w:r w:rsidRPr="00AD7FA2">
        <w:rPr>
          <w:sz w:val="24"/>
          <w:szCs w:val="24"/>
        </w:rPr>
        <w:t>Если российская организация оказывает иностранной организации как услуги по обслуживанию и ремонту оборудования, находящегося на территории иностранного государства, так и услуги дистанционной технической поддержки, которые носят вспомогательный характер по отношению к услугам по обслуживанию и ремонту указанного оборудования, то место реализации таких вспомогательных услуг определяется по месту реализации основных услуг и эти услуги также не подлежат налогообложению налогом на добавленную</w:t>
      </w:r>
      <w:proofErr w:type="gramEnd"/>
      <w:r w:rsidRPr="00AD7FA2">
        <w:rPr>
          <w:sz w:val="24"/>
          <w:szCs w:val="24"/>
        </w:rPr>
        <w:t xml:space="preserve"> стоимость.</w:t>
      </w:r>
    </w:p>
    <w:p w:rsidR="00FD3226" w:rsidRPr="00FD3226" w:rsidRDefault="00FD3226" w:rsidP="00EC0321">
      <w:pPr>
        <w:pStyle w:val="a9"/>
        <w:numPr>
          <w:ilvl w:val="0"/>
          <w:numId w:val="2"/>
        </w:numPr>
        <w:spacing w:after="200" w:line="276" w:lineRule="auto"/>
        <w:ind w:left="567" w:hanging="567"/>
        <w:jc w:val="both"/>
        <w:rPr>
          <w:b/>
          <w:sz w:val="24"/>
          <w:szCs w:val="24"/>
        </w:rPr>
      </w:pPr>
      <w:r w:rsidRPr="00FD3226">
        <w:rPr>
          <w:b/>
          <w:sz w:val="24"/>
          <w:szCs w:val="24"/>
        </w:rPr>
        <w:t>Если в строке "Покупатель" продавец написал Ф.И.О. предпринимателя без его статуса, то есть без слов "индивидуальный предприниматель" или сокращения "ИП", то вычет по такому счету-фактуре можно применить без опаски, поскольку это несущественная ошибка.</w:t>
      </w:r>
    </w:p>
    <w:p w:rsidR="00FD3226" w:rsidRDefault="00FD3226" w:rsidP="00EC0321">
      <w:pPr>
        <w:pStyle w:val="a9"/>
        <w:spacing w:after="200" w:line="276" w:lineRule="auto"/>
        <w:ind w:left="567"/>
        <w:jc w:val="both"/>
        <w:rPr>
          <w:i/>
          <w:sz w:val="24"/>
          <w:szCs w:val="24"/>
        </w:rPr>
      </w:pPr>
      <w:r w:rsidRPr="00EC0321">
        <w:rPr>
          <w:i/>
          <w:sz w:val="24"/>
          <w:szCs w:val="24"/>
        </w:rPr>
        <w:t xml:space="preserve">Письмо Департамента налоговой и таможенной политики Минфина России от 07 мая 2018  N03-07-14/30461 </w:t>
      </w:r>
    </w:p>
    <w:p w:rsidR="00AD7FA2" w:rsidRDefault="00AD7FA2" w:rsidP="00EC0321">
      <w:pPr>
        <w:pStyle w:val="a9"/>
        <w:spacing w:after="200" w:line="276" w:lineRule="auto"/>
        <w:ind w:left="567"/>
        <w:jc w:val="both"/>
        <w:rPr>
          <w:i/>
          <w:sz w:val="24"/>
          <w:szCs w:val="24"/>
        </w:rPr>
      </w:pPr>
    </w:p>
    <w:p w:rsidR="00AD7FA2" w:rsidRPr="00FD3226" w:rsidRDefault="00AD7FA2" w:rsidP="00AD7FA2">
      <w:pPr>
        <w:pStyle w:val="a9"/>
        <w:numPr>
          <w:ilvl w:val="0"/>
          <w:numId w:val="2"/>
        </w:numPr>
        <w:spacing w:after="200" w:line="276" w:lineRule="auto"/>
        <w:ind w:left="567" w:hanging="567"/>
        <w:jc w:val="both"/>
        <w:rPr>
          <w:b/>
          <w:sz w:val="24"/>
          <w:szCs w:val="24"/>
        </w:rPr>
      </w:pPr>
      <w:r>
        <w:rPr>
          <w:b/>
          <w:sz w:val="24"/>
          <w:szCs w:val="24"/>
        </w:rPr>
        <w:lastRenderedPageBreak/>
        <w:t>В</w:t>
      </w:r>
      <w:r w:rsidRPr="00AD7FA2">
        <w:rPr>
          <w:b/>
          <w:sz w:val="24"/>
          <w:szCs w:val="24"/>
        </w:rPr>
        <w:t xml:space="preserve">ычет налога на добавленную стоимость, исчисленного с сумм оплаты, частичной оплаты в счет предстоящего оказания услуг, производится </w:t>
      </w:r>
      <w:proofErr w:type="gramStart"/>
      <w:r w:rsidRPr="00AD7FA2">
        <w:rPr>
          <w:b/>
          <w:sz w:val="24"/>
          <w:szCs w:val="24"/>
        </w:rPr>
        <w:t>с даты оказания</w:t>
      </w:r>
      <w:proofErr w:type="gramEnd"/>
      <w:r w:rsidRPr="00AD7FA2">
        <w:rPr>
          <w:b/>
          <w:sz w:val="24"/>
          <w:szCs w:val="24"/>
        </w:rPr>
        <w:t xml:space="preserve"> услуг, в том числе в случае, когда услуги оказываются по истечении трех лет с даты получения оплаты, частичной оплаты.</w:t>
      </w:r>
    </w:p>
    <w:p w:rsidR="00AD7FA2" w:rsidRDefault="00AD7FA2" w:rsidP="00AD7FA2">
      <w:pPr>
        <w:pStyle w:val="a9"/>
        <w:spacing w:after="200" w:line="276" w:lineRule="auto"/>
        <w:ind w:left="567"/>
        <w:jc w:val="both"/>
        <w:rPr>
          <w:i/>
          <w:sz w:val="24"/>
          <w:szCs w:val="24"/>
        </w:rPr>
      </w:pPr>
      <w:r w:rsidRPr="00EC0321">
        <w:rPr>
          <w:i/>
          <w:sz w:val="24"/>
          <w:szCs w:val="24"/>
        </w:rPr>
        <w:t>Письмо Департамента налоговой и таможенной политики Минфина России от 07 мая 2018  N03-07-1</w:t>
      </w:r>
      <w:r>
        <w:rPr>
          <w:i/>
          <w:sz w:val="24"/>
          <w:szCs w:val="24"/>
        </w:rPr>
        <w:t>1</w:t>
      </w:r>
      <w:r w:rsidRPr="00EC0321">
        <w:rPr>
          <w:i/>
          <w:sz w:val="24"/>
          <w:szCs w:val="24"/>
        </w:rPr>
        <w:t>/30</w:t>
      </w:r>
      <w:r>
        <w:rPr>
          <w:i/>
          <w:sz w:val="24"/>
          <w:szCs w:val="24"/>
        </w:rPr>
        <w:t>585</w:t>
      </w:r>
      <w:r w:rsidRPr="00EC0321">
        <w:rPr>
          <w:i/>
          <w:sz w:val="24"/>
          <w:szCs w:val="24"/>
        </w:rPr>
        <w:t xml:space="preserve"> </w:t>
      </w:r>
    </w:p>
    <w:p w:rsidR="00AD7FA2" w:rsidRDefault="00AD7FA2" w:rsidP="00EC0321">
      <w:pPr>
        <w:pStyle w:val="a9"/>
        <w:spacing w:after="200" w:line="276" w:lineRule="auto"/>
        <w:ind w:left="567"/>
        <w:jc w:val="both"/>
        <w:rPr>
          <w:i/>
          <w:sz w:val="24"/>
          <w:szCs w:val="24"/>
        </w:rPr>
      </w:pPr>
    </w:p>
    <w:p w:rsidR="00AD7FA2" w:rsidRPr="00FD3226" w:rsidRDefault="00AD7FA2" w:rsidP="00AD7FA2">
      <w:pPr>
        <w:pStyle w:val="a9"/>
        <w:numPr>
          <w:ilvl w:val="0"/>
          <w:numId w:val="2"/>
        </w:numPr>
        <w:spacing w:after="200" w:line="276" w:lineRule="auto"/>
        <w:ind w:left="567" w:hanging="567"/>
        <w:jc w:val="both"/>
        <w:rPr>
          <w:b/>
          <w:sz w:val="24"/>
          <w:szCs w:val="24"/>
        </w:rPr>
      </w:pPr>
      <w:r>
        <w:rPr>
          <w:b/>
          <w:sz w:val="24"/>
          <w:szCs w:val="24"/>
        </w:rPr>
        <w:t>М</w:t>
      </w:r>
      <w:r w:rsidRPr="00AD7FA2">
        <w:rPr>
          <w:b/>
          <w:sz w:val="24"/>
          <w:szCs w:val="24"/>
        </w:rPr>
        <w:t>естом реализации выполняемых российской организацией услуг по сборке и гарантийному ремонту промышленного оборудования на территории Республики Узбекистан, Азербайджанской Республики и Кыргызской Республики территория Российской Федерации не признается и, соответственно, такие услуги налогом на добавленную стоимость не облагаются.</w:t>
      </w:r>
    </w:p>
    <w:p w:rsidR="00AD7FA2" w:rsidRPr="00EC0321" w:rsidRDefault="00AD7FA2" w:rsidP="00AD7FA2">
      <w:pPr>
        <w:pStyle w:val="a9"/>
        <w:spacing w:after="200" w:line="276" w:lineRule="auto"/>
        <w:ind w:left="567"/>
        <w:jc w:val="both"/>
        <w:rPr>
          <w:i/>
          <w:sz w:val="24"/>
          <w:szCs w:val="24"/>
        </w:rPr>
      </w:pPr>
      <w:r w:rsidRPr="00EC0321">
        <w:rPr>
          <w:i/>
          <w:sz w:val="24"/>
          <w:szCs w:val="24"/>
        </w:rPr>
        <w:t xml:space="preserve">Письмо Департамента налоговой и таможенной политики Минфина России от </w:t>
      </w:r>
      <w:r>
        <w:rPr>
          <w:i/>
          <w:sz w:val="24"/>
          <w:szCs w:val="24"/>
        </w:rPr>
        <w:t>10</w:t>
      </w:r>
      <w:r w:rsidRPr="00EC0321">
        <w:rPr>
          <w:i/>
          <w:sz w:val="24"/>
          <w:szCs w:val="24"/>
        </w:rPr>
        <w:t xml:space="preserve"> мая 2018  N03-07-</w:t>
      </w:r>
      <w:r>
        <w:rPr>
          <w:i/>
          <w:sz w:val="24"/>
          <w:szCs w:val="24"/>
        </w:rPr>
        <w:t>08</w:t>
      </w:r>
      <w:r w:rsidRPr="00EC0321">
        <w:rPr>
          <w:i/>
          <w:sz w:val="24"/>
          <w:szCs w:val="24"/>
        </w:rPr>
        <w:t>/3</w:t>
      </w:r>
      <w:r>
        <w:rPr>
          <w:i/>
          <w:sz w:val="24"/>
          <w:szCs w:val="24"/>
        </w:rPr>
        <w:t>1102</w:t>
      </w:r>
      <w:r w:rsidRPr="00EC0321">
        <w:rPr>
          <w:i/>
          <w:sz w:val="24"/>
          <w:szCs w:val="24"/>
        </w:rPr>
        <w:t xml:space="preserve"> </w:t>
      </w:r>
    </w:p>
    <w:p w:rsidR="00AD7FA2" w:rsidRDefault="00AD7FA2" w:rsidP="00EC0321">
      <w:pPr>
        <w:pStyle w:val="a9"/>
        <w:spacing w:after="200" w:line="276" w:lineRule="auto"/>
        <w:ind w:left="567"/>
        <w:jc w:val="both"/>
        <w:rPr>
          <w:i/>
          <w:sz w:val="24"/>
          <w:szCs w:val="24"/>
        </w:rPr>
      </w:pPr>
    </w:p>
    <w:p w:rsidR="00AD7FA2" w:rsidRPr="00FD3226" w:rsidRDefault="00AD7FA2" w:rsidP="00AD7FA2">
      <w:pPr>
        <w:pStyle w:val="a9"/>
        <w:numPr>
          <w:ilvl w:val="0"/>
          <w:numId w:val="2"/>
        </w:numPr>
        <w:spacing w:after="200" w:line="276" w:lineRule="auto"/>
        <w:ind w:left="567" w:hanging="567"/>
        <w:jc w:val="both"/>
        <w:rPr>
          <w:b/>
          <w:sz w:val="24"/>
          <w:szCs w:val="24"/>
        </w:rPr>
      </w:pPr>
      <w:proofErr w:type="gramStart"/>
      <w:r>
        <w:rPr>
          <w:b/>
          <w:sz w:val="24"/>
          <w:szCs w:val="24"/>
        </w:rPr>
        <w:t>У</w:t>
      </w:r>
      <w:r w:rsidRPr="00AD7FA2">
        <w:rPr>
          <w:b/>
          <w:sz w:val="24"/>
          <w:szCs w:val="24"/>
        </w:rPr>
        <w:t xml:space="preserve">слуги по предоставлению железнодорожного подвижного состава и (или) контейнеров для осуществления международной перевозки, оказываемые организацией, не имеющей в собственности или на ином праве владения таких железнодорожного подвижного состава и (или) контейнеров, облагаются налогом на добавленную стоимость по нулевой ставке при условии представления в налоговые органы документов, перечень которых установлен пунктом 3.1 статьи 165 </w:t>
      </w:r>
      <w:r>
        <w:rPr>
          <w:b/>
          <w:sz w:val="24"/>
          <w:szCs w:val="24"/>
        </w:rPr>
        <w:t>НК РФ</w:t>
      </w:r>
      <w:r w:rsidRPr="00B610D9">
        <w:rPr>
          <w:b/>
          <w:sz w:val="24"/>
          <w:szCs w:val="24"/>
        </w:rPr>
        <w:t>.</w:t>
      </w:r>
      <w:proofErr w:type="gramEnd"/>
    </w:p>
    <w:p w:rsidR="00AD7FA2" w:rsidRPr="00EC0321" w:rsidRDefault="00AD7FA2" w:rsidP="00AD7FA2">
      <w:pPr>
        <w:pStyle w:val="a9"/>
        <w:spacing w:after="200" w:line="276" w:lineRule="auto"/>
        <w:ind w:left="567"/>
        <w:jc w:val="both"/>
        <w:rPr>
          <w:i/>
          <w:sz w:val="24"/>
          <w:szCs w:val="24"/>
        </w:rPr>
      </w:pPr>
      <w:r w:rsidRPr="00EC0321">
        <w:rPr>
          <w:i/>
          <w:sz w:val="24"/>
          <w:szCs w:val="24"/>
        </w:rPr>
        <w:t xml:space="preserve">Письмо Департамента налоговой и таможенной политики Минфина России от </w:t>
      </w:r>
      <w:r>
        <w:rPr>
          <w:i/>
          <w:sz w:val="24"/>
          <w:szCs w:val="24"/>
        </w:rPr>
        <w:t>10</w:t>
      </w:r>
      <w:r w:rsidRPr="00EC0321">
        <w:rPr>
          <w:i/>
          <w:sz w:val="24"/>
          <w:szCs w:val="24"/>
        </w:rPr>
        <w:t xml:space="preserve"> мая 2018  N03-07-</w:t>
      </w:r>
      <w:r>
        <w:rPr>
          <w:i/>
          <w:sz w:val="24"/>
          <w:szCs w:val="24"/>
        </w:rPr>
        <w:t>08</w:t>
      </w:r>
      <w:r w:rsidRPr="00EC0321">
        <w:rPr>
          <w:i/>
          <w:sz w:val="24"/>
          <w:szCs w:val="24"/>
        </w:rPr>
        <w:t>/3</w:t>
      </w:r>
      <w:r>
        <w:rPr>
          <w:i/>
          <w:sz w:val="24"/>
          <w:szCs w:val="24"/>
        </w:rPr>
        <w:t>1115</w:t>
      </w:r>
      <w:r w:rsidRPr="00EC0321">
        <w:rPr>
          <w:i/>
          <w:sz w:val="24"/>
          <w:szCs w:val="24"/>
        </w:rPr>
        <w:t xml:space="preserve"> </w:t>
      </w:r>
    </w:p>
    <w:p w:rsidR="00B610D9" w:rsidRDefault="00B610D9" w:rsidP="00EC0321">
      <w:pPr>
        <w:pStyle w:val="a9"/>
        <w:spacing w:after="200" w:line="276" w:lineRule="auto"/>
        <w:ind w:left="567"/>
        <w:jc w:val="both"/>
        <w:rPr>
          <w:i/>
          <w:sz w:val="24"/>
          <w:szCs w:val="24"/>
        </w:rPr>
      </w:pPr>
    </w:p>
    <w:p w:rsidR="00B610D9" w:rsidRPr="00FD3226" w:rsidRDefault="00B610D9" w:rsidP="00B610D9">
      <w:pPr>
        <w:pStyle w:val="a9"/>
        <w:numPr>
          <w:ilvl w:val="0"/>
          <w:numId w:val="2"/>
        </w:numPr>
        <w:spacing w:after="200" w:line="276" w:lineRule="auto"/>
        <w:ind w:left="567" w:hanging="567"/>
        <w:jc w:val="both"/>
        <w:rPr>
          <w:b/>
          <w:sz w:val="24"/>
          <w:szCs w:val="24"/>
        </w:rPr>
      </w:pPr>
      <w:r w:rsidRPr="00B610D9">
        <w:rPr>
          <w:b/>
          <w:sz w:val="24"/>
          <w:szCs w:val="24"/>
        </w:rPr>
        <w:t>Применение нулевой ставки налога на добавленную стоимость при реализации товаров, в том числе помещенных под таможенную процедуру свободной таможенной зоны, резиденту территории опережающего социально-экономического развития нормами</w:t>
      </w:r>
      <w:r>
        <w:rPr>
          <w:b/>
          <w:sz w:val="24"/>
          <w:szCs w:val="24"/>
        </w:rPr>
        <w:t xml:space="preserve"> подпункта 1 пункта 1 статьи 164 НК РФ</w:t>
      </w:r>
      <w:r w:rsidRPr="00B610D9">
        <w:rPr>
          <w:b/>
          <w:sz w:val="24"/>
          <w:szCs w:val="24"/>
        </w:rPr>
        <w:t xml:space="preserve"> не предусмотрено. В связи с этим операции по реализации вышеуказанных товаров на основании пунктов 2 и 3 статьи 164 </w:t>
      </w:r>
      <w:r>
        <w:rPr>
          <w:b/>
          <w:sz w:val="24"/>
          <w:szCs w:val="24"/>
        </w:rPr>
        <w:t>НК РФ</w:t>
      </w:r>
      <w:r w:rsidRPr="00B610D9">
        <w:rPr>
          <w:b/>
          <w:sz w:val="24"/>
          <w:szCs w:val="24"/>
        </w:rPr>
        <w:t xml:space="preserve"> подлежат налогообложению налогом на добавленную стоимость по ставкам в размере 18 (10) процентов.</w:t>
      </w:r>
    </w:p>
    <w:p w:rsidR="00B610D9" w:rsidRDefault="00B610D9" w:rsidP="00B610D9">
      <w:pPr>
        <w:pStyle w:val="a9"/>
        <w:spacing w:after="200" w:line="276" w:lineRule="auto"/>
        <w:ind w:left="567"/>
        <w:jc w:val="both"/>
        <w:rPr>
          <w:i/>
          <w:sz w:val="24"/>
          <w:szCs w:val="24"/>
        </w:rPr>
      </w:pPr>
      <w:r w:rsidRPr="00EC0321">
        <w:rPr>
          <w:i/>
          <w:sz w:val="24"/>
          <w:szCs w:val="24"/>
        </w:rPr>
        <w:t xml:space="preserve">Письмо Департамента налоговой и таможенной политики Минфина России от </w:t>
      </w:r>
      <w:r>
        <w:rPr>
          <w:i/>
          <w:sz w:val="24"/>
          <w:szCs w:val="24"/>
        </w:rPr>
        <w:t>10</w:t>
      </w:r>
      <w:r w:rsidRPr="00EC0321">
        <w:rPr>
          <w:i/>
          <w:sz w:val="24"/>
          <w:szCs w:val="24"/>
        </w:rPr>
        <w:t xml:space="preserve"> мая 2018  N03-07-</w:t>
      </w:r>
      <w:r>
        <w:rPr>
          <w:i/>
          <w:sz w:val="24"/>
          <w:szCs w:val="24"/>
        </w:rPr>
        <w:t>08</w:t>
      </w:r>
      <w:r w:rsidRPr="00EC0321">
        <w:rPr>
          <w:i/>
          <w:sz w:val="24"/>
          <w:szCs w:val="24"/>
        </w:rPr>
        <w:t>/3</w:t>
      </w:r>
      <w:r>
        <w:rPr>
          <w:i/>
          <w:sz w:val="24"/>
          <w:szCs w:val="24"/>
        </w:rPr>
        <w:t>1273</w:t>
      </w:r>
      <w:r w:rsidRPr="00EC0321">
        <w:rPr>
          <w:i/>
          <w:sz w:val="24"/>
          <w:szCs w:val="24"/>
        </w:rPr>
        <w:t xml:space="preserve"> </w:t>
      </w:r>
    </w:p>
    <w:p w:rsidR="00AD7FA2" w:rsidRPr="00EC0321" w:rsidRDefault="00AD7FA2" w:rsidP="00B610D9">
      <w:pPr>
        <w:pStyle w:val="a9"/>
        <w:spacing w:after="200" w:line="276" w:lineRule="auto"/>
        <w:ind w:left="567"/>
        <w:jc w:val="both"/>
        <w:rPr>
          <w:i/>
          <w:sz w:val="24"/>
          <w:szCs w:val="24"/>
        </w:rPr>
      </w:pPr>
    </w:p>
    <w:p w:rsidR="00C575C7" w:rsidRPr="00FD3226" w:rsidRDefault="00C575C7" w:rsidP="00C575C7">
      <w:pPr>
        <w:pStyle w:val="a9"/>
        <w:numPr>
          <w:ilvl w:val="0"/>
          <w:numId w:val="2"/>
        </w:numPr>
        <w:spacing w:after="200" w:line="276" w:lineRule="auto"/>
        <w:ind w:left="567" w:hanging="567"/>
        <w:jc w:val="both"/>
        <w:rPr>
          <w:b/>
          <w:sz w:val="24"/>
          <w:szCs w:val="24"/>
        </w:rPr>
      </w:pPr>
      <w:r w:rsidRPr="00C575C7">
        <w:rPr>
          <w:b/>
          <w:sz w:val="24"/>
          <w:szCs w:val="24"/>
        </w:rPr>
        <w:t xml:space="preserve">В отношении операций по реализации вывозимых с территории </w:t>
      </w:r>
      <w:r>
        <w:rPr>
          <w:b/>
          <w:sz w:val="24"/>
          <w:szCs w:val="24"/>
        </w:rPr>
        <w:t>РФ</w:t>
      </w:r>
      <w:r w:rsidRPr="00C575C7">
        <w:rPr>
          <w:b/>
          <w:sz w:val="24"/>
          <w:szCs w:val="24"/>
        </w:rPr>
        <w:t xml:space="preserve"> в таможенной процедуре реэкспорта товаров, полученных в результате переработки товаров, помещенных под таможенную процедуру выпуска для внутреннего потребления, положения абзацев </w:t>
      </w:r>
      <w:r>
        <w:rPr>
          <w:b/>
          <w:sz w:val="24"/>
          <w:szCs w:val="24"/>
        </w:rPr>
        <w:t xml:space="preserve"> 4 и 5 </w:t>
      </w:r>
      <w:r w:rsidRPr="00C575C7">
        <w:rPr>
          <w:b/>
          <w:sz w:val="24"/>
          <w:szCs w:val="24"/>
        </w:rPr>
        <w:t xml:space="preserve">подпункта 1 пункта 1 статьи 164 </w:t>
      </w:r>
      <w:r>
        <w:rPr>
          <w:b/>
          <w:sz w:val="24"/>
          <w:szCs w:val="24"/>
        </w:rPr>
        <w:t>НК РФ</w:t>
      </w:r>
      <w:r w:rsidRPr="00C575C7">
        <w:rPr>
          <w:b/>
          <w:sz w:val="24"/>
          <w:szCs w:val="24"/>
        </w:rPr>
        <w:t xml:space="preserve"> не применяются.</w:t>
      </w:r>
    </w:p>
    <w:p w:rsidR="00C575C7" w:rsidRPr="00EC0321" w:rsidRDefault="00C575C7" w:rsidP="00C575C7">
      <w:pPr>
        <w:pStyle w:val="a9"/>
        <w:spacing w:after="200" w:line="276" w:lineRule="auto"/>
        <w:ind w:left="567"/>
        <w:jc w:val="both"/>
        <w:rPr>
          <w:i/>
          <w:sz w:val="24"/>
          <w:szCs w:val="24"/>
        </w:rPr>
      </w:pPr>
      <w:r w:rsidRPr="00EC0321">
        <w:rPr>
          <w:i/>
          <w:sz w:val="24"/>
          <w:szCs w:val="24"/>
        </w:rPr>
        <w:t xml:space="preserve">Письмо Департамента налоговой и таможенной политики Минфина России от </w:t>
      </w:r>
      <w:r>
        <w:rPr>
          <w:i/>
          <w:sz w:val="24"/>
          <w:szCs w:val="24"/>
        </w:rPr>
        <w:t>10</w:t>
      </w:r>
      <w:r w:rsidRPr="00EC0321">
        <w:rPr>
          <w:i/>
          <w:sz w:val="24"/>
          <w:szCs w:val="24"/>
        </w:rPr>
        <w:t xml:space="preserve"> мая 2018  N03-07-</w:t>
      </w:r>
      <w:r>
        <w:rPr>
          <w:i/>
          <w:sz w:val="24"/>
          <w:szCs w:val="24"/>
        </w:rPr>
        <w:t>08</w:t>
      </w:r>
      <w:r w:rsidRPr="00EC0321">
        <w:rPr>
          <w:i/>
          <w:sz w:val="24"/>
          <w:szCs w:val="24"/>
        </w:rPr>
        <w:t>/3</w:t>
      </w:r>
      <w:r>
        <w:rPr>
          <w:i/>
          <w:sz w:val="24"/>
          <w:szCs w:val="24"/>
        </w:rPr>
        <w:t>1385</w:t>
      </w:r>
      <w:r w:rsidRPr="00EC0321">
        <w:rPr>
          <w:i/>
          <w:sz w:val="24"/>
          <w:szCs w:val="24"/>
        </w:rPr>
        <w:t xml:space="preserve"> </w:t>
      </w:r>
    </w:p>
    <w:p w:rsidR="00EC0321" w:rsidRDefault="00EC0321" w:rsidP="00FD3226">
      <w:pPr>
        <w:pStyle w:val="a9"/>
        <w:spacing w:before="120" w:after="120" w:line="276" w:lineRule="auto"/>
        <w:ind w:left="567"/>
        <w:jc w:val="both"/>
        <w:rPr>
          <w:i/>
          <w:sz w:val="24"/>
          <w:szCs w:val="24"/>
        </w:rPr>
      </w:pPr>
    </w:p>
    <w:p w:rsidR="00EC0321" w:rsidRDefault="00EC0321" w:rsidP="00EC0321">
      <w:pPr>
        <w:pStyle w:val="a9"/>
        <w:numPr>
          <w:ilvl w:val="0"/>
          <w:numId w:val="2"/>
        </w:numPr>
        <w:spacing w:after="200" w:line="276" w:lineRule="auto"/>
        <w:ind w:left="567" w:hanging="567"/>
        <w:jc w:val="both"/>
        <w:rPr>
          <w:b/>
          <w:sz w:val="24"/>
          <w:szCs w:val="24"/>
        </w:rPr>
      </w:pPr>
      <w:r>
        <w:rPr>
          <w:b/>
          <w:sz w:val="24"/>
          <w:szCs w:val="24"/>
        </w:rPr>
        <w:t>С</w:t>
      </w:r>
      <w:r w:rsidRPr="00EC0321">
        <w:rPr>
          <w:b/>
          <w:sz w:val="24"/>
          <w:szCs w:val="24"/>
        </w:rPr>
        <w:t xml:space="preserve">уммы субсидий, полученные гарантирующими поставщиками из региональных бюджетов на компенсацию выпадающих доходов в связи с применением ими </w:t>
      </w:r>
      <w:r w:rsidRPr="00EC0321">
        <w:rPr>
          <w:b/>
          <w:sz w:val="24"/>
          <w:szCs w:val="24"/>
        </w:rPr>
        <w:lastRenderedPageBreak/>
        <w:t>пониженных тарифов на реализуемую электроэнергию, в налоговую базу по налогу на добавленную стоимость не включаются.</w:t>
      </w:r>
    </w:p>
    <w:p w:rsidR="00EC0321" w:rsidRPr="00D04CFF" w:rsidRDefault="00EC0321" w:rsidP="00EC0321">
      <w:pPr>
        <w:pStyle w:val="a9"/>
        <w:spacing w:after="200" w:line="276" w:lineRule="auto"/>
        <w:ind w:left="567"/>
        <w:jc w:val="both"/>
        <w:rPr>
          <w:b/>
          <w:sz w:val="24"/>
          <w:szCs w:val="24"/>
        </w:rPr>
      </w:pPr>
      <w:r>
        <w:rPr>
          <w:b/>
          <w:sz w:val="24"/>
          <w:szCs w:val="24"/>
        </w:rPr>
        <w:t>П</w:t>
      </w:r>
      <w:r w:rsidRPr="00EC0321">
        <w:rPr>
          <w:b/>
          <w:sz w:val="24"/>
          <w:szCs w:val="24"/>
        </w:rPr>
        <w:t xml:space="preserve">ри получении гарантирующими поставщиками субсидий из региональных бюджетов не на возмещение затрат, связанных с оплатой приобретаемых товаров (работ, услуг), а в целях компенсации выпадающих доходов в связи с применением ими пониженных тарифов на реализуемую электроэнергию норма, предусмотренная подпунктом 6 пункта 3 статьи 170 </w:t>
      </w:r>
      <w:r>
        <w:rPr>
          <w:b/>
          <w:sz w:val="24"/>
          <w:szCs w:val="24"/>
        </w:rPr>
        <w:t>НК РФ</w:t>
      </w:r>
      <w:r w:rsidRPr="00EC0321">
        <w:rPr>
          <w:b/>
          <w:sz w:val="24"/>
          <w:szCs w:val="24"/>
        </w:rPr>
        <w:t>, не применяется.</w:t>
      </w:r>
    </w:p>
    <w:p w:rsidR="00EC0321" w:rsidRDefault="00EC0321" w:rsidP="00EC0321">
      <w:pPr>
        <w:pStyle w:val="a9"/>
        <w:spacing w:after="200" w:line="276" w:lineRule="auto"/>
        <w:ind w:left="567"/>
        <w:jc w:val="both"/>
        <w:rPr>
          <w:i/>
          <w:sz w:val="24"/>
          <w:szCs w:val="24"/>
        </w:rPr>
      </w:pPr>
      <w:r w:rsidRPr="00EC0321">
        <w:rPr>
          <w:i/>
          <w:sz w:val="24"/>
          <w:szCs w:val="24"/>
        </w:rPr>
        <w:t>Письмо Департамента налоговой и таможенной политики Минфина России от 10 мая 2018  N03-07-11/31174</w:t>
      </w:r>
    </w:p>
    <w:p w:rsidR="00B610D9" w:rsidRDefault="00B610D9" w:rsidP="00EC0321">
      <w:pPr>
        <w:pStyle w:val="a9"/>
        <w:spacing w:after="200" w:line="276" w:lineRule="auto"/>
        <w:ind w:left="567"/>
        <w:jc w:val="both"/>
        <w:rPr>
          <w:i/>
          <w:sz w:val="24"/>
          <w:szCs w:val="24"/>
        </w:rPr>
      </w:pPr>
    </w:p>
    <w:p w:rsidR="00B610D9" w:rsidRPr="00FD3226" w:rsidRDefault="00B610D9" w:rsidP="00B610D9">
      <w:pPr>
        <w:pStyle w:val="a9"/>
        <w:numPr>
          <w:ilvl w:val="0"/>
          <w:numId w:val="2"/>
        </w:numPr>
        <w:spacing w:after="200" w:line="276" w:lineRule="auto"/>
        <w:ind w:left="567" w:hanging="567"/>
        <w:jc w:val="both"/>
        <w:rPr>
          <w:b/>
          <w:sz w:val="24"/>
          <w:szCs w:val="24"/>
        </w:rPr>
      </w:pPr>
      <w:proofErr w:type="gramStart"/>
      <w:r>
        <w:rPr>
          <w:b/>
          <w:sz w:val="24"/>
          <w:szCs w:val="24"/>
        </w:rPr>
        <w:t>Е</w:t>
      </w:r>
      <w:r w:rsidRPr="00B610D9">
        <w:rPr>
          <w:b/>
          <w:sz w:val="24"/>
          <w:szCs w:val="24"/>
        </w:rPr>
        <w:t xml:space="preserve">сли сельскохозяйственными товаропроизводителями субсидии, получаемые с 1 июля 2017 года из бюджета субъекта </w:t>
      </w:r>
      <w:r>
        <w:rPr>
          <w:b/>
          <w:sz w:val="24"/>
          <w:szCs w:val="24"/>
        </w:rPr>
        <w:t>РФ</w:t>
      </w:r>
      <w:r w:rsidRPr="00B610D9">
        <w:rPr>
          <w:b/>
          <w:sz w:val="24"/>
          <w:szCs w:val="24"/>
        </w:rPr>
        <w:t xml:space="preserve"> в рамках региональной программы развития сельского хозяйства и регулирования рынков сельскохозяйственной продукции, сырья и продовольствия, направляются на возмещение понесенных затрат, связанных с оплатой приобретенных товаров (работ, услуг, имущественных прав), суммы НДС, принятые ими в установленном порядке к вычету по товарам (работам, услугам, имущественным правам), затраты на</w:t>
      </w:r>
      <w:proofErr w:type="gramEnd"/>
      <w:r w:rsidRPr="00B610D9">
        <w:rPr>
          <w:b/>
          <w:sz w:val="24"/>
          <w:szCs w:val="24"/>
        </w:rPr>
        <w:t xml:space="preserve"> </w:t>
      </w:r>
      <w:proofErr w:type="gramStart"/>
      <w:r w:rsidRPr="00B610D9">
        <w:rPr>
          <w:b/>
          <w:sz w:val="24"/>
          <w:szCs w:val="24"/>
        </w:rPr>
        <w:t>приобретение</w:t>
      </w:r>
      <w:proofErr w:type="gramEnd"/>
      <w:r w:rsidRPr="00B610D9">
        <w:rPr>
          <w:b/>
          <w:sz w:val="24"/>
          <w:szCs w:val="24"/>
        </w:rPr>
        <w:t xml:space="preserve"> которых возмещаются за счет указанных субсидий, подлежат восстановлению на основании подпункта 6 пункта 3 статьи 170 </w:t>
      </w:r>
      <w:r>
        <w:rPr>
          <w:b/>
          <w:sz w:val="24"/>
          <w:szCs w:val="24"/>
        </w:rPr>
        <w:t>НК РФ</w:t>
      </w:r>
      <w:r w:rsidRPr="00C575C7">
        <w:rPr>
          <w:b/>
          <w:sz w:val="24"/>
          <w:szCs w:val="24"/>
        </w:rPr>
        <w:t>.</w:t>
      </w:r>
    </w:p>
    <w:p w:rsidR="00B610D9" w:rsidRPr="00EC0321" w:rsidRDefault="00B610D9" w:rsidP="00B610D9">
      <w:pPr>
        <w:pStyle w:val="a9"/>
        <w:spacing w:after="200" w:line="276" w:lineRule="auto"/>
        <w:ind w:left="567"/>
        <w:jc w:val="both"/>
        <w:rPr>
          <w:i/>
          <w:sz w:val="24"/>
          <w:szCs w:val="24"/>
        </w:rPr>
      </w:pPr>
      <w:r w:rsidRPr="00EC0321">
        <w:rPr>
          <w:i/>
          <w:sz w:val="24"/>
          <w:szCs w:val="24"/>
        </w:rPr>
        <w:t xml:space="preserve">Письмо Департамента налоговой и таможенной политики Минфина России от </w:t>
      </w:r>
      <w:r>
        <w:rPr>
          <w:i/>
          <w:sz w:val="24"/>
          <w:szCs w:val="24"/>
        </w:rPr>
        <w:t>10</w:t>
      </w:r>
      <w:r w:rsidRPr="00EC0321">
        <w:rPr>
          <w:i/>
          <w:sz w:val="24"/>
          <w:szCs w:val="24"/>
        </w:rPr>
        <w:t xml:space="preserve"> мая 2018  N03-07-</w:t>
      </w:r>
      <w:r>
        <w:rPr>
          <w:i/>
          <w:sz w:val="24"/>
          <w:szCs w:val="24"/>
        </w:rPr>
        <w:t>11</w:t>
      </w:r>
      <w:r w:rsidRPr="00EC0321">
        <w:rPr>
          <w:i/>
          <w:sz w:val="24"/>
          <w:szCs w:val="24"/>
        </w:rPr>
        <w:t>/3</w:t>
      </w:r>
      <w:r>
        <w:rPr>
          <w:i/>
          <w:sz w:val="24"/>
          <w:szCs w:val="24"/>
        </w:rPr>
        <w:t>1293</w:t>
      </w:r>
      <w:r w:rsidRPr="00EC0321">
        <w:rPr>
          <w:i/>
          <w:sz w:val="24"/>
          <w:szCs w:val="24"/>
        </w:rPr>
        <w:t xml:space="preserve"> </w:t>
      </w:r>
    </w:p>
    <w:p w:rsidR="00FA04B5" w:rsidRDefault="00FA04B5" w:rsidP="00EC0321">
      <w:pPr>
        <w:pStyle w:val="a9"/>
        <w:spacing w:after="200" w:line="276" w:lineRule="auto"/>
        <w:ind w:left="567"/>
        <w:jc w:val="both"/>
        <w:rPr>
          <w:i/>
          <w:sz w:val="24"/>
          <w:szCs w:val="24"/>
        </w:rPr>
      </w:pPr>
    </w:p>
    <w:p w:rsidR="00CB09A3" w:rsidRDefault="00CB09A3" w:rsidP="00CB09A3">
      <w:pPr>
        <w:pStyle w:val="a9"/>
        <w:numPr>
          <w:ilvl w:val="0"/>
          <w:numId w:val="2"/>
        </w:numPr>
        <w:spacing w:after="200" w:line="276" w:lineRule="auto"/>
        <w:ind w:left="567" w:hanging="567"/>
        <w:jc w:val="both"/>
        <w:rPr>
          <w:b/>
          <w:sz w:val="24"/>
          <w:szCs w:val="24"/>
        </w:rPr>
      </w:pPr>
      <w:r w:rsidRPr="00CB09A3">
        <w:rPr>
          <w:b/>
          <w:sz w:val="24"/>
          <w:szCs w:val="24"/>
        </w:rPr>
        <w:t>Если подрядчик при выполнении работ по сохранению объектов культурного наследия, которые не подлежат налогообложению НДС, выставляет счет-фактуру, то он вправе заявить НДС к вычету по приобретенным товарам (работам, услугам) для выполнения таких работ</w:t>
      </w:r>
      <w:r w:rsidRPr="009021FD">
        <w:rPr>
          <w:b/>
          <w:sz w:val="24"/>
          <w:szCs w:val="24"/>
        </w:rPr>
        <w:t>.</w:t>
      </w:r>
    </w:p>
    <w:p w:rsidR="00CB09A3" w:rsidRDefault="00CB09A3" w:rsidP="00CB09A3">
      <w:pPr>
        <w:pStyle w:val="a9"/>
        <w:spacing w:after="200" w:line="276" w:lineRule="auto"/>
        <w:ind w:left="567"/>
        <w:jc w:val="both"/>
        <w:rPr>
          <w:i/>
          <w:sz w:val="24"/>
          <w:szCs w:val="24"/>
        </w:rPr>
      </w:pPr>
      <w:r w:rsidRPr="00CB09A3">
        <w:rPr>
          <w:i/>
          <w:sz w:val="24"/>
          <w:szCs w:val="24"/>
        </w:rPr>
        <w:t>Письмо Департамента налоговой и таможенной политики Минфина России от 14 мая 2018  N03-07-11/32094</w:t>
      </w:r>
    </w:p>
    <w:p w:rsidR="000A179B" w:rsidRDefault="000A179B" w:rsidP="00CB09A3">
      <w:pPr>
        <w:pStyle w:val="a9"/>
        <w:spacing w:after="200" w:line="276" w:lineRule="auto"/>
        <w:ind w:left="567"/>
        <w:jc w:val="both"/>
        <w:rPr>
          <w:i/>
          <w:sz w:val="24"/>
          <w:szCs w:val="24"/>
        </w:rPr>
      </w:pPr>
    </w:p>
    <w:p w:rsidR="000A179B" w:rsidRPr="000A179B" w:rsidRDefault="000A179B" w:rsidP="000A179B">
      <w:pPr>
        <w:pStyle w:val="a9"/>
        <w:numPr>
          <w:ilvl w:val="0"/>
          <w:numId w:val="2"/>
        </w:numPr>
        <w:spacing w:after="200" w:line="276" w:lineRule="auto"/>
        <w:ind w:left="567" w:hanging="567"/>
        <w:jc w:val="both"/>
        <w:rPr>
          <w:b/>
          <w:sz w:val="24"/>
          <w:szCs w:val="24"/>
        </w:rPr>
      </w:pPr>
      <w:r>
        <w:rPr>
          <w:b/>
          <w:sz w:val="24"/>
          <w:szCs w:val="24"/>
        </w:rPr>
        <w:t>В</w:t>
      </w:r>
      <w:r w:rsidRPr="000A179B">
        <w:rPr>
          <w:b/>
          <w:sz w:val="24"/>
          <w:szCs w:val="24"/>
        </w:rPr>
        <w:t xml:space="preserve"> случае</w:t>
      </w:r>
      <w:proofErr w:type="gramStart"/>
      <w:r w:rsidRPr="000A179B">
        <w:rPr>
          <w:b/>
          <w:sz w:val="24"/>
          <w:szCs w:val="24"/>
        </w:rPr>
        <w:t>,</w:t>
      </w:r>
      <w:proofErr w:type="gramEnd"/>
      <w:r w:rsidRPr="000A179B">
        <w:rPr>
          <w:b/>
          <w:sz w:val="24"/>
          <w:szCs w:val="24"/>
        </w:rPr>
        <w:t xml:space="preserve"> если соглашением о выдаче банковской гарантии предусмотрено возмещение принципалом банку суммы денежных средств, уплаченных бенефициару, то при уступке банком прав требования денежных средств, уплаченных бенефициару при исполнении банком обязательства по соглашению о выдаче банковской гарантии, налоговая база по налогу на добавленную стоимость определяется на основании вышеуказанного абзаца второго пункта 1 статьи 155 </w:t>
      </w:r>
      <w:r>
        <w:rPr>
          <w:b/>
          <w:sz w:val="24"/>
          <w:szCs w:val="24"/>
        </w:rPr>
        <w:t>НК РФ</w:t>
      </w:r>
      <w:r w:rsidRPr="000A179B">
        <w:rPr>
          <w:b/>
          <w:sz w:val="24"/>
          <w:szCs w:val="24"/>
        </w:rPr>
        <w:t>, как сумма превышения суммы дохода, полученного банком при уступке права требования, над размером денежного требования, права по которому уступлены.</w:t>
      </w:r>
    </w:p>
    <w:p w:rsidR="000A179B" w:rsidRDefault="000A179B" w:rsidP="000A179B">
      <w:pPr>
        <w:pStyle w:val="a9"/>
        <w:spacing w:after="200" w:line="276" w:lineRule="auto"/>
        <w:ind w:left="567"/>
        <w:jc w:val="both"/>
        <w:rPr>
          <w:b/>
          <w:sz w:val="24"/>
          <w:szCs w:val="24"/>
        </w:rPr>
      </w:pPr>
      <w:r w:rsidRPr="000A179B">
        <w:rPr>
          <w:b/>
          <w:sz w:val="24"/>
          <w:szCs w:val="24"/>
        </w:rPr>
        <w:t>В случае</w:t>
      </w:r>
      <w:proofErr w:type="gramStart"/>
      <w:r w:rsidRPr="000A179B">
        <w:rPr>
          <w:b/>
          <w:sz w:val="24"/>
          <w:szCs w:val="24"/>
        </w:rPr>
        <w:t>,</w:t>
      </w:r>
      <w:proofErr w:type="gramEnd"/>
      <w:r w:rsidRPr="000A179B">
        <w:rPr>
          <w:b/>
          <w:sz w:val="24"/>
          <w:szCs w:val="24"/>
        </w:rPr>
        <w:t xml:space="preserve"> если сумма дохода, полученного банком при уступке указанных прав требования, не превышает размер денежного требования, права по которому уступлены, то налоговая база и сумма налога на добавленную стоимость признаются равными нулю.</w:t>
      </w:r>
    </w:p>
    <w:p w:rsidR="000A179B" w:rsidRDefault="000A179B" w:rsidP="000A179B">
      <w:pPr>
        <w:pStyle w:val="a9"/>
        <w:spacing w:after="200" w:line="276" w:lineRule="auto"/>
        <w:ind w:left="567"/>
        <w:jc w:val="both"/>
        <w:rPr>
          <w:i/>
          <w:sz w:val="24"/>
          <w:szCs w:val="24"/>
        </w:rPr>
      </w:pPr>
      <w:r w:rsidRPr="000A179B">
        <w:rPr>
          <w:i/>
          <w:sz w:val="24"/>
          <w:szCs w:val="24"/>
        </w:rPr>
        <w:t>Письмо Департамента налоговой и таможенной политики Минфина России от 15 мая 2018  N03-07-15/32532</w:t>
      </w:r>
    </w:p>
    <w:p w:rsidR="00C575C7" w:rsidRDefault="00C575C7" w:rsidP="000A179B">
      <w:pPr>
        <w:pStyle w:val="a9"/>
        <w:spacing w:after="200" w:line="276" w:lineRule="auto"/>
        <w:ind w:left="567"/>
        <w:jc w:val="both"/>
        <w:rPr>
          <w:i/>
          <w:sz w:val="24"/>
          <w:szCs w:val="24"/>
        </w:rPr>
      </w:pPr>
    </w:p>
    <w:p w:rsidR="00C575C7" w:rsidRDefault="00C575C7" w:rsidP="00C575C7">
      <w:pPr>
        <w:pStyle w:val="a9"/>
        <w:numPr>
          <w:ilvl w:val="0"/>
          <w:numId w:val="2"/>
        </w:numPr>
        <w:spacing w:after="200" w:line="276" w:lineRule="auto"/>
        <w:ind w:left="567" w:hanging="567"/>
        <w:jc w:val="both"/>
        <w:rPr>
          <w:b/>
          <w:sz w:val="24"/>
          <w:szCs w:val="24"/>
        </w:rPr>
      </w:pPr>
      <w:r>
        <w:rPr>
          <w:b/>
          <w:sz w:val="24"/>
          <w:szCs w:val="24"/>
        </w:rPr>
        <w:lastRenderedPageBreak/>
        <w:t>П</w:t>
      </w:r>
      <w:r w:rsidRPr="00C575C7">
        <w:rPr>
          <w:b/>
          <w:sz w:val="24"/>
          <w:szCs w:val="24"/>
        </w:rPr>
        <w:t>ри выпуске материальных ценностей из государственного материального резерва ответственные хранители и заемщики вышеуказанных товаров налоговыми агентами не признаются.</w:t>
      </w:r>
    </w:p>
    <w:p w:rsidR="00C575C7" w:rsidRDefault="00C575C7" w:rsidP="00C575C7">
      <w:pPr>
        <w:pStyle w:val="a9"/>
        <w:spacing w:after="200" w:line="276" w:lineRule="auto"/>
        <w:ind w:left="567"/>
        <w:jc w:val="both"/>
        <w:rPr>
          <w:i/>
          <w:sz w:val="24"/>
          <w:szCs w:val="24"/>
        </w:rPr>
      </w:pPr>
      <w:r w:rsidRPr="00CB09A3">
        <w:rPr>
          <w:i/>
          <w:sz w:val="24"/>
          <w:szCs w:val="24"/>
        </w:rPr>
        <w:t>Письмо Департамента налоговой и таможенной политики Минфина России от 1</w:t>
      </w:r>
      <w:r>
        <w:rPr>
          <w:i/>
          <w:sz w:val="24"/>
          <w:szCs w:val="24"/>
        </w:rPr>
        <w:t>7</w:t>
      </w:r>
      <w:r w:rsidRPr="00CB09A3">
        <w:rPr>
          <w:i/>
          <w:sz w:val="24"/>
          <w:szCs w:val="24"/>
        </w:rPr>
        <w:t xml:space="preserve"> мая 2018  N03-07-11/3</w:t>
      </w:r>
      <w:r>
        <w:rPr>
          <w:i/>
          <w:sz w:val="24"/>
          <w:szCs w:val="24"/>
        </w:rPr>
        <w:t>3012</w:t>
      </w:r>
    </w:p>
    <w:p w:rsidR="005E21AF" w:rsidRPr="00C575C7" w:rsidRDefault="00C575C7" w:rsidP="00BE617C">
      <w:pPr>
        <w:pStyle w:val="a9"/>
        <w:spacing w:after="200" w:line="276" w:lineRule="auto"/>
        <w:ind w:left="0" w:firstLine="567"/>
        <w:jc w:val="both"/>
        <w:rPr>
          <w:sz w:val="24"/>
          <w:szCs w:val="24"/>
        </w:rPr>
      </w:pPr>
      <w:r w:rsidRPr="00C575C7">
        <w:rPr>
          <w:sz w:val="24"/>
          <w:szCs w:val="24"/>
        </w:rPr>
        <w:t>В отношении операций по поставке (закладке) материальных ценностей в государственный материальный резерв особенностей применения НДС Кодексом не предусмотрено.</w:t>
      </w:r>
    </w:p>
    <w:p w:rsidR="00C575C7" w:rsidRDefault="00C575C7" w:rsidP="000A179B">
      <w:pPr>
        <w:pStyle w:val="a9"/>
        <w:spacing w:after="200" w:line="276" w:lineRule="auto"/>
        <w:ind w:left="567"/>
        <w:jc w:val="both"/>
        <w:rPr>
          <w:i/>
          <w:sz w:val="24"/>
          <w:szCs w:val="24"/>
        </w:rPr>
      </w:pPr>
    </w:p>
    <w:p w:rsidR="005E21AF" w:rsidRDefault="005E21AF" w:rsidP="005E21AF">
      <w:pPr>
        <w:pStyle w:val="a9"/>
        <w:numPr>
          <w:ilvl w:val="0"/>
          <w:numId w:val="2"/>
        </w:numPr>
        <w:spacing w:after="200" w:line="276" w:lineRule="auto"/>
        <w:ind w:left="567" w:hanging="567"/>
        <w:jc w:val="both"/>
        <w:rPr>
          <w:b/>
          <w:sz w:val="24"/>
          <w:szCs w:val="24"/>
        </w:rPr>
      </w:pPr>
      <w:r>
        <w:rPr>
          <w:b/>
          <w:sz w:val="24"/>
          <w:szCs w:val="24"/>
        </w:rPr>
        <w:t>П</w:t>
      </w:r>
      <w:r w:rsidRPr="005E21AF">
        <w:rPr>
          <w:b/>
          <w:sz w:val="24"/>
          <w:szCs w:val="24"/>
        </w:rPr>
        <w:t>ри изменении стоимости реализованных товаров в связи с ошибочным применением более низких ставок акцизов налог на добавленную стоимость подлежит доплате в бюджет.</w:t>
      </w:r>
    </w:p>
    <w:p w:rsidR="005E21AF" w:rsidRDefault="005E21AF" w:rsidP="005E21AF">
      <w:pPr>
        <w:pStyle w:val="a9"/>
        <w:spacing w:after="200" w:line="276" w:lineRule="auto"/>
        <w:ind w:left="567"/>
        <w:jc w:val="both"/>
        <w:rPr>
          <w:i/>
          <w:sz w:val="24"/>
          <w:szCs w:val="24"/>
        </w:rPr>
      </w:pPr>
      <w:r w:rsidRPr="00CB09A3">
        <w:rPr>
          <w:i/>
          <w:sz w:val="24"/>
          <w:szCs w:val="24"/>
        </w:rPr>
        <w:t>Письмо Департамента налоговой и таможенной политики Минфина России от 1</w:t>
      </w:r>
      <w:r>
        <w:rPr>
          <w:i/>
          <w:sz w:val="24"/>
          <w:szCs w:val="24"/>
        </w:rPr>
        <w:t>7</w:t>
      </w:r>
      <w:r w:rsidRPr="00CB09A3">
        <w:rPr>
          <w:i/>
          <w:sz w:val="24"/>
          <w:szCs w:val="24"/>
        </w:rPr>
        <w:t xml:space="preserve"> мая 2018  N03-07-11/3</w:t>
      </w:r>
      <w:r>
        <w:rPr>
          <w:i/>
          <w:sz w:val="24"/>
          <w:szCs w:val="24"/>
        </w:rPr>
        <w:t>316</w:t>
      </w:r>
      <w:r w:rsidRPr="00CB09A3">
        <w:rPr>
          <w:i/>
          <w:sz w:val="24"/>
          <w:szCs w:val="24"/>
        </w:rPr>
        <w:t>4</w:t>
      </w:r>
    </w:p>
    <w:p w:rsidR="005E21AF" w:rsidRDefault="005E21AF" w:rsidP="005E21AF">
      <w:pPr>
        <w:pStyle w:val="a9"/>
        <w:spacing w:after="200" w:line="276" w:lineRule="auto"/>
        <w:ind w:left="567"/>
        <w:jc w:val="both"/>
        <w:rPr>
          <w:i/>
          <w:sz w:val="24"/>
          <w:szCs w:val="24"/>
        </w:rPr>
      </w:pPr>
    </w:p>
    <w:p w:rsidR="005E21AF" w:rsidRDefault="005E21AF" w:rsidP="00C575C7">
      <w:pPr>
        <w:pStyle w:val="a9"/>
        <w:numPr>
          <w:ilvl w:val="0"/>
          <w:numId w:val="2"/>
        </w:numPr>
        <w:spacing w:after="200" w:line="276" w:lineRule="auto"/>
        <w:ind w:left="567" w:hanging="567"/>
        <w:jc w:val="both"/>
        <w:rPr>
          <w:b/>
          <w:sz w:val="24"/>
          <w:szCs w:val="24"/>
        </w:rPr>
      </w:pPr>
      <w:r>
        <w:rPr>
          <w:b/>
          <w:sz w:val="24"/>
          <w:szCs w:val="24"/>
        </w:rPr>
        <w:t>У</w:t>
      </w:r>
      <w:r w:rsidRPr="005E21AF">
        <w:rPr>
          <w:b/>
          <w:sz w:val="24"/>
          <w:szCs w:val="24"/>
        </w:rPr>
        <w:t xml:space="preserve">слуги по предоставлению железнодорожного подвижного состава для осуществления международной перевозки облагаются налогом на добавленную стоимость по нулевой ставке при условии представления в налоговые органы документов, перечень которых установлен пунктом 3.1 статьи 165 </w:t>
      </w:r>
      <w:r w:rsidR="00C575C7">
        <w:rPr>
          <w:b/>
          <w:sz w:val="24"/>
          <w:szCs w:val="24"/>
        </w:rPr>
        <w:t>НК РФ</w:t>
      </w:r>
      <w:r w:rsidRPr="005E21AF">
        <w:rPr>
          <w:b/>
          <w:sz w:val="24"/>
          <w:szCs w:val="24"/>
        </w:rPr>
        <w:t>. При отсутствии указанных документов применение нулевой ставки налога на добавленную стоимость является необоснованным.</w:t>
      </w:r>
    </w:p>
    <w:p w:rsidR="005E21AF" w:rsidRDefault="005E21AF" w:rsidP="005E21AF">
      <w:pPr>
        <w:pStyle w:val="a9"/>
        <w:spacing w:after="200" w:line="276" w:lineRule="auto"/>
        <w:ind w:left="567"/>
        <w:jc w:val="both"/>
        <w:rPr>
          <w:i/>
          <w:sz w:val="24"/>
          <w:szCs w:val="24"/>
        </w:rPr>
      </w:pPr>
      <w:r w:rsidRPr="00CB09A3">
        <w:rPr>
          <w:i/>
          <w:sz w:val="24"/>
          <w:szCs w:val="24"/>
        </w:rPr>
        <w:t>Письмо Департамента налоговой и таможенной политики Минфина России от 1</w:t>
      </w:r>
      <w:r>
        <w:rPr>
          <w:i/>
          <w:sz w:val="24"/>
          <w:szCs w:val="24"/>
        </w:rPr>
        <w:t>7</w:t>
      </w:r>
      <w:r w:rsidRPr="00CB09A3">
        <w:rPr>
          <w:i/>
          <w:sz w:val="24"/>
          <w:szCs w:val="24"/>
        </w:rPr>
        <w:t xml:space="preserve"> мая 2018  N03-07-</w:t>
      </w:r>
      <w:r>
        <w:rPr>
          <w:i/>
          <w:sz w:val="24"/>
          <w:szCs w:val="24"/>
        </w:rPr>
        <w:t>08</w:t>
      </w:r>
      <w:r w:rsidRPr="00CB09A3">
        <w:rPr>
          <w:i/>
          <w:sz w:val="24"/>
          <w:szCs w:val="24"/>
        </w:rPr>
        <w:t>/3</w:t>
      </w:r>
      <w:r>
        <w:rPr>
          <w:i/>
          <w:sz w:val="24"/>
          <w:szCs w:val="24"/>
        </w:rPr>
        <w:t>3188</w:t>
      </w:r>
    </w:p>
    <w:p w:rsidR="005E21AF" w:rsidRDefault="005E21AF" w:rsidP="000A179B">
      <w:pPr>
        <w:pStyle w:val="a9"/>
        <w:spacing w:after="200" w:line="276" w:lineRule="auto"/>
        <w:ind w:left="567"/>
        <w:jc w:val="both"/>
        <w:rPr>
          <w:i/>
          <w:sz w:val="24"/>
          <w:szCs w:val="24"/>
        </w:rPr>
      </w:pPr>
    </w:p>
    <w:p w:rsidR="005E21AF" w:rsidRDefault="005E21AF" w:rsidP="005E21AF">
      <w:pPr>
        <w:pStyle w:val="a9"/>
        <w:numPr>
          <w:ilvl w:val="0"/>
          <w:numId w:val="2"/>
        </w:numPr>
        <w:spacing w:after="200" w:line="276" w:lineRule="auto"/>
        <w:ind w:left="567" w:hanging="567"/>
        <w:jc w:val="both"/>
        <w:rPr>
          <w:b/>
          <w:sz w:val="24"/>
          <w:szCs w:val="24"/>
        </w:rPr>
      </w:pPr>
      <w:r>
        <w:rPr>
          <w:b/>
          <w:sz w:val="24"/>
          <w:szCs w:val="24"/>
        </w:rPr>
        <w:t>П</w:t>
      </w:r>
      <w:r w:rsidRPr="005E21AF">
        <w:rPr>
          <w:b/>
          <w:sz w:val="24"/>
          <w:szCs w:val="24"/>
        </w:rPr>
        <w:t xml:space="preserve">ри реализации перевозчиками услуг по внутренним воздушным перевозкам пассажиров и багажа, провозная плата за которые определена с учетом стоимости дополнительных услуг повышенной комфортности, применяется ставка налога на добавленную стоимость в размере 10 процентов. </w:t>
      </w:r>
      <w:proofErr w:type="gramStart"/>
      <w:r w:rsidRPr="005E21AF">
        <w:rPr>
          <w:b/>
          <w:sz w:val="24"/>
          <w:szCs w:val="24"/>
        </w:rPr>
        <w:t>При этом услуги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Республики Крым или на территории города федерального значения Севастополя или на территории Калининградской области, провозная плата за которые определена с учетом стоимости дополнительных услуг повышенной комфортности, облагаются НДС по ставке в размере 0 процентов.</w:t>
      </w:r>
      <w:proofErr w:type="gramEnd"/>
    </w:p>
    <w:p w:rsidR="005E21AF" w:rsidRDefault="005E21AF" w:rsidP="005E21AF">
      <w:pPr>
        <w:pStyle w:val="a9"/>
        <w:spacing w:after="200" w:line="276" w:lineRule="auto"/>
        <w:ind w:left="567"/>
        <w:jc w:val="both"/>
        <w:rPr>
          <w:i/>
          <w:sz w:val="24"/>
          <w:szCs w:val="24"/>
        </w:rPr>
      </w:pPr>
      <w:r w:rsidRPr="009021FD">
        <w:rPr>
          <w:i/>
          <w:sz w:val="24"/>
          <w:szCs w:val="24"/>
        </w:rPr>
        <w:t>Письмо Департамента налоговой и таможенной политики Минфина России от 1</w:t>
      </w:r>
      <w:r>
        <w:rPr>
          <w:i/>
          <w:sz w:val="24"/>
          <w:szCs w:val="24"/>
        </w:rPr>
        <w:t>7</w:t>
      </w:r>
      <w:r w:rsidRPr="009021FD">
        <w:rPr>
          <w:i/>
          <w:sz w:val="24"/>
          <w:szCs w:val="24"/>
        </w:rPr>
        <w:t xml:space="preserve"> мая 2018  N03-07-0</w:t>
      </w:r>
      <w:r>
        <w:rPr>
          <w:i/>
          <w:sz w:val="24"/>
          <w:szCs w:val="24"/>
        </w:rPr>
        <w:t>7</w:t>
      </w:r>
      <w:r w:rsidRPr="009021FD">
        <w:rPr>
          <w:i/>
          <w:sz w:val="24"/>
          <w:szCs w:val="24"/>
        </w:rPr>
        <w:t>/33</w:t>
      </w:r>
      <w:r>
        <w:rPr>
          <w:i/>
          <w:sz w:val="24"/>
          <w:szCs w:val="24"/>
        </w:rPr>
        <w:t>072</w:t>
      </w:r>
    </w:p>
    <w:p w:rsidR="001613B5" w:rsidRDefault="001613B5" w:rsidP="000A179B">
      <w:pPr>
        <w:pStyle w:val="a9"/>
        <w:spacing w:after="200" w:line="276" w:lineRule="auto"/>
        <w:ind w:left="567"/>
        <w:jc w:val="both"/>
        <w:rPr>
          <w:i/>
          <w:sz w:val="24"/>
          <w:szCs w:val="24"/>
        </w:rPr>
      </w:pPr>
    </w:p>
    <w:p w:rsidR="001613B5" w:rsidRDefault="005E21AF" w:rsidP="005E21AF">
      <w:pPr>
        <w:pStyle w:val="a9"/>
        <w:numPr>
          <w:ilvl w:val="0"/>
          <w:numId w:val="2"/>
        </w:numPr>
        <w:spacing w:after="200" w:line="276" w:lineRule="auto"/>
        <w:ind w:left="567" w:hanging="567"/>
        <w:jc w:val="both"/>
        <w:rPr>
          <w:b/>
          <w:sz w:val="24"/>
          <w:szCs w:val="24"/>
        </w:rPr>
      </w:pPr>
      <w:r w:rsidRPr="005E21AF">
        <w:rPr>
          <w:b/>
          <w:sz w:val="24"/>
          <w:szCs w:val="24"/>
        </w:rPr>
        <w:t xml:space="preserve">Поскольку банки, применяющие указанную норму пункта 5 статьи 170 </w:t>
      </w:r>
      <w:r>
        <w:rPr>
          <w:b/>
          <w:sz w:val="24"/>
          <w:szCs w:val="24"/>
        </w:rPr>
        <w:t>НК РФ</w:t>
      </w:r>
      <w:r w:rsidRPr="005E21AF">
        <w:rPr>
          <w:b/>
          <w:sz w:val="24"/>
          <w:szCs w:val="24"/>
        </w:rPr>
        <w:t>, вычеты налога на добавленную стоимость по приобретенным товарам не осуществляют, то такими банками счета-фактуры в отношении возвращаемых по причине ненадлежащего качества товаров, принятых на учет, не составляются. При этом продавцу этих товаров следует выставлять корректировочные счета-фактуры в порядке, установленном постановлением Правительства Российской Федерации.</w:t>
      </w:r>
      <w:r>
        <w:rPr>
          <w:b/>
          <w:sz w:val="24"/>
          <w:szCs w:val="24"/>
        </w:rPr>
        <w:t xml:space="preserve"> №1137 от 26.12.2011 г.</w:t>
      </w:r>
    </w:p>
    <w:p w:rsidR="001613B5" w:rsidRDefault="001613B5" w:rsidP="001613B5">
      <w:pPr>
        <w:pStyle w:val="a9"/>
        <w:spacing w:after="200" w:line="276" w:lineRule="auto"/>
        <w:ind w:left="567"/>
        <w:jc w:val="both"/>
        <w:rPr>
          <w:i/>
          <w:sz w:val="24"/>
          <w:szCs w:val="24"/>
        </w:rPr>
      </w:pPr>
      <w:r w:rsidRPr="009021FD">
        <w:rPr>
          <w:i/>
          <w:sz w:val="24"/>
          <w:szCs w:val="24"/>
        </w:rPr>
        <w:lastRenderedPageBreak/>
        <w:t>Письмо Департамента налоговой и таможенной политики Минфина России от 1</w:t>
      </w:r>
      <w:r w:rsidR="005E21AF">
        <w:rPr>
          <w:i/>
          <w:sz w:val="24"/>
          <w:szCs w:val="24"/>
        </w:rPr>
        <w:t>7</w:t>
      </w:r>
      <w:r w:rsidRPr="009021FD">
        <w:rPr>
          <w:i/>
          <w:sz w:val="24"/>
          <w:szCs w:val="24"/>
        </w:rPr>
        <w:t xml:space="preserve"> мая 2018  N03-07-0</w:t>
      </w:r>
      <w:r w:rsidR="005E21AF">
        <w:rPr>
          <w:i/>
          <w:sz w:val="24"/>
          <w:szCs w:val="24"/>
        </w:rPr>
        <w:t>5</w:t>
      </w:r>
      <w:r w:rsidRPr="009021FD">
        <w:rPr>
          <w:i/>
          <w:sz w:val="24"/>
          <w:szCs w:val="24"/>
        </w:rPr>
        <w:t>/33</w:t>
      </w:r>
      <w:r w:rsidR="005E21AF">
        <w:rPr>
          <w:i/>
          <w:sz w:val="24"/>
          <w:szCs w:val="24"/>
        </w:rPr>
        <w:t>105</w:t>
      </w:r>
    </w:p>
    <w:p w:rsidR="009021FD" w:rsidRDefault="009021FD" w:rsidP="00EC0321">
      <w:pPr>
        <w:pStyle w:val="a9"/>
        <w:spacing w:after="200" w:line="276" w:lineRule="auto"/>
        <w:ind w:left="567"/>
        <w:jc w:val="both"/>
        <w:rPr>
          <w:i/>
          <w:sz w:val="24"/>
          <w:szCs w:val="24"/>
        </w:rPr>
      </w:pPr>
    </w:p>
    <w:p w:rsidR="009021FD" w:rsidRDefault="009021FD" w:rsidP="009021FD">
      <w:pPr>
        <w:pStyle w:val="a9"/>
        <w:numPr>
          <w:ilvl w:val="0"/>
          <w:numId w:val="2"/>
        </w:numPr>
        <w:spacing w:after="200" w:line="276" w:lineRule="auto"/>
        <w:ind w:left="567" w:hanging="567"/>
        <w:jc w:val="both"/>
        <w:rPr>
          <w:b/>
          <w:sz w:val="24"/>
          <w:szCs w:val="24"/>
        </w:rPr>
      </w:pPr>
      <w:proofErr w:type="gramStart"/>
      <w:r>
        <w:rPr>
          <w:b/>
          <w:sz w:val="24"/>
          <w:szCs w:val="24"/>
        </w:rPr>
        <w:t>Д</w:t>
      </w:r>
      <w:r w:rsidRPr="009021FD">
        <w:rPr>
          <w:b/>
          <w:sz w:val="24"/>
          <w:szCs w:val="24"/>
        </w:rPr>
        <w:t>ля принятия к вычету налога на добавленную стоимость по оплате, частичной оплате у налогоплательщика должны быть в наличии счета-фактуры, выставленные продавцом при получении оплаты, частичной оплаты в счет предстоящих поставок товаров (выполнения работ, оказания услуг), документы, подтверждающие фактическое перечисление сумм оплаты, частичной оплаты, и копии договора с приложениями к нему, предусматривающими перечисление указанных сумм.</w:t>
      </w:r>
      <w:proofErr w:type="gramEnd"/>
    </w:p>
    <w:p w:rsidR="009021FD" w:rsidRDefault="009021FD" w:rsidP="009021FD">
      <w:pPr>
        <w:pStyle w:val="a9"/>
        <w:spacing w:after="200" w:line="276" w:lineRule="auto"/>
        <w:ind w:left="567"/>
        <w:jc w:val="both"/>
        <w:rPr>
          <w:i/>
          <w:sz w:val="24"/>
          <w:szCs w:val="24"/>
        </w:rPr>
      </w:pPr>
      <w:r w:rsidRPr="009021FD">
        <w:rPr>
          <w:i/>
          <w:sz w:val="24"/>
          <w:szCs w:val="24"/>
        </w:rPr>
        <w:t>Письмо Департамента налоговой и таможенной политики Минфина России от 18 мая 2018  N03-07-09/33573</w:t>
      </w:r>
    </w:p>
    <w:p w:rsidR="00FA04B5" w:rsidRDefault="00FA04B5" w:rsidP="009021FD">
      <w:pPr>
        <w:pStyle w:val="a9"/>
        <w:spacing w:after="200" w:line="276" w:lineRule="auto"/>
        <w:ind w:left="567"/>
        <w:jc w:val="both"/>
        <w:rPr>
          <w:i/>
          <w:sz w:val="24"/>
          <w:szCs w:val="24"/>
        </w:rPr>
      </w:pPr>
    </w:p>
    <w:p w:rsidR="00FC317A" w:rsidRDefault="00FC317A" w:rsidP="00FC317A">
      <w:pPr>
        <w:pStyle w:val="a9"/>
        <w:numPr>
          <w:ilvl w:val="0"/>
          <w:numId w:val="2"/>
        </w:numPr>
        <w:spacing w:after="200" w:line="276" w:lineRule="auto"/>
        <w:ind w:left="567" w:hanging="567"/>
        <w:jc w:val="both"/>
        <w:rPr>
          <w:b/>
          <w:sz w:val="24"/>
          <w:szCs w:val="24"/>
        </w:rPr>
      </w:pPr>
      <w:proofErr w:type="gramStart"/>
      <w:r>
        <w:rPr>
          <w:b/>
          <w:sz w:val="24"/>
          <w:szCs w:val="24"/>
        </w:rPr>
        <w:t>Р</w:t>
      </w:r>
      <w:r w:rsidRPr="00FC317A">
        <w:rPr>
          <w:b/>
          <w:sz w:val="24"/>
          <w:szCs w:val="24"/>
        </w:rPr>
        <w:t xml:space="preserve">оссийская организация, приобретающая услуги иностранной организации по предоставлению IP-адресов и по предоставлению доступа к онлайн-контенту, необходимому для учебного процесса, в информационно-коммуникационной сети Интернет, местом реализации которых на основании положений статьи 148 </w:t>
      </w:r>
      <w:r>
        <w:rPr>
          <w:b/>
          <w:sz w:val="24"/>
          <w:szCs w:val="24"/>
        </w:rPr>
        <w:t>НК РФ</w:t>
      </w:r>
      <w:r w:rsidRPr="00FC317A">
        <w:rPr>
          <w:b/>
          <w:sz w:val="24"/>
          <w:szCs w:val="24"/>
        </w:rPr>
        <w:t xml:space="preserve"> признается территория </w:t>
      </w:r>
      <w:r>
        <w:rPr>
          <w:b/>
          <w:sz w:val="24"/>
          <w:szCs w:val="24"/>
        </w:rPr>
        <w:t>РФ</w:t>
      </w:r>
      <w:r w:rsidRPr="00FC317A">
        <w:rPr>
          <w:b/>
          <w:sz w:val="24"/>
          <w:szCs w:val="24"/>
        </w:rPr>
        <w:t xml:space="preserve">, является в целях применения налога на добавленную стоимость налоговым агентом и обязана исчислить и уплатить в бюджет сумму этого налога. </w:t>
      </w:r>
      <w:proofErr w:type="gramEnd"/>
    </w:p>
    <w:p w:rsidR="00FC317A" w:rsidRDefault="00FC317A" w:rsidP="00FC317A">
      <w:pPr>
        <w:pStyle w:val="a9"/>
        <w:spacing w:after="200" w:line="276" w:lineRule="auto"/>
        <w:ind w:left="567"/>
        <w:jc w:val="both"/>
        <w:rPr>
          <w:b/>
          <w:sz w:val="24"/>
          <w:szCs w:val="24"/>
        </w:rPr>
      </w:pPr>
      <w:r w:rsidRPr="00FC317A">
        <w:rPr>
          <w:b/>
          <w:sz w:val="24"/>
          <w:szCs w:val="24"/>
        </w:rPr>
        <w:t xml:space="preserve">При этом на основании пункта 4 статьи 174 </w:t>
      </w:r>
      <w:r>
        <w:rPr>
          <w:b/>
          <w:sz w:val="24"/>
          <w:szCs w:val="24"/>
        </w:rPr>
        <w:t>НК РФ</w:t>
      </w:r>
      <w:r w:rsidRPr="00FC317A">
        <w:rPr>
          <w:b/>
          <w:sz w:val="24"/>
          <w:szCs w:val="24"/>
        </w:rPr>
        <w:t xml:space="preserve"> уплата налога на добавленную стоимость налоговым агентом производится одновременно с выплатой (перечислением) денежных средств иностранному лицу, не состоящему на налоговом учете в налоговом органе и оказывающему указанные услуги.</w:t>
      </w:r>
    </w:p>
    <w:p w:rsidR="00FC317A" w:rsidRDefault="00FC317A" w:rsidP="00FC317A">
      <w:pPr>
        <w:pStyle w:val="a9"/>
        <w:spacing w:after="200" w:line="276" w:lineRule="auto"/>
        <w:ind w:left="567"/>
        <w:jc w:val="both"/>
        <w:rPr>
          <w:i/>
          <w:sz w:val="24"/>
          <w:szCs w:val="24"/>
        </w:rPr>
      </w:pPr>
      <w:r w:rsidRPr="009021FD">
        <w:rPr>
          <w:i/>
          <w:sz w:val="24"/>
          <w:szCs w:val="24"/>
        </w:rPr>
        <w:t>Письмо Департамента налоговой и таможенной политики Минфина России от 18 мая 2018  N03-0</w:t>
      </w:r>
      <w:r>
        <w:rPr>
          <w:i/>
          <w:sz w:val="24"/>
          <w:szCs w:val="24"/>
        </w:rPr>
        <w:t>8</w:t>
      </w:r>
      <w:r w:rsidRPr="009021FD">
        <w:rPr>
          <w:i/>
          <w:sz w:val="24"/>
          <w:szCs w:val="24"/>
        </w:rPr>
        <w:t>-0</w:t>
      </w:r>
      <w:r>
        <w:rPr>
          <w:i/>
          <w:sz w:val="24"/>
          <w:szCs w:val="24"/>
        </w:rPr>
        <w:t>5</w:t>
      </w:r>
      <w:r w:rsidRPr="009021FD">
        <w:rPr>
          <w:i/>
          <w:sz w:val="24"/>
          <w:szCs w:val="24"/>
        </w:rPr>
        <w:t>/33</w:t>
      </w:r>
      <w:r>
        <w:rPr>
          <w:i/>
          <w:sz w:val="24"/>
          <w:szCs w:val="24"/>
        </w:rPr>
        <w:t>919</w:t>
      </w:r>
    </w:p>
    <w:p w:rsidR="00FC317A" w:rsidRDefault="00FC317A" w:rsidP="00FC317A">
      <w:pPr>
        <w:pStyle w:val="a9"/>
        <w:spacing w:after="200" w:line="276" w:lineRule="auto"/>
        <w:ind w:left="567"/>
        <w:jc w:val="both"/>
        <w:rPr>
          <w:i/>
          <w:sz w:val="24"/>
          <w:szCs w:val="24"/>
        </w:rPr>
      </w:pPr>
    </w:p>
    <w:p w:rsidR="00FC317A" w:rsidRDefault="00FC317A" w:rsidP="00BE617C">
      <w:pPr>
        <w:pStyle w:val="a9"/>
        <w:spacing w:after="200" w:line="276" w:lineRule="auto"/>
        <w:ind w:left="0" w:firstLine="567"/>
        <w:jc w:val="both"/>
        <w:rPr>
          <w:sz w:val="24"/>
          <w:szCs w:val="24"/>
        </w:rPr>
      </w:pPr>
      <w:proofErr w:type="gramStart"/>
      <w:r>
        <w:rPr>
          <w:sz w:val="24"/>
          <w:szCs w:val="24"/>
        </w:rPr>
        <w:t>В</w:t>
      </w:r>
      <w:r w:rsidRPr="00FC317A">
        <w:rPr>
          <w:sz w:val="24"/>
          <w:szCs w:val="24"/>
        </w:rPr>
        <w:t xml:space="preserve"> соответствии с Федеральным законом от 27 ноября 2017 г. N 335-ФЗ "О внесении изменений в части первую и вторую </w:t>
      </w:r>
      <w:r>
        <w:rPr>
          <w:sz w:val="24"/>
          <w:szCs w:val="24"/>
        </w:rPr>
        <w:t>НК РФ</w:t>
      </w:r>
      <w:r w:rsidRPr="00FC317A">
        <w:rPr>
          <w:sz w:val="24"/>
          <w:szCs w:val="24"/>
        </w:rPr>
        <w:t xml:space="preserve"> и отдельные законодательные акты Российской Федерации" с 1 января 2019 года иностранная организация, оказывающая услуги в электронной форме, указанные в пункте 1 статьи 174.2 </w:t>
      </w:r>
      <w:r>
        <w:rPr>
          <w:sz w:val="24"/>
          <w:szCs w:val="24"/>
        </w:rPr>
        <w:t>НК РФ</w:t>
      </w:r>
      <w:r w:rsidRPr="00FC317A">
        <w:rPr>
          <w:sz w:val="24"/>
          <w:szCs w:val="24"/>
        </w:rPr>
        <w:t>, как физическим, так и юридическим лицам, подлежит постановке на учет в налоговых</w:t>
      </w:r>
      <w:proofErr w:type="gramEnd"/>
      <w:r w:rsidRPr="00FC317A">
        <w:rPr>
          <w:sz w:val="24"/>
          <w:szCs w:val="24"/>
        </w:rPr>
        <w:t xml:space="preserve"> </w:t>
      </w:r>
      <w:proofErr w:type="gramStart"/>
      <w:r w:rsidRPr="00FC317A">
        <w:rPr>
          <w:sz w:val="24"/>
          <w:szCs w:val="24"/>
        </w:rPr>
        <w:t>органах</w:t>
      </w:r>
      <w:proofErr w:type="gramEnd"/>
      <w:r w:rsidRPr="00FC317A">
        <w:rPr>
          <w:sz w:val="24"/>
          <w:szCs w:val="24"/>
        </w:rPr>
        <w:t xml:space="preserve"> с целью уплаты налога на добавленную стоимость.</w:t>
      </w:r>
    </w:p>
    <w:p w:rsidR="001613B5" w:rsidRDefault="001613B5" w:rsidP="00FC317A">
      <w:pPr>
        <w:pStyle w:val="a9"/>
        <w:spacing w:after="200" w:line="276" w:lineRule="auto"/>
        <w:ind w:left="567"/>
        <w:jc w:val="both"/>
        <w:rPr>
          <w:sz w:val="24"/>
          <w:szCs w:val="24"/>
        </w:rPr>
      </w:pPr>
    </w:p>
    <w:p w:rsidR="001613B5" w:rsidRPr="00E90E47" w:rsidRDefault="001613B5" w:rsidP="001613B5">
      <w:pPr>
        <w:pStyle w:val="a9"/>
        <w:numPr>
          <w:ilvl w:val="0"/>
          <w:numId w:val="2"/>
        </w:numPr>
        <w:spacing w:after="200" w:line="276" w:lineRule="auto"/>
        <w:ind w:left="567" w:hanging="567"/>
        <w:jc w:val="both"/>
        <w:rPr>
          <w:b/>
          <w:sz w:val="24"/>
          <w:szCs w:val="24"/>
        </w:rPr>
      </w:pPr>
      <w:r>
        <w:rPr>
          <w:b/>
          <w:sz w:val="24"/>
          <w:szCs w:val="24"/>
        </w:rPr>
        <w:t>В</w:t>
      </w:r>
      <w:r w:rsidRPr="001613B5">
        <w:rPr>
          <w:b/>
          <w:sz w:val="24"/>
          <w:szCs w:val="24"/>
        </w:rPr>
        <w:t xml:space="preserve"> целях налога на добавленную стоимость датой отгрузки (передачи) товаров, в том числе поименованных в пункте 8 статьи 161 </w:t>
      </w:r>
      <w:r>
        <w:rPr>
          <w:b/>
          <w:sz w:val="24"/>
          <w:szCs w:val="24"/>
        </w:rPr>
        <w:t>НК РФ</w:t>
      </w:r>
      <w:r w:rsidRPr="001613B5">
        <w:rPr>
          <w:b/>
          <w:sz w:val="24"/>
          <w:szCs w:val="24"/>
        </w:rPr>
        <w:t>, отгружаемых со склада поставщика и доставляемых этим поставщиком покупателю, признается дата первичного документа, составленного продавцом на имя поставщика для доставки товара покупателю.</w:t>
      </w:r>
    </w:p>
    <w:p w:rsidR="001613B5" w:rsidRDefault="001613B5" w:rsidP="001613B5">
      <w:pPr>
        <w:pStyle w:val="a9"/>
        <w:spacing w:after="200" w:line="276" w:lineRule="auto"/>
        <w:ind w:left="567"/>
        <w:jc w:val="both"/>
        <w:rPr>
          <w:i/>
          <w:sz w:val="24"/>
          <w:szCs w:val="24"/>
        </w:rPr>
      </w:pPr>
      <w:r w:rsidRPr="00FA04B5">
        <w:rPr>
          <w:i/>
          <w:sz w:val="24"/>
          <w:szCs w:val="24"/>
        </w:rPr>
        <w:t>Письмо Департамента налоговой и таможенной политики Минфина России от 2</w:t>
      </w:r>
      <w:r>
        <w:rPr>
          <w:i/>
          <w:sz w:val="24"/>
          <w:szCs w:val="24"/>
        </w:rPr>
        <w:t>1</w:t>
      </w:r>
      <w:r w:rsidRPr="00FA04B5">
        <w:rPr>
          <w:i/>
          <w:sz w:val="24"/>
          <w:szCs w:val="24"/>
        </w:rPr>
        <w:t xml:space="preserve"> мая 2018  N03-0</w:t>
      </w:r>
      <w:r>
        <w:rPr>
          <w:i/>
          <w:sz w:val="24"/>
          <w:szCs w:val="24"/>
        </w:rPr>
        <w:t>7</w:t>
      </w:r>
      <w:r w:rsidRPr="00FA04B5">
        <w:rPr>
          <w:i/>
          <w:sz w:val="24"/>
          <w:szCs w:val="24"/>
        </w:rPr>
        <w:t>-</w:t>
      </w:r>
      <w:r>
        <w:rPr>
          <w:i/>
          <w:sz w:val="24"/>
          <w:szCs w:val="24"/>
        </w:rPr>
        <w:t>11</w:t>
      </w:r>
      <w:r w:rsidRPr="00FA04B5">
        <w:rPr>
          <w:i/>
          <w:sz w:val="24"/>
          <w:szCs w:val="24"/>
        </w:rPr>
        <w:t>/3</w:t>
      </w:r>
      <w:r>
        <w:rPr>
          <w:i/>
          <w:sz w:val="24"/>
          <w:szCs w:val="24"/>
        </w:rPr>
        <w:t>3947</w:t>
      </w:r>
    </w:p>
    <w:p w:rsidR="005B192B" w:rsidRDefault="005B192B" w:rsidP="00FC317A">
      <w:pPr>
        <w:pStyle w:val="a9"/>
        <w:spacing w:after="200" w:line="276" w:lineRule="auto"/>
        <w:ind w:left="567"/>
        <w:jc w:val="both"/>
        <w:rPr>
          <w:sz w:val="24"/>
          <w:szCs w:val="24"/>
        </w:rPr>
      </w:pPr>
    </w:p>
    <w:p w:rsidR="005B192B" w:rsidRPr="00E90E47" w:rsidRDefault="005B192B" w:rsidP="005B192B">
      <w:pPr>
        <w:pStyle w:val="a9"/>
        <w:numPr>
          <w:ilvl w:val="0"/>
          <w:numId w:val="2"/>
        </w:numPr>
        <w:spacing w:after="200" w:line="276" w:lineRule="auto"/>
        <w:ind w:left="567" w:hanging="567"/>
        <w:jc w:val="both"/>
        <w:rPr>
          <w:b/>
          <w:sz w:val="24"/>
          <w:szCs w:val="24"/>
        </w:rPr>
      </w:pPr>
      <w:proofErr w:type="gramStart"/>
      <w:r>
        <w:rPr>
          <w:b/>
          <w:sz w:val="24"/>
          <w:szCs w:val="24"/>
        </w:rPr>
        <w:t>П</w:t>
      </w:r>
      <w:r w:rsidRPr="005B192B">
        <w:rPr>
          <w:b/>
          <w:sz w:val="24"/>
          <w:szCs w:val="24"/>
        </w:rPr>
        <w:t xml:space="preserve">ри отнесении работ, выполняемых на территории объекта культурного наследия, к освобождаемым на основании вышеуказанного подпункта 15 пункта 2 статьи 149 </w:t>
      </w:r>
      <w:r>
        <w:rPr>
          <w:b/>
          <w:sz w:val="24"/>
          <w:szCs w:val="24"/>
        </w:rPr>
        <w:t xml:space="preserve">НК </w:t>
      </w:r>
      <w:r>
        <w:rPr>
          <w:b/>
          <w:sz w:val="24"/>
          <w:szCs w:val="24"/>
        </w:rPr>
        <w:lastRenderedPageBreak/>
        <w:t>РФ</w:t>
      </w:r>
      <w:r w:rsidRPr="005B192B">
        <w:rPr>
          <w:b/>
          <w:sz w:val="24"/>
          <w:szCs w:val="24"/>
        </w:rPr>
        <w:t xml:space="preserve"> работам (услугам) по сохранению объекта культурного наследия следует руководствоваться письмом Минкультуры России от 14 февраля 2018 г. N 1161-12-02.</w:t>
      </w:r>
      <w:proofErr w:type="gramEnd"/>
    </w:p>
    <w:p w:rsidR="005B192B" w:rsidRDefault="005B192B" w:rsidP="005B192B">
      <w:pPr>
        <w:pStyle w:val="a9"/>
        <w:spacing w:after="200" w:line="276" w:lineRule="auto"/>
        <w:ind w:left="567"/>
        <w:jc w:val="both"/>
        <w:rPr>
          <w:i/>
          <w:sz w:val="24"/>
          <w:szCs w:val="24"/>
        </w:rPr>
      </w:pPr>
      <w:r w:rsidRPr="00FA04B5">
        <w:rPr>
          <w:i/>
          <w:sz w:val="24"/>
          <w:szCs w:val="24"/>
        </w:rPr>
        <w:t>Письмо Департамента налоговой и таможенной политики Минфина России от 2</w:t>
      </w:r>
      <w:r>
        <w:rPr>
          <w:i/>
          <w:sz w:val="24"/>
          <w:szCs w:val="24"/>
        </w:rPr>
        <w:t>1</w:t>
      </w:r>
      <w:r w:rsidRPr="00FA04B5">
        <w:rPr>
          <w:i/>
          <w:sz w:val="24"/>
          <w:szCs w:val="24"/>
        </w:rPr>
        <w:t xml:space="preserve"> мая 2018  N03-0</w:t>
      </w:r>
      <w:r>
        <w:rPr>
          <w:i/>
          <w:sz w:val="24"/>
          <w:szCs w:val="24"/>
        </w:rPr>
        <w:t>7</w:t>
      </w:r>
      <w:r w:rsidRPr="00FA04B5">
        <w:rPr>
          <w:i/>
          <w:sz w:val="24"/>
          <w:szCs w:val="24"/>
        </w:rPr>
        <w:t>-</w:t>
      </w:r>
      <w:r>
        <w:rPr>
          <w:i/>
          <w:sz w:val="24"/>
          <w:szCs w:val="24"/>
        </w:rPr>
        <w:t>07</w:t>
      </w:r>
      <w:r w:rsidRPr="00FA04B5">
        <w:rPr>
          <w:i/>
          <w:sz w:val="24"/>
          <w:szCs w:val="24"/>
        </w:rPr>
        <w:t>/34</w:t>
      </w:r>
      <w:r>
        <w:rPr>
          <w:i/>
          <w:sz w:val="24"/>
          <w:szCs w:val="24"/>
        </w:rPr>
        <w:t>038</w:t>
      </w:r>
    </w:p>
    <w:p w:rsidR="005B192B" w:rsidRPr="00FA04B5" w:rsidRDefault="005B192B" w:rsidP="005B192B">
      <w:pPr>
        <w:pStyle w:val="a9"/>
        <w:spacing w:after="200" w:line="276" w:lineRule="auto"/>
        <w:ind w:left="567"/>
        <w:jc w:val="both"/>
        <w:rPr>
          <w:i/>
          <w:sz w:val="24"/>
          <w:szCs w:val="24"/>
        </w:rPr>
      </w:pPr>
    </w:p>
    <w:p w:rsidR="00A31AB0" w:rsidRDefault="00A31AB0" w:rsidP="00A31AB0">
      <w:pPr>
        <w:pStyle w:val="a9"/>
        <w:numPr>
          <w:ilvl w:val="0"/>
          <w:numId w:val="2"/>
        </w:numPr>
        <w:spacing w:after="200" w:line="276" w:lineRule="auto"/>
        <w:ind w:left="567" w:hanging="567"/>
        <w:jc w:val="both"/>
        <w:rPr>
          <w:b/>
          <w:sz w:val="24"/>
          <w:szCs w:val="24"/>
        </w:rPr>
      </w:pPr>
      <w:r>
        <w:rPr>
          <w:b/>
          <w:sz w:val="24"/>
          <w:szCs w:val="24"/>
        </w:rPr>
        <w:t>П</w:t>
      </w:r>
      <w:r w:rsidRPr="00A31AB0">
        <w:rPr>
          <w:b/>
          <w:sz w:val="24"/>
          <w:szCs w:val="24"/>
        </w:rPr>
        <w:t xml:space="preserve">о возвращаемым товарам, в том числе недвижимому имуществу, ранее принятым на учет покупателем, соответствующий счет-фактуру продавцу этих товаров, в том числе недвижимого имущества, выставляет покупатель, являющийся налогоплательщиком налога на добавленную стоимость. </w:t>
      </w:r>
    </w:p>
    <w:p w:rsidR="005B192B" w:rsidRPr="00E90E47" w:rsidRDefault="00A31AB0" w:rsidP="00A31AB0">
      <w:pPr>
        <w:pStyle w:val="a9"/>
        <w:spacing w:after="200" w:line="276" w:lineRule="auto"/>
        <w:ind w:left="567"/>
        <w:jc w:val="both"/>
        <w:rPr>
          <w:b/>
          <w:sz w:val="24"/>
          <w:szCs w:val="24"/>
        </w:rPr>
      </w:pPr>
      <w:proofErr w:type="gramStart"/>
      <w:r w:rsidRPr="00A31AB0">
        <w:rPr>
          <w:b/>
          <w:sz w:val="24"/>
          <w:szCs w:val="24"/>
        </w:rPr>
        <w:t xml:space="preserve">В случае если при реализации товаров, в том числе недвижимого имущества, налоговая база определялась продавцом в порядке, установленном пунктом 3 статьи 154 </w:t>
      </w:r>
      <w:r>
        <w:rPr>
          <w:b/>
          <w:sz w:val="24"/>
          <w:szCs w:val="24"/>
        </w:rPr>
        <w:t>НК РФ</w:t>
      </w:r>
      <w:r w:rsidRPr="00A31AB0">
        <w:rPr>
          <w:b/>
          <w:sz w:val="24"/>
          <w:szCs w:val="24"/>
        </w:rPr>
        <w:t>, то в счете-фактуре, выставляемом покупателем продавцу в отношении возвращаемых товаров, в том числе недвижимого имущества, указываются показатели из счета-фактуры, выставленного продавцом при реализации этих товаров, в том числе недвижимого имущества.</w:t>
      </w:r>
      <w:proofErr w:type="gramEnd"/>
    </w:p>
    <w:p w:rsidR="005B192B" w:rsidRPr="00FA04B5" w:rsidRDefault="005B192B" w:rsidP="005B192B">
      <w:pPr>
        <w:pStyle w:val="a9"/>
        <w:spacing w:after="200" w:line="276" w:lineRule="auto"/>
        <w:ind w:left="567"/>
        <w:jc w:val="both"/>
        <w:rPr>
          <w:i/>
          <w:sz w:val="24"/>
          <w:szCs w:val="24"/>
        </w:rPr>
      </w:pPr>
      <w:r w:rsidRPr="00FA04B5">
        <w:rPr>
          <w:i/>
          <w:sz w:val="24"/>
          <w:szCs w:val="24"/>
        </w:rPr>
        <w:t>Письмо Департамента налоговой и таможенной политики Минфина России от 2</w:t>
      </w:r>
      <w:r>
        <w:rPr>
          <w:i/>
          <w:sz w:val="24"/>
          <w:szCs w:val="24"/>
        </w:rPr>
        <w:t>1</w:t>
      </w:r>
      <w:r w:rsidRPr="00FA04B5">
        <w:rPr>
          <w:i/>
          <w:sz w:val="24"/>
          <w:szCs w:val="24"/>
        </w:rPr>
        <w:t xml:space="preserve"> мая 2018  N03-0</w:t>
      </w:r>
      <w:r>
        <w:rPr>
          <w:i/>
          <w:sz w:val="24"/>
          <w:szCs w:val="24"/>
        </w:rPr>
        <w:t>7</w:t>
      </w:r>
      <w:r w:rsidRPr="00FA04B5">
        <w:rPr>
          <w:i/>
          <w:sz w:val="24"/>
          <w:szCs w:val="24"/>
        </w:rPr>
        <w:t>-</w:t>
      </w:r>
      <w:r>
        <w:rPr>
          <w:i/>
          <w:sz w:val="24"/>
          <w:szCs w:val="24"/>
        </w:rPr>
        <w:t>09</w:t>
      </w:r>
      <w:r w:rsidRPr="00FA04B5">
        <w:rPr>
          <w:i/>
          <w:sz w:val="24"/>
          <w:szCs w:val="24"/>
        </w:rPr>
        <w:t>/34</w:t>
      </w:r>
      <w:r>
        <w:rPr>
          <w:i/>
          <w:sz w:val="24"/>
          <w:szCs w:val="24"/>
        </w:rPr>
        <w:t>040</w:t>
      </w:r>
    </w:p>
    <w:p w:rsidR="005B192B" w:rsidRPr="00FC317A" w:rsidRDefault="005B192B" w:rsidP="00FC317A">
      <w:pPr>
        <w:pStyle w:val="a9"/>
        <w:spacing w:after="200" w:line="276" w:lineRule="auto"/>
        <w:ind w:left="567"/>
        <w:jc w:val="both"/>
        <w:rPr>
          <w:sz w:val="24"/>
          <w:szCs w:val="24"/>
        </w:rPr>
      </w:pPr>
    </w:p>
    <w:p w:rsidR="00FA04B5" w:rsidRPr="00E90E47" w:rsidRDefault="00FA04B5" w:rsidP="00E97F5F">
      <w:pPr>
        <w:pStyle w:val="a9"/>
        <w:numPr>
          <w:ilvl w:val="0"/>
          <w:numId w:val="2"/>
        </w:numPr>
        <w:spacing w:after="200" w:line="276" w:lineRule="auto"/>
        <w:ind w:left="567" w:hanging="567"/>
        <w:jc w:val="both"/>
        <w:rPr>
          <w:b/>
          <w:sz w:val="24"/>
          <w:szCs w:val="24"/>
        </w:rPr>
      </w:pPr>
      <w:r>
        <w:rPr>
          <w:b/>
          <w:sz w:val="24"/>
          <w:szCs w:val="24"/>
        </w:rPr>
        <w:t>С</w:t>
      </w:r>
      <w:r w:rsidRPr="00FA04B5">
        <w:rPr>
          <w:b/>
          <w:sz w:val="24"/>
          <w:szCs w:val="24"/>
        </w:rPr>
        <w:t>уммы возмещения, полученные организацией за изъятие земельного участка, в налоговую базу по налогу на добавленную стоимость не включаются.</w:t>
      </w:r>
    </w:p>
    <w:p w:rsidR="00FA04B5" w:rsidRPr="00FA04B5" w:rsidRDefault="00FA04B5" w:rsidP="00FA04B5">
      <w:pPr>
        <w:pStyle w:val="a9"/>
        <w:spacing w:after="200" w:line="276" w:lineRule="auto"/>
        <w:ind w:left="567"/>
        <w:jc w:val="both"/>
        <w:rPr>
          <w:i/>
          <w:sz w:val="24"/>
          <w:szCs w:val="24"/>
        </w:rPr>
      </w:pPr>
      <w:r w:rsidRPr="00FA04B5">
        <w:rPr>
          <w:i/>
          <w:sz w:val="24"/>
          <w:szCs w:val="24"/>
        </w:rPr>
        <w:t>Письмо Департамента налоговой и таможенной политики Минфина России от 22 мая 2018  N03-0</w:t>
      </w:r>
      <w:r>
        <w:rPr>
          <w:i/>
          <w:sz w:val="24"/>
          <w:szCs w:val="24"/>
        </w:rPr>
        <w:t>3</w:t>
      </w:r>
      <w:r w:rsidRPr="00FA04B5">
        <w:rPr>
          <w:i/>
          <w:sz w:val="24"/>
          <w:szCs w:val="24"/>
        </w:rPr>
        <w:t>-</w:t>
      </w:r>
      <w:r>
        <w:rPr>
          <w:i/>
          <w:sz w:val="24"/>
          <w:szCs w:val="24"/>
        </w:rPr>
        <w:t>06</w:t>
      </w:r>
      <w:r w:rsidRPr="00FA04B5">
        <w:rPr>
          <w:i/>
          <w:sz w:val="24"/>
          <w:szCs w:val="24"/>
        </w:rPr>
        <w:t>/</w:t>
      </w:r>
      <w:r>
        <w:rPr>
          <w:i/>
          <w:sz w:val="24"/>
          <w:szCs w:val="24"/>
        </w:rPr>
        <w:t>1/</w:t>
      </w:r>
      <w:r w:rsidRPr="00FA04B5">
        <w:rPr>
          <w:i/>
          <w:sz w:val="24"/>
          <w:szCs w:val="24"/>
        </w:rPr>
        <w:t>342</w:t>
      </w:r>
      <w:r>
        <w:rPr>
          <w:i/>
          <w:sz w:val="24"/>
          <w:szCs w:val="24"/>
        </w:rPr>
        <w:t>08</w:t>
      </w:r>
    </w:p>
    <w:p w:rsidR="009D6534" w:rsidRDefault="009D6534" w:rsidP="009021FD">
      <w:pPr>
        <w:pStyle w:val="a9"/>
        <w:spacing w:after="200" w:line="276" w:lineRule="auto"/>
        <w:ind w:left="567"/>
        <w:jc w:val="both"/>
        <w:rPr>
          <w:i/>
          <w:sz w:val="24"/>
          <w:szCs w:val="24"/>
        </w:rPr>
      </w:pPr>
    </w:p>
    <w:p w:rsidR="009D6534" w:rsidRPr="00FA04B5" w:rsidRDefault="00FA04B5" w:rsidP="00FA04B5">
      <w:pPr>
        <w:pStyle w:val="a9"/>
        <w:numPr>
          <w:ilvl w:val="0"/>
          <w:numId w:val="2"/>
        </w:numPr>
        <w:spacing w:after="200" w:line="276" w:lineRule="auto"/>
        <w:ind w:left="567" w:hanging="567"/>
        <w:jc w:val="both"/>
        <w:rPr>
          <w:b/>
          <w:sz w:val="24"/>
          <w:szCs w:val="24"/>
        </w:rPr>
      </w:pPr>
      <w:r w:rsidRPr="00FA04B5">
        <w:rPr>
          <w:b/>
          <w:sz w:val="24"/>
          <w:szCs w:val="24"/>
        </w:rPr>
        <w:t>Безвозмездная передача недвижимого имущества общеобразовательной автономной некоммерческой организации в рамках благотворительной деятельности налогом на добавленную стоимость не облагается.</w:t>
      </w:r>
    </w:p>
    <w:p w:rsidR="009D6534" w:rsidRDefault="009D6534" w:rsidP="00FA04B5">
      <w:pPr>
        <w:pStyle w:val="a9"/>
        <w:spacing w:after="200" w:line="276" w:lineRule="auto"/>
        <w:ind w:left="567"/>
        <w:jc w:val="both"/>
        <w:rPr>
          <w:i/>
          <w:sz w:val="24"/>
          <w:szCs w:val="24"/>
        </w:rPr>
      </w:pPr>
      <w:r w:rsidRPr="00FA04B5">
        <w:rPr>
          <w:i/>
          <w:sz w:val="24"/>
          <w:szCs w:val="24"/>
        </w:rPr>
        <w:t>Письмо Департамента налоговой и таможенной политики Минфина России от 2</w:t>
      </w:r>
      <w:r w:rsidR="00FA04B5" w:rsidRPr="00FA04B5">
        <w:rPr>
          <w:i/>
          <w:sz w:val="24"/>
          <w:szCs w:val="24"/>
        </w:rPr>
        <w:t>2</w:t>
      </w:r>
      <w:r w:rsidRPr="00FA04B5">
        <w:rPr>
          <w:i/>
          <w:sz w:val="24"/>
          <w:szCs w:val="24"/>
        </w:rPr>
        <w:t xml:space="preserve"> мая 2018  N03-0</w:t>
      </w:r>
      <w:r w:rsidR="00FA04B5" w:rsidRPr="00FA04B5">
        <w:rPr>
          <w:i/>
          <w:sz w:val="24"/>
          <w:szCs w:val="24"/>
        </w:rPr>
        <w:t>7</w:t>
      </w:r>
      <w:r w:rsidRPr="00FA04B5">
        <w:rPr>
          <w:i/>
          <w:sz w:val="24"/>
          <w:szCs w:val="24"/>
        </w:rPr>
        <w:t>-</w:t>
      </w:r>
      <w:r w:rsidR="00FA04B5" w:rsidRPr="00FA04B5">
        <w:rPr>
          <w:i/>
          <w:sz w:val="24"/>
          <w:szCs w:val="24"/>
        </w:rPr>
        <w:t>11</w:t>
      </w:r>
      <w:r w:rsidRPr="00FA04B5">
        <w:rPr>
          <w:i/>
          <w:sz w:val="24"/>
          <w:szCs w:val="24"/>
        </w:rPr>
        <w:t>/34</w:t>
      </w:r>
      <w:r w:rsidR="00FA04B5" w:rsidRPr="00FA04B5">
        <w:rPr>
          <w:i/>
          <w:sz w:val="24"/>
          <w:szCs w:val="24"/>
        </w:rPr>
        <w:t>269</w:t>
      </w:r>
    </w:p>
    <w:p w:rsidR="005B192B" w:rsidRDefault="005B192B" w:rsidP="00FA04B5">
      <w:pPr>
        <w:pStyle w:val="a9"/>
        <w:spacing w:after="200" w:line="276" w:lineRule="auto"/>
        <w:ind w:left="567"/>
        <w:jc w:val="both"/>
        <w:rPr>
          <w:i/>
          <w:sz w:val="24"/>
          <w:szCs w:val="24"/>
        </w:rPr>
      </w:pPr>
    </w:p>
    <w:p w:rsidR="005B192B" w:rsidRPr="00FA04B5" w:rsidRDefault="005B192B" w:rsidP="005B192B">
      <w:pPr>
        <w:pStyle w:val="a9"/>
        <w:numPr>
          <w:ilvl w:val="0"/>
          <w:numId w:val="2"/>
        </w:numPr>
        <w:spacing w:after="200" w:line="276" w:lineRule="auto"/>
        <w:ind w:left="567" w:hanging="567"/>
        <w:jc w:val="both"/>
        <w:rPr>
          <w:b/>
          <w:sz w:val="24"/>
          <w:szCs w:val="24"/>
        </w:rPr>
      </w:pPr>
      <w:proofErr w:type="gramStart"/>
      <w:r w:rsidRPr="005B192B">
        <w:rPr>
          <w:b/>
          <w:sz w:val="24"/>
          <w:szCs w:val="24"/>
        </w:rPr>
        <w:t xml:space="preserve">Согласно подпункту 26 пункта 3 статьи 149 </w:t>
      </w:r>
      <w:r>
        <w:rPr>
          <w:b/>
          <w:sz w:val="24"/>
          <w:szCs w:val="24"/>
        </w:rPr>
        <w:t>НК РФ</w:t>
      </w:r>
      <w:r w:rsidRPr="005B192B">
        <w:rPr>
          <w:b/>
          <w:sz w:val="24"/>
          <w:szCs w:val="24"/>
        </w:rPr>
        <w:t xml:space="preserve"> не подлежат налогообложению налогом на добавленную стоимость операции по уступке (переуступке, приобретению) прав (требований) кредитора по обязательствам, вытекающим из кредитных договоров, а также по исполнению заемщиком обязательств перед каждым новым кредитором по первоначальному договору, лежащему в основе договора уступки, независимо от того, кто является исполнителем обязательств по первоначальному кредитному договору, лежащему</w:t>
      </w:r>
      <w:proofErr w:type="gramEnd"/>
      <w:r w:rsidRPr="005B192B">
        <w:rPr>
          <w:b/>
          <w:sz w:val="24"/>
          <w:szCs w:val="24"/>
        </w:rPr>
        <w:t xml:space="preserve"> в основе договора уступки, а также уступке (переуступке) прав (требований) кредитора по штрафным санкциям, подлежащим выплате за нарушение условий кредитных договоров.</w:t>
      </w:r>
    </w:p>
    <w:p w:rsidR="005B192B" w:rsidRPr="00FA04B5" w:rsidRDefault="005B192B" w:rsidP="005B192B">
      <w:pPr>
        <w:pStyle w:val="a9"/>
        <w:spacing w:after="200" w:line="276" w:lineRule="auto"/>
        <w:ind w:left="567"/>
        <w:jc w:val="both"/>
        <w:rPr>
          <w:i/>
          <w:sz w:val="24"/>
          <w:szCs w:val="24"/>
        </w:rPr>
      </w:pPr>
      <w:r w:rsidRPr="00FA04B5">
        <w:rPr>
          <w:i/>
          <w:sz w:val="24"/>
          <w:szCs w:val="24"/>
        </w:rPr>
        <w:t>Письмо Департамента налоговой и таможенной политики Минфина России от 2</w:t>
      </w:r>
      <w:r>
        <w:rPr>
          <w:i/>
          <w:sz w:val="24"/>
          <w:szCs w:val="24"/>
        </w:rPr>
        <w:t>3</w:t>
      </w:r>
      <w:r w:rsidRPr="00FA04B5">
        <w:rPr>
          <w:i/>
          <w:sz w:val="24"/>
          <w:szCs w:val="24"/>
        </w:rPr>
        <w:t xml:space="preserve"> мая 2018  N03-07-</w:t>
      </w:r>
      <w:r>
        <w:rPr>
          <w:i/>
          <w:sz w:val="24"/>
          <w:szCs w:val="24"/>
        </w:rPr>
        <w:t>05</w:t>
      </w:r>
      <w:r w:rsidRPr="00FA04B5">
        <w:rPr>
          <w:i/>
          <w:sz w:val="24"/>
          <w:szCs w:val="24"/>
        </w:rPr>
        <w:t>/346</w:t>
      </w:r>
      <w:r>
        <w:rPr>
          <w:i/>
          <w:sz w:val="24"/>
          <w:szCs w:val="24"/>
        </w:rPr>
        <w:t>52</w:t>
      </w:r>
    </w:p>
    <w:p w:rsidR="00FD3226" w:rsidRPr="00FA04B5" w:rsidRDefault="00FD3226" w:rsidP="00EC0321">
      <w:pPr>
        <w:pStyle w:val="a9"/>
        <w:spacing w:after="200" w:line="276" w:lineRule="auto"/>
        <w:ind w:left="567"/>
        <w:jc w:val="both"/>
        <w:rPr>
          <w:i/>
          <w:sz w:val="24"/>
          <w:szCs w:val="24"/>
        </w:rPr>
      </w:pPr>
    </w:p>
    <w:p w:rsidR="00FD3226" w:rsidRPr="00FD3226" w:rsidRDefault="00FD3226" w:rsidP="00FD3226">
      <w:pPr>
        <w:pStyle w:val="a9"/>
        <w:numPr>
          <w:ilvl w:val="0"/>
          <w:numId w:val="2"/>
        </w:numPr>
        <w:spacing w:before="120" w:after="120" w:line="276" w:lineRule="auto"/>
        <w:ind w:left="567" w:hanging="567"/>
        <w:jc w:val="both"/>
        <w:rPr>
          <w:b/>
          <w:sz w:val="24"/>
          <w:szCs w:val="24"/>
        </w:rPr>
      </w:pPr>
      <w:r>
        <w:rPr>
          <w:b/>
          <w:sz w:val="24"/>
          <w:szCs w:val="24"/>
        </w:rPr>
        <w:t xml:space="preserve">Утвержден перечень </w:t>
      </w:r>
      <w:r w:rsidRPr="00FD3226">
        <w:rPr>
          <w:b/>
          <w:sz w:val="24"/>
          <w:szCs w:val="24"/>
        </w:rPr>
        <w:t xml:space="preserve">услуг, оказываемых непосредственно в </w:t>
      </w:r>
      <w:proofErr w:type="gramStart"/>
      <w:r w:rsidRPr="00FD3226">
        <w:rPr>
          <w:b/>
          <w:sz w:val="24"/>
          <w:szCs w:val="24"/>
        </w:rPr>
        <w:t>аэропортах</w:t>
      </w:r>
      <w:proofErr w:type="gramEnd"/>
      <w:r w:rsidRPr="00FD3226">
        <w:rPr>
          <w:b/>
          <w:sz w:val="24"/>
          <w:szCs w:val="24"/>
        </w:rPr>
        <w:t xml:space="preserve"> РФ и воздушном пространстве РФ по обслуживанию воздушных судов, включая </w:t>
      </w:r>
      <w:r w:rsidRPr="00FD3226">
        <w:rPr>
          <w:b/>
          <w:sz w:val="24"/>
          <w:szCs w:val="24"/>
        </w:rPr>
        <w:lastRenderedPageBreak/>
        <w:t>аэронавигационное обслуживание</w:t>
      </w:r>
      <w:r>
        <w:rPr>
          <w:b/>
          <w:sz w:val="24"/>
          <w:szCs w:val="24"/>
        </w:rPr>
        <w:t xml:space="preserve"> в целях применения освобождения от уплаты НДС в соответствии с подпунктом 22 пункта 2 статьи 149 НК РФ.</w:t>
      </w:r>
    </w:p>
    <w:p w:rsidR="00FD3226" w:rsidRDefault="00FD3226" w:rsidP="00FD3226">
      <w:pPr>
        <w:pStyle w:val="a9"/>
        <w:spacing w:before="120" w:after="120" w:line="276" w:lineRule="auto"/>
        <w:ind w:left="567"/>
        <w:jc w:val="both"/>
        <w:rPr>
          <w:i/>
          <w:sz w:val="24"/>
          <w:szCs w:val="24"/>
        </w:rPr>
      </w:pPr>
      <w:r w:rsidRPr="00FD3226">
        <w:rPr>
          <w:i/>
          <w:sz w:val="24"/>
          <w:szCs w:val="24"/>
        </w:rPr>
        <w:t xml:space="preserve">Постановление Правительства  России от 23 мая 2018  N588 </w:t>
      </w:r>
    </w:p>
    <w:p w:rsidR="00FD3226" w:rsidRPr="00FD3226" w:rsidRDefault="00FD3226" w:rsidP="00FD3226">
      <w:pPr>
        <w:pStyle w:val="a9"/>
        <w:spacing w:before="120" w:after="120" w:line="276" w:lineRule="auto"/>
        <w:ind w:left="567"/>
        <w:jc w:val="both"/>
        <w:rPr>
          <w:i/>
          <w:sz w:val="24"/>
          <w:szCs w:val="24"/>
        </w:rPr>
      </w:pPr>
    </w:p>
    <w:p w:rsidR="00D212F4" w:rsidRDefault="00FD3226" w:rsidP="00B51299">
      <w:pPr>
        <w:pStyle w:val="a9"/>
        <w:spacing w:after="200" w:line="276" w:lineRule="auto"/>
        <w:ind w:left="567" w:hanging="567"/>
        <w:jc w:val="both"/>
        <w:rPr>
          <w:sz w:val="24"/>
          <w:szCs w:val="24"/>
        </w:rPr>
      </w:pPr>
      <w:r w:rsidRPr="00FD3226">
        <w:rPr>
          <w:sz w:val="24"/>
          <w:szCs w:val="24"/>
        </w:rPr>
        <w:t xml:space="preserve">       </w:t>
      </w:r>
      <w:r>
        <w:rPr>
          <w:sz w:val="24"/>
          <w:szCs w:val="24"/>
        </w:rPr>
        <w:t xml:space="preserve">  </w:t>
      </w:r>
      <w:r w:rsidRPr="00FD3226">
        <w:rPr>
          <w:sz w:val="24"/>
          <w:szCs w:val="24"/>
        </w:rPr>
        <w:t xml:space="preserve"> Указанный перечень применяется с 01 июля 2018 г.</w:t>
      </w:r>
    </w:p>
    <w:p w:rsidR="004B7C5D" w:rsidRDefault="004B7C5D" w:rsidP="00B51299">
      <w:pPr>
        <w:pStyle w:val="a9"/>
        <w:spacing w:after="200" w:line="276" w:lineRule="auto"/>
        <w:ind w:left="567" w:hanging="567"/>
        <w:jc w:val="both"/>
        <w:rPr>
          <w:sz w:val="24"/>
          <w:szCs w:val="24"/>
        </w:rPr>
      </w:pPr>
    </w:p>
    <w:p w:rsidR="004B7C5D" w:rsidRPr="00E90E47" w:rsidRDefault="004B7C5D" w:rsidP="004B7C5D">
      <w:pPr>
        <w:pStyle w:val="a9"/>
        <w:numPr>
          <w:ilvl w:val="0"/>
          <w:numId w:val="2"/>
        </w:numPr>
        <w:spacing w:before="120" w:after="120" w:line="276" w:lineRule="auto"/>
        <w:ind w:left="567" w:hanging="567"/>
        <w:jc w:val="both"/>
        <w:rPr>
          <w:b/>
          <w:sz w:val="24"/>
          <w:szCs w:val="24"/>
        </w:rPr>
      </w:pPr>
      <w:proofErr w:type="gramStart"/>
      <w:r>
        <w:rPr>
          <w:b/>
          <w:sz w:val="24"/>
          <w:szCs w:val="24"/>
        </w:rPr>
        <w:t>В</w:t>
      </w:r>
      <w:r w:rsidRPr="004B7C5D">
        <w:rPr>
          <w:b/>
          <w:sz w:val="24"/>
          <w:szCs w:val="24"/>
        </w:rPr>
        <w:t xml:space="preserve"> случае если товары, перевозимые по территории </w:t>
      </w:r>
      <w:r>
        <w:rPr>
          <w:b/>
          <w:sz w:val="24"/>
          <w:szCs w:val="24"/>
        </w:rPr>
        <w:t>РФ</w:t>
      </w:r>
      <w:r w:rsidRPr="004B7C5D">
        <w:rPr>
          <w:b/>
          <w:sz w:val="24"/>
          <w:szCs w:val="24"/>
        </w:rPr>
        <w:t xml:space="preserve"> железнодорожным транспортом, под таможенную процедуру экспорта (реэкспорта) не помещены, в отношении услуг по их перевозке, оказываемых российскими перевозчиками на железнодорожном транспорте, нулевая ставка налога на добавленную стоимость не применяется и такие услуги, на основании подпункта 3 статьи 164 </w:t>
      </w:r>
      <w:r>
        <w:rPr>
          <w:b/>
          <w:sz w:val="24"/>
          <w:szCs w:val="24"/>
        </w:rPr>
        <w:t>НК РФ</w:t>
      </w:r>
      <w:r w:rsidRPr="004B7C5D">
        <w:rPr>
          <w:b/>
          <w:sz w:val="24"/>
          <w:szCs w:val="24"/>
        </w:rPr>
        <w:t>, облагаются налогом по ставке в размере 18 процентов.</w:t>
      </w:r>
      <w:proofErr w:type="gramEnd"/>
    </w:p>
    <w:p w:rsidR="004B7C5D" w:rsidRDefault="004B7C5D" w:rsidP="004B7C5D">
      <w:pPr>
        <w:pStyle w:val="a9"/>
        <w:spacing w:before="120" w:after="120" w:line="276" w:lineRule="auto"/>
        <w:ind w:left="567"/>
        <w:jc w:val="both"/>
        <w:rPr>
          <w:i/>
          <w:sz w:val="24"/>
          <w:szCs w:val="24"/>
        </w:rPr>
      </w:pPr>
      <w:r w:rsidRPr="009D6534">
        <w:rPr>
          <w:i/>
          <w:sz w:val="24"/>
          <w:szCs w:val="24"/>
        </w:rPr>
        <w:t>Письмо Департамента налоговой и таможенной политики Минфина России от 24 мая 2018  N03-07-</w:t>
      </w:r>
      <w:r>
        <w:rPr>
          <w:i/>
          <w:sz w:val="24"/>
          <w:szCs w:val="24"/>
        </w:rPr>
        <w:t>08</w:t>
      </w:r>
      <w:r w:rsidRPr="009D6534">
        <w:rPr>
          <w:i/>
          <w:sz w:val="24"/>
          <w:szCs w:val="24"/>
        </w:rPr>
        <w:t>/3</w:t>
      </w:r>
      <w:r>
        <w:rPr>
          <w:i/>
          <w:sz w:val="24"/>
          <w:szCs w:val="24"/>
        </w:rPr>
        <w:t>5023</w:t>
      </w:r>
    </w:p>
    <w:p w:rsidR="004B7C5D" w:rsidRDefault="004B7C5D" w:rsidP="004B7C5D">
      <w:pPr>
        <w:pStyle w:val="a9"/>
        <w:spacing w:before="120" w:after="120" w:line="276" w:lineRule="auto"/>
        <w:ind w:left="567"/>
        <w:jc w:val="both"/>
        <w:rPr>
          <w:i/>
          <w:sz w:val="24"/>
          <w:szCs w:val="24"/>
        </w:rPr>
      </w:pPr>
    </w:p>
    <w:p w:rsidR="004B7C5D" w:rsidRDefault="004B7C5D" w:rsidP="00B51299">
      <w:pPr>
        <w:pStyle w:val="a9"/>
        <w:spacing w:after="200" w:line="276" w:lineRule="auto"/>
        <w:ind w:left="567" w:hanging="567"/>
        <w:jc w:val="both"/>
        <w:rPr>
          <w:sz w:val="24"/>
          <w:szCs w:val="24"/>
        </w:rPr>
      </w:pPr>
      <w:r>
        <w:rPr>
          <w:sz w:val="24"/>
          <w:szCs w:val="24"/>
        </w:rPr>
        <w:t xml:space="preserve">        </w:t>
      </w:r>
      <w:r w:rsidRPr="004B7C5D">
        <w:rPr>
          <w:sz w:val="24"/>
          <w:szCs w:val="24"/>
        </w:rPr>
        <w:t xml:space="preserve">Что касается подпункта 2.1 пункта 1 статьи 164 </w:t>
      </w:r>
      <w:r>
        <w:rPr>
          <w:sz w:val="24"/>
          <w:szCs w:val="24"/>
        </w:rPr>
        <w:t>НК РФ</w:t>
      </w:r>
      <w:r w:rsidRPr="004B7C5D">
        <w:rPr>
          <w:sz w:val="24"/>
          <w:szCs w:val="24"/>
        </w:rPr>
        <w:t>, упоминаемого в письме, то согласно абзацу шестому данного подпункта норма о применении нулевой ставки налога на добавленную стоимость в отношении услуг по международной перевозке товаров железнодорожным транспортом на услуги, оказываемые российскими перевозчиками на железнодорожном транспорте, не распространяется.</w:t>
      </w:r>
    </w:p>
    <w:p w:rsidR="004B7C5D" w:rsidRDefault="004B7C5D" w:rsidP="00B51299">
      <w:pPr>
        <w:pStyle w:val="a9"/>
        <w:spacing w:after="200" w:line="276" w:lineRule="auto"/>
        <w:ind w:left="567" w:hanging="567"/>
        <w:jc w:val="both"/>
        <w:rPr>
          <w:sz w:val="24"/>
          <w:szCs w:val="24"/>
        </w:rPr>
      </w:pPr>
    </w:p>
    <w:p w:rsidR="004B7C5D" w:rsidRPr="004B7C5D" w:rsidRDefault="004B7C5D" w:rsidP="004B7C5D">
      <w:pPr>
        <w:pStyle w:val="a9"/>
        <w:numPr>
          <w:ilvl w:val="0"/>
          <w:numId w:val="2"/>
        </w:numPr>
        <w:spacing w:before="120" w:after="120" w:line="276" w:lineRule="auto"/>
        <w:ind w:left="567" w:hanging="567"/>
        <w:jc w:val="both"/>
        <w:rPr>
          <w:b/>
          <w:sz w:val="24"/>
          <w:szCs w:val="24"/>
        </w:rPr>
      </w:pPr>
      <w:proofErr w:type="gramStart"/>
      <w:r w:rsidRPr="004B7C5D">
        <w:rPr>
          <w:b/>
          <w:sz w:val="24"/>
          <w:szCs w:val="24"/>
        </w:rPr>
        <w:t>Согласно пункту 2 Правил предоставления субсидий из федерального бюджета производителям городского наземного электрического транспорта, утвержденных постановлением Правительства Российской Федерации от 19 августа 2016 г. N 817 (в редакции постановления Правительства Российской Федерации от 28 апреля 2017 г.) (далее - Правила), указанные субсидии предоставляются производителям городского наземного электрического транспорта на возмещение выпадающих доходов при предоставлении фиксированной скидки покупателям техники в размере предоставленной</w:t>
      </w:r>
      <w:proofErr w:type="gramEnd"/>
      <w:r w:rsidRPr="004B7C5D">
        <w:rPr>
          <w:b/>
          <w:sz w:val="24"/>
          <w:szCs w:val="24"/>
        </w:rPr>
        <w:t xml:space="preserve"> скидки (субсидии) на единицу техники.</w:t>
      </w:r>
    </w:p>
    <w:p w:rsidR="004B7C5D" w:rsidRPr="004B7C5D" w:rsidRDefault="004B7C5D" w:rsidP="004B7C5D">
      <w:pPr>
        <w:pStyle w:val="a9"/>
        <w:spacing w:before="120" w:after="120" w:line="276" w:lineRule="auto"/>
        <w:ind w:left="567"/>
        <w:jc w:val="both"/>
        <w:rPr>
          <w:b/>
          <w:sz w:val="24"/>
          <w:szCs w:val="24"/>
        </w:rPr>
      </w:pPr>
      <w:r w:rsidRPr="004B7C5D">
        <w:rPr>
          <w:b/>
          <w:sz w:val="24"/>
          <w:szCs w:val="24"/>
        </w:rPr>
        <w:t>Таким образом, условием предоставления субсидии является снижение налогоплательщиком цены на реализуемую технику путем применения фиксированной скидки на определенные модели.</w:t>
      </w:r>
    </w:p>
    <w:p w:rsidR="004B7C5D" w:rsidRPr="00E90E47" w:rsidRDefault="004B7C5D" w:rsidP="004B7C5D">
      <w:pPr>
        <w:pStyle w:val="a9"/>
        <w:spacing w:before="120" w:after="120" w:line="276" w:lineRule="auto"/>
        <w:ind w:left="567"/>
        <w:jc w:val="both"/>
        <w:rPr>
          <w:b/>
          <w:sz w:val="24"/>
          <w:szCs w:val="24"/>
        </w:rPr>
      </w:pPr>
      <w:r w:rsidRPr="004B7C5D">
        <w:rPr>
          <w:b/>
          <w:sz w:val="24"/>
          <w:szCs w:val="24"/>
        </w:rPr>
        <w:t xml:space="preserve">Учитывая </w:t>
      </w:r>
      <w:proofErr w:type="gramStart"/>
      <w:r w:rsidRPr="004B7C5D">
        <w:rPr>
          <w:b/>
          <w:sz w:val="24"/>
          <w:szCs w:val="24"/>
        </w:rPr>
        <w:t>изложенное</w:t>
      </w:r>
      <w:proofErr w:type="gramEnd"/>
      <w:r w:rsidRPr="004B7C5D">
        <w:rPr>
          <w:b/>
          <w:sz w:val="24"/>
          <w:szCs w:val="24"/>
        </w:rPr>
        <w:t>, указанные субсидии, предоставляемые из федерального бюджета производителям техники в соответствии с Правилами, не подлежат включению в налоговую базу по налогу на добавленную стоимость.</w:t>
      </w:r>
    </w:p>
    <w:p w:rsidR="004B7C5D" w:rsidRDefault="004B7C5D" w:rsidP="004B7C5D">
      <w:pPr>
        <w:pStyle w:val="a9"/>
        <w:spacing w:before="120" w:after="120" w:line="276" w:lineRule="auto"/>
        <w:ind w:left="567"/>
        <w:jc w:val="both"/>
        <w:rPr>
          <w:i/>
          <w:sz w:val="24"/>
          <w:szCs w:val="24"/>
        </w:rPr>
      </w:pPr>
      <w:r w:rsidRPr="009D6534">
        <w:rPr>
          <w:i/>
          <w:sz w:val="24"/>
          <w:szCs w:val="24"/>
        </w:rPr>
        <w:t>Письмо Департамента налоговой и таможенной политики Минфина России от 24 мая 2018  N03-07-</w:t>
      </w:r>
      <w:r>
        <w:rPr>
          <w:i/>
          <w:sz w:val="24"/>
          <w:szCs w:val="24"/>
        </w:rPr>
        <w:t>11</w:t>
      </w:r>
      <w:r w:rsidRPr="009D6534">
        <w:rPr>
          <w:i/>
          <w:sz w:val="24"/>
          <w:szCs w:val="24"/>
        </w:rPr>
        <w:t>/3</w:t>
      </w:r>
      <w:r>
        <w:rPr>
          <w:i/>
          <w:sz w:val="24"/>
          <w:szCs w:val="24"/>
        </w:rPr>
        <w:t>4990</w:t>
      </w:r>
    </w:p>
    <w:p w:rsidR="004B7C5D" w:rsidRDefault="004B7C5D" w:rsidP="00B51299">
      <w:pPr>
        <w:pStyle w:val="a9"/>
        <w:spacing w:after="200" w:line="276" w:lineRule="auto"/>
        <w:ind w:left="567" w:hanging="567"/>
        <w:jc w:val="both"/>
        <w:rPr>
          <w:sz w:val="24"/>
          <w:szCs w:val="24"/>
        </w:rPr>
      </w:pPr>
    </w:p>
    <w:p w:rsidR="004B7C5D" w:rsidRPr="00E90E47" w:rsidRDefault="004B7C5D" w:rsidP="004B7C5D">
      <w:pPr>
        <w:pStyle w:val="a9"/>
        <w:numPr>
          <w:ilvl w:val="0"/>
          <w:numId w:val="2"/>
        </w:numPr>
        <w:spacing w:before="120" w:after="120" w:line="276" w:lineRule="auto"/>
        <w:ind w:left="567" w:hanging="567"/>
        <w:jc w:val="both"/>
        <w:rPr>
          <w:b/>
          <w:sz w:val="24"/>
          <w:szCs w:val="24"/>
        </w:rPr>
      </w:pPr>
      <w:proofErr w:type="spellStart"/>
      <w:r w:rsidRPr="004B7C5D">
        <w:rPr>
          <w:b/>
          <w:sz w:val="24"/>
          <w:szCs w:val="24"/>
        </w:rPr>
        <w:t>Минобрнауки</w:t>
      </w:r>
      <w:proofErr w:type="spellEnd"/>
      <w:r w:rsidRPr="004B7C5D">
        <w:rPr>
          <w:b/>
          <w:sz w:val="24"/>
          <w:szCs w:val="24"/>
        </w:rPr>
        <w:t xml:space="preserve"> России письмом от 3 мая 2018 г. N 14-999 признало, что услуги по проведению клинических исследований лекарственных средств подпадают под действие подпункта 16.1 пункта 3 статьи 149 </w:t>
      </w:r>
      <w:r>
        <w:rPr>
          <w:b/>
          <w:sz w:val="24"/>
          <w:szCs w:val="24"/>
        </w:rPr>
        <w:t>НК РФ</w:t>
      </w:r>
      <w:r w:rsidRPr="004B7C5D">
        <w:rPr>
          <w:b/>
          <w:sz w:val="24"/>
          <w:szCs w:val="24"/>
        </w:rPr>
        <w:t>. В связи с этим услуги по проведению клинических исследований лекарственных средств могут быть освобождены от налога на добавленную стоимость.</w:t>
      </w:r>
    </w:p>
    <w:p w:rsidR="004B7C5D" w:rsidRDefault="004B7C5D" w:rsidP="004B7C5D">
      <w:pPr>
        <w:pStyle w:val="a9"/>
        <w:spacing w:before="120" w:after="120" w:line="276" w:lineRule="auto"/>
        <w:ind w:left="567"/>
        <w:jc w:val="both"/>
        <w:rPr>
          <w:i/>
          <w:sz w:val="24"/>
          <w:szCs w:val="24"/>
        </w:rPr>
      </w:pPr>
      <w:r w:rsidRPr="009D6534">
        <w:rPr>
          <w:i/>
          <w:sz w:val="24"/>
          <w:szCs w:val="24"/>
        </w:rPr>
        <w:lastRenderedPageBreak/>
        <w:t>Письмо Департамента налоговой и таможенной политики Минфина России от 24 мая 2018  N03-07-</w:t>
      </w:r>
      <w:r>
        <w:rPr>
          <w:i/>
          <w:sz w:val="24"/>
          <w:szCs w:val="24"/>
        </w:rPr>
        <w:t>14</w:t>
      </w:r>
      <w:r w:rsidRPr="009D6534">
        <w:rPr>
          <w:i/>
          <w:sz w:val="24"/>
          <w:szCs w:val="24"/>
        </w:rPr>
        <w:t>/3</w:t>
      </w:r>
      <w:r>
        <w:rPr>
          <w:i/>
          <w:sz w:val="24"/>
          <w:szCs w:val="24"/>
        </w:rPr>
        <w:t>4994</w:t>
      </w:r>
    </w:p>
    <w:p w:rsidR="004B7C5D" w:rsidRDefault="004B7C5D" w:rsidP="00B51299">
      <w:pPr>
        <w:pStyle w:val="a9"/>
        <w:spacing w:after="200" w:line="276" w:lineRule="auto"/>
        <w:ind w:left="567" w:hanging="567"/>
        <w:jc w:val="both"/>
        <w:rPr>
          <w:sz w:val="24"/>
          <w:szCs w:val="24"/>
        </w:rPr>
      </w:pPr>
    </w:p>
    <w:p w:rsidR="009D6534" w:rsidRPr="00E90E47" w:rsidRDefault="009D6534" w:rsidP="009D6534">
      <w:pPr>
        <w:pStyle w:val="a9"/>
        <w:numPr>
          <w:ilvl w:val="0"/>
          <w:numId w:val="2"/>
        </w:numPr>
        <w:spacing w:before="120" w:after="120" w:line="276" w:lineRule="auto"/>
        <w:ind w:left="567" w:hanging="567"/>
        <w:jc w:val="both"/>
        <w:rPr>
          <w:b/>
          <w:sz w:val="24"/>
          <w:szCs w:val="24"/>
        </w:rPr>
      </w:pPr>
      <w:r>
        <w:rPr>
          <w:b/>
          <w:sz w:val="24"/>
          <w:szCs w:val="24"/>
        </w:rPr>
        <w:t>В</w:t>
      </w:r>
      <w:r w:rsidRPr="009D6534">
        <w:rPr>
          <w:b/>
          <w:sz w:val="24"/>
          <w:szCs w:val="24"/>
        </w:rPr>
        <w:t xml:space="preserve">ычет сумм налога на добавленную стоимость в </w:t>
      </w:r>
      <w:proofErr w:type="gramStart"/>
      <w:r w:rsidRPr="009D6534">
        <w:rPr>
          <w:b/>
          <w:sz w:val="24"/>
          <w:szCs w:val="24"/>
        </w:rPr>
        <w:t>отношении</w:t>
      </w:r>
      <w:proofErr w:type="gramEnd"/>
      <w:r w:rsidRPr="009D6534">
        <w:rPr>
          <w:b/>
          <w:sz w:val="24"/>
          <w:szCs w:val="24"/>
        </w:rPr>
        <w:t xml:space="preserve"> приобретенного основного средства без наличия счета-фактуры </w:t>
      </w:r>
      <w:r>
        <w:rPr>
          <w:b/>
          <w:sz w:val="24"/>
          <w:szCs w:val="24"/>
        </w:rPr>
        <w:t>НК РФ</w:t>
      </w:r>
      <w:r w:rsidRPr="009D6534">
        <w:rPr>
          <w:b/>
          <w:sz w:val="24"/>
          <w:szCs w:val="24"/>
        </w:rPr>
        <w:t xml:space="preserve"> не предусмотрен.</w:t>
      </w:r>
    </w:p>
    <w:p w:rsidR="009D6534" w:rsidRDefault="009D6534" w:rsidP="009D6534">
      <w:pPr>
        <w:pStyle w:val="a9"/>
        <w:spacing w:before="120" w:after="120" w:line="276" w:lineRule="auto"/>
        <w:ind w:left="567"/>
        <w:jc w:val="both"/>
        <w:rPr>
          <w:i/>
          <w:sz w:val="24"/>
          <w:szCs w:val="24"/>
        </w:rPr>
      </w:pPr>
      <w:r w:rsidRPr="009D6534">
        <w:rPr>
          <w:i/>
          <w:sz w:val="24"/>
          <w:szCs w:val="24"/>
        </w:rPr>
        <w:t>Письмо Департамента налоговой и таможенной политики Минфина России от 24 мая 2018  N03-07-09/35006</w:t>
      </w:r>
    </w:p>
    <w:p w:rsidR="004B7C5D" w:rsidRDefault="004B7C5D" w:rsidP="009D6534">
      <w:pPr>
        <w:pStyle w:val="a9"/>
        <w:spacing w:before="120" w:after="120" w:line="276" w:lineRule="auto"/>
        <w:ind w:left="567"/>
        <w:jc w:val="both"/>
        <w:rPr>
          <w:i/>
          <w:sz w:val="24"/>
          <w:szCs w:val="24"/>
        </w:rPr>
      </w:pPr>
    </w:p>
    <w:p w:rsidR="004B7C5D" w:rsidRPr="00FA04B5" w:rsidRDefault="005B192B" w:rsidP="005B192B">
      <w:pPr>
        <w:pStyle w:val="a9"/>
        <w:numPr>
          <w:ilvl w:val="0"/>
          <w:numId w:val="2"/>
        </w:numPr>
        <w:spacing w:before="120" w:after="120" w:line="276" w:lineRule="auto"/>
        <w:ind w:left="567" w:hanging="567"/>
        <w:jc w:val="both"/>
        <w:rPr>
          <w:b/>
          <w:sz w:val="24"/>
          <w:szCs w:val="24"/>
        </w:rPr>
      </w:pPr>
      <w:r>
        <w:rPr>
          <w:b/>
          <w:sz w:val="24"/>
          <w:szCs w:val="24"/>
        </w:rPr>
        <w:t>Н</w:t>
      </w:r>
      <w:r w:rsidRPr="005B192B">
        <w:rPr>
          <w:b/>
          <w:sz w:val="24"/>
          <w:szCs w:val="24"/>
        </w:rPr>
        <w:t xml:space="preserve">а основании подпункта 6 пункта 3 статьи 170 </w:t>
      </w:r>
      <w:r>
        <w:rPr>
          <w:b/>
          <w:sz w:val="24"/>
          <w:szCs w:val="24"/>
        </w:rPr>
        <w:t>НК РФ</w:t>
      </w:r>
      <w:r w:rsidRPr="005B192B">
        <w:rPr>
          <w:b/>
          <w:sz w:val="24"/>
          <w:szCs w:val="24"/>
        </w:rPr>
        <w:t xml:space="preserve"> в редакции, действовавшей до 1 июля 2017 года, суммы налога на добавленную стоимость по товарам (работам, услугам), оплаченным за счет субсидий, выделенных из бюджетов субъектов </w:t>
      </w:r>
      <w:r>
        <w:rPr>
          <w:b/>
          <w:sz w:val="24"/>
          <w:szCs w:val="24"/>
        </w:rPr>
        <w:t xml:space="preserve">РФ </w:t>
      </w:r>
      <w:r w:rsidRPr="005B192B">
        <w:rPr>
          <w:b/>
          <w:sz w:val="24"/>
          <w:szCs w:val="24"/>
        </w:rPr>
        <w:t>и местных бюджетов, принимались к вычету в общеустановленном порядке и восстановлению не подлежали.</w:t>
      </w:r>
    </w:p>
    <w:p w:rsidR="004B7C5D" w:rsidRPr="00FA04B5" w:rsidRDefault="004B7C5D" w:rsidP="004B7C5D">
      <w:pPr>
        <w:pStyle w:val="a9"/>
        <w:spacing w:after="200" w:line="276" w:lineRule="auto"/>
        <w:ind w:left="567"/>
        <w:jc w:val="both"/>
        <w:rPr>
          <w:i/>
          <w:sz w:val="24"/>
          <w:szCs w:val="24"/>
        </w:rPr>
      </w:pPr>
      <w:r w:rsidRPr="00FA04B5">
        <w:rPr>
          <w:i/>
          <w:sz w:val="24"/>
          <w:szCs w:val="24"/>
        </w:rPr>
        <w:t>Письмо Департамента налоговой и таможенной политики Минфина России от 2</w:t>
      </w:r>
      <w:r>
        <w:rPr>
          <w:i/>
          <w:sz w:val="24"/>
          <w:szCs w:val="24"/>
        </w:rPr>
        <w:t>4</w:t>
      </w:r>
      <w:r w:rsidRPr="00FA04B5">
        <w:rPr>
          <w:i/>
          <w:sz w:val="24"/>
          <w:szCs w:val="24"/>
        </w:rPr>
        <w:t xml:space="preserve"> мая 2018  N03-07-11/3</w:t>
      </w:r>
      <w:r>
        <w:rPr>
          <w:i/>
          <w:sz w:val="24"/>
          <w:szCs w:val="24"/>
        </w:rPr>
        <w:t>5021</w:t>
      </w:r>
    </w:p>
    <w:p w:rsidR="004B7C5D" w:rsidRDefault="004B7C5D" w:rsidP="009D6534">
      <w:pPr>
        <w:pStyle w:val="a9"/>
        <w:spacing w:before="120" w:after="120" w:line="276" w:lineRule="auto"/>
        <w:ind w:left="567"/>
        <w:jc w:val="both"/>
        <w:rPr>
          <w:i/>
          <w:sz w:val="24"/>
          <w:szCs w:val="24"/>
        </w:rPr>
      </w:pPr>
    </w:p>
    <w:p w:rsidR="007A7D17" w:rsidRPr="00E90E47" w:rsidRDefault="007A7D17" w:rsidP="007A7D17">
      <w:pPr>
        <w:pStyle w:val="a9"/>
        <w:numPr>
          <w:ilvl w:val="0"/>
          <w:numId w:val="2"/>
        </w:numPr>
        <w:spacing w:before="120" w:after="120" w:line="276" w:lineRule="auto"/>
        <w:ind w:left="567" w:hanging="567"/>
        <w:jc w:val="both"/>
        <w:rPr>
          <w:b/>
          <w:sz w:val="24"/>
          <w:szCs w:val="24"/>
        </w:rPr>
      </w:pPr>
      <w:r>
        <w:rPr>
          <w:b/>
          <w:sz w:val="24"/>
          <w:szCs w:val="24"/>
        </w:rPr>
        <w:t>П</w:t>
      </w:r>
      <w:r w:rsidRPr="007A7D17">
        <w:rPr>
          <w:b/>
          <w:sz w:val="24"/>
          <w:szCs w:val="24"/>
        </w:rPr>
        <w:t xml:space="preserve">олучаемые покупателем денежные средства, перечисляемые поставщиком в </w:t>
      </w:r>
      <w:proofErr w:type="gramStart"/>
      <w:r w:rsidRPr="007A7D17">
        <w:rPr>
          <w:b/>
          <w:sz w:val="24"/>
          <w:szCs w:val="24"/>
        </w:rPr>
        <w:t>целях</w:t>
      </w:r>
      <w:proofErr w:type="gramEnd"/>
      <w:r w:rsidRPr="007A7D17">
        <w:rPr>
          <w:b/>
          <w:sz w:val="24"/>
          <w:szCs w:val="24"/>
        </w:rPr>
        <w:t xml:space="preserve"> компенсации расходов покупателя по оплате банковской гарантии, в налоговую базу по налогу на добавленную стоимость не включаются.</w:t>
      </w:r>
    </w:p>
    <w:p w:rsidR="007A7D17" w:rsidRDefault="007A7D17" w:rsidP="007A7D17">
      <w:pPr>
        <w:pStyle w:val="a9"/>
        <w:spacing w:before="120" w:after="120" w:line="276" w:lineRule="auto"/>
        <w:ind w:left="567"/>
        <w:jc w:val="both"/>
        <w:rPr>
          <w:i/>
          <w:sz w:val="24"/>
          <w:szCs w:val="24"/>
        </w:rPr>
      </w:pPr>
      <w:r w:rsidRPr="009D6534">
        <w:rPr>
          <w:i/>
          <w:sz w:val="24"/>
          <w:szCs w:val="24"/>
        </w:rPr>
        <w:t>Письмо Департамента налоговой и таможенной политики Минфина России от 24 мая 2018  N03-07-</w:t>
      </w:r>
      <w:r>
        <w:rPr>
          <w:i/>
          <w:sz w:val="24"/>
          <w:szCs w:val="24"/>
        </w:rPr>
        <w:t>11</w:t>
      </w:r>
      <w:r w:rsidRPr="009D6534">
        <w:rPr>
          <w:i/>
          <w:sz w:val="24"/>
          <w:szCs w:val="24"/>
        </w:rPr>
        <w:t>/35</w:t>
      </w:r>
      <w:r>
        <w:rPr>
          <w:i/>
          <w:sz w:val="24"/>
          <w:szCs w:val="24"/>
        </w:rPr>
        <w:t>114</w:t>
      </w:r>
    </w:p>
    <w:p w:rsidR="007A7D17" w:rsidRDefault="007A7D17" w:rsidP="009D6534">
      <w:pPr>
        <w:pStyle w:val="a9"/>
        <w:spacing w:before="120" w:after="120" w:line="276" w:lineRule="auto"/>
        <w:ind w:left="567"/>
        <w:jc w:val="both"/>
        <w:rPr>
          <w:i/>
          <w:sz w:val="24"/>
          <w:szCs w:val="24"/>
        </w:rPr>
      </w:pPr>
    </w:p>
    <w:p w:rsidR="007A7D17" w:rsidRPr="00E90E47" w:rsidRDefault="007A7D17" w:rsidP="007A7D17">
      <w:pPr>
        <w:pStyle w:val="a9"/>
        <w:numPr>
          <w:ilvl w:val="0"/>
          <w:numId w:val="2"/>
        </w:numPr>
        <w:spacing w:before="120" w:after="120" w:line="276" w:lineRule="auto"/>
        <w:ind w:left="567" w:hanging="567"/>
        <w:jc w:val="both"/>
        <w:rPr>
          <w:b/>
          <w:sz w:val="24"/>
          <w:szCs w:val="24"/>
        </w:rPr>
      </w:pPr>
      <w:r>
        <w:rPr>
          <w:b/>
          <w:sz w:val="24"/>
          <w:szCs w:val="24"/>
        </w:rPr>
        <w:t>О</w:t>
      </w:r>
      <w:r w:rsidRPr="007A7D17">
        <w:rPr>
          <w:b/>
          <w:sz w:val="24"/>
          <w:szCs w:val="24"/>
        </w:rPr>
        <w:t>перации по реализации услуг по временному размещению для проживания в общежитиях освобождаются от налогообложения налогом на добавленную стоимость.</w:t>
      </w:r>
    </w:p>
    <w:p w:rsidR="007A7D17" w:rsidRDefault="007A7D17" w:rsidP="007A7D17">
      <w:pPr>
        <w:pStyle w:val="a9"/>
        <w:spacing w:before="120" w:after="120" w:line="276" w:lineRule="auto"/>
        <w:ind w:left="567"/>
        <w:jc w:val="both"/>
        <w:rPr>
          <w:i/>
          <w:sz w:val="24"/>
          <w:szCs w:val="24"/>
        </w:rPr>
      </w:pPr>
      <w:r w:rsidRPr="009D6534">
        <w:rPr>
          <w:i/>
          <w:sz w:val="24"/>
          <w:szCs w:val="24"/>
        </w:rPr>
        <w:t>Письмо Департамента налоговой и таможенной политики Минфина России от 2</w:t>
      </w:r>
      <w:r>
        <w:rPr>
          <w:i/>
          <w:sz w:val="24"/>
          <w:szCs w:val="24"/>
        </w:rPr>
        <w:t>8</w:t>
      </w:r>
      <w:r w:rsidRPr="009D6534">
        <w:rPr>
          <w:i/>
          <w:sz w:val="24"/>
          <w:szCs w:val="24"/>
        </w:rPr>
        <w:t xml:space="preserve"> мая 2018  N03-07-0</w:t>
      </w:r>
      <w:r>
        <w:rPr>
          <w:i/>
          <w:sz w:val="24"/>
          <w:szCs w:val="24"/>
        </w:rPr>
        <w:t>7</w:t>
      </w:r>
      <w:r w:rsidRPr="009D6534">
        <w:rPr>
          <w:i/>
          <w:sz w:val="24"/>
          <w:szCs w:val="24"/>
        </w:rPr>
        <w:t>/3</w:t>
      </w:r>
      <w:r>
        <w:rPr>
          <w:i/>
          <w:sz w:val="24"/>
          <w:szCs w:val="24"/>
        </w:rPr>
        <w:t>6076</w:t>
      </w:r>
    </w:p>
    <w:p w:rsidR="007A7D17" w:rsidRDefault="007A7D17" w:rsidP="009D6534">
      <w:pPr>
        <w:pStyle w:val="a9"/>
        <w:spacing w:before="120" w:after="120" w:line="276" w:lineRule="auto"/>
        <w:ind w:left="567"/>
        <w:jc w:val="both"/>
        <w:rPr>
          <w:i/>
          <w:sz w:val="24"/>
          <w:szCs w:val="24"/>
        </w:rPr>
      </w:pPr>
    </w:p>
    <w:p w:rsidR="007A7D17" w:rsidRPr="00E90E47" w:rsidRDefault="007A7D17" w:rsidP="007A7D17">
      <w:pPr>
        <w:pStyle w:val="a9"/>
        <w:numPr>
          <w:ilvl w:val="0"/>
          <w:numId w:val="2"/>
        </w:numPr>
        <w:spacing w:before="120" w:after="120" w:line="276" w:lineRule="auto"/>
        <w:ind w:left="567" w:hanging="567"/>
        <w:jc w:val="both"/>
        <w:rPr>
          <w:b/>
          <w:sz w:val="24"/>
          <w:szCs w:val="24"/>
        </w:rPr>
      </w:pPr>
      <w:proofErr w:type="gramStart"/>
      <w:r>
        <w:rPr>
          <w:b/>
          <w:sz w:val="24"/>
          <w:szCs w:val="24"/>
        </w:rPr>
        <w:t>П</w:t>
      </w:r>
      <w:r w:rsidRPr="007A7D17">
        <w:rPr>
          <w:b/>
          <w:sz w:val="24"/>
          <w:szCs w:val="24"/>
        </w:rPr>
        <w:t>ри приобретении электронных авиабилетов для проезда сотрудников организации к месту командировки и обратно, при исчислении НДС, подлежащего уплате в бюджет, к вычету принимается сумма НДС, выделенная отдельной строкой в маршрут/квитанции электронного пассажирского билета, составленного автоматизированной информационной системой оформления воздушных перевозок и распечатанного на бумажном носителе, а в случае приобретения электронных железнодорожных билетов для проезда сотрудников организации к месту командировки</w:t>
      </w:r>
      <w:proofErr w:type="gramEnd"/>
      <w:r w:rsidRPr="007A7D17">
        <w:rPr>
          <w:b/>
          <w:sz w:val="24"/>
          <w:szCs w:val="24"/>
        </w:rPr>
        <w:t xml:space="preserve"> </w:t>
      </w:r>
      <w:proofErr w:type="gramStart"/>
      <w:r w:rsidRPr="007A7D17">
        <w:rPr>
          <w:b/>
          <w:sz w:val="24"/>
          <w:szCs w:val="24"/>
        </w:rPr>
        <w:t>и обратно к вычету принимается сумма налога, выделенная отдельной строкой в контрольном купоне электронного проездного документа (билета), составленного автоматизированной системой управления пассажирскими перевозками на железнодорожном транспорте и распечатанного на бумажном носителе.</w:t>
      </w:r>
      <w:proofErr w:type="gramEnd"/>
    </w:p>
    <w:p w:rsidR="007A7D17" w:rsidRDefault="007A7D17" w:rsidP="007A7D17">
      <w:pPr>
        <w:pStyle w:val="a9"/>
        <w:spacing w:before="120" w:after="120" w:line="276" w:lineRule="auto"/>
        <w:ind w:left="567"/>
        <w:jc w:val="both"/>
        <w:rPr>
          <w:i/>
          <w:sz w:val="24"/>
          <w:szCs w:val="24"/>
        </w:rPr>
      </w:pPr>
      <w:r w:rsidRPr="009D6534">
        <w:rPr>
          <w:i/>
          <w:sz w:val="24"/>
          <w:szCs w:val="24"/>
        </w:rPr>
        <w:t>Письмо Департамента налоговой и таможенной политики Минфина России от 2</w:t>
      </w:r>
      <w:r>
        <w:rPr>
          <w:i/>
          <w:sz w:val="24"/>
          <w:szCs w:val="24"/>
        </w:rPr>
        <w:t>8</w:t>
      </w:r>
      <w:r w:rsidRPr="009D6534">
        <w:rPr>
          <w:i/>
          <w:sz w:val="24"/>
          <w:szCs w:val="24"/>
        </w:rPr>
        <w:t xml:space="preserve"> мая 2018  N03-07-0</w:t>
      </w:r>
      <w:r>
        <w:rPr>
          <w:i/>
          <w:sz w:val="24"/>
          <w:szCs w:val="24"/>
        </w:rPr>
        <w:t>7</w:t>
      </w:r>
      <w:r w:rsidRPr="009D6534">
        <w:rPr>
          <w:i/>
          <w:sz w:val="24"/>
          <w:szCs w:val="24"/>
        </w:rPr>
        <w:t>/3</w:t>
      </w:r>
      <w:r>
        <w:rPr>
          <w:i/>
          <w:sz w:val="24"/>
          <w:szCs w:val="24"/>
        </w:rPr>
        <w:t>6077</w:t>
      </w:r>
    </w:p>
    <w:p w:rsidR="00205692" w:rsidRDefault="00205692" w:rsidP="007A7D17">
      <w:pPr>
        <w:pStyle w:val="a9"/>
        <w:spacing w:before="120" w:after="120" w:line="276" w:lineRule="auto"/>
        <w:ind w:left="567"/>
        <w:jc w:val="both"/>
        <w:rPr>
          <w:i/>
          <w:sz w:val="24"/>
          <w:szCs w:val="24"/>
        </w:rPr>
      </w:pPr>
    </w:p>
    <w:p w:rsidR="001613B5" w:rsidRPr="001613B5" w:rsidRDefault="001613B5" w:rsidP="001613B5">
      <w:pPr>
        <w:pStyle w:val="a9"/>
        <w:numPr>
          <w:ilvl w:val="0"/>
          <w:numId w:val="2"/>
        </w:numPr>
        <w:spacing w:before="120" w:after="120" w:line="276" w:lineRule="auto"/>
        <w:ind w:left="567" w:hanging="567"/>
        <w:jc w:val="both"/>
        <w:rPr>
          <w:b/>
          <w:sz w:val="24"/>
          <w:szCs w:val="24"/>
        </w:rPr>
      </w:pPr>
      <w:r w:rsidRPr="001613B5">
        <w:rPr>
          <w:b/>
          <w:sz w:val="24"/>
          <w:szCs w:val="24"/>
        </w:rPr>
        <w:lastRenderedPageBreak/>
        <w:t xml:space="preserve">Перечень услуг, оказываемых непосредственно в </w:t>
      </w:r>
      <w:proofErr w:type="gramStart"/>
      <w:r w:rsidRPr="001613B5">
        <w:rPr>
          <w:b/>
          <w:sz w:val="24"/>
          <w:szCs w:val="24"/>
        </w:rPr>
        <w:t>аэропортах</w:t>
      </w:r>
      <w:proofErr w:type="gramEnd"/>
      <w:r w:rsidRPr="001613B5">
        <w:rPr>
          <w:b/>
          <w:sz w:val="24"/>
          <w:szCs w:val="24"/>
        </w:rPr>
        <w:t xml:space="preserve"> </w:t>
      </w:r>
      <w:r>
        <w:rPr>
          <w:b/>
          <w:sz w:val="24"/>
          <w:szCs w:val="24"/>
        </w:rPr>
        <w:t>РФ</w:t>
      </w:r>
      <w:r w:rsidRPr="001613B5">
        <w:rPr>
          <w:b/>
          <w:sz w:val="24"/>
          <w:szCs w:val="24"/>
        </w:rPr>
        <w:t xml:space="preserve"> и воздушном пространстве </w:t>
      </w:r>
      <w:r>
        <w:rPr>
          <w:b/>
          <w:sz w:val="24"/>
          <w:szCs w:val="24"/>
        </w:rPr>
        <w:t>РФ</w:t>
      </w:r>
      <w:r w:rsidRPr="001613B5">
        <w:rPr>
          <w:b/>
          <w:sz w:val="24"/>
          <w:szCs w:val="24"/>
        </w:rPr>
        <w:t xml:space="preserve"> по обслуживанию воздушных судов, включая аэронавигационное обслуживание, реализация которых не подлежит обложению (освобождается от обложения) налогом на добавленную стоимость, утвержден постановлением Правительства </w:t>
      </w:r>
      <w:r>
        <w:rPr>
          <w:b/>
          <w:sz w:val="24"/>
          <w:szCs w:val="24"/>
        </w:rPr>
        <w:t>РФ</w:t>
      </w:r>
      <w:r w:rsidRPr="001613B5">
        <w:rPr>
          <w:b/>
          <w:sz w:val="24"/>
          <w:szCs w:val="24"/>
        </w:rPr>
        <w:t xml:space="preserve"> от 23 мая 2018 г. N 588, которое вступает в силу с 1 июля 2018 года.</w:t>
      </w:r>
    </w:p>
    <w:p w:rsidR="001613B5" w:rsidRPr="00E90E47" w:rsidRDefault="001613B5" w:rsidP="001613B5">
      <w:pPr>
        <w:pStyle w:val="a9"/>
        <w:spacing w:before="120" w:after="120" w:line="276" w:lineRule="auto"/>
        <w:ind w:left="567"/>
        <w:jc w:val="both"/>
        <w:rPr>
          <w:b/>
          <w:sz w:val="24"/>
          <w:szCs w:val="24"/>
        </w:rPr>
      </w:pPr>
      <w:r w:rsidRPr="001613B5">
        <w:rPr>
          <w:b/>
          <w:sz w:val="24"/>
          <w:szCs w:val="24"/>
        </w:rPr>
        <w:t xml:space="preserve">До вступления в силу вышеуказанного постановления Правительства </w:t>
      </w:r>
      <w:r>
        <w:rPr>
          <w:b/>
          <w:sz w:val="24"/>
          <w:szCs w:val="24"/>
        </w:rPr>
        <w:t>РФ</w:t>
      </w:r>
      <w:r w:rsidRPr="001613B5">
        <w:rPr>
          <w:b/>
          <w:sz w:val="24"/>
          <w:szCs w:val="24"/>
        </w:rPr>
        <w:t xml:space="preserve"> рекомендуем руководствоваться письмом Минфина России от 23 января 2018 г. N 03-07-24/3522.</w:t>
      </w:r>
    </w:p>
    <w:p w:rsidR="001613B5" w:rsidRPr="009D6534" w:rsidRDefault="001613B5" w:rsidP="001613B5">
      <w:pPr>
        <w:pStyle w:val="a9"/>
        <w:spacing w:before="120" w:after="120" w:line="276" w:lineRule="auto"/>
        <w:ind w:left="567"/>
        <w:jc w:val="both"/>
        <w:rPr>
          <w:i/>
          <w:sz w:val="24"/>
          <w:szCs w:val="24"/>
        </w:rPr>
      </w:pPr>
      <w:r w:rsidRPr="009D6534">
        <w:rPr>
          <w:i/>
          <w:sz w:val="24"/>
          <w:szCs w:val="24"/>
        </w:rPr>
        <w:t xml:space="preserve">Письмо Департамента налоговой и таможенной политики Минфина России от </w:t>
      </w:r>
      <w:r>
        <w:rPr>
          <w:i/>
          <w:sz w:val="24"/>
          <w:szCs w:val="24"/>
        </w:rPr>
        <w:t>30</w:t>
      </w:r>
      <w:r w:rsidRPr="009D6534">
        <w:rPr>
          <w:i/>
          <w:sz w:val="24"/>
          <w:szCs w:val="24"/>
        </w:rPr>
        <w:t xml:space="preserve"> мая 2018  N03-07-0</w:t>
      </w:r>
      <w:r>
        <w:rPr>
          <w:i/>
          <w:sz w:val="24"/>
          <w:szCs w:val="24"/>
        </w:rPr>
        <w:t>7</w:t>
      </w:r>
      <w:r w:rsidRPr="009D6534">
        <w:rPr>
          <w:i/>
          <w:sz w:val="24"/>
          <w:szCs w:val="24"/>
        </w:rPr>
        <w:t>/3</w:t>
      </w:r>
      <w:r>
        <w:rPr>
          <w:i/>
          <w:sz w:val="24"/>
          <w:szCs w:val="24"/>
        </w:rPr>
        <w:t>6770</w:t>
      </w:r>
    </w:p>
    <w:p w:rsidR="007A7D17" w:rsidRDefault="007A7D17" w:rsidP="009D6534">
      <w:pPr>
        <w:pStyle w:val="a9"/>
        <w:spacing w:before="120" w:after="120" w:line="276" w:lineRule="auto"/>
        <w:ind w:left="567"/>
        <w:jc w:val="both"/>
        <w:rPr>
          <w:i/>
          <w:sz w:val="24"/>
          <w:szCs w:val="24"/>
        </w:rPr>
      </w:pPr>
    </w:p>
    <w:p w:rsidR="007A7D17" w:rsidRPr="00E90E47" w:rsidRDefault="007A7D17" w:rsidP="007A7D17">
      <w:pPr>
        <w:pStyle w:val="a9"/>
        <w:numPr>
          <w:ilvl w:val="0"/>
          <w:numId w:val="2"/>
        </w:numPr>
        <w:spacing w:before="120" w:after="120" w:line="276" w:lineRule="auto"/>
        <w:ind w:left="567" w:hanging="567"/>
        <w:jc w:val="both"/>
        <w:rPr>
          <w:b/>
          <w:sz w:val="24"/>
          <w:szCs w:val="24"/>
        </w:rPr>
      </w:pPr>
      <w:proofErr w:type="gramStart"/>
      <w:r>
        <w:rPr>
          <w:b/>
          <w:sz w:val="24"/>
          <w:szCs w:val="24"/>
        </w:rPr>
        <w:t>О</w:t>
      </w:r>
      <w:r w:rsidRPr="007A7D17">
        <w:rPr>
          <w:b/>
          <w:sz w:val="24"/>
          <w:szCs w:val="24"/>
        </w:rPr>
        <w:t xml:space="preserve">перации по реализации услуг по внутренним воздушным перевозкам пассажиров и багажа в случае, если пункт отправления и пункт назначения пассажиров и багажа расположены на территории Республики Крым или на территории города федерального значения Севастополя, облагаются НДС по ставке в размере 10 процентов на основании подпункта 6 пункта 2 статьи 164 </w:t>
      </w:r>
      <w:r>
        <w:rPr>
          <w:b/>
          <w:sz w:val="24"/>
          <w:szCs w:val="24"/>
        </w:rPr>
        <w:t>НК РФ</w:t>
      </w:r>
      <w:r w:rsidRPr="000A179B">
        <w:rPr>
          <w:b/>
          <w:sz w:val="24"/>
          <w:szCs w:val="24"/>
        </w:rPr>
        <w:t>.</w:t>
      </w:r>
      <w:proofErr w:type="gramEnd"/>
    </w:p>
    <w:p w:rsidR="007A7D17" w:rsidRPr="009D6534" w:rsidRDefault="007A7D17" w:rsidP="007A7D17">
      <w:pPr>
        <w:pStyle w:val="a9"/>
        <w:spacing w:before="120" w:after="120" w:line="276" w:lineRule="auto"/>
        <w:ind w:left="567"/>
        <w:jc w:val="both"/>
        <w:rPr>
          <w:i/>
          <w:sz w:val="24"/>
          <w:szCs w:val="24"/>
        </w:rPr>
      </w:pPr>
      <w:r w:rsidRPr="009D6534">
        <w:rPr>
          <w:i/>
          <w:sz w:val="24"/>
          <w:szCs w:val="24"/>
        </w:rPr>
        <w:t xml:space="preserve">Письмо Департамента налоговой и таможенной политики Минфина России от </w:t>
      </w:r>
      <w:r>
        <w:rPr>
          <w:i/>
          <w:sz w:val="24"/>
          <w:szCs w:val="24"/>
        </w:rPr>
        <w:t>31</w:t>
      </w:r>
      <w:r w:rsidRPr="009D6534">
        <w:rPr>
          <w:i/>
          <w:sz w:val="24"/>
          <w:szCs w:val="24"/>
        </w:rPr>
        <w:t xml:space="preserve"> мая 2018  N03-07-0</w:t>
      </w:r>
      <w:r>
        <w:rPr>
          <w:i/>
          <w:sz w:val="24"/>
          <w:szCs w:val="24"/>
        </w:rPr>
        <w:t>7</w:t>
      </w:r>
      <w:r w:rsidRPr="009D6534">
        <w:rPr>
          <w:i/>
          <w:sz w:val="24"/>
          <w:szCs w:val="24"/>
        </w:rPr>
        <w:t>/3</w:t>
      </w:r>
      <w:r>
        <w:rPr>
          <w:i/>
          <w:sz w:val="24"/>
          <w:szCs w:val="24"/>
        </w:rPr>
        <w:t>6832</w:t>
      </w:r>
    </w:p>
    <w:p w:rsidR="007A7D17" w:rsidRDefault="007A7D17" w:rsidP="009D6534">
      <w:pPr>
        <w:pStyle w:val="a9"/>
        <w:spacing w:before="120" w:after="120" w:line="276" w:lineRule="auto"/>
        <w:ind w:left="567"/>
        <w:jc w:val="both"/>
        <w:rPr>
          <w:i/>
          <w:sz w:val="24"/>
          <w:szCs w:val="24"/>
        </w:rPr>
      </w:pPr>
    </w:p>
    <w:p w:rsidR="007A7D17" w:rsidRPr="00E90E47" w:rsidRDefault="007A7D17" w:rsidP="007A7D17">
      <w:pPr>
        <w:pStyle w:val="a9"/>
        <w:numPr>
          <w:ilvl w:val="0"/>
          <w:numId w:val="2"/>
        </w:numPr>
        <w:spacing w:before="120" w:after="120" w:line="276" w:lineRule="auto"/>
        <w:ind w:left="567" w:hanging="567"/>
        <w:jc w:val="both"/>
        <w:rPr>
          <w:b/>
          <w:sz w:val="24"/>
          <w:szCs w:val="24"/>
        </w:rPr>
      </w:pPr>
      <w:r>
        <w:rPr>
          <w:b/>
          <w:sz w:val="24"/>
          <w:szCs w:val="24"/>
        </w:rPr>
        <w:t>В</w:t>
      </w:r>
      <w:r w:rsidRPr="007A7D17">
        <w:rPr>
          <w:b/>
          <w:sz w:val="24"/>
          <w:szCs w:val="24"/>
        </w:rPr>
        <w:t xml:space="preserve"> случае получения налогоплательщиками субсидий из бюджетов бюджетной системы </w:t>
      </w:r>
      <w:r>
        <w:rPr>
          <w:b/>
          <w:sz w:val="24"/>
          <w:szCs w:val="24"/>
        </w:rPr>
        <w:t xml:space="preserve">РФ </w:t>
      </w:r>
      <w:r w:rsidRPr="007A7D17">
        <w:rPr>
          <w:b/>
          <w:sz w:val="24"/>
          <w:szCs w:val="24"/>
        </w:rPr>
        <w:t xml:space="preserve"> на приобретение товаров, ввозимых на территорию </w:t>
      </w:r>
      <w:r>
        <w:rPr>
          <w:b/>
          <w:sz w:val="24"/>
          <w:szCs w:val="24"/>
        </w:rPr>
        <w:t>РФ</w:t>
      </w:r>
      <w:r w:rsidRPr="007A7D17">
        <w:rPr>
          <w:b/>
          <w:sz w:val="24"/>
          <w:szCs w:val="24"/>
        </w:rPr>
        <w:t>, налог на добавленную стоимость, уплаченный при ввозе таких товаров, в том числе за счет собственных средств, вычету не подлежит.</w:t>
      </w:r>
    </w:p>
    <w:p w:rsidR="007A7D17" w:rsidRPr="009D6534" w:rsidRDefault="007A7D17" w:rsidP="007A7D17">
      <w:pPr>
        <w:pStyle w:val="a9"/>
        <w:spacing w:before="120" w:after="120" w:line="276" w:lineRule="auto"/>
        <w:ind w:left="567"/>
        <w:jc w:val="both"/>
        <w:rPr>
          <w:i/>
          <w:sz w:val="24"/>
          <w:szCs w:val="24"/>
        </w:rPr>
      </w:pPr>
      <w:r w:rsidRPr="009D6534">
        <w:rPr>
          <w:i/>
          <w:sz w:val="24"/>
          <w:szCs w:val="24"/>
        </w:rPr>
        <w:t xml:space="preserve">Письмо Департамента налоговой и таможенной политики Минфина России от </w:t>
      </w:r>
      <w:r>
        <w:rPr>
          <w:i/>
          <w:sz w:val="24"/>
          <w:szCs w:val="24"/>
        </w:rPr>
        <w:t>31</w:t>
      </w:r>
      <w:r w:rsidRPr="009D6534">
        <w:rPr>
          <w:i/>
          <w:sz w:val="24"/>
          <w:szCs w:val="24"/>
        </w:rPr>
        <w:t xml:space="preserve"> мая 2018  N03-07-0</w:t>
      </w:r>
      <w:r>
        <w:rPr>
          <w:i/>
          <w:sz w:val="24"/>
          <w:szCs w:val="24"/>
        </w:rPr>
        <w:t>8</w:t>
      </w:r>
      <w:r w:rsidRPr="009D6534">
        <w:rPr>
          <w:i/>
          <w:sz w:val="24"/>
          <w:szCs w:val="24"/>
        </w:rPr>
        <w:t>/3</w:t>
      </w:r>
      <w:r>
        <w:rPr>
          <w:i/>
          <w:sz w:val="24"/>
          <w:szCs w:val="24"/>
        </w:rPr>
        <w:t>6914</w:t>
      </w:r>
    </w:p>
    <w:p w:rsidR="000A179B" w:rsidRDefault="000A179B" w:rsidP="009D6534">
      <w:pPr>
        <w:pStyle w:val="a9"/>
        <w:spacing w:before="120" w:after="120" w:line="276" w:lineRule="auto"/>
        <w:ind w:left="567"/>
        <w:jc w:val="both"/>
        <w:rPr>
          <w:i/>
          <w:sz w:val="24"/>
          <w:szCs w:val="24"/>
        </w:rPr>
      </w:pPr>
    </w:p>
    <w:p w:rsidR="000A179B" w:rsidRPr="00E90E47" w:rsidRDefault="000A179B" w:rsidP="000A179B">
      <w:pPr>
        <w:pStyle w:val="a9"/>
        <w:numPr>
          <w:ilvl w:val="0"/>
          <w:numId w:val="2"/>
        </w:numPr>
        <w:spacing w:before="120" w:after="120" w:line="276" w:lineRule="auto"/>
        <w:ind w:left="567" w:hanging="567"/>
        <w:jc w:val="both"/>
        <w:rPr>
          <w:b/>
          <w:sz w:val="24"/>
          <w:szCs w:val="24"/>
        </w:rPr>
      </w:pPr>
      <w:r>
        <w:rPr>
          <w:b/>
          <w:sz w:val="24"/>
          <w:szCs w:val="24"/>
        </w:rPr>
        <w:t>М</w:t>
      </w:r>
      <w:r w:rsidRPr="000A179B">
        <w:rPr>
          <w:b/>
          <w:sz w:val="24"/>
          <w:szCs w:val="24"/>
        </w:rPr>
        <w:t>естом реализации оказываемых российской организацией иностранному юридическому лицу услуг по размещению и хранению информации в цифровом (электронном) виде, хостинга с использованием информационно-коммуникационной сети Интернет территория Российской Федерации не признается и, соответственно, такие услуги налогом на добавленную стоимость в Российской Федерации не облагаются.</w:t>
      </w:r>
    </w:p>
    <w:p w:rsidR="000A179B" w:rsidRPr="009D6534" w:rsidRDefault="000A179B" w:rsidP="000A179B">
      <w:pPr>
        <w:pStyle w:val="a9"/>
        <w:spacing w:before="120" w:after="120" w:line="276" w:lineRule="auto"/>
        <w:ind w:left="567"/>
        <w:jc w:val="both"/>
        <w:rPr>
          <w:i/>
          <w:sz w:val="24"/>
          <w:szCs w:val="24"/>
        </w:rPr>
      </w:pPr>
      <w:r w:rsidRPr="009D6534">
        <w:rPr>
          <w:i/>
          <w:sz w:val="24"/>
          <w:szCs w:val="24"/>
        </w:rPr>
        <w:t xml:space="preserve">Письмо Департамента налоговой и таможенной политики Минфина России от </w:t>
      </w:r>
      <w:r>
        <w:rPr>
          <w:i/>
          <w:sz w:val="24"/>
          <w:szCs w:val="24"/>
        </w:rPr>
        <w:t>31</w:t>
      </w:r>
      <w:r w:rsidRPr="009D6534">
        <w:rPr>
          <w:i/>
          <w:sz w:val="24"/>
          <w:szCs w:val="24"/>
        </w:rPr>
        <w:t xml:space="preserve"> мая 2018  N03-07-0</w:t>
      </w:r>
      <w:r>
        <w:rPr>
          <w:i/>
          <w:sz w:val="24"/>
          <w:szCs w:val="24"/>
        </w:rPr>
        <w:t>8</w:t>
      </w:r>
      <w:r w:rsidRPr="009D6534">
        <w:rPr>
          <w:i/>
          <w:sz w:val="24"/>
          <w:szCs w:val="24"/>
        </w:rPr>
        <w:t>/3</w:t>
      </w:r>
      <w:r>
        <w:rPr>
          <w:i/>
          <w:sz w:val="24"/>
          <w:szCs w:val="24"/>
        </w:rPr>
        <w:t>7241</w:t>
      </w:r>
    </w:p>
    <w:p w:rsidR="00445444" w:rsidRDefault="00445444" w:rsidP="00B51299">
      <w:pPr>
        <w:pStyle w:val="a9"/>
        <w:spacing w:after="200" w:line="276" w:lineRule="auto"/>
        <w:ind w:left="567" w:hanging="567"/>
        <w:jc w:val="both"/>
        <w:rPr>
          <w:sz w:val="24"/>
          <w:szCs w:val="24"/>
        </w:rPr>
      </w:pPr>
    </w:p>
    <w:p w:rsidR="00796E70" w:rsidRPr="00796E70" w:rsidRDefault="00796E70" w:rsidP="00796E70">
      <w:pPr>
        <w:pStyle w:val="a9"/>
        <w:numPr>
          <w:ilvl w:val="0"/>
          <w:numId w:val="2"/>
        </w:numPr>
        <w:spacing w:before="120" w:after="120" w:line="276" w:lineRule="auto"/>
        <w:ind w:left="567" w:hanging="567"/>
        <w:jc w:val="both"/>
        <w:rPr>
          <w:b/>
          <w:sz w:val="24"/>
          <w:szCs w:val="24"/>
        </w:rPr>
      </w:pPr>
      <w:proofErr w:type="gramStart"/>
      <w:r w:rsidRPr="00796E70">
        <w:rPr>
          <w:b/>
          <w:sz w:val="24"/>
          <w:szCs w:val="24"/>
        </w:rPr>
        <w:t>Рыночная стоимость недвижимости, определенная в качестве кадастровой, устанавливает наиболее вероятную цену, по которой данный объект может быть реализован.</w:t>
      </w:r>
      <w:proofErr w:type="gramEnd"/>
      <w:r w:rsidRPr="00796E70">
        <w:rPr>
          <w:b/>
          <w:sz w:val="24"/>
          <w:szCs w:val="24"/>
        </w:rPr>
        <w:t xml:space="preserve"> Само по себе определение рыночной стоимости объекта недвижимости в целях дальнейшей его эксплуатации без реализации этого имущества не создает объект налогообложения налогом на добавленную стоимость. </w:t>
      </w:r>
    </w:p>
    <w:p w:rsidR="00796E70" w:rsidRDefault="00796E70" w:rsidP="00796E70">
      <w:pPr>
        <w:pStyle w:val="a9"/>
        <w:spacing w:before="120" w:after="120" w:line="276" w:lineRule="auto"/>
        <w:ind w:left="567"/>
        <w:jc w:val="both"/>
        <w:rPr>
          <w:i/>
          <w:sz w:val="24"/>
          <w:szCs w:val="24"/>
        </w:rPr>
      </w:pPr>
      <w:r w:rsidRPr="00796E70">
        <w:rPr>
          <w:i/>
          <w:sz w:val="24"/>
          <w:szCs w:val="24"/>
        </w:rPr>
        <w:t>Определение Судебной коллегии по административным делам ВС РФ от 15 февраля 2018 г. № 5-КГ17-258.</w:t>
      </w:r>
    </w:p>
    <w:p w:rsidR="00E76ABB" w:rsidRDefault="00E76ABB" w:rsidP="00796E70">
      <w:pPr>
        <w:pStyle w:val="a9"/>
        <w:spacing w:before="120" w:after="120" w:line="276" w:lineRule="auto"/>
        <w:ind w:left="567"/>
        <w:jc w:val="both"/>
        <w:rPr>
          <w:i/>
          <w:sz w:val="24"/>
          <w:szCs w:val="24"/>
        </w:rPr>
      </w:pPr>
    </w:p>
    <w:p w:rsidR="00E76ABB" w:rsidRPr="00E76ABB" w:rsidRDefault="00E76ABB" w:rsidP="00E76ABB">
      <w:pPr>
        <w:pStyle w:val="a9"/>
        <w:numPr>
          <w:ilvl w:val="0"/>
          <w:numId w:val="2"/>
        </w:numPr>
        <w:spacing w:before="120" w:after="120" w:line="276" w:lineRule="auto"/>
        <w:ind w:left="567" w:hanging="567"/>
        <w:jc w:val="both"/>
        <w:rPr>
          <w:b/>
          <w:sz w:val="24"/>
          <w:szCs w:val="24"/>
        </w:rPr>
      </w:pPr>
      <w:r w:rsidRPr="00E76ABB">
        <w:rPr>
          <w:b/>
          <w:sz w:val="24"/>
          <w:szCs w:val="24"/>
        </w:rPr>
        <w:lastRenderedPageBreak/>
        <w:t xml:space="preserve">Отсутствие у контрагентов налогоплательщика в собственности какого-либо имущества не свидетельствует о невозможности ведения контрагентами хозяйственной деятельности, поскольку действующее законодательство допускает возможность использования имущества, принадлежащее на ином праве, чем право собственности. Незначительная штатная численность контрагентов также не может свидетельствовать о </w:t>
      </w:r>
      <w:proofErr w:type="spellStart"/>
      <w:r w:rsidRPr="00E76ABB">
        <w:rPr>
          <w:b/>
          <w:sz w:val="24"/>
          <w:szCs w:val="24"/>
        </w:rPr>
        <w:t>несовершении</w:t>
      </w:r>
      <w:proofErr w:type="spellEnd"/>
      <w:r w:rsidRPr="00E76ABB">
        <w:rPr>
          <w:b/>
          <w:sz w:val="24"/>
          <w:szCs w:val="24"/>
        </w:rPr>
        <w:t xml:space="preserve"> хозяйственных операций, поскольку гражданское законодательство не исключает возможность привлечения третьих лиц для исполнения обязательств по договорам. Факт отсутствия на балансе поставщика транспортных средств, не является достаточным основанием для отказа в предоставлении налогового вычета по налогу на добавленную стоимость.</w:t>
      </w:r>
    </w:p>
    <w:p w:rsidR="00E76ABB" w:rsidRPr="00E76ABB" w:rsidRDefault="00E76ABB" w:rsidP="00E76ABB">
      <w:pPr>
        <w:pStyle w:val="a9"/>
        <w:spacing w:before="120" w:after="120" w:line="276" w:lineRule="auto"/>
        <w:ind w:left="567"/>
        <w:jc w:val="both"/>
        <w:rPr>
          <w:i/>
          <w:sz w:val="24"/>
          <w:szCs w:val="24"/>
        </w:rPr>
      </w:pPr>
      <w:r w:rsidRPr="00E76ABB">
        <w:rPr>
          <w:i/>
          <w:sz w:val="24"/>
          <w:szCs w:val="24"/>
        </w:rPr>
        <w:t>Постановление Арбитражного суда Поволжского округа от 08.05.2018 г. № Ф06-31899/2018</w:t>
      </w:r>
    </w:p>
    <w:p w:rsidR="00E76ABB" w:rsidRDefault="00E76ABB" w:rsidP="00796E70">
      <w:pPr>
        <w:pStyle w:val="a9"/>
        <w:spacing w:before="120" w:after="120" w:line="276" w:lineRule="auto"/>
        <w:ind w:left="567"/>
        <w:jc w:val="both"/>
        <w:rPr>
          <w:i/>
          <w:sz w:val="24"/>
          <w:szCs w:val="24"/>
        </w:rPr>
      </w:pPr>
    </w:p>
    <w:p w:rsidR="00166903" w:rsidRDefault="00C96650" w:rsidP="00BB615C">
      <w:pPr>
        <w:keepNext/>
        <w:numPr>
          <w:ilvl w:val="1"/>
          <w:numId w:val="1"/>
        </w:numPr>
        <w:tabs>
          <w:tab w:val="left" w:pos="567"/>
        </w:tabs>
        <w:spacing w:before="120"/>
        <w:ind w:left="0" w:right="57" w:firstLine="567"/>
        <w:jc w:val="center"/>
        <w:outlineLvl w:val="0"/>
        <w:rPr>
          <w:b/>
          <w:bCs/>
          <w:sz w:val="28"/>
          <w:szCs w:val="28"/>
        </w:rPr>
      </w:pPr>
      <w:bookmarkStart w:id="92" w:name="_Toc518543282"/>
      <w:r w:rsidRPr="004D6450">
        <w:rPr>
          <w:b/>
          <w:bCs/>
          <w:sz w:val="28"/>
          <w:szCs w:val="28"/>
        </w:rPr>
        <w:t>Налог на доходы физических лиц</w:t>
      </w:r>
      <w:bookmarkEnd w:id="92"/>
    </w:p>
    <w:p w:rsidR="00CC1194" w:rsidRPr="00CC1194" w:rsidRDefault="00CC1194" w:rsidP="00CC1194">
      <w:pPr>
        <w:pStyle w:val="a9"/>
        <w:numPr>
          <w:ilvl w:val="0"/>
          <w:numId w:val="2"/>
        </w:numPr>
        <w:spacing w:before="240" w:after="120" w:line="276" w:lineRule="auto"/>
        <w:ind w:left="567" w:hanging="567"/>
        <w:contextualSpacing w:val="0"/>
        <w:jc w:val="both"/>
        <w:rPr>
          <w:b/>
          <w:sz w:val="24"/>
          <w:szCs w:val="24"/>
        </w:rPr>
      </w:pPr>
      <w:r w:rsidRPr="00CC1194">
        <w:rPr>
          <w:b/>
          <w:sz w:val="24"/>
          <w:szCs w:val="24"/>
        </w:rPr>
        <w:t xml:space="preserve">Об НДФЛ при возмещении расходов работнику, переехавшему на работу в другую местность, и стоимости проезда до места </w:t>
      </w:r>
      <w:proofErr w:type="gramStart"/>
      <w:r w:rsidRPr="00CC1194">
        <w:rPr>
          <w:b/>
          <w:sz w:val="24"/>
          <w:szCs w:val="24"/>
        </w:rPr>
        <w:t>обучения по</w:t>
      </w:r>
      <w:proofErr w:type="gramEnd"/>
      <w:r w:rsidRPr="00CC1194">
        <w:rPr>
          <w:b/>
          <w:sz w:val="24"/>
          <w:szCs w:val="24"/>
        </w:rPr>
        <w:t xml:space="preserve"> ученическому договору.</w:t>
      </w:r>
    </w:p>
    <w:p w:rsidR="00CC1194" w:rsidRPr="00CC1194" w:rsidRDefault="00CC1194" w:rsidP="00CC1194">
      <w:pPr>
        <w:pStyle w:val="a9"/>
        <w:spacing w:before="120" w:after="120" w:line="276" w:lineRule="auto"/>
        <w:ind w:left="567"/>
        <w:jc w:val="both"/>
        <w:rPr>
          <w:i/>
          <w:sz w:val="24"/>
          <w:szCs w:val="24"/>
        </w:rPr>
      </w:pPr>
      <w:r w:rsidRPr="00CC1194">
        <w:rPr>
          <w:i/>
          <w:sz w:val="24"/>
          <w:szCs w:val="24"/>
        </w:rPr>
        <w:t>Письмо Минфина России от 04.05.2018 N 03-04-05/30234</w:t>
      </w:r>
    </w:p>
    <w:p w:rsidR="00CC1194" w:rsidRPr="00CC1194" w:rsidRDefault="00CC1194" w:rsidP="00CC1194">
      <w:pPr>
        <w:pStyle w:val="a9"/>
        <w:spacing w:after="200" w:line="276" w:lineRule="auto"/>
        <w:ind w:left="0" w:firstLine="567"/>
        <w:jc w:val="both"/>
        <w:rPr>
          <w:sz w:val="24"/>
          <w:szCs w:val="24"/>
        </w:rPr>
      </w:pPr>
      <w:proofErr w:type="gramStart"/>
      <w:r>
        <w:rPr>
          <w:sz w:val="24"/>
          <w:szCs w:val="24"/>
        </w:rPr>
        <w:t>В</w:t>
      </w:r>
      <w:r w:rsidRPr="00CC1194">
        <w:rPr>
          <w:sz w:val="24"/>
          <w:szCs w:val="24"/>
        </w:rPr>
        <w:t xml:space="preserve"> случае возмещения работодателем работнику расходов по переезду работника на работу в другую местность такие выплаты не подлежат обложению </w:t>
      </w:r>
      <w:r>
        <w:rPr>
          <w:sz w:val="24"/>
          <w:szCs w:val="24"/>
        </w:rPr>
        <w:t>НДФЛ</w:t>
      </w:r>
      <w:r w:rsidRPr="00CC1194">
        <w:rPr>
          <w:sz w:val="24"/>
          <w:szCs w:val="24"/>
        </w:rPr>
        <w:t xml:space="preserve"> на основании </w:t>
      </w:r>
      <w:hyperlink r:id="rId14" w:history="1">
        <w:proofErr w:type="spellStart"/>
        <w:r w:rsidRPr="00CC1194">
          <w:rPr>
            <w:sz w:val="24"/>
            <w:szCs w:val="24"/>
          </w:rPr>
          <w:t>абз</w:t>
        </w:r>
        <w:proofErr w:type="spellEnd"/>
        <w:r>
          <w:rPr>
            <w:sz w:val="24"/>
            <w:szCs w:val="24"/>
          </w:rPr>
          <w:t>.</w:t>
        </w:r>
        <w:r w:rsidRPr="00CC1194">
          <w:rPr>
            <w:sz w:val="24"/>
            <w:szCs w:val="24"/>
          </w:rPr>
          <w:t xml:space="preserve"> </w:t>
        </w:r>
        <w:r>
          <w:rPr>
            <w:sz w:val="24"/>
            <w:szCs w:val="24"/>
          </w:rPr>
          <w:t>11</w:t>
        </w:r>
        <w:r w:rsidRPr="00CC1194">
          <w:rPr>
            <w:sz w:val="24"/>
            <w:szCs w:val="24"/>
          </w:rPr>
          <w:t xml:space="preserve"> п</w:t>
        </w:r>
        <w:r>
          <w:rPr>
            <w:sz w:val="24"/>
            <w:szCs w:val="24"/>
          </w:rPr>
          <w:t>.</w:t>
        </w:r>
        <w:r w:rsidRPr="00CC1194">
          <w:rPr>
            <w:sz w:val="24"/>
            <w:szCs w:val="24"/>
          </w:rPr>
          <w:t xml:space="preserve"> 3 ст</w:t>
        </w:r>
        <w:r>
          <w:rPr>
            <w:sz w:val="24"/>
            <w:szCs w:val="24"/>
          </w:rPr>
          <w:t>.</w:t>
        </w:r>
        <w:r w:rsidRPr="00CC1194">
          <w:rPr>
            <w:sz w:val="24"/>
            <w:szCs w:val="24"/>
          </w:rPr>
          <w:t xml:space="preserve"> 217</w:t>
        </w:r>
      </w:hyperlink>
      <w:r w:rsidRPr="00CC1194">
        <w:rPr>
          <w:sz w:val="24"/>
          <w:szCs w:val="24"/>
        </w:rPr>
        <w:t xml:space="preserve"> </w:t>
      </w:r>
      <w:r>
        <w:rPr>
          <w:sz w:val="24"/>
          <w:szCs w:val="24"/>
        </w:rPr>
        <w:t>НК РФ</w:t>
      </w:r>
      <w:r w:rsidRPr="00CC1194">
        <w:rPr>
          <w:sz w:val="24"/>
          <w:szCs w:val="24"/>
        </w:rPr>
        <w:t xml:space="preserve"> в размерах, установленных коллективным договором или локальным нормативным актом либо по соглашению сторон трудового договора, при наличии соответствующих подтверждающих документов, при условии, что такое возмещение производится в соответствии со </w:t>
      </w:r>
      <w:r>
        <w:rPr>
          <w:sz w:val="24"/>
          <w:szCs w:val="24"/>
        </w:rPr>
        <w:t>ст</w:t>
      </w:r>
      <w:proofErr w:type="gramEnd"/>
      <w:r>
        <w:rPr>
          <w:sz w:val="24"/>
          <w:szCs w:val="24"/>
        </w:rPr>
        <w:t>.169 ТК РФ</w:t>
      </w:r>
      <w:r w:rsidRPr="00CC1194">
        <w:rPr>
          <w:sz w:val="24"/>
          <w:szCs w:val="24"/>
        </w:rPr>
        <w:t>.</w:t>
      </w:r>
    </w:p>
    <w:p w:rsidR="00CC1194" w:rsidRPr="00CC1194" w:rsidRDefault="00CC1194" w:rsidP="00CC1194">
      <w:pPr>
        <w:pStyle w:val="a9"/>
        <w:spacing w:after="200" w:line="276" w:lineRule="auto"/>
        <w:ind w:left="0" w:firstLine="567"/>
        <w:jc w:val="both"/>
        <w:rPr>
          <w:sz w:val="24"/>
          <w:szCs w:val="24"/>
        </w:rPr>
      </w:pPr>
      <w:r w:rsidRPr="00CC1194">
        <w:rPr>
          <w:sz w:val="24"/>
          <w:szCs w:val="24"/>
        </w:rPr>
        <w:t>В прочих случаях полученные доходы подлежат налогообложению в установленном порядке.</w:t>
      </w:r>
    </w:p>
    <w:p w:rsidR="00CC1194" w:rsidRDefault="00CC1194" w:rsidP="00CC1194">
      <w:pPr>
        <w:pStyle w:val="a9"/>
        <w:spacing w:after="200" w:line="276" w:lineRule="auto"/>
        <w:ind w:left="0" w:firstLine="567"/>
        <w:jc w:val="both"/>
        <w:rPr>
          <w:sz w:val="24"/>
          <w:szCs w:val="24"/>
        </w:rPr>
      </w:pPr>
      <w:r w:rsidRPr="00CC1194">
        <w:rPr>
          <w:sz w:val="24"/>
          <w:szCs w:val="24"/>
        </w:rPr>
        <w:t xml:space="preserve">Положений, предусматривающих освобождение от налогообложения сумм возмещения организацией стоимости проезда физического лица, заключившего ученический договор, до места проведения обучения, </w:t>
      </w:r>
      <w:hyperlink r:id="rId15" w:history="1">
        <w:r w:rsidRPr="00CC1194">
          <w:rPr>
            <w:sz w:val="24"/>
            <w:szCs w:val="24"/>
          </w:rPr>
          <w:t>статья 217</w:t>
        </w:r>
      </w:hyperlink>
      <w:r w:rsidRPr="00CC1194">
        <w:rPr>
          <w:sz w:val="24"/>
          <w:szCs w:val="24"/>
        </w:rPr>
        <w:t xml:space="preserve"> Кодекса не содержит, и такие доходы подлежат налогообложению в установленном порядке.</w:t>
      </w:r>
    </w:p>
    <w:p w:rsidR="00CC1194" w:rsidRPr="00CC1194" w:rsidRDefault="00CC1194" w:rsidP="00CC1194">
      <w:pPr>
        <w:pStyle w:val="a9"/>
        <w:numPr>
          <w:ilvl w:val="0"/>
          <w:numId w:val="2"/>
        </w:numPr>
        <w:spacing w:before="240" w:after="120" w:line="276" w:lineRule="auto"/>
        <w:ind w:left="567" w:hanging="567"/>
        <w:contextualSpacing w:val="0"/>
        <w:jc w:val="both"/>
        <w:rPr>
          <w:b/>
          <w:sz w:val="24"/>
          <w:szCs w:val="24"/>
        </w:rPr>
      </w:pPr>
      <w:r w:rsidRPr="00CC1194">
        <w:rPr>
          <w:b/>
          <w:sz w:val="24"/>
          <w:szCs w:val="24"/>
        </w:rPr>
        <w:t>Об НДФЛ при компенсации (оплате) стоимости путевок на санаторно-курортное лечение.</w:t>
      </w:r>
    </w:p>
    <w:p w:rsidR="00CC1194" w:rsidRPr="00CC1194" w:rsidRDefault="00CC1194" w:rsidP="00CC1194">
      <w:pPr>
        <w:pStyle w:val="a9"/>
        <w:spacing w:before="120" w:after="120" w:line="276" w:lineRule="auto"/>
        <w:ind w:left="567"/>
        <w:jc w:val="both"/>
        <w:rPr>
          <w:i/>
          <w:sz w:val="24"/>
          <w:szCs w:val="24"/>
        </w:rPr>
      </w:pPr>
      <w:r w:rsidRPr="00CC1194">
        <w:rPr>
          <w:i/>
          <w:sz w:val="24"/>
          <w:szCs w:val="24"/>
        </w:rPr>
        <w:t>Письмо Минфина России от 04.05.2018 N 03-04-05/30236</w:t>
      </w:r>
    </w:p>
    <w:p w:rsidR="00CC1194" w:rsidRPr="00CC1194" w:rsidRDefault="005810D5" w:rsidP="00CC1194">
      <w:pPr>
        <w:pStyle w:val="a9"/>
        <w:spacing w:after="200" w:line="276" w:lineRule="auto"/>
        <w:ind w:left="0" w:firstLine="567"/>
        <w:jc w:val="both"/>
        <w:rPr>
          <w:sz w:val="24"/>
          <w:szCs w:val="24"/>
        </w:rPr>
      </w:pPr>
      <w:hyperlink r:id="rId16" w:history="1">
        <w:r w:rsidR="00CC1194">
          <w:rPr>
            <w:sz w:val="24"/>
            <w:szCs w:val="24"/>
          </w:rPr>
          <w:t>П</w:t>
        </w:r>
        <w:r w:rsidR="00CC1194" w:rsidRPr="00CC1194">
          <w:rPr>
            <w:sz w:val="24"/>
            <w:szCs w:val="24"/>
          </w:rPr>
          <w:t>ункт 9 статьи 217</w:t>
        </w:r>
      </w:hyperlink>
      <w:r w:rsidR="00CC1194" w:rsidRPr="00CC1194">
        <w:rPr>
          <w:sz w:val="24"/>
          <w:szCs w:val="24"/>
        </w:rPr>
        <w:t xml:space="preserve"> </w:t>
      </w:r>
      <w:r w:rsidR="00CC1194">
        <w:rPr>
          <w:sz w:val="24"/>
          <w:szCs w:val="24"/>
        </w:rPr>
        <w:t>НК РФ</w:t>
      </w:r>
      <w:r w:rsidR="00CC1194" w:rsidRPr="00CC1194">
        <w:rPr>
          <w:sz w:val="24"/>
          <w:szCs w:val="24"/>
        </w:rPr>
        <w:t xml:space="preserve"> содержит закрытый перечень лиц, компенсация (оплата) стоимости путевок которым не облагается налогом на доходы физических лиц, в который включены работники организации и члены их семей, бывшие работники организации, уволившиеся на пенсию по инвалидности или по старости.</w:t>
      </w:r>
    </w:p>
    <w:p w:rsidR="00CC1194" w:rsidRPr="00CC1194" w:rsidRDefault="00CC1194" w:rsidP="00CC1194">
      <w:pPr>
        <w:pStyle w:val="a9"/>
        <w:spacing w:after="200" w:line="276" w:lineRule="auto"/>
        <w:ind w:left="0" w:firstLine="567"/>
        <w:contextualSpacing w:val="0"/>
        <w:jc w:val="both"/>
        <w:rPr>
          <w:sz w:val="24"/>
          <w:szCs w:val="24"/>
        </w:rPr>
      </w:pPr>
      <w:r w:rsidRPr="00CC1194">
        <w:rPr>
          <w:sz w:val="24"/>
          <w:szCs w:val="24"/>
        </w:rPr>
        <w:t xml:space="preserve">Суммы компенсации (оплаты) стоимости путевок иным лицам не подпадают под действие </w:t>
      </w:r>
      <w:hyperlink r:id="rId17" w:history="1">
        <w:r w:rsidRPr="00CC1194">
          <w:rPr>
            <w:sz w:val="24"/>
            <w:szCs w:val="24"/>
          </w:rPr>
          <w:t>п</w:t>
        </w:r>
        <w:r>
          <w:rPr>
            <w:sz w:val="24"/>
            <w:szCs w:val="24"/>
          </w:rPr>
          <w:t>.</w:t>
        </w:r>
        <w:r w:rsidRPr="00CC1194">
          <w:rPr>
            <w:sz w:val="24"/>
            <w:szCs w:val="24"/>
          </w:rPr>
          <w:t xml:space="preserve"> 9 ст</w:t>
        </w:r>
        <w:r>
          <w:rPr>
            <w:sz w:val="24"/>
            <w:szCs w:val="24"/>
          </w:rPr>
          <w:t xml:space="preserve">. </w:t>
        </w:r>
        <w:r w:rsidRPr="00CC1194">
          <w:rPr>
            <w:sz w:val="24"/>
            <w:szCs w:val="24"/>
          </w:rPr>
          <w:t>217</w:t>
        </w:r>
      </w:hyperlink>
      <w:r w:rsidRPr="00CC1194">
        <w:rPr>
          <w:sz w:val="24"/>
          <w:szCs w:val="24"/>
        </w:rPr>
        <w:t xml:space="preserve"> </w:t>
      </w:r>
      <w:r>
        <w:rPr>
          <w:sz w:val="24"/>
          <w:szCs w:val="24"/>
        </w:rPr>
        <w:t>НК РФ</w:t>
      </w:r>
      <w:r w:rsidRPr="00CC1194">
        <w:rPr>
          <w:sz w:val="24"/>
          <w:szCs w:val="24"/>
        </w:rPr>
        <w:t xml:space="preserve"> и подлежат обложению </w:t>
      </w:r>
      <w:r>
        <w:rPr>
          <w:sz w:val="24"/>
          <w:szCs w:val="24"/>
        </w:rPr>
        <w:t>НДФЛ</w:t>
      </w:r>
      <w:r w:rsidRPr="00CC1194">
        <w:rPr>
          <w:sz w:val="24"/>
          <w:szCs w:val="24"/>
        </w:rPr>
        <w:t xml:space="preserve"> в установленном порядке.</w:t>
      </w:r>
    </w:p>
    <w:p w:rsidR="00C40781" w:rsidRPr="00C40781" w:rsidRDefault="00C40781" w:rsidP="00C40781">
      <w:pPr>
        <w:pStyle w:val="a9"/>
        <w:numPr>
          <w:ilvl w:val="0"/>
          <w:numId w:val="2"/>
        </w:numPr>
        <w:spacing w:before="240" w:after="120" w:line="276" w:lineRule="auto"/>
        <w:ind w:left="567" w:hanging="567"/>
        <w:contextualSpacing w:val="0"/>
        <w:jc w:val="both"/>
        <w:rPr>
          <w:b/>
          <w:sz w:val="24"/>
          <w:szCs w:val="24"/>
        </w:rPr>
      </w:pPr>
      <w:proofErr w:type="gramStart"/>
      <w:r>
        <w:rPr>
          <w:b/>
          <w:sz w:val="24"/>
          <w:szCs w:val="24"/>
        </w:rPr>
        <w:t>Е</w:t>
      </w:r>
      <w:r w:rsidRPr="00C40781">
        <w:rPr>
          <w:b/>
          <w:sz w:val="24"/>
          <w:szCs w:val="24"/>
        </w:rPr>
        <w:t xml:space="preserve">сли денежные средства, выплачиваемые работнику при направлении в однодневную командировку, не являются суточными, а относятся в соответствии со </w:t>
      </w:r>
      <w:hyperlink r:id="rId18" w:history="1">
        <w:r w:rsidRPr="00C40781">
          <w:rPr>
            <w:b/>
            <w:sz w:val="24"/>
            <w:szCs w:val="24"/>
          </w:rPr>
          <w:t>статьей 168</w:t>
        </w:r>
      </w:hyperlink>
      <w:r w:rsidRPr="00C40781">
        <w:rPr>
          <w:b/>
          <w:sz w:val="24"/>
          <w:szCs w:val="24"/>
        </w:rPr>
        <w:t xml:space="preserve"> </w:t>
      </w:r>
      <w:r>
        <w:rPr>
          <w:b/>
          <w:sz w:val="24"/>
          <w:szCs w:val="24"/>
        </w:rPr>
        <w:t>ТК РФ</w:t>
      </w:r>
      <w:r w:rsidRPr="00C40781">
        <w:rPr>
          <w:b/>
          <w:sz w:val="24"/>
          <w:szCs w:val="24"/>
        </w:rPr>
        <w:t xml:space="preserve"> к иным расходам, связанным со служебной командировкой, </w:t>
      </w:r>
      <w:r w:rsidRPr="00C40781">
        <w:rPr>
          <w:b/>
          <w:sz w:val="24"/>
          <w:szCs w:val="24"/>
        </w:rPr>
        <w:lastRenderedPageBreak/>
        <w:t>произведенным работником с разрешения или ведома работодателя, суммы возмещения таких расходов могут быть учтены в составе доходов, освобождаемых от налогообложения, в полном объеме при наличии документального подтверждения произведенных за счет указанных</w:t>
      </w:r>
      <w:proofErr w:type="gramEnd"/>
      <w:r w:rsidRPr="00C40781">
        <w:rPr>
          <w:b/>
          <w:sz w:val="24"/>
          <w:szCs w:val="24"/>
        </w:rPr>
        <w:t xml:space="preserve"> денежных средств расходов.</w:t>
      </w:r>
    </w:p>
    <w:p w:rsidR="00C40781" w:rsidRPr="00C40781" w:rsidRDefault="00C40781" w:rsidP="00C40781">
      <w:pPr>
        <w:pStyle w:val="a9"/>
        <w:spacing w:before="120" w:after="120" w:line="276" w:lineRule="auto"/>
        <w:ind w:left="567"/>
        <w:jc w:val="both"/>
        <w:rPr>
          <w:i/>
          <w:sz w:val="24"/>
          <w:szCs w:val="24"/>
        </w:rPr>
      </w:pPr>
      <w:r w:rsidRPr="00C40781">
        <w:rPr>
          <w:i/>
          <w:sz w:val="24"/>
          <w:szCs w:val="24"/>
        </w:rPr>
        <w:t>Письмо Минфина России от 17.05.2018 N 03-15-06/33309</w:t>
      </w:r>
    </w:p>
    <w:p w:rsidR="00CC1194" w:rsidRPr="00CC1194" w:rsidRDefault="00CC1194" w:rsidP="00CC1194">
      <w:pPr>
        <w:pStyle w:val="a9"/>
        <w:spacing w:after="200" w:line="276" w:lineRule="auto"/>
        <w:ind w:left="0" w:firstLine="567"/>
        <w:jc w:val="both"/>
        <w:rPr>
          <w:sz w:val="24"/>
          <w:szCs w:val="24"/>
        </w:rPr>
      </w:pPr>
    </w:p>
    <w:p w:rsidR="00863ABB" w:rsidRPr="00863ABB" w:rsidRDefault="00863ABB" w:rsidP="00863ABB">
      <w:pPr>
        <w:pStyle w:val="a9"/>
        <w:numPr>
          <w:ilvl w:val="0"/>
          <w:numId w:val="2"/>
        </w:numPr>
        <w:spacing w:before="240" w:after="120" w:line="276" w:lineRule="auto"/>
        <w:ind w:left="567" w:hanging="567"/>
        <w:contextualSpacing w:val="0"/>
        <w:jc w:val="both"/>
        <w:rPr>
          <w:b/>
          <w:sz w:val="24"/>
          <w:szCs w:val="24"/>
        </w:rPr>
      </w:pPr>
      <w:r w:rsidRPr="00863ABB">
        <w:rPr>
          <w:b/>
          <w:sz w:val="24"/>
          <w:szCs w:val="24"/>
        </w:rPr>
        <w:t>Об НДФЛ и страховых взносах при сдаче в субаренду нежилых помещений.</w:t>
      </w:r>
    </w:p>
    <w:p w:rsidR="00863ABB" w:rsidRPr="00863ABB" w:rsidRDefault="00863ABB" w:rsidP="00863ABB">
      <w:pPr>
        <w:pStyle w:val="a9"/>
        <w:spacing w:before="120" w:after="120" w:line="276" w:lineRule="auto"/>
        <w:ind w:left="567"/>
        <w:jc w:val="both"/>
        <w:rPr>
          <w:i/>
          <w:sz w:val="24"/>
          <w:szCs w:val="24"/>
        </w:rPr>
      </w:pPr>
      <w:r w:rsidRPr="00863ABB">
        <w:rPr>
          <w:i/>
          <w:sz w:val="24"/>
          <w:szCs w:val="24"/>
        </w:rPr>
        <w:t>Письмо Минфина России от 07.05.2018 N 03-04-05/30415</w:t>
      </w:r>
    </w:p>
    <w:p w:rsidR="00863ABB" w:rsidRPr="00863ABB" w:rsidRDefault="00863ABB" w:rsidP="00863ABB">
      <w:pPr>
        <w:pStyle w:val="a9"/>
        <w:spacing w:after="200" w:line="276" w:lineRule="auto"/>
        <w:ind w:left="0" w:firstLine="567"/>
        <w:jc w:val="both"/>
        <w:rPr>
          <w:sz w:val="24"/>
          <w:szCs w:val="24"/>
        </w:rPr>
      </w:pPr>
      <w:r>
        <w:rPr>
          <w:sz w:val="24"/>
          <w:szCs w:val="24"/>
        </w:rPr>
        <w:t>И</w:t>
      </w:r>
      <w:r w:rsidRPr="00863ABB">
        <w:rPr>
          <w:sz w:val="24"/>
          <w:szCs w:val="24"/>
        </w:rPr>
        <w:t>ндивидуальные предприниматели уплачивают за себя страховые взносы только на обязательное пенсионное страхование и обязательное медицинское страхование.</w:t>
      </w:r>
    </w:p>
    <w:p w:rsidR="00863ABB" w:rsidRPr="00863ABB" w:rsidRDefault="00863ABB" w:rsidP="00863ABB">
      <w:pPr>
        <w:pStyle w:val="a9"/>
        <w:spacing w:after="200" w:line="276" w:lineRule="auto"/>
        <w:ind w:left="0" w:firstLine="567"/>
        <w:jc w:val="both"/>
        <w:rPr>
          <w:sz w:val="24"/>
          <w:szCs w:val="24"/>
        </w:rPr>
      </w:pPr>
      <w:r w:rsidRPr="00863ABB">
        <w:rPr>
          <w:sz w:val="24"/>
          <w:szCs w:val="24"/>
        </w:rPr>
        <w:t xml:space="preserve">Кодекса установлен дифференцированный подход к определению размера страховых взносов на обязательное пенсионное страхование за себя для индивидуальных предпринимателей исходя из их дохода, который заключается в </w:t>
      </w:r>
      <w:proofErr w:type="gramStart"/>
      <w:r w:rsidRPr="00863ABB">
        <w:rPr>
          <w:sz w:val="24"/>
          <w:szCs w:val="24"/>
        </w:rPr>
        <w:t>следующем</w:t>
      </w:r>
      <w:proofErr w:type="gramEnd"/>
      <w:r w:rsidRPr="00863ABB">
        <w:rPr>
          <w:sz w:val="24"/>
          <w:szCs w:val="24"/>
        </w:rPr>
        <w:t>:</w:t>
      </w:r>
    </w:p>
    <w:p w:rsidR="00863ABB" w:rsidRPr="00863ABB" w:rsidRDefault="00863ABB" w:rsidP="00863ABB">
      <w:pPr>
        <w:pStyle w:val="a9"/>
        <w:spacing w:after="200" w:line="276" w:lineRule="auto"/>
        <w:ind w:left="0" w:firstLine="567"/>
        <w:jc w:val="both"/>
        <w:rPr>
          <w:sz w:val="24"/>
          <w:szCs w:val="24"/>
        </w:rPr>
      </w:pPr>
      <w:proofErr w:type="gramStart"/>
      <w:r w:rsidRPr="00863ABB">
        <w:rPr>
          <w:sz w:val="24"/>
          <w:szCs w:val="24"/>
        </w:rPr>
        <w:t>- в случае если величина дохода индивидуального предпринимателя за расчетный период не превышает 300 000 рублей - в фиксированном размере 26 545 рублей за расчетный период 2018 года, 29 354 рубля за расчетный период 2019 года, 32 448 рублей за расчетный период 2020 года;</w:t>
      </w:r>
      <w:proofErr w:type="gramEnd"/>
    </w:p>
    <w:p w:rsidR="00863ABB" w:rsidRPr="00863ABB" w:rsidRDefault="00863ABB" w:rsidP="00863ABB">
      <w:pPr>
        <w:pStyle w:val="a9"/>
        <w:spacing w:after="200" w:line="276" w:lineRule="auto"/>
        <w:ind w:left="0" w:firstLine="567"/>
        <w:jc w:val="both"/>
        <w:rPr>
          <w:sz w:val="24"/>
          <w:szCs w:val="24"/>
        </w:rPr>
      </w:pPr>
      <w:proofErr w:type="gramStart"/>
      <w:r w:rsidRPr="00863ABB">
        <w:rPr>
          <w:sz w:val="24"/>
          <w:szCs w:val="24"/>
        </w:rPr>
        <w:t>- в случае если величина дохода индивидуального предпринимателя за расчетный период превышает 300 000 рублей - в фиксированном размере 26 545 рублей за расчетный период 2018 года (29 354 рубля за расчетный период 2019 года, 32 448 рублей за расчетный период 2020 года) плюс 1,0 процента суммы дохода индивидуального предпринимателя, превышающего 300 000 рублей за расчетный период.</w:t>
      </w:r>
      <w:proofErr w:type="gramEnd"/>
    </w:p>
    <w:p w:rsidR="00863ABB" w:rsidRPr="00863ABB" w:rsidRDefault="00863ABB" w:rsidP="00863ABB">
      <w:pPr>
        <w:pStyle w:val="a9"/>
        <w:spacing w:after="200" w:line="276" w:lineRule="auto"/>
        <w:ind w:left="0" w:firstLine="567"/>
        <w:jc w:val="both"/>
        <w:rPr>
          <w:sz w:val="24"/>
          <w:szCs w:val="24"/>
        </w:rPr>
      </w:pPr>
      <w:r w:rsidRPr="00863ABB">
        <w:rPr>
          <w:sz w:val="24"/>
          <w:szCs w:val="24"/>
        </w:rPr>
        <w:t xml:space="preserve">Страховые взносы на обязательное медицинское страхование уплачиваются индивидуальными предпринимателями за себя в фиксированном </w:t>
      </w:r>
      <w:proofErr w:type="gramStart"/>
      <w:r w:rsidRPr="00863ABB">
        <w:rPr>
          <w:sz w:val="24"/>
          <w:szCs w:val="24"/>
        </w:rPr>
        <w:t>размере</w:t>
      </w:r>
      <w:proofErr w:type="gramEnd"/>
      <w:r w:rsidRPr="00863ABB">
        <w:rPr>
          <w:sz w:val="24"/>
          <w:szCs w:val="24"/>
        </w:rPr>
        <w:t xml:space="preserve"> 5 840 рублей за расчетный период 2018 года, 6 884 рубля за расчетный период 2019 года и 8 426 рублей за расчетный период 2020 года.</w:t>
      </w:r>
    </w:p>
    <w:p w:rsidR="00863ABB" w:rsidRDefault="00863ABB" w:rsidP="00863ABB">
      <w:pPr>
        <w:autoSpaceDE w:val="0"/>
        <w:autoSpaceDN w:val="0"/>
        <w:adjustRightInd w:val="0"/>
        <w:jc w:val="both"/>
        <w:rPr>
          <w:rFonts w:eastAsiaTheme="minorHAnsi"/>
          <w:sz w:val="24"/>
          <w:szCs w:val="24"/>
          <w:lang w:eastAsia="en-US"/>
        </w:rPr>
      </w:pPr>
      <w:r>
        <w:rPr>
          <w:rFonts w:eastAsiaTheme="minorHAnsi"/>
          <w:sz w:val="24"/>
          <w:szCs w:val="24"/>
          <w:lang w:eastAsia="en-US"/>
        </w:rPr>
        <w:t>индивидуальный предприниматель, в том числе осуществляющий предпринимательскую деятельность по сдаче в субаренду нежилых помещений, уплачивает за себя страховые взносы на обязательное пенсионное и медицинское страхование в вышеприведенном порядке.</w:t>
      </w:r>
    </w:p>
    <w:p w:rsidR="000F3836" w:rsidRDefault="000F3836" w:rsidP="000F3836">
      <w:pPr>
        <w:pStyle w:val="a9"/>
        <w:spacing w:before="120" w:after="120" w:line="276" w:lineRule="auto"/>
        <w:ind w:left="567"/>
        <w:jc w:val="both"/>
        <w:rPr>
          <w:b/>
          <w:sz w:val="24"/>
          <w:szCs w:val="24"/>
        </w:rPr>
      </w:pPr>
    </w:p>
    <w:p w:rsidR="00985348" w:rsidRPr="00985348" w:rsidRDefault="00985348" w:rsidP="00985348">
      <w:pPr>
        <w:pStyle w:val="a9"/>
        <w:numPr>
          <w:ilvl w:val="0"/>
          <w:numId w:val="2"/>
        </w:numPr>
        <w:spacing w:before="120" w:after="120" w:line="276" w:lineRule="auto"/>
        <w:ind w:left="567" w:hanging="567"/>
        <w:jc w:val="both"/>
        <w:rPr>
          <w:b/>
          <w:sz w:val="24"/>
          <w:szCs w:val="24"/>
        </w:rPr>
      </w:pPr>
      <w:r w:rsidRPr="00985348">
        <w:rPr>
          <w:b/>
          <w:sz w:val="24"/>
          <w:szCs w:val="24"/>
        </w:rPr>
        <w:t>Об НДФЛ при продаже транспортного средства.</w:t>
      </w:r>
    </w:p>
    <w:p w:rsidR="00985348" w:rsidRPr="00985348" w:rsidRDefault="00985348" w:rsidP="00985348">
      <w:pPr>
        <w:pStyle w:val="a9"/>
        <w:spacing w:before="120" w:after="120" w:line="276" w:lineRule="auto"/>
        <w:ind w:left="567"/>
        <w:jc w:val="both"/>
        <w:rPr>
          <w:i/>
          <w:sz w:val="24"/>
          <w:szCs w:val="24"/>
        </w:rPr>
      </w:pPr>
      <w:r w:rsidRPr="00985348">
        <w:rPr>
          <w:i/>
          <w:sz w:val="24"/>
          <w:szCs w:val="24"/>
        </w:rPr>
        <w:t>Письмо Минфина России от 08.05.2018 N 03-04-05/31010</w:t>
      </w:r>
    </w:p>
    <w:p w:rsidR="00985348" w:rsidRPr="00985348" w:rsidRDefault="00985348" w:rsidP="00985348">
      <w:pPr>
        <w:pStyle w:val="a9"/>
        <w:spacing w:after="200" w:line="276" w:lineRule="auto"/>
        <w:ind w:left="0" w:firstLine="567"/>
        <w:jc w:val="both"/>
        <w:rPr>
          <w:sz w:val="24"/>
          <w:szCs w:val="24"/>
        </w:rPr>
      </w:pPr>
      <w:r>
        <w:rPr>
          <w:sz w:val="24"/>
          <w:szCs w:val="24"/>
        </w:rPr>
        <w:t>Н</w:t>
      </w:r>
      <w:r w:rsidRPr="00985348">
        <w:rPr>
          <w:sz w:val="24"/>
          <w:szCs w:val="24"/>
        </w:rPr>
        <w:t>алогоплательщик вправе не представлять налоговую декларацию по доходам от продажи транспортного средства, принадлежавшего налогоплательщику более трех лет, если нет иных доходов, подлежащих декларированию.</w:t>
      </w:r>
    </w:p>
    <w:p w:rsidR="00985348" w:rsidRPr="00985348" w:rsidRDefault="00985348" w:rsidP="00985348">
      <w:pPr>
        <w:pStyle w:val="a9"/>
        <w:spacing w:after="200" w:line="276" w:lineRule="auto"/>
        <w:ind w:left="0" w:firstLine="567"/>
        <w:jc w:val="both"/>
        <w:rPr>
          <w:sz w:val="24"/>
          <w:szCs w:val="24"/>
        </w:rPr>
      </w:pPr>
      <w:r w:rsidRPr="00985348">
        <w:rPr>
          <w:sz w:val="24"/>
          <w:szCs w:val="24"/>
        </w:rPr>
        <w:t>Если транспортное средство находилось в собственности налогоплательщика менее трех лет, то полученный налогоплательщиком доход от продажи указанного имущества подлежит декларированию в общеустановленном порядке.</w:t>
      </w:r>
    </w:p>
    <w:p w:rsidR="00985348" w:rsidRPr="00985348" w:rsidRDefault="00985348" w:rsidP="006673C5">
      <w:pPr>
        <w:pStyle w:val="a9"/>
        <w:spacing w:after="200" w:line="276" w:lineRule="auto"/>
        <w:ind w:left="0" w:firstLine="567"/>
        <w:contextualSpacing w:val="0"/>
        <w:jc w:val="both"/>
        <w:rPr>
          <w:sz w:val="24"/>
          <w:szCs w:val="24"/>
        </w:rPr>
      </w:pPr>
      <w:r>
        <w:rPr>
          <w:sz w:val="24"/>
          <w:szCs w:val="24"/>
        </w:rPr>
        <w:t>П</w:t>
      </w:r>
      <w:r w:rsidRPr="00985348">
        <w:rPr>
          <w:sz w:val="24"/>
          <w:szCs w:val="24"/>
        </w:rPr>
        <w:t xml:space="preserve">ри определении размера налоговой базы по </w:t>
      </w:r>
      <w:r>
        <w:rPr>
          <w:sz w:val="24"/>
          <w:szCs w:val="24"/>
        </w:rPr>
        <w:t>НДФЛ</w:t>
      </w:r>
      <w:r w:rsidRPr="00985348">
        <w:rPr>
          <w:sz w:val="24"/>
          <w:szCs w:val="24"/>
        </w:rPr>
        <w:t xml:space="preserve"> налогоплательщик имеет право на получение имущественного налогового вычета при продаже имущества: имущественный налоговый вычет в размере доходов, полученных налогоплательщиком в налоговом периоде от продажи иного имущества не превышающем в целом 250 000 рублей. Вместо получения </w:t>
      </w:r>
      <w:r w:rsidRPr="00985348">
        <w:rPr>
          <w:sz w:val="24"/>
          <w:szCs w:val="24"/>
        </w:rPr>
        <w:lastRenderedPageBreak/>
        <w:t>указанного имущественного налогового вычета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6673C5" w:rsidRPr="006673C5" w:rsidRDefault="006673C5" w:rsidP="006673C5">
      <w:pPr>
        <w:pStyle w:val="a9"/>
        <w:numPr>
          <w:ilvl w:val="0"/>
          <w:numId w:val="2"/>
        </w:numPr>
        <w:spacing w:before="240" w:after="120" w:line="276" w:lineRule="auto"/>
        <w:ind w:left="567" w:hanging="567"/>
        <w:contextualSpacing w:val="0"/>
        <w:jc w:val="both"/>
        <w:rPr>
          <w:b/>
          <w:sz w:val="24"/>
          <w:szCs w:val="24"/>
        </w:rPr>
      </w:pPr>
      <w:r w:rsidRPr="006673C5">
        <w:rPr>
          <w:b/>
          <w:sz w:val="24"/>
          <w:szCs w:val="24"/>
        </w:rPr>
        <w:t>О представлении документов, подтверждающих право на стандартный вычет по НДФЛ на ребенка.</w:t>
      </w:r>
    </w:p>
    <w:p w:rsidR="006673C5" w:rsidRPr="006673C5" w:rsidRDefault="006673C5" w:rsidP="006673C5">
      <w:pPr>
        <w:pStyle w:val="a9"/>
        <w:spacing w:before="120" w:after="120" w:line="276" w:lineRule="auto"/>
        <w:ind w:left="567"/>
        <w:contextualSpacing w:val="0"/>
        <w:jc w:val="both"/>
        <w:rPr>
          <w:i/>
          <w:sz w:val="24"/>
          <w:szCs w:val="24"/>
        </w:rPr>
      </w:pPr>
      <w:r w:rsidRPr="006673C5">
        <w:rPr>
          <w:i/>
          <w:sz w:val="24"/>
          <w:szCs w:val="24"/>
        </w:rPr>
        <w:t>Письмо Минфина России от 08.05.2018 N 03-04-05/30997</w:t>
      </w:r>
    </w:p>
    <w:p w:rsidR="006673C5" w:rsidRPr="006673C5" w:rsidRDefault="006673C5" w:rsidP="006673C5">
      <w:pPr>
        <w:pStyle w:val="a9"/>
        <w:spacing w:after="200" w:line="276" w:lineRule="auto"/>
        <w:ind w:left="0" w:firstLine="567"/>
        <w:contextualSpacing w:val="0"/>
        <w:jc w:val="both"/>
        <w:rPr>
          <w:sz w:val="24"/>
          <w:szCs w:val="24"/>
        </w:rPr>
      </w:pPr>
      <w:r>
        <w:rPr>
          <w:sz w:val="24"/>
          <w:szCs w:val="24"/>
        </w:rPr>
        <w:t>Е</w:t>
      </w:r>
      <w:r w:rsidRPr="006673C5">
        <w:rPr>
          <w:sz w:val="24"/>
          <w:szCs w:val="24"/>
        </w:rPr>
        <w:t>сли у налогоплательщика право на получение стандартного налогового вычета не изменилось, повторной подачи заявления не требуется.</w:t>
      </w:r>
    </w:p>
    <w:p w:rsidR="006673C5" w:rsidRDefault="006673C5" w:rsidP="006673C5">
      <w:pPr>
        <w:pStyle w:val="a9"/>
        <w:spacing w:after="200" w:line="276" w:lineRule="auto"/>
        <w:ind w:left="0" w:firstLine="567"/>
        <w:contextualSpacing w:val="0"/>
        <w:jc w:val="both"/>
        <w:rPr>
          <w:sz w:val="24"/>
          <w:szCs w:val="24"/>
        </w:rPr>
      </w:pPr>
      <w:r w:rsidRPr="006673C5">
        <w:rPr>
          <w:sz w:val="24"/>
          <w:szCs w:val="24"/>
        </w:rPr>
        <w:t xml:space="preserve">При решении вопроса о периодичности представления документов следует исходить из того, что документы представляются для подтверждения права на получение стандартного налогового вычета в налоговом периоде. </w:t>
      </w:r>
      <w:proofErr w:type="gramStart"/>
      <w:r w:rsidRPr="006673C5">
        <w:rPr>
          <w:sz w:val="24"/>
          <w:szCs w:val="24"/>
        </w:rPr>
        <w:t>Если представленный работником документ может подтвердить право на применение стандартного налогового вычета только в одном налогом периоде, то действие такого документа не распространяется на последующие налоговые периоды.</w:t>
      </w:r>
      <w:proofErr w:type="gramEnd"/>
    </w:p>
    <w:p w:rsidR="006673C5" w:rsidRPr="006673C5" w:rsidRDefault="006673C5" w:rsidP="006673C5">
      <w:pPr>
        <w:pStyle w:val="a9"/>
        <w:numPr>
          <w:ilvl w:val="0"/>
          <w:numId w:val="2"/>
        </w:numPr>
        <w:spacing w:before="240" w:after="120" w:line="276" w:lineRule="auto"/>
        <w:ind w:left="567" w:hanging="567"/>
        <w:contextualSpacing w:val="0"/>
        <w:jc w:val="both"/>
        <w:rPr>
          <w:b/>
          <w:sz w:val="24"/>
          <w:szCs w:val="24"/>
        </w:rPr>
      </w:pPr>
      <w:r w:rsidRPr="006673C5">
        <w:rPr>
          <w:b/>
          <w:sz w:val="24"/>
          <w:szCs w:val="24"/>
        </w:rPr>
        <w:t>О получении налоговым агентом уведомления о подтверждении права на уменьшение НДФЛ на сумму уплаченных иностранным гражданином фиксированных авансовых платежей.</w:t>
      </w:r>
    </w:p>
    <w:p w:rsidR="006673C5" w:rsidRPr="006673C5" w:rsidRDefault="006673C5" w:rsidP="006673C5">
      <w:pPr>
        <w:pStyle w:val="a9"/>
        <w:spacing w:before="120" w:after="120" w:line="276" w:lineRule="auto"/>
        <w:ind w:left="567"/>
        <w:contextualSpacing w:val="0"/>
        <w:jc w:val="both"/>
        <w:rPr>
          <w:i/>
          <w:sz w:val="24"/>
          <w:szCs w:val="24"/>
        </w:rPr>
      </w:pPr>
      <w:r w:rsidRPr="006673C5">
        <w:rPr>
          <w:i/>
          <w:sz w:val="24"/>
          <w:szCs w:val="24"/>
        </w:rPr>
        <w:t>Письмо ФНС России от 07.05.2018 N БС-4-11/8635@</w:t>
      </w:r>
    </w:p>
    <w:p w:rsidR="006673C5" w:rsidRPr="006673C5" w:rsidRDefault="006673C5" w:rsidP="006673C5">
      <w:pPr>
        <w:pStyle w:val="a9"/>
        <w:spacing w:line="276" w:lineRule="auto"/>
        <w:ind w:left="0" w:firstLine="567"/>
        <w:contextualSpacing w:val="0"/>
        <w:jc w:val="both"/>
        <w:rPr>
          <w:sz w:val="24"/>
          <w:szCs w:val="24"/>
        </w:rPr>
      </w:pPr>
      <w:proofErr w:type="gramStart"/>
      <w:r w:rsidRPr="006673C5">
        <w:rPr>
          <w:sz w:val="24"/>
          <w:szCs w:val="24"/>
        </w:rPr>
        <w:t>Уменьшение исчисленной суммы налога производится в течение налогового периода только у одного налогового агента по выбору налогоплательщика при условии получения налоговым агентом от налогового органа по месту нахождения (месту жительства) налогового агента уведомления о подтверждении права на осуществление уменьшения исчисленной суммы налога на сумму уплаченных налогоплательщиком фиксированных авансовых платежей (далее - Уведомление).</w:t>
      </w:r>
      <w:proofErr w:type="gramEnd"/>
    </w:p>
    <w:p w:rsidR="006673C5" w:rsidRDefault="006673C5" w:rsidP="006673C5">
      <w:pPr>
        <w:autoSpaceDE w:val="0"/>
        <w:autoSpaceDN w:val="0"/>
        <w:adjustRightInd w:val="0"/>
        <w:ind w:firstLine="567"/>
        <w:jc w:val="both"/>
        <w:rPr>
          <w:rFonts w:eastAsiaTheme="minorHAnsi"/>
          <w:sz w:val="24"/>
          <w:szCs w:val="24"/>
          <w:lang w:eastAsia="en-US"/>
        </w:rPr>
      </w:pPr>
      <w:r w:rsidRPr="006673C5">
        <w:rPr>
          <w:sz w:val="24"/>
          <w:szCs w:val="24"/>
        </w:rPr>
        <w:t>Налоговый агент уменьшает исчисленную сумму налога на сумму уплаченных налогоплательщиком фиксированных авансовых платежей на основании письменного заявления налогоплательщика и документов, подтверждающих уплату фиксированных авансовых платежей, после получения от налогового органа Уведомления.</w:t>
      </w:r>
      <w:r>
        <w:rPr>
          <w:sz w:val="24"/>
          <w:szCs w:val="24"/>
        </w:rPr>
        <w:t xml:space="preserve"> </w:t>
      </w:r>
      <w:r>
        <w:rPr>
          <w:rFonts w:eastAsiaTheme="minorHAnsi"/>
          <w:sz w:val="24"/>
          <w:szCs w:val="24"/>
          <w:lang w:eastAsia="en-US"/>
        </w:rPr>
        <w:t xml:space="preserve">Уведомление выдается налоговому агенту при соблюдении определенных </w:t>
      </w:r>
      <w:r w:rsidRPr="00CC68C7">
        <w:rPr>
          <w:sz w:val="24"/>
          <w:szCs w:val="24"/>
        </w:rPr>
        <w:t>пунктом 6 статьи 227.1 НК</w:t>
      </w:r>
      <w:r>
        <w:rPr>
          <w:rFonts w:eastAsiaTheme="minorHAnsi"/>
          <w:sz w:val="24"/>
          <w:szCs w:val="24"/>
          <w:lang w:eastAsia="en-US"/>
        </w:rPr>
        <w:t xml:space="preserve"> РФ условий.</w:t>
      </w:r>
    </w:p>
    <w:p w:rsidR="008A3569" w:rsidRPr="008A3569" w:rsidRDefault="008A3569" w:rsidP="008A3569">
      <w:pPr>
        <w:pStyle w:val="a9"/>
        <w:numPr>
          <w:ilvl w:val="0"/>
          <w:numId w:val="2"/>
        </w:numPr>
        <w:spacing w:before="120" w:after="120" w:line="276" w:lineRule="auto"/>
        <w:ind w:left="567" w:hanging="567"/>
        <w:contextualSpacing w:val="0"/>
        <w:jc w:val="both"/>
        <w:rPr>
          <w:b/>
          <w:sz w:val="24"/>
          <w:szCs w:val="24"/>
        </w:rPr>
      </w:pPr>
      <w:r w:rsidRPr="008A3569">
        <w:rPr>
          <w:b/>
          <w:sz w:val="24"/>
          <w:szCs w:val="24"/>
        </w:rPr>
        <w:t>Вопрос: Об НДФЛ с пенсии, выплачиваемой НПФ.</w:t>
      </w:r>
    </w:p>
    <w:p w:rsidR="008A3569" w:rsidRPr="008A3569" w:rsidRDefault="008A3569" w:rsidP="006673C5">
      <w:pPr>
        <w:pStyle w:val="a9"/>
        <w:spacing w:before="120" w:after="120" w:line="276" w:lineRule="auto"/>
        <w:ind w:left="567"/>
        <w:contextualSpacing w:val="0"/>
        <w:jc w:val="both"/>
        <w:rPr>
          <w:i/>
          <w:sz w:val="24"/>
          <w:szCs w:val="24"/>
        </w:rPr>
      </w:pPr>
      <w:r w:rsidRPr="008A3569">
        <w:rPr>
          <w:i/>
          <w:sz w:val="24"/>
          <w:szCs w:val="24"/>
        </w:rPr>
        <w:t>Письмо Минфина России от 08.05.2018 N 03-04-05/30927</w:t>
      </w:r>
    </w:p>
    <w:p w:rsidR="008A3569" w:rsidRPr="008A3569" w:rsidRDefault="008A3569" w:rsidP="008A3569">
      <w:pPr>
        <w:pStyle w:val="a9"/>
        <w:spacing w:after="200" w:line="276" w:lineRule="auto"/>
        <w:ind w:left="0" w:firstLine="567"/>
        <w:jc w:val="both"/>
        <w:rPr>
          <w:sz w:val="24"/>
          <w:szCs w:val="24"/>
        </w:rPr>
      </w:pPr>
      <w:proofErr w:type="gramStart"/>
      <w:r w:rsidRPr="008A3569">
        <w:rPr>
          <w:sz w:val="24"/>
          <w:szCs w:val="24"/>
        </w:rPr>
        <w:t>Налогообложение сумм пенсий физическим лицам, выплачиваемых по договорам негосударственного пенсионного обеспечения, предусмотрено в тех случаях, когда такие договоры заключаются организациями и иными работодателями в пользу других лиц с имеющими соответствующую лицензию российскими негосударственными пенсионными фондами (</w:t>
      </w:r>
      <w:hyperlink r:id="rId19" w:history="1">
        <w:r w:rsidRPr="008A3569">
          <w:rPr>
            <w:sz w:val="24"/>
            <w:szCs w:val="24"/>
          </w:rPr>
          <w:t>пункт 2 статьи 213.1</w:t>
        </w:r>
      </w:hyperlink>
      <w:r w:rsidRPr="008A3569">
        <w:rPr>
          <w:sz w:val="24"/>
          <w:szCs w:val="24"/>
        </w:rPr>
        <w:t xml:space="preserve"> Кодекса), то есть в случаях, когда сами физические лица соответствующие договоры не заключают и в их финансировании не участвуют (страховые взносы</w:t>
      </w:r>
      <w:proofErr w:type="gramEnd"/>
      <w:r w:rsidRPr="008A3569">
        <w:rPr>
          <w:sz w:val="24"/>
          <w:szCs w:val="24"/>
        </w:rPr>
        <w:t xml:space="preserve"> уплачивает организация).</w:t>
      </w:r>
    </w:p>
    <w:p w:rsidR="008A3569" w:rsidRPr="008A3569" w:rsidRDefault="008A3569" w:rsidP="008A3569">
      <w:pPr>
        <w:pStyle w:val="a9"/>
        <w:spacing w:after="200" w:line="276" w:lineRule="auto"/>
        <w:ind w:left="0" w:firstLine="567"/>
        <w:jc w:val="both"/>
        <w:rPr>
          <w:sz w:val="24"/>
          <w:szCs w:val="24"/>
        </w:rPr>
      </w:pPr>
      <w:proofErr w:type="gramStart"/>
      <w:r>
        <w:rPr>
          <w:sz w:val="24"/>
          <w:szCs w:val="24"/>
        </w:rPr>
        <w:lastRenderedPageBreak/>
        <w:t>П</w:t>
      </w:r>
      <w:r w:rsidRPr="008A3569">
        <w:rPr>
          <w:sz w:val="24"/>
          <w:szCs w:val="24"/>
        </w:rPr>
        <w:t xml:space="preserve">ри определении налоговой базы по </w:t>
      </w:r>
      <w:r>
        <w:rPr>
          <w:sz w:val="24"/>
          <w:szCs w:val="24"/>
        </w:rPr>
        <w:t>НДФЛ</w:t>
      </w:r>
      <w:r w:rsidRPr="008A3569">
        <w:rPr>
          <w:sz w:val="24"/>
          <w:szCs w:val="24"/>
        </w:rPr>
        <w:t xml:space="preserve"> не учитываются суммы пенсий физическим лицам, выплачиваемых по договорам негосударственного пенсионного обеспечения, заключенным организациями и иными работодателями с имеющими соответствующую лицензию российскими негосударственными пенсионными фондами, пенсионные взносы по которым до 1 января 2005 года были внесены работодателем в указанные фонды с удержанием и уплатой </w:t>
      </w:r>
      <w:r>
        <w:rPr>
          <w:sz w:val="24"/>
          <w:szCs w:val="24"/>
        </w:rPr>
        <w:t>НДФЛ</w:t>
      </w:r>
      <w:r w:rsidRPr="008A3569">
        <w:rPr>
          <w:sz w:val="24"/>
          <w:szCs w:val="24"/>
        </w:rPr>
        <w:t>.</w:t>
      </w:r>
      <w:proofErr w:type="gramEnd"/>
    </w:p>
    <w:p w:rsidR="008A3569" w:rsidRDefault="008A3569" w:rsidP="008A3569">
      <w:pPr>
        <w:pStyle w:val="a9"/>
        <w:spacing w:after="200" w:line="276" w:lineRule="auto"/>
        <w:ind w:left="0" w:firstLine="567"/>
        <w:contextualSpacing w:val="0"/>
        <w:jc w:val="both"/>
        <w:rPr>
          <w:sz w:val="24"/>
          <w:szCs w:val="24"/>
        </w:rPr>
      </w:pPr>
      <w:proofErr w:type="gramStart"/>
      <w:r>
        <w:rPr>
          <w:sz w:val="24"/>
          <w:szCs w:val="24"/>
        </w:rPr>
        <w:t>С</w:t>
      </w:r>
      <w:r w:rsidRPr="008A3569">
        <w:rPr>
          <w:sz w:val="24"/>
          <w:szCs w:val="24"/>
        </w:rPr>
        <w:t xml:space="preserve">уммы налога, удержанные налоговым агентом с сумм пенсий физическим лицам, выплачиваемых по договорам негосударственного пенсионного обеспечения, заключенным организациями и иными работодателями с имеющими соответствующую лицензию российскими негосударственными пенсионными фондами, пенсионные взносы по которым до 1 января 2005 года были внесены работодателем в указанные фонды с удержанием и уплатой </w:t>
      </w:r>
      <w:r>
        <w:rPr>
          <w:sz w:val="24"/>
          <w:szCs w:val="24"/>
        </w:rPr>
        <w:t>НДФЛ</w:t>
      </w:r>
      <w:r w:rsidRPr="008A3569">
        <w:rPr>
          <w:sz w:val="24"/>
          <w:szCs w:val="24"/>
        </w:rPr>
        <w:t>, признаются излишне уплаченными и подлежат возврату.</w:t>
      </w:r>
      <w:proofErr w:type="gramEnd"/>
    </w:p>
    <w:p w:rsidR="00863ABB" w:rsidRPr="000F3836" w:rsidRDefault="00863ABB" w:rsidP="00863ABB">
      <w:pPr>
        <w:pStyle w:val="a9"/>
        <w:numPr>
          <w:ilvl w:val="0"/>
          <w:numId w:val="2"/>
        </w:numPr>
        <w:spacing w:before="120" w:after="120" w:line="276" w:lineRule="auto"/>
        <w:ind w:left="567" w:hanging="567"/>
        <w:jc w:val="both"/>
        <w:rPr>
          <w:b/>
          <w:sz w:val="24"/>
          <w:szCs w:val="24"/>
        </w:rPr>
      </w:pPr>
      <w:proofErr w:type="gramStart"/>
      <w:r w:rsidRPr="000F3836">
        <w:rPr>
          <w:b/>
          <w:sz w:val="24"/>
          <w:szCs w:val="24"/>
        </w:rPr>
        <w:t xml:space="preserve">Для получения имущественного налогового вычета по расходам на приобретение квартиры с учетом положений </w:t>
      </w:r>
      <w:hyperlink r:id="rId20" w:history="1">
        <w:r w:rsidRPr="000F3836">
          <w:rPr>
            <w:b/>
            <w:sz w:val="24"/>
            <w:szCs w:val="24"/>
          </w:rPr>
          <w:t>пункта 10 статьи 220</w:t>
        </w:r>
      </w:hyperlink>
      <w:r w:rsidRPr="000F3836">
        <w:rPr>
          <w:b/>
          <w:sz w:val="24"/>
          <w:szCs w:val="24"/>
        </w:rPr>
        <w:t xml:space="preserve"> Кодекса при представлении в 2018 году налоговой </w:t>
      </w:r>
      <w:hyperlink r:id="rId21" w:history="1">
        <w:r w:rsidRPr="000F3836">
          <w:rPr>
            <w:b/>
            <w:sz w:val="24"/>
            <w:szCs w:val="24"/>
          </w:rPr>
          <w:t>декларации</w:t>
        </w:r>
      </w:hyperlink>
      <w:r w:rsidRPr="000F3836">
        <w:rPr>
          <w:b/>
          <w:sz w:val="24"/>
          <w:szCs w:val="24"/>
        </w:rPr>
        <w:t xml:space="preserve"> по налогу на доходы физических лиц по доходам за 2017 год неиспользованный остаток имущественного налогового вычета может быть перенесен налогоплательщиком-пенсионером на налоговые периоды 2014, 2015 и 2016 годов (при условии наличия в этих периодах доходов</w:t>
      </w:r>
      <w:proofErr w:type="gramEnd"/>
      <w:r w:rsidRPr="000F3836">
        <w:rPr>
          <w:b/>
          <w:sz w:val="24"/>
          <w:szCs w:val="24"/>
        </w:rPr>
        <w:t>, облагаемых налогом на доходы физических лиц по ставке 13 процентов).</w:t>
      </w:r>
    </w:p>
    <w:p w:rsidR="00863ABB" w:rsidRDefault="00863ABB" w:rsidP="00863ABB">
      <w:pPr>
        <w:pStyle w:val="a9"/>
        <w:spacing w:before="240" w:after="120" w:line="276" w:lineRule="auto"/>
        <w:ind w:left="567"/>
        <w:contextualSpacing w:val="0"/>
        <w:jc w:val="both"/>
        <w:rPr>
          <w:i/>
          <w:sz w:val="24"/>
          <w:szCs w:val="24"/>
        </w:rPr>
      </w:pPr>
      <w:r w:rsidRPr="000F3836">
        <w:rPr>
          <w:i/>
          <w:sz w:val="24"/>
          <w:szCs w:val="24"/>
        </w:rPr>
        <w:t>Письмо Минфина России от 10.05.2018 N 03-04-05/31241</w:t>
      </w:r>
    </w:p>
    <w:p w:rsidR="007A1A90" w:rsidRPr="007A1A90" w:rsidRDefault="007A1A90" w:rsidP="008A3569">
      <w:pPr>
        <w:pStyle w:val="a9"/>
        <w:numPr>
          <w:ilvl w:val="0"/>
          <w:numId w:val="2"/>
        </w:numPr>
        <w:spacing w:before="120" w:after="120" w:line="276" w:lineRule="auto"/>
        <w:ind w:left="567" w:hanging="567"/>
        <w:jc w:val="both"/>
        <w:rPr>
          <w:b/>
          <w:sz w:val="24"/>
          <w:szCs w:val="24"/>
        </w:rPr>
      </w:pPr>
      <w:r w:rsidRPr="007A1A90">
        <w:rPr>
          <w:b/>
          <w:sz w:val="24"/>
          <w:szCs w:val="24"/>
        </w:rPr>
        <w:t>О получении стандартного вычета по НДФЛ на ребенка супруга от предыдущего брака; о предоставлении социального вычета по НДФЛ в связи с оплатой услуг.</w:t>
      </w:r>
    </w:p>
    <w:p w:rsidR="007A1A90" w:rsidRPr="007A1A90" w:rsidRDefault="007A1A90" w:rsidP="007A1A90">
      <w:pPr>
        <w:pStyle w:val="a9"/>
        <w:spacing w:before="120" w:after="120" w:line="276" w:lineRule="auto"/>
        <w:ind w:left="567"/>
        <w:jc w:val="both"/>
        <w:rPr>
          <w:i/>
          <w:sz w:val="24"/>
          <w:szCs w:val="24"/>
        </w:rPr>
      </w:pPr>
      <w:r w:rsidRPr="007A1A90">
        <w:rPr>
          <w:i/>
          <w:sz w:val="24"/>
          <w:szCs w:val="24"/>
        </w:rPr>
        <w:t>Письмо Минфина России от 11.05.2018 N 03-04-05/31741</w:t>
      </w:r>
    </w:p>
    <w:p w:rsidR="007A1A90" w:rsidRPr="007A1A90" w:rsidRDefault="007A1A90" w:rsidP="007A1A90">
      <w:pPr>
        <w:pStyle w:val="a9"/>
        <w:spacing w:after="200" w:line="276" w:lineRule="auto"/>
        <w:ind w:left="0" w:firstLine="567"/>
        <w:jc w:val="both"/>
        <w:rPr>
          <w:sz w:val="24"/>
          <w:szCs w:val="24"/>
        </w:rPr>
      </w:pPr>
      <w:proofErr w:type="gramStart"/>
      <w:r>
        <w:rPr>
          <w:sz w:val="24"/>
          <w:szCs w:val="24"/>
        </w:rPr>
        <w:t>О</w:t>
      </w:r>
      <w:r w:rsidRPr="007A1A90">
        <w:rPr>
          <w:sz w:val="24"/>
          <w:szCs w:val="24"/>
        </w:rPr>
        <w:t>беспечение детей в возрасте до 18 лет производится обоими родителями, в том числе супругой родителя в отношении ребенка от предыдущего брака супруга, и то, что к имуществу, нажитому супругами во время брака (общему имуществу супругов), относятся доходы каждого из супругов, следовательно, супруга родителя имеет право на получение стандартного налогового вычета по налогу на доходы физических лиц.</w:t>
      </w:r>
      <w:proofErr w:type="gramEnd"/>
    </w:p>
    <w:p w:rsidR="007A1A90" w:rsidRDefault="007A1A90" w:rsidP="000F3836">
      <w:pPr>
        <w:pStyle w:val="a9"/>
        <w:spacing w:before="120" w:after="120" w:line="276" w:lineRule="auto"/>
        <w:ind w:left="567"/>
        <w:jc w:val="both"/>
        <w:rPr>
          <w:b/>
          <w:sz w:val="24"/>
          <w:szCs w:val="24"/>
        </w:rPr>
      </w:pPr>
    </w:p>
    <w:p w:rsidR="00571106" w:rsidRPr="00571106" w:rsidRDefault="00571106" w:rsidP="00571106">
      <w:pPr>
        <w:pStyle w:val="a9"/>
        <w:numPr>
          <w:ilvl w:val="0"/>
          <w:numId w:val="2"/>
        </w:numPr>
        <w:spacing w:before="120" w:after="120" w:line="276" w:lineRule="auto"/>
        <w:ind w:left="567" w:hanging="567"/>
        <w:jc w:val="both"/>
        <w:rPr>
          <w:b/>
          <w:sz w:val="24"/>
          <w:szCs w:val="24"/>
        </w:rPr>
      </w:pPr>
      <w:r w:rsidRPr="00571106">
        <w:rPr>
          <w:b/>
          <w:sz w:val="24"/>
          <w:szCs w:val="24"/>
        </w:rPr>
        <w:t>О налоге на прибыль и НДФЛ при оплате организацией топлива, приобретаемого работником по топливной карте для заправки автомобиля, если он потерял чек.</w:t>
      </w:r>
    </w:p>
    <w:p w:rsidR="00571106" w:rsidRPr="00571106" w:rsidRDefault="00571106" w:rsidP="00571106">
      <w:pPr>
        <w:pStyle w:val="a9"/>
        <w:spacing w:before="120" w:after="120" w:line="276" w:lineRule="auto"/>
        <w:ind w:left="567"/>
        <w:contextualSpacing w:val="0"/>
        <w:jc w:val="both"/>
        <w:rPr>
          <w:i/>
          <w:sz w:val="24"/>
          <w:szCs w:val="24"/>
        </w:rPr>
      </w:pPr>
      <w:r w:rsidRPr="00571106">
        <w:rPr>
          <w:i/>
          <w:sz w:val="24"/>
          <w:szCs w:val="24"/>
        </w:rPr>
        <w:t>Письмо Минфина России от 14.05.2018 N 03-03-06/1/31933</w:t>
      </w:r>
    </w:p>
    <w:p w:rsidR="00571106" w:rsidRPr="00571106" w:rsidRDefault="00571106" w:rsidP="00571106">
      <w:pPr>
        <w:pStyle w:val="a9"/>
        <w:spacing w:after="200" w:line="276" w:lineRule="auto"/>
        <w:ind w:left="0" w:firstLine="567"/>
        <w:jc w:val="both"/>
        <w:rPr>
          <w:sz w:val="24"/>
          <w:szCs w:val="24"/>
        </w:rPr>
      </w:pPr>
      <w:r w:rsidRPr="00571106">
        <w:rPr>
          <w:sz w:val="24"/>
          <w:szCs w:val="24"/>
        </w:rPr>
        <w:t xml:space="preserve">В целях освобождения от обложения </w:t>
      </w:r>
      <w:r>
        <w:rPr>
          <w:sz w:val="24"/>
          <w:szCs w:val="24"/>
        </w:rPr>
        <w:t>НДФЛ</w:t>
      </w:r>
      <w:r w:rsidRPr="00571106">
        <w:rPr>
          <w:sz w:val="24"/>
          <w:szCs w:val="24"/>
        </w:rPr>
        <w:t xml:space="preserve"> сумм оплаты организацией стоимости топлива, приобретаемого сотрудниками для нужд организации, в организации должны иметься документы, подтверждающие факт осуществления соответствующих расходов для служебных целей, а также суммы произведенных в этой связи расходов.</w:t>
      </w:r>
    </w:p>
    <w:p w:rsidR="00571106" w:rsidRPr="00571106" w:rsidRDefault="00571106" w:rsidP="00571106">
      <w:pPr>
        <w:pStyle w:val="a9"/>
        <w:spacing w:after="200" w:line="276" w:lineRule="auto"/>
        <w:ind w:left="0" w:firstLine="567"/>
        <w:contextualSpacing w:val="0"/>
        <w:jc w:val="both"/>
        <w:rPr>
          <w:sz w:val="24"/>
          <w:szCs w:val="24"/>
        </w:rPr>
      </w:pPr>
      <w:r w:rsidRPr="00571106">
        <w:rPr>
          <w:sz w:val="24"/>
          <w:szCs w:val="24"/>
        </w:rPr>
        <w:t xml:space="preserve">При отсутствии документального подтверждения осуществленных расходов у сотрудников могут возникать доходы в натуральной форме. Соответственно, оснований для освобождения от налогообложения доходов, полученных работниками в </w:t>
      </w:r>
      <w:proofErr w:type="gramStart"/>
      <w:r w:rsidRPr="00571106">
        <w:rPr>
          <w:sz w:val="24"/>
          <w:szCs w:val="24"/>
        </w:rPr>
        <w:t>таком</w:t>
      </w:r>
      <w:proofErr w:type="gramEnd"/>
      <w:r w:rsidRPr="00571106">
        <w:rPr>
          <w:sz w:val="24"/>
          <w:szCs w:val="24"/>
        </w:rPr>
        <w:t xml:space="preserve"> случае, не имеется.</w:t>
      </w:r>
    </w:p>
    <w:p w:rsidR="007A1A90" w:rsidRPr="007A1A90" w:rsidRDefault="007A1A90" w:rsidP="007A1A90">
      <w:pPr>
        <w:pStyle w:val="a9"/>
        <w:numPr>
          <w:ilvl w:val="0"/>
          <w:numId w:val="2"/>
        </w:numPr>
        <w:spacing w:before="120" w:after="120" w:line="276" w:lineRule="auto"/>
        <w:ind w:left="567" w:hanging="567"/>
        <w:contextualSpacing w:val="0"/>
        <w:jc w:val="both"/>
        <w:rPr>
          <w:b/>
          <w:sz w:val="24"/>
          <w:szCs w:val="24"/>
        </w:rPr>
      </w:pPr>
      <w:r w:rsidRPr="007A1A90">
        <w:rPr>
          <w:b/>
          <w:sz w:val="24"/>
          <w:szCs w:val="24"/>
        </w:rPr>
        <w:lastRenderedPageBreak/>
        <w:t>Об НДФЛ при возмещении морального вреда работникам, занятым на работах с вредными и (или) опасными условиями труда.</w:t>
      </w:r>
    </w:p>
    <w:p w:rsidR="007A1A90" w:rsidRPr="007A1A90" w:rsidRDefault="007A1A90" w:rsidP="007A1A90">
      <w:pPr>
        <w:pStyle w:val="a9"/>
        <w:spacing w:before="120" w:after="120" w:line="276" w:lineRule="auto"/>
        <w:ind w:left="567"/>
        <w:contextualSpacing w:val="0"/>
        <w:jc w:val="both"/>
        <w:rPr>
          <w:i/>
          <w:sz w:val="24"/>
          <w:szCs w:val="24"/>
        </w:rPr>
      </w:pPr>
      <w:r w:rsidRPr="007A1A90">
        <w:rPr>
          <w:i/>
          <w:sz w:val="24"/>
          <w:szCs w:val="24"/>
        </w:rPr>
        <w:t>Письмо Минфина России от 11.05.2018 N 03-04-06/31637</w:t>
      </w:r>
      <w:r>
        <w:rPr>
          <w:i/>
          <w:sz w:val="24"/>
          <w:szCs w:val="24"/>
        </w:rPr>
        <w:t xml:space="preserve">,  </w:t>
      </w:r>
      <w:r w:rsidRPr="007A1A90">
        <w:rPr>
          <w:i/>
          <w:sz w:val="24"/>
          <w:szCs w:val="24"/>
        </w:rPr>
        <w:t>письмо Минфина России от 02.02.2018 N 03-04-07/6294</w:t>
      </w:r>
    </w:p>
    <w:p w:rsidR="007A1A90" w:rsidRPr="007A1A90" w:rsidRDefault="007A1A90" w:rsidP="007A1A90">
      <w:pPr>
        <w:pStyle w:val="a9"/>
        <w:spacing w:after="200" w:line="276" w:lineRule="auto"/>
        <w:ind w:left="0" w:firstLine="567"/>
        <w:jc w:val="both"/>
        <w:rPr>
          <w:sz w:val="24"/>
          <w:szCs w:val="24"/>
        </w:rPr>
      </w:pPr>
      <w:r>
        <w:rPr>
          <w:sz w:val="24"/>
          <w:szCs w:val="24"/>
        </w:rPr>
        <w:t>Е</w:t>
      </w:r>
      <w:r w:rsidRPr="007A1A90">
        <w:rPr>
          <w:sz w:val="24"/>
          <w:szCs w:val="24"/>
        </w:rPr>
        <w:t>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7A1A90" w:rsidRPr="007A1A90" w:rsidRDefault="005810D5" w:rsidP="007A1A90">
      <w:pPr>
        <w:pStyle w:val="a9"/>
        <w:spacing w:after="200" w:line="276" w:lineRule="auto"/>
        <w:ind w:left="0" w:firstLine="567"/>
        <w:jc w:val="both"/>
        <w:rPr>
          <w:sz w:val="24"/>
          <w:szCs w:val="24"/>
        </w:rPr>
      </w:pPr>
      <w:hyperlink r:id="rId22" w:history="1">
        <w:r w:rsidR="007A1A90" w:rsidRPr="007A1A90">
          <w:rPr>
            <w:sz w:val="24"/>
            <w:szCs w:val="24"/>
          </w:rPr>
          <w:t>Пунктом 2 статьи 1101</w:t>
        </w:r>
      </w:hyperlink>
      <w:r w:rsidR="007A1A90" w:rsidRPr="007A1A90">
        <w:rPr>
          <w:sz w:val="24"/>
          <w:szCs w:val="24"/>
        </w:rPr>
        <w:t xml:space="preserve"> </w:t>
      </w:r>
      <w:r w:rsidR="007A1A90">
        <w:rPr>
          <w:sz w:val="24"/>
          <w:szCs w:val="24"/>
        </w:rPr>
        <w:t>ГК РФ</w:t>
      </w:r>
      <w:r w:rsidR="007A1A90" w:rsidRPr="007A1A90">
        <w:rPr>
          <w:sz w:val="24"/>
          <w:szCs w:val="24"/>
        </w:rPr>
        <w:t xml:space="preserve"> предусмотрено, что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007A1A90" w:rsidRPr="007A1A90">
        <w:rPr>
          <w:sz w:val="24"/>
          <w:szCs w:val="24"/>
        </w:rPr>
        <w:t>причинителя</w:t>
      </w:r>
      <w:proofErr w:type="spellEnd"/>
      <w:r w:rsidR="007A1A90" w:rsidRPr="007A1A90">
        <w:rPr>
          <w:sz w:val="24"/>
          <w:szCs w:val="24"/>
        </w:rPr>
        <w:t xml:space="preserve"> вреда в случаях, когда вина является основанием возмещения вреда.</w:t>
      </w:r>
    </w:p>
    <w:p w:rsidR="007A1A90" w:rsidRPr="007A1A90" w:rsidRDefault="007A1A90" w:rsidP="007A1A90">
      <w:pPr>
        <w:pStyle w:val="a9"/>
        <w:spacing w:after="200" w:line="276" w:lineRule="auto"/>
        <w:ind w:left="0" w:firstLine="567"/>
        <w:contextualSpacing w:val="0"/>
        <w:jc w:val="both"/>
        <w:rPr>
          <w:sz w:val="24"/>
          <w:szCs w:val="24"/>
        </w:rPr>
      </w:pPr>
      <w:r>
        <w:rPr>
          <w:sz w:val="24"/>
          <w:szCs w:val="24"/>
        </w:rPr>
        <w:t>П</w:t>
      </w:r>
      <w:r w:rsidRPr="007A1A90">
        <w:rPr>
          <w:sz w:val="24"/>
          <w:szCs w:val="24"/>
        </w:rPr>
        <w:t xml:space="preserve">ри отсутствии фактов причинения вреда работникам действиями </w:t>
      </w:r>
      <w:proofErr w:type="spellStart"/>
      <w:r w:rsidRPr="007A1A90">
        <w:rPr>
          <w:sz w:val="24"/>
          <w:szCs w:val="24"/>
        </w:rPr>
        <w:t>причинителя</w:t>
      </w:r>
      <w:proofErr w:type="spellEnd"/>
      <w:r w:rsidRPr="007A1A90">
        <w:rPr>
          <w:sz w:val="24"/>
          <w:szCs w:val="24"/>
        </w:rPr>
        <w:t xml:space="preserve"> вреда какие-либо выплаты в пользу таких работников не могут рассматриваться в качестве денежной компенсации морального вреда.</w:t>
      </w:r>
      <w:r>
        <w:rPr>
          <w:sz w:val="24"/>
          <w:szCs w:val="24"/>
        </w:rPr>
        <w:t xml:space="preserve"> </w:t>
      </w:r>
      <w:r w:rsidRPr="007A1A90">
        <w:rPr>
          <w:sz w:val="24"/>
          <w:szCs w:val="24"/>
        </w:rPr>
        <w:t xml:space="preserve">Соответственно, к таким выплатам не могут применяться положения </w:t>
      </w:r>
      <w:hyperlink r:id="rId23" w:history="1">
        <w:r w:rsidRPr="007A1A90">
          <w:rPr>
            <w:sz w:val="24"/>
            <w:szCs w:val="24"/>
          </w:rPr>
          <w:t>статьи 217</w:t>
        </w:r>
      </w:hyperlink>
      <w:r w:rsidRPr="007A1A90">
        <w:rPr>
          <w:sz w:val="24"/>
          <w:szCs w:val="24"/>
        </w:rPr>
        <w:t xml:space="preserve"> Кодекса по указанному основанию.</w:t>
      </w:r>
    </w:p>
    <w:p w:rsidR="00FB47BE" w:rsidRPr="00FB47BE" w:rsidRDefault="00FB47BE" w:rsidP="00FB47BE">
      <w:pPr>
        <w:pStyle w:val="a9"/>
        <w:numPr>
          <w:ilvl w:val="0"/>
          <w:numId w:val="2"/>
        </w:numPr>
        <w:spacing w:before="120" w:after="120" w:line="276" w:lineRule="auto"/>
        <w:ind w:left="567" w:hanging="567"/>
        <w:jc w:val="both"/>
        <w:rPr>
          <w:b/>
          <w:sz w:val="24"/>
          <w:szCs w:val="24"/>
        </w:rPr>
      </w:pPr>
      <w:r w:rsidRPr="00FB47BE">
        <w:rPr>
          <w:b/>
          <w:sz w:val="24"/>
          <w:szCs w:val="24"/>
        </w:rPr>
        <w:t>По вопросу обложения налогом на доходы физических лиц и страховыми взносами сумм ежемесячной компенсации организацией на основании коллективного договора расходов работников на питание</w:t>
      </w:r>
    </w:p>
    <w:p w:rsidR="00FB47BE" w:rsidRPr="00FB47BE" w:rsidRDefault="00FB47BE" w:rsidP="00FB47BE">
      <w:pPr>
        <w:pStyle w:val="a9"/>
        <w:spacing w:before="120" w:after="120" w:line="276" w:lineRule="auto"/>
        <w:ind w:left="567"/>
        <w:contextualSpacing w:val="0"/>
        <w:jc w:val="both"/>
        <w:rPr>
          <w:i/>
          <w:sz w:val="24"/>
          <w:szCs w:val="24"/>
        </w:rPr>
      </w:pPr>
      <w:r>
        <w:rPr>
          <w:i/>
          <w:sz w:val="24"/>
          <w:szCs w:val="24"/>
        </w:rPr>
        <w:t>Письмо</w:t>
      </w:r>
      <w:r w:rsidRPr="00FB47BE">
        <w:rPr>
          <w:i/>
          <w:sz w:val="24"/>
          <w:szCs w:val="24"/>
        </w:rPr>
        <w:t xml:space="preserve"> Минфина России от 10.05.2018 N 03-04-07/31223, Письмо ФНС России от 16.05.2018 N БС-4-11/9257@</w:t>
      </w:r>
    </w:p>
    <w:p w:rsidR="00FB47BE" w:rsidRPr="00FB47BE" w:rsidRDefault="00FB47BE" w:rsidP="00FB47BE">
      <w:pPr>
        <w:pStyle w:val="a9"/>
        <w:spacing w:after="200" w:line="276" w:lineRule="auto"/>
        <w:ind w:left="0" w:firstLine="567"/>
        <w:contextualSpacing w:val="0"/>
        <w:jc w:val="both"/>
        <w:rPr>
          <w:sz w:val="24"/>
          <w:szCs w:val="24"/>
        </w:rPr>
      </w:pPr>
      <w:r w:rsidRPr="00FB47BE">
        <w:rPr>
          <w:sz w:val="24"/>
          <w:szCs w:val="24"/>
        </w:rPr>
        <w:t xml:space="preserve">Положений, предусматривающих освобождение от налогообложения сумм возмещения организацией своим работникам расходов на питание, </w:t>
      </w:r>
      <w:hyperlink r:id="rId24" w:history="1">
        <w:r w:rsidRPr="00FB47BE">
          <w:rPr>
            <w:sz w:val="24"/>
            <w:szCs w:val="24"/>
          </w:rPr>
          <w:t>статья 217</w:t>
        </w:r>
      </w:hyperlink>
      <w:r w:rsidRPr="00FB47BE">
        <w:rPr>
          <w:sz w:val="24"/>
          <w:szCs w:val="24"/>
        </w:rPr>
        <w:t xml:space="preserve"> Кодекса не содержит, и указанные доходы подлежат обложению налогом на доходы физических лиц в установленном </w:t>
      </w:r>
      <w:proofErr w:type="gramStart"/>
      <w:r w:rsidRPr="00FB47BE">
        <w:rPr>
          <w:sz w:val="24"/>
          <w:szCs w:val="24"/>
        </w:rPr>
        <w:t>порядке</w:t>
      </w:r>
      <w:proofErr w:type="gramEnd"/>
      <w:r w:rsidRPr="00FB47BE">
        <w:rPr>
          <w:sz w:val="24"/>
          <w:szCs w:val="24"/>
        </w:rPr>
        <w:t>.</w:t>
      </w:r>
    </w:p>
    <w:p w:rsidR="00FB47BE" w:rsidRPr="00FB47BE" w:rsidRDefault="00FB47BE" w:rsidP="00FB47BE">
      <w:pPr>
        <w:pStyle w:val="a9"/>
        <w:numPr>
          <w:ilvl w:val="0"/>
          <w:numId w:val="2"/>
        </w:numPr>
        <w:spacing w:before="120" w:after="120" w:line="276" w:lineRule="auto"/>
        <w:ind w:left="567" w:hanging="567"/>
        <w:jc w:val="both"/>
        <w:rPr>
          <w:b/>
          <w:sz w:val="24"/>
          <w:szCs w:val="24"/>
        </w:rPr>
      </w:pPr>
      <w:r w:rsidRPr="00FB47BE">
        <w:rPr>
          <w:b/>
          <w:sz w:val="24"/>
          <w:szCs w:val="24"/>
        </w:rPr>
        <w:t>Справочная информация: "Региональный коэффициент, применяемый при расчете авансовых платежей по НДФЛ для иностранных граждан в 2018 году"</w:t>
      </w:r>
    </w:p>
    <w:p w:rsidR="00FB47BE" w:rsidRPr="00FB47BE" w:rsidRDefault="00FB47BE" w:rsidP="00FB47BE">
      <w:pPr>
        <w:pStyle w:val="a9"/>
        <w:spacing w:after="200" w:line="276" w:lineRule="auto"/>
        <w:ind w:left="0" w:firstLine="567"/>
        <w:jc w:val="both"/>
        <w:rPr>
          <w:sz w:val="24"/>
          <w:szCs w:val="24"/>
        </w:rPr>
      </w:pPr>
      <w:r w:rsidRPr="00FB47BE">
        <w:rPr>
          <w:sz w:val="24"/>
          <w:szCs w:val="24"/>
        </w:rPr>
        <w:t xml:space="preserve">В соответствии со </w:t>
      </w:r>
      <w:hyperlink r:id="rId25" w:history="1">
        <w:r w:rsidRPr="00FB47BE">
          <w:rPr>
            <w:sz w:val="24"/>
            <w:szCs w:val="24"/>
          </w:rPr>
          <w:t>статьей 227.1</w:t>
        </w:r>
      </w:hyperlink>
      <w:r w:rsidRPr="00FB47BE">
        <w:rPr>
          <w:sz w:val="24"/>
          <w:szCs w:val="24"/>
        </w:rPr>
        <w:t xml:space="preserve"> НК </w:t>
      </w:r>
      <w:proofErr w:type="gramStart"/>
      <w:r w:rsidRPr="00FB47BE">
        <w:rPr>
          <w:sz w:val="24"/>
          <w:szCs w:val="24"/>
        </w:rPr>
        <w:t>РФ</w:t>
      </w:r>
      <w:proofErr w:type="gramEnd"/>
      <w:r w:rsidRPr="00FB47BE">
        <w:rPr>
          <w:sz w:val="24"/>
          <w:szCs w:val="24"/>
        </w:rPr>
        <w:t xml:space="preserve"> фиксированный авансовый платеж по налогу на доходы физических лиц, уплачиваемый иностранными гражданами, осуществляющими трудовую деятельность по найму у физических лиц, индивидуальных предпринимателей или в организациях, подлежит индексации на </w:t>
      </w:r>
      <w:hyperlink r:id="rId26" w:history="1">
        <w:r w:rsidRPr="00FB47BE">
          <w:rPr>
            <w:sz w:val="24"/>
            <w:szCs w:val="24"/>
          </w:rPr>
          <w:t>коэффициент-дефлятор</w:t>
        </w:r>
      </w:hyperlink>
      <w:r w:rsidRPr="00FB47BE">
        <w:rPr>
          <w:sz w:val="24"/>
          <w:szCs w:val="24"/>
        </w:rPr>
        <w:t xml:space="preserve"> и коэффициент, отражающий региональные особенности рынка труда (региональный коэффициент).</w:t>
      </w:r>
    </w:p>
    <w:p w:rsidR="00FB47BE" w:rsidRPr="00FB47BE" w:rsidRDefault="005810D5" w:rsidP="00FB47BE">
      <w:pPr>
        <w:pStyle w:val="a9"/>
        <w:spacing w:after="200" w:line="276" w:lineRule="auto"/>
        <w:ind w:left="0" w:firstLine="567"/>
        <w:jc w:val="both"/>
        <w:rPr>
          <w:sz w:val="24"/>
          <w:szCs w:val="24"/>
        </w:rPr>
      </w:pPr>
      <w:hyperlink r:id="rId27" w:history="1">
        <w:r w:rsidR="00FB47BE">
          <w:rPr>
            <w:sz w:val="24"/>
            <w:szCs w:val="24"/>
          </w:rPr>
          <w:t>Статьей</w:t>
        </w:r>
        <w:r w:rsidR="00FB47BE" w:rsidRPr="00FB47BE">
          <w:rPr>
            <w:sz w:val="24"/>
            <w:szCs w:val="24"/>
          </w:rPr>
          <w:t xml:space="preserve"> 1</w:t>
        </w:r>
      </w:hyperlink>
      <w:r w:rsidR="00FB47BE" w:rsidRPr="00FB47BE">
        <w:rPr>
          <w:sz w:val="24"/>
          <w:szCs w:val="24"/>
        </w:rPr>
        <w:t xml:space="preserve"> Закона Чувашской Республики от 28.09.2017 </w:t>
      </w:r>
      <w:r w:rsidR="00FB47BE">
        <w:rPr>
          <w:sz w:val="24"/>
          <w:szCs w:val="24"/>
        </w:rPr>
        <w:t>№</w:t>
      </w:r>
      <w:r w:rsidR="00FB47BE" w:rsidRPr="00FB47BE">
        <w:rPr>
          <w:sz w:val="24"/>
          <w:szCs w:val="24"/>
        </w:rPr>
        <w:t xml:space="preserve"> 51 </w:t>
      </w:r>
      <w:r w:rsidR="00FB47BE">
        <w:rPr>
          <w:sz w:val="24"/>
          <w:szCs w:val="24"/>
        </w:rPr>
        <w:t xml:space="preserve"> указанный  </w:t>
      </w:r>
      <w:r w:rsidR="00FB47BE" w:rsidRPr="00FB47BE">
        <w:rPr>
          <w:sz w:val="24"/>
          <w:szCs w:val="24"/>
        </w:rPr>
        <w:t>установлен  региональный коэффициент -  2,0.</w:t>
      </w:r>
    </w:p>
    <w:p w:rsidR="00FB47BE" w:rsidRPr="00FB47BE" w:rsidRDefault="00FB47BE" w:rsidP="00E52BBD">
      <w:pPr>
        <w:pStyle w:val="a9"/>
        <w:numPr>
          <w:ilvl w:val="0"/>
          <w:numId w:val="2"/>
        </w:numPr>
        <w:spacing w:before="360" w:after="120" w:line="276" w:lineRule="auto"/>
        <w:ind w:left="567" w:hanging="567"/>
        <w:contextualSpacing w:val="0"/>
        <w:jc w:val="both"/>
        <w:rPr>
          <w:b/>
          <w:sz w:val="24"/>
          <w:szCs w:val="24"/>
        </w:rPr>
      </w:pPr>
      <w:r w:rsidRPr="00FB47BE">
        <w:rPr>
          <w:b/>
          <w:sz w:val="24"/>
          <w:szCs w:val="24"/>
        </w:rPr>
        <w:t>"Об определении налоговой базы по налогу на доходы физических лиц"</w:t>
      </w:r>
    </w:p>
    <w:p w:rsidR="00FB47BE" w:rsidRPr="00FB47BE" w:rsidRDefault="00FB47BE" w:rsidP="00FB47BE">
      <w:pPr>
        <w:pStyle w:val="a9"/>
        <w:spacing w:before="120" w:after="120" w:line="276" w:lineRule="auto"/>
        <w:ind w:left="567"/>
        <w:contextualSpacing w:val="0"/>
        <w:jc w:val="both"/>
        <w:rPr>
          <w:i/>
          <w:sz w:val="24"/>
          <w:szCs w:val="24"/>
        </w:rPr>
      </w:pPr>
      <w:r w:rsidRPr="00FB47BE">
        <w:rPr>
          <w:i/>
          <w:sz w:val="24"/>
          <w:szCs w:val="24"/>
        </w:rPr>
        <w:t>Письмо ФНС России от 11.05.2018 N БС-4-11/9010</w:t>
      </w:r>
      <w:r>
        <w:rPr>
          <w:i/>
          <w:sz w:val="24"/>
          <w:szCs w:val="24"/>
        </w:rPr>
        <w:t>, П</w:t>
      </w:r>
      <w:r w:rsidRPr="00FB47BE">
        <w:rPr>
          <w:i/>
          <w:sz w:val="24"/>
          <w:szCs w:val="24"/>
        </w:rPr>
        <w:t>исьмо Минфина России от 24.04.2018 N 03-04-07/28016</w:t>
      </w:r>
    </w:p>
    <w:p w:rsidR="00FB47BE" w:rsidRDefault="00FB47BE" w:rsidP="00FB47BE">
      <w:pPr>
        <w:pStyle w:val="a9"/>
        <w:spacing w:after="200" w:line="276" w:lineRule="auto"/>
        <w:ind w:left="0" w:firstLine="567"/>
        <w:contextualSpacing w:val="0"/>
        <w:jc w:val="both"/>
        <w:rPr>
          <w:sz w:val="24"/>
          <w:szCs w:val="24"/>
        </w:rPr>
      </w:pPr>
      <w:proofErr w:type="gramStart"/>
      <w:r>
        <w:rPr>
          <w:sz w:val="24"/>
          <w:szCs w:val="24"/>
        </w:rPr>
        <w:t>П</w:t>
      </w:r>
      <w:r w:rsidRPr="00FB47BE">
        <w:rPr>
          <w:sz w:val="24"/>
          <w:szCs w:val="24"/>
        </w:rPr>
        <w:t xml:space="preserve">ри продаже части доли в уставном капитале общества, приобретение которой осуществлялось по частям и при этом фактически произведенные расходы подтверждены в </w:t>
      </w:r>
      <w:r w:rsidRPr="00FB47BE">
        <w:rPr>
          <w:sz w:val="24"/>
          <w:szCs w:val="24"/>
        </w:rPr>
        <w:lastRenderedPageBreak/>
        <w:t xml:space="preserve">отношении не всех приобретенных частей доли в уставном капитале, учет расходов, относящихся к проданной части доли, в соответствии с </w:t>
      </w:r>
      <w:hyperlink r:id="rId28" w:history="1">
        <w:proofErr w:type="spellStart"/>
        <w:r w:rsidRPr="00FB47BE">
          <w:rPr>
            <w:sz w:val="24"/>
            <w:szCs w:val="24"/>
          </w:rPr>
          <w:t>абз</w:t>
        </w:r>
        <w:proofErr w:type="spellEnd"/>
        <w:r w:rsidR="00E52BBD">
          <w:rPr>
            <w:sz w:val="24"/>
            <w:szCs w:val="24"/>
          </w:rPr>
          <w:t>.</w:t>
        </w:r>
        <w:r w:rsidRPr="00FB47BE">
          <w:rPr>
            <w:sz w:val="24"/>
            <w:szCs w:val="24"/>
          </w:rPr>
          <w:t xml:space="preserve"> восьмым </w:t>
        </w:r>
        <w:proofErr w:type="spellStart"/>
        <w:r w:rsidR="00E52BBD">
          <w:rPr>
            <w:sz w:val="24"/>
            <w:szCs w:val="24"/>
          </w:rPr>
          <w:t>пп</w:t>
        </w:r>
        <w:proofErr w:type="spellEnd"/>
        <w:r w:rsidR="00E52BBD">
          <w:rPr>
            <w:sz w:val="24"/>
            <w:szCs w:val="24"/>
          </w:rPr>
          <w:t>.</w:t>
        </w:r>
        <w:r w:rsidRPr="00FB47BE">
          <w:rPr>
            <w:sz w:val="24"/>
            <w:szCs w:val="24"/>
          </w:rPr>
          <w:t xml:space="preserve"> 2 </w:t>
        </w:r>
        <w:r w:rsidR="00E52BBD">
          <w:rPr>
            <w:sz w:val="24"/>
            <w:szCs w:val="24"/>
          </w:rPr>
          <w:t>п.</w:t>
        </w:r>
        <w:r w:rsidRPr="00FB47BE">
          <w:rPr>
            <w:sz w:val="24"/>
            <w:szCs w:val="24"/>
          </w:rPr>
          <w:t xml:space="preserve"> 2 </w:t>
        </w:r>
        <w:r w:rsidR="00E52BBD">
          <w:rPr>
            <w:sz w:val="24"/>
            <w:szCs w:val="24"/>
          </w:rPr>
          <w:t>ст.</w:t>
        </w:r>
        <w:r w:rsidRPr="00FB47BE">
          <w:rPr>
            <w:sz w:val="24"/>
            <w:szCs w:val="24"/>
          </w:rPr>
          <w:t xml:space="preserve"> 220</w:t>
        </w:r>
      </w:hyperlink>
      <w:r w:rsidRPr="00FB47BE">
        <w:rPr>
          <w:sz w:val="24"/>
          <w:szCs w:val="24"/>
        </w:rPr>
        <w:t xml:space="preserve"> </w:t>
      </w:r>
      <w:r w:rsidR="00E52BBD">
        <w:rPr>
          <w:sz w:val="24"/>
          <w:szCs w:val="24"/>
        </w:rPr>
        <w:t>НК РФ</w:t>
      </w:r>
      <w:r w:rsidRPr="00FB47BE">
        <w:rPr>
          <w:sz w:val="24"/>
          <w:szCs w:val="24"/>
        </w:rPr>
        <w:t xml:space="preserve"> производится исходя из расходов на приобретение части доли, в отношении</w:t>
      </w:r>
      <w:proofErr w:type="gramEnd"/>
      <w:r w:rsidRPr="00FB47BE">
        <w:rPr>
          <w:sz w:val="24"/>
          <w:szCs w:val="24"/>
        </w:rPr>
        <w:t xml:space="preserve"> которой имеются документы, подтверждающие расходы на ее приобретение, принимаемых в </w:t>
      </w:r>
      <w:proofErr w:type="gramStart"/>
      <w:r w:rsidRPr="00FB47BE">
        <w:rPr>
          <w:sz w:val="24"/>
          <w:szCs w:val="24"/>
        </w:rPr>
        <w:t>качестве</w:t>
      </w:r>
      <w:proofErr w:type="gramEnd"/>
      <w:r w:rsidRPr="00FB47BE">
        <w:rPr>
          <w:sz w:val="24"/>
          <w:szCs w:val="24"/>
        </w:rPr>
        <w:t xml:space="preserve"> расходов на приобретение всей доли.</w:t>
      </w:r>
    </w:p>
    <w:p w:rsidR="000F4A16" w:rsidRPr="000F4A16" w:rsidRDefault="000F4A16" w:rsidP="000F4A16">
      <w:pPr>
        <w:pStyle w:val="a9"/>
        <w:numPr>
          <w:ilvl w:val="0"/>
          <w:numId w:val="2"/>
        </w:numPr>
        <w:spacing w:before="240" w:after="120" w:line="276" w:lineRule="auto"/>
        <w:ind w:left="567" w:hanging="567"/>
        <w:contextualSpacing w:val="0"/>
        <w:jc w:val="both"/>
        <w:rPr>
          <w:b/>
          <w:sz w:val="24"/>
          <w:szCs w:val="24"/>
        </w:rPr>
      </w:pPr>
      <w:r w:rsidRPr="000F4A16">
        <w:rPr>
          <w:b/>
          <w:sz w:val="24"/>
          <w:szCs w:val="24"/>
        </w:rPr>
        <w:t>О перераспределении имущественного вычета по НДФЛ между супругами при приобретении квартиры с привлечением кредитных средств, если супруг уже получил вычет.</w:t>
      </w:r>
    </w:p>
    <w:p w:rsidR="000F4A16" w:rsidRPr="000F4A16" w:rsidRDefault="000F4A16" w:rsidP="000F4A16">
      <w:pPr>
        <w:autoSpaceDE w:val="0"/>
        <w:autoSpaceDN w:val="0"/>
        <w:adjustRightInd w:val="0"/>
        <w:spacing w:after="120"/>
        <w:ind w:left="567"/>
        <w:jc w:val="both"/>
        <w:rPr>
          <w:i/>
          <w:sz w:val="24"/>
          <w:szCs w:val="24"/>
        </w:rPr>
      </w:pPr>
      <w:r w:rsidRPr="000F4A16">
        <w:rPr>
          <w:i/>
          <w:sz w:val="24"/>
          <w:szCs w:val="24"/>
        </w:rPr>
        <w:t>Письмо Минфина России от 16.05.2018 N 03-04-05/32989</w:t>
      </w:r>
    </w:p>
    <w:p w:rsidR="000F4A16" w:rsidRDefault="000F4A16" w:rsidP="000F4A16">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После предоставления имущественных налоговых вычетов его остаток супруги вправе распределить между собой в последующих налоговых периодах только в части вновь понесенных расходов на погашение процентов по кредиту, поскольку погашение процентов по ипотечным кредитам, как правило, распределено на длительный период времени.</w:t>
      </w:r>
      <w:proofErr w:type="gramEnd"/>
    </w:p>
    <w:p w:rsidR="00D53E56" w:rsidRPr="00D53E56" w:rsidRDefault="00D53E56" w:rsidP="00D53E56">
      <w:pPr>
        <w:pStyle w:val="a9"/>
        <w:numPr>
          <w:ilvl w:val="0"/>
          <w:numId w:val="2"/>
        </w:numPr>
        <w:spacing w:before="240" w:after="120" w:line="276" w:lineRule="auto"/>
        <w:ind w:left="567" w:hanging="567"/>
        <w:contextualSpacing w:val="0"/>
        <w:jc w:val="both"/>
        <w:rPr>
          <w:b/>
          <w:sz w:val="24"/>
          <w:szCs w:val="24"/>
        </w:rPr>
      </w:pPr>
      <w:r w:rsidRPr="00D53E56">
        <w:rPr>
          <w:b/>
          <w:sz w:val="24"/>
          <w:szCs w:val="24"/>
        </w:rPr>
        <w:t>Об НДФЛ при получении денежных средств в дар от физлица.</w:t>
      </w:r>
    </w:p>
    <w:p w:rsidR="00D53E56" w:rsidRPr="00D53E56" w:rsidRDefault="00D53E56" w:rsidP="00D53E56">
      <w:pPr>
        <w:autoSpaceDE w:val="0"/>
        <w:autoSpaceDN w:val="0"/>
        <w:adjustRightInd w:val="0"/>
        <w:spacing w:after="120"/>
        <w:ind w:left="567"/>
        <w:jc w:val="both"/>
        <w:rPr>
          <w:i/>
          <w:sz w:val="24"/>
          <w:szCs w:val="24"/>
        </w:rPr>
      </w:pPr>
      <w:r w:rsidRPr="00D53E56">
        <w:rPr>
          <w:i/>
          <w:sz w:val="24"/>
          <w:szCs w:val="24"/>
        </w:rPr>
        <w:t>Письмо Минфина России от 16.05.2018 N 03-04-05/32813</w:t>
      </w:r>
    </w:p>
    <w:p w:rsidR="00D53E56" w:rsidRPr="00D53E56" w:rsidRDefault="00D53E56" w:rsidP="00D53E5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Д</w:t>
      </w:r>
      <w:r w:rsidRPr="00D53E56">
        <w:rPr>
          <w:rFonts w:eastAsiaTheme="minorHAnsi"/>
          <w:sz w:val="24"/>
          <w:szCs w:val="24"/>
          <w:lang w:eastAsia="en-US"/>
        </w:rPr>
        <w:t xml:space="preserve">оходы в денежной форме, полученные физическим лицом в порядке дарения от другого физического лица, освобождаются от обложения </w:t>
      </w:r>
      <w:r>
        <w:rPr>
          <w:rFonts w:eastAsiaTheme="minorHAnsi"/>
          <w:sz w:val="24"/>
          <w:szCs w:val="24"/>
          <w:lang w:eastAsia="en-US"/>
        </w:rPr>
        <w:t>НДФЛ</w:t>
      </w:r>
      <w:r w:rsidRPr="00D53E56">
        <w:rPr>
          <w:rFonts w:eastAsiaTheme="minorHAnsi"/>
          <w:sz w:val="24"/>
          <w:szCs w:val="24"/>
          <w:lang w:eastAsia="en-US"/>
        </w:rPr>
        <w:t xml:space="preserve"> на основании указанной нормы независимо от того, что даритель и одаряемый не являются членами семьи и (или) близкими родственниками.</w:t>
      </w:r>
    </w:p>
    <w:p w:rsidR="00DF5C11" w:rsidRPr="00DF5C11" w:rsidRDefault="00DF5C11" w:rsidP="00DF5C11">
      <w:pPr>
        <w:pStyle w:val="a9"/>
        <w:numPr>
          <w:ilvl w:val="0"/>
          <w:numId w:val="2"/>
        </w:numPr>
        <w:spacing w:before="240" w:after="120" w:line="276" w:lineRule="auto"/>
        <w:ind w:left="567" w:hanging="567"/>
        <w:contextualSpacing w:val="0"/>
        <w:jc w:val="both"/>
        <w:rPr>
          <w:b/>
          <w:sz w:val="24"/>
          <w:szCs w:val="24"/>
        </w:rPr>
      </w:pPr>
      <w:r w:rsidRPr="00DF5C11">
        <w:rPr>
          <w:b/>
          <w:sz w:val="24"/>
          <w:szCs w:val="24"/>
        </w:rPr>
        <w:t>О получении имущественного вычета по НДФЛ при приобретении квартиры по договору участия в долевом строительстве.</w:t>
      </w:r>
    </w:p>
    <w:p w:rsidR="00DF5C11" w:rsidRPr="00DF5C11" w:rsidRDefault="00DF5C11" w:rsidP="00DF5C11">
      <w:pPr>
        <w:autoSpaceDE w:val="0"/>
        <w:autoSpaceDN w:val="0"/>
        <w:adjustRightInd w:val="0"/>
        <w:spacing w:after="120"/>
        <w:ind w:left="567"/>
        <w:jc w:val="both"/>
        <w:rPr>
          <w:i/>
          <w:sz w:val="24"/>
          <w:szCs w:val="24"/>
        </w:rPr>
      </w:pPr>
      <w:r w:rsidRPr="00DF5C11">
        <w:rPr>
          <w:i/>
          <w:sz w:val="24"/>
          <w:szCs w:val="24"/>
        </w:rPr>
        <w:t>Письмо Минфина России от 15.05.2018 N 03-04-05/32336</w:t>
      </w:r>
    </w:p>
    <w:p w:rsidR="00DF5C11" w:rsidRDefault="00DF5C11" w:rsidP="00DF5C11">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Налогоплательщик вправе претендовать на получение имущественного налогового вычета начиная с налогового периода, в котором квартира передана застройщиком и принята налогоплательщиком как участником долевого строительства на основании передаточного акта, подписанного сторонами, и соответствующих документов.</w:t>
      </w:r>
      <w:proofErr w:type="gramEnd"/>
    </w:p>
    <w:p w:rsidR="00DF5C11" w:rsidRPr="00FD678F" w:rsidRDefault="00DF5C11" w:rsidP="00DF5C11">
      <w:pPr>
        <w:pStyle w:val="a9"/>
        <w:numPr>
          <w:ilvl w:val="0"/>
          <w:numId w:val="2"/>
        </w:numPr>
        <w:spacing w:before="360" w:after="120" w:line="276" w:lineRule="auto"/>
        <w:ind w:left="567" w:hanging="567"/>
        <w:contextualSpacing w:val="0"/>
        <w:jc w:val="both"/>
        <w:rPr>
          <w:b/>
          <w:sz w:val="24"/>
          <w:szCs w:val="24"/>
        </w:rPr>
      </w:pPr>
      <w:r w:rsidRPr="00FD678F">
        <w:rPr>
          <w:b/>
          <w:sz w:val="24"/>
          <w:szCs w:val="24"/>
        </w:rPr>
        <w:t xml:space="preserve">Об определении налогового статуса физлица для целей применения Соглашения об </w:t>
      </w:r>
      <w:proofErr w:type="spellStart"/>
      <w:r w:rsidRPr="00FD678F">
        <w:rPr>
          <w:b/>
          <w:sz w:val="24"/>
          <w:szCs w:val="24"/>
        </w:rPr>
        <w:t>избежании</w:t>
      </w:r>
      <w:proofErr w:type="spellEnd"/>
      <w:r w:rsidRPr="00FD678F">
        <w:rPr>
          <w:b/>
          <w:sz w:val="24"/>
          <w:szCs w:val="24"/>
        </w:rPr>
        <w:t xml:space="preserve"> двойного налогообложения между РФ и Кипром.</w:t>
      </w:r>
    </w:p>
    <w:p w:rsidR="00DF5C11" w:rsidRPr="00FD678F" w:rsidRDefault="00DF5C11" w:rsidP="00DF5C11">
      <w:pPr>
        <w:autoSpaceDE w:val="0"/>
        <w:autoSpaceDN w:val="0"/>
        <w:adjustRightInd w:val="0"/>
        <w:spacing w:after="120"/>
        <w:ind w:left="539"/>
        <w:jc w:val="both"/>
        <w:rPr>
          <w:i/>
          <w:sz w:val="24"/>
          <w:szCs w:val="24"/>
        </w:rPr>
      </w:pPr>
      <w:r w:rsidRPr="00FD678F">
        <w:rPr>
          <w:i/>
          <w:sz w:val="24"/>
          <w:szCs w:val="24"/>
        </w:rPr>
        <w:t>Письмо Минфина России</w:t>
      </w:r>
      <w:r>
        <w:rPr>
          <w:i/>
          <w:sz w:val="24"/>
          <w:szCs w:val="24"/>
        </w:rPr>
        <w:t xml:space="preserve"> от 17.05.2018 N 03-04-06/33393</w:t>
      </w:r>
    </w:p>
    <w:p w:rsidR="00DF5C11" w:rsidRPr="00FD678F" w:rsidRDefault="00DF5C11" w:rsidP="00DF5C11">
      <w:pPr>
        <w:pStyle w:val="a9"/>
        <w:spacing w:after="200" w:line="276" w:lineRule="auto"/>
        <w:ind w:left="0" w:firstLine="567"/>
        <w:jc w:val="both"/>
        <w:rPr>
          <w:sz w:val="24"/>
          <w:szCs w:val="24"/>
        </w:rPr>
      </w:pPr>
      <w:r w:rsidRPr="00FD678F">
        <w:rPr>
          <w:sz w:val="24"/>
          <w:szCs w:val="24"/>
        </w:rPr>
        <w:t xml:space="preserve">Согласно </w:t>
      </w:r>
      <w:hyperlink r:id="rId29" w:history="1">
        <w:r w:rsidRPr="00FD678F">
          <w:rPr>
            <w:sz w:val="24"/>
            <w:szCs w:val="24"/>
          </w:rPr>
          <w:t>п</w:t>
        </w:r>
        <w:r>
          <w:rPr>
            <w:sz w:val="24"/>
            <w:szCs w:val="24"/>
          </w:rPr>
          <w:t>.</w:t>
        </w:r>
        <w:r w:rsidRPr="00FD678F">
          <w:rPr>
            <w:sz w:val="24"/>
            <w:szCs w:val="24"/>
          </w:rPr>
          <w:t xml:space="preserve"> 2 ст</w:t>
        </w:r>
        <w:r>
          <w:rPr>
            <w:sz w:val="24"/>
            <w:szCs w:val="24"/>
          </w:rPr>
          <w:t>.</w:t>
        </w:r>
        <w:r w:rsidRPr="00FD678F">
          <w:rPr>
            <w:sz w:val="24"/>
            <w:szCs w:val="24"/>
          </w:rPr>
          <w:t xml:space="preserve"> 207</w:t>
        </w:r>
      </w:hyperlink>
      <w:r w:rsidRPr="00FD678F">
        <w:rPr>
          <w:sz w:val="24"/>
          <w:szCs w:val="24"/>
        </w:rPr>
        <w:t xml:space="preserve"> </w:t>
      </w:r>
      <w:r>
        <w:rPr>
          <w:sz w:val="24"/>
          <w:szCs w:val="24"/>
        </w:rPr>
        <w:t>НК РФ</w:t>
      </w:r>
      <w:r w:rsidRPr="00FD678F">
        <w:rPr>
          <w:sz w:val="24"/>
          <w:szCs w:val="24"/>
        </w:rPr>
        <w:t xml:space="preserve"> налоговыми резидентами признаются физические лица, фактически находящиеся в Российской Федерации не менее 183 календарных дней в течение двенадцати следующих подряд месяцев. Иных критериев в целях признания физического лица налоговым резидентом Российской Федерации (за исключением случаев, предусмотренных в </w:t>
      </w:r>
      <w:hyperlink r:id="rId30" w:history="1">
        <w:r w:rsidRPr="00FD678F">
          <w:rPr>
            <w:sz w:val="24"/>
            <w:szCs w:val="24"/>
          </w:rPr>
          <w:t>пунктах 2.1</w:t>
        </w:r>
      </w:hyperlink>
      <w:r w:rsidRPr="00FD678F">
        <w:rPr>
          <w:sz w:val="24"/>
          <w:szCs w:val="24"/>
        </w:rPr>
        <w:t xml:space="preserve"> и </w:t>
      </w:r>
      <w:hyperlink r:id="rId31" w:history="1">
        <w:r w:rsidRPr="00FD678F">
          <w:rPr>
            <w:sz w:val="24"/>
            <w:szCs w:val="24"/>
          </w:rPr>
          <w:t>3 статьи 207</w:t>
        </w:r>
      </w:hyperlink>
      <w:r w:rsidRPr="00FD678F">
        <w:rPr>
          <w:sz w:val="24"/>
          <w:szCs w:val="24"/>
        </w:rPr>
        <w:t xml:space="preserve"> Кодекса) в </w:t>
      </w:r>
      <w:hyperlink r:id="rId32" w:history="1">
        <w:r w:rsidRPr="00FD678F">
          <w:rPr>
            <w:sz w:val="24"/>
            <w:szCs w:val="24"/>
          </w:rPr>
          <w:t>Кодексе</w:t>
        </w:r>
      </w:hyperlink>
      <w:r w:rsidRPr="00FD678F">
        <w:rPr>
          <w:sz w:val="24"/>
          <w:szCs w:val="24"/>
        </w:rPr>
        <w:t xml:space="preserve"> не используется.</w:t>
      </w:r>
    </w:p>
    <w:p w:rsidR="00DF5C11" w:rsidRPr="00FD678F" w:rsidRDefault="00DF5C11" w:rsidP="00DF5C11">
      <w:pPr>
        <w:pStyle w:val="a9"/>
        <w:spacing w:after="200" w:line="276" w:lineRule="auto"/>
        <w:ind w:left="0" w:firstLine="567"/>
        <w:jc w:val="both"/>
        <w:rPr>
          <w:sz w:val="24"/>
          <w:szCs w:val="24"/>
        </w:rPr>
      </w:pPr>
      <w:r w:rsidRPr="00FD678F">
        <w:rPr>
          <w:sz w:val="24"/>
          <w:szCs w:val="24"/>
        </w:rPr>
        <w:t xml:space="preserve">Если с учетом вышеприведенных положений физическое лицо являлось налоговым резидентом </w:t>
      </w:r>
      <w:r>
        <w:rPr>
          <w:sz w:val="24"/>
          <w:szCs w:val="24"/>
        </w:rPr>
        <w:t>РФ</w:t>
      </w:r>
      <w:r w:rsidRPr="00FD678F">
        <w:rPr>
          <w:sz w:val="24"/>
          <w:szCs w:val="24"/>
        </w:rPr>
        <w:t xml:space="preserve">, то оно также рассматривается в качестве налогового резидента </w:t>
      </w:r>
      <w:r>
        <w:rPr>
          <w:sz w:val="24"/>
          <w:szCs w:val="24"/>
        </w:rPr>
        <w:t>РФ</w:t>
      </w:r>
      <w:r w:rsidRPr="00FD678F">
        <w:rPr>
          <w:sz w:val="24"/>
          <w:szCs w:val="24"/>
        </w:rPr>
        <w:t xml:space="preserve"> в целях применения </w:t>
      </w:r>
      <w:hyperlink r:id="rId33" w:history="1">
        <w:r w:rsidRPr="00FD678F">
          <w:rPr>
            <w:sz w:val="24"/>
            <w:szCs w:val="24"/>
          </w:rPr>
          <w:t>Соглашения</w:t>
        </w:r>
      </w:hyperlink>
      <w:r w:rsidRPr="00FD678F">
        <w:rPr>
          <w:sz w:val="24"/>
          <w:szCs w:val="24"/>
        </w:rPr>
        <w:t>.</w:t>
      </w:r>
    </w:p>
    <w:p w:rsidR="00DF5C11" w:rsidRPr="00FD678F" w:rsidRDefault="00DF5C11" w:rsidP="00DF5C11">
      <w:pPr>
        <w:pStyle w:val="a9"/>
        <w:spacing w:after="200" w:line="276" w:lineRule="auto"/>
        <w:ind w:left="0" w:firstLine="567"/>
        <w:jc w:val="both"/>
        <w:rPr>
          <w:sz w:val="24"/>
          <w:szCs w:val="24"/>
        </w:rPr>
      </w:pPr>
      <w:r w:rsidRPr="00FD678F">
        <w:rPr>
          <w:sz w:val="24"/>
          <w:szCs w:val="24"/>
        </w:rPr>
        <w:lastRenderedPageBreak/>
        <w:t xml:space="preserve">В случае если физическое лицо, являющееся налоговым резидентом </w:t>
      </w:r>
      <w:r>
        <w:rPr>
          <w:sz w:val="24"/>
          <w:szCs w:val="24"/>
        </w:rPr>
        <w:t>РФ</w:t>
      </w:r>
      <w:r w:rsidRPr="00FD678F">
        <w:rPr>
          <w:sz w:val="24"/>
          <w:szCs w:val="24"/>
        </w:rPr>
        <w:t xml:space="preserve">, представляет налоговому агенту сертификат налогового резидента Республики Кипр, автоматической утраты статуса налогового резидента </w:t>
      </w:r>
      <w:r>
        <w:rPr>
          <w:sz w:val="24"/>
          <w:szCs w:val="24"/>
        </w:rPr>
        <w:t>РФ</w:t>
      </w:r>
      <w:r w:rsidRPr="00FD678F">
        <w:rPr>
          <w:sz w:val="24"/>
          <w:szCs w:val="24"/>
        </w:rPr>
        <w:t xml:space="preserve"> не происходит.</w:t>
      </w:r>
    </w:p>
    <w:p w:rsidR="00DF5C11" w:rsidRPr="00FD678F" w:rsidRDefault="00DF5C11" w:rsidP="00DF5C11">
      <w:pPr>
        <w:pStyle w:val="a9"/>
        <w:spacing w:after="200" w:line="276" w:lineRule="auto"/>
        <w:ind w:left="0" w:firstLine="567"/>
        <w:contextualSpacing w:val="0"/>
        <w:jc w:val="both"/>
        <w:rPr>
          <w:sz w:val="24"/>
          <w:szCs w:val="24"/>
        </w:rPr>
      </w:pPr>
      <w:r w:rsidRPr="00FD678F">
        <w:rPr>
          <w:sz w:val="24"/>
          <w:szCs w:val="24"/>
        </w:rPr>
        <w:t xml:space="preserve">В таком случае физическое лицо является налоговым резидентом одновременно в двух государствах и для целей применения Соглашения необходимо установить налоговый статус физического лица исходя из критериев, предусмотренных в </w:t>
      </w:r>
      <w:hyperlink r:id="rId34" w:history="1">
        <w:r w:rsidRPr="00FD678F">
          <w:rPr>
            <w:sz w:val="24"/>
            <w:szCs w:val="24"/>
          </w:rPr>
          <w:t>пункте 2 статьи 4</w:t>
        </w:r>
      </w:hyperlink>
      <w:r w:rsidRPr="00FD678F">
        <w:rPr>
          <w:sz w:val="24"/>
          <w:szCs w:val="24"/>
        </w:rPr>
        <w:t xml:space="preserve"> Соглашения.</w:t>
      </w:r>
    </w:p>
    <w:p w:rsidR="00DF5C11" w:rsidRPr="00CF21D3" w:rsidRDefault="00DF5C11" w:rsidP="00DF5C11">
      <w:pPr>
        <w:pStyle w:val="a9"/>
        <w:numPr>
          <w:ilvl w:val="0"/>
          <w:numId w:val="2"/>
        </w:numPr>
        <w:spacing w:before="360" w:after="120" w:line="276" w:lineRule="auto"/>
        <w:ind w:left="567" w:hanging="567"/>
        <w:contextualSpacing w:val="0"/>
        <w:jc w:val="both"/>
        <w:rPr>
          <w:b/>
          <w:sz w:val="24"/>
          <w:szCs w:val="24"/>
        </w:rPr>
      </w:pPr>
      <w:r w:rsidRPr="00CF21D3">
        <w:rPr>
          <w:b/>
          <w:sz w:val="24"/>
          <w:szCs w:val="24"/>
        </w:rPr>
        <w:t>Об НДФЛ при выплате выкупных сумм НПФ правопреемникам (наследникам) участников по договорам негосударственного пенсионного обеспечения в случае их досрочного расторжения в связи со смертью участников.</w:t>
      </w:r>
    </w:p>
    <w:p w:rsidR="00DF5C11" w:rsidRPr="00CF21D3" w:rsidRDefault="00DF5C11" w:rsidP="00DF5C11">
      <w:pPr>
        <w:autoSpaceDE w:val="0"/>
        <w:autoSpaceDN w:val="0"/>
        <w:adjustRightInd w:val="0"/>
        <w:spacing w:after="120"/>
        <w:ind w:left="567"/>
        <w:jc w:val="both"/>
        <w:rPr>
          <w:i/>
          <w:sz w:val="24"/>
          <w:szCs w:val="24"/>
        </w:rPr>
      </w:pPr>
      <w:r w:rsidRPr="00CF21D3">
        <w:rPr>
          <w:i/>
          <w:sz w:val="24"/>
          <w:szCs w:val="24"/>
        </w:rPr>
        <w:t>Письмо Минфина России</w:t>
      </w:r>
      <w:r>
        <w:rPr>
          <w:i/>
          <w:sz w:val="24"/>
          <w:szCs w:val="24"/>
        </w:rPr>
        <w:t xml:space="preserve"> от 17.05.2018 N 03-04-06/33344</w:t>
      </w:r>
    </w:p>
    <w:p w:rsidR="00DF5C11" w:rsidRPr="00CF21D3" w:rsidRDefault="00DF5C11" w:rsidP="00DF5C11">
      <w:pPr>
        <w:pStyle w:val="a9"/>
        <w:spacing w:after="200" w:line="276" w:lineRule="auto"/>
        <w:ind w:left="0" w:firstLine="567"/>
        <w:jc w:val="both"/>
        <w:rPr>
          <w:sz w:val="24"/>
          <w:szCs w:val="24"/>
        </w:rPr>
      </w:pPr>
      <w:proofErr w:type="gramStart"/>
      <w:r>
        <w:rPr>
          <w:sz w:val="24"/>
          <w:szCs w:val="24"/>
        </w:rPr>
        <w:t>Д</w:t>
      </w:r>
      <w:r w:rsidRPr="00CF21D3">
        <w:rPr>
          <w:sz w:val="24"/>
          <w:szCs w:val="24"/>
        </w:rPr>
        <w:t>енежные (выкупные) суммы, выплачиваемые негосударственным пенсионным фондом правопреемникам (наследникам) по договорам негосударственного пенсионного обеспечения в случаях их досрочного расторжения по причинам, не зависящим от воли сторон (со смертью), не подлежат налогообложению</w:t>
      </w:r>
      <w:r>
        <w:rPr>
          <w:sz w:val="24"/>
          <w:szCs w:val="24"/>
        </w:rPr>
        <w:t xml:space="preserve"> НДФЛ</w:t>
      </w:r>
      <w:r w:rsidRPr="00CF21D3">
        <w:rPr>
          <w:sz w:val="24"/>
          <w:szCs w:val="24"/>
        </w:rPr>
        <w:t>.</w:t>
      </w:r>
      <w:proofErr w:type="gramEnd"/>
    </w:p>
    <w:p w:rsidR="00DF5C11" w:rsidRPr="003628DE" w:rsidRDefault="00DF5C11" w:rsidP="00DF5C11">
      <w:pPr>
        <w:pStyle w:val="a9"/>
        <w:numPr>
          <w:ilvl w:val="0"/>
          <w:numId w:val="2"/>
        </w:numPr>
        <w:spacing w:before="360" w:after="120" w:line="276" w:lineRule="auto"/>
        <w:ind w:left="567" w:hanging="567"/>
        <w:contextualSpacing w:val="0"/>
        <w:jc w:val="both"/>
        <w:rPr>
          <w:b/>
          <w:sz w:val="24"/>
          <w:szCs w:val="24"/>
        </w:rPr>
      </w:pPr>
      <w:r w:rsidRPr="003628DE">
        <w:rPr>
          <w:b/>
          <w:sz w:val="24"/>
          <w:szCs w:val="24"/>
        </w:rPr>
        <w:t>Вопрос: Об НДФЛ при продаже акций, полученных в обмен на ваучеры.</w:t>
      </w:r>
    </w:p>
    <w:p w:rsidR="00DF5C11" w:rsidRPr="003628DE" w:rsidRDefault="00DF5C11" w:rsidP="00DF5C11">
      <w:pPr>
        <w:autoSpaceDE w:val="0"/>
        <w:autoSpaceDN w:val="0"/>
        <w:adjustRightInd w:val="0"/>
        <w:spacing w:after="120"/>
        <w:ind w:left="567"/>
        <w:jc w:val="both"/>
        <w:rPr>
          <w:i/>
          <w:sz w:val="24"/>
          <w:szCs w:val="24"/>
        </w:rPr>
      </w:pPr>
      <w:r w:rsidRPr="003628DE">
        <w:rPr>
          <w:i/>
          <w:sz w:val="24"/>
          <w:szCs w:val="24"/>
        </w:rPr>
        <w:t>Письмо Минфина России</w:t>
      </w:r>
      <w:r>
        <w:rPr>
          <w:i/>
          <w:sz w:val="24"/>
          <w:szCs w:val="24"/>
        </w:rPr>
        <w:t xml:space="preserve"> от 17.05.2018 N 03-04-05/33401</w:t>
      </w:r>
    </w:p>
    <w:p w:rsidR="00DF5C11" w:rsidRPr="003628DE" w:rsidRDefault="00DF5C11" w:rsidP="00DF5C11">
      <w:pPr>
        <w:pStyle w:val="a9"/>
        <w:spacing w:after="200" w:line="276" w:lineRule="auto"/>
        <w:ind w:left="0" w:firstLine="567"/>
        <w:jc w:val="both"/>
        <w:rPr>
          <w:sz w:val="24"/>
          <w:szCs w:val="24"/>
        </w:rPr>
      </w:pPr>
      <w:r w:rsidRPr="003628DE">
        <w:rPr>
          <w:sz w:val="24"/>
          <w:szCs w:val="24"/>
        </w:rPr>
        <w:t>В случае реализации акций, полученных в ходе приватизации предприятия, в качестве расходов на приобретение указанных акций может рассматриваться рыночная стоимость акций на момент их приобретения за приватизационные чеки (ваучеры), а также суммы фактически произведенных и документально подтвержденных расходов, связанных с хранением и реализацией указанных акций.</w:t>
      </w:r>
    </w:p>
    <w:p w:rsidR="00DF5C11" w:rsidRPr="003628DE" w:rsidRDefault="00DF5C11" w:rsidP="00DF5C11">
      <w:pPr>
        <w:pStyle w:val="a9"/>
        <w:spacing w:after="200" w:line="276" w:lineRule="auto"/>
        <w:ind w:left="0" w:firstLine="567"/>
        <w:jc w:val="both"/>
        <w:rPr>
          <w:sz w:val="24"/>
          <w:szCs w:val="24"/>
        </w:rPr>
      </w:pPr>
      <w:r w:rsidRPr="003628DE">
        <w:rPr>
          <w:sz w:val="24"/>
          <w:szCs w:val="24"/>
        </w:rPr>
        <w:t>При отсутствии рыночной стоимости акций в качестве расходов на их приобретение может рассматриваться номинальная стоимость приватизационных чеков (ваучеров), переданных за эти акции, либо их стоимость, согласованная сторонами договора о продаже акций за приватизационные чеки.</w:t>
      </w:r>
    </w:p>
    <w:p w:rsidR="00DF5C11" w:rsidRPr="003628DE" w:rsidRDefault="00DF5C11" w:rsidP="00DF5C11">
      <w:pPr>
        <w:pStyle w:val="a9"/>
        <w:numPr>
          <w:ilvl w:val="0"/>
          <w:numId w:val="2"/>
        </w:numPr>
        <w:spacing w:before="360" w:after="120" w:line="276" w:lineRule="auto"/>
        <w:ind w:left="567" w:hanging="567"/>
        <w:contextualSpacing w:val="0"/>
        <w:jc w:val="both"/>
        <w:rPr>
          <w:b/>
          <w:sz w:val="24"/>
          <w:szCs w:val="24"/>
        </w:rPr>
      </w:pPr>
      <w:r w:rsidRPr="003628DE">
        <w:rPr>
          <w:b/>
          <w:sz w:val="24"/>
          <w:szCs w:val="24"/>
        </w:rPr>
        <w:t>О предоставлении стандартного вычета по НДФЛ на ребенка, если за 2016 - 2017 гг. такие вычеты не предоставлялись.</w:t>
      </w:r>
    </w:p>
    <w:p w:rsidR="00DF5C11" w:rsidRPr="003628DE" w:rsidRDefault="00DF5C11" w:rsidP="00DF5C11">
      <w:pPr>
        <w:autoSpaceDE w:val="0"/>
        <w:autoSpaceDN w:val="0"/>
        <w:adjustRightInd w:val="0"/>
        <w:spacing w:after="120"/>
        <w:ind w:left="567"/>
        <w:jc w:val="both"/>
        <w:rPr>
          <w:i/>
          <w:sz w:val="24"/>
          <w:szCs w:val="24"/>
        </w:rPr>
      </w:pPr>
      <w:r w:rsidRPr="003628DE">
        <w:rPr>
          <w:i/>
          <w:sz w:val="24"/>
          <w:szCs w:val="24"/>
        </w:rPr>
        <w:t>Письмо Минфина России от 17.05.2018 N 03-04-05/33235</w:t>
      </w:r>
    </w:p>
    <w:p w:rsidR="00DF5C11" w:rsidRPr="00BE617C" w:rsidRDefault="00DF5C11" w:rsidP="00BE617C">
      <w:pPr>
        <w:pStyle w:val="a9"/>
        <w:spacing w:after="200" w:line="276" w:lineRule="auto"/>
        <w:ind w:left="0" w:firstLine="567"/>
        <w:contextualSpacing w:val="0"/>
        <w:jc w:val="both"/>
        <w:rPr>
          <w:sz w:val="24"/>
          <w:szCs w:val="24"/>
        </w:rPr>
      </w:pPr>
      <w:proofErr w:type="gramStart"/>
      <w:r w:rsidRPr="00BE617C">
        <w:rPr>
          <w:sz w:val="24"/>
          <w:szCs w:val="24"/>
        </w:rPr>
        <w:t>Если за 2016 - 2017 годы стандартные налоговые вычеты на ребенка налоговым агентом не предоставлялись, то они могут быть предоставлены налогоплательщику налоговым органом при представлении им заявления и налоговых деклараций по налогу на доходы физических лиц за 2016 - 2017 годы с приложением копий документов, подтверждающих право на такие вычеты, в налоговый орган по месту жительства.</w:t>
      </w:r>
      <w:proofErr w:type="gramEnd"/>
    </w:p>
    <w:p w:rsidR="00DF5C11" w:rsidRPr="000F4A16" w:rsidRDefault="00DF5C11" w:rsidP="00DF5C11">
      <w:pPr>
        <w:pStyle w:val="a9"/>
        <w:numPr>
          <w:ilvl w:val="0"/>
          <w:numId w:val="2"/>
        </w:numPr>
        <w:spacing w:before="240" w:after="120" w:line="276" w:lineRule="auto"/>
        <w:ind w:left="567" w:hanging="567"/>
        <w:contextualSpacing w:val="0"/>
        <w:jc w:val="both"/>
        <w:rPr>
          <w:b/>
          <w:sz w:val="24"/>
          <w:szCs w:val="24"/>
        </w:rPr>
      </w:pPr>
      <w:r w:rsidRPr="000F4A16">
        <w:rPr>
          <w:b/>
          <w:sz w:val="24"/>
          <w:szCs w:val="24"/>
        </w:rPr>
        <w:t>О предоставлении имущественного вычета по НДФЛ при приобретении жилья до 01.01.2014.</w:t>
      </w:r>
    </w:p>
    <w:p w:rsidR="00DF5C11" w:rsidRPr="000F4A16" w:rsidRDefault="00DF5C11" w:rsidP="00DF5C11">
      <w:pPr>
        <w:autoSpaceDE w:val="0"/>
        <w:autoSpaceDN w:val="0"/>
        <w:adjustRightInd w:val="0"/>
        <w:spacing w:after="120"/>
        <w:ind w:left="567"/>
        <w:jc w:val="both"/>
        <w:rPr>
          <w:i/>
          <w:sz w:val="24"/>
          <w:szCs w:val="24"/>
        </w:rPr>
      </w:pPr>
      <w:r w:rsidRPr="000F4A16">
        <w:rPr>
          <w:i/>
          <w:sz w:val="24"/>
          <w:szCs w:val="24"/>
        </w:rPr>
        <w:t>Письмо Минфина России</w:t>
      </w:r>
      <w:r>
        <w:rPr>
          <w:i/>
          <w:sz w:val="24"/>
          <w:szCs w:val="24"/>
        </w:rPr>
        <w:t xml:space="preserve"> от 17.05.2018 N 03-04-05/33292</w:t>
      </w:r>
    </w:p>
    <w:p w:rsidR="00DF5C11" w:rsidRPr="00BE617C" w:rsidRDefault="00DF5C11" w:rsidP="00BE617C">
      <w:pPr>
        <w:pStyle w:val="a9"/>
        <w:spacing w:line="276" w:lineRule="auto"/>
        <w:ind w:left="0" w:firstLine="567"/>
        <w:contextualSpacing w:val="0"/>
        <w:jc w:val="both"/>
        <w:rPr>
          <w:sz w:val="24"/>
          <w:szCs w:val="24"/>
        </w:rPr>
      </w:pPr>
      <w:proofErr w:type="gramStart"/>
      <w:r w:rsidRPr="00BE617C">
        <w:rPr>
          <w:sz w:val="24"/>
          <w:szCs w:val="24"/>
        </w:rPr>
        <w:t xml:space="preserve">Федеральным </w:t>
      </w:r>
      <w:hyperlink r:id="rId35" w:history="1">
        <w:r w:rsidRPr="00BE617C">
          <w:rPr>
            <w:sz w:val="24"/>
            <w:szCs w:val="24"/>
          </w:rPr>
          <w:t>законом</w:t>
        </w:r>
      </w:hyperlink>
      <w:r w:rsidRPr="00BE617C">
        <w:rPr>
          <w:sz w:val="24"/>
          <w:szCs w:val="24"/>
        </w:rPr>
        <w:t xml:space="preserve"> от 23.07.2013 N 212-ФЗ "О внесении изменения в статью 220 части второй Налогового кодекса Российской Федерации, вступившим в силу 1 января 2014 года, </w:t>
      </w:r>
      <w:r w:rsidRPr="00BE617C">
        <w:rPr>
          <w:sz w:val="24"/>
          <w:szCs w:val="24"/>
        </w:rPr>
        <w:lastRenderedPageBreak/>
        <w:t xml:space="preserve">внесены существенные изменения в </w:t>
      </w:r>
      <w:hyperlink r:id="rId36" w:history="1">
        <w:r w:rsidRPr="00BE617C">
          <w:rPr>
            <w:sz w:val="24"/>
            <w:szCs w:val="24"/>
          </w:rPr>
          <w:t>статью 220</w:t>
        </w:r>
      </w:hyperlink>
      <w:r w:rsidRPr="00BE617C">
        <w:rPr>
          <w:sz w:val="24"/>
          <w:szCs w:val="24"/>
        </w:rPr>
        <w:t xml:space="preserve"> НК РФ, касающиеся, в частности, возможности получения имущественного налогового вычета до полного использования его предельного размера без ограничения количества установленных объектов недвижимого имущества, расходы по приобретению или строительству которых</w:t>
      </w:r>
      <w:proofErr w:type="gramEnd"/>
      <w:r w:rsidRPr="00BE617C">
        <w:rPr>
          <w:sz w:val="24"/>
          <w:szCs w:val="24"/>
        </w:rPr>
        <w:t xml:space="preserve"> могут учитываться в </w:t>
      </w:r>
      <w:proofErr w:type="gramStart"/>
      <w:r w:rsidRPr="00BE617C">
        <w:rPr>
          <w:sz w:val="24"/>
          <w:szCs w:val="24"/>
        </w:rPr>
        <w:t>составе</w:t>
      </w:r>
      <w:proofErr w:type="gramEnd"/>
      <w:r w:rsidRPr="00BE617C">
        <w:rPr>
          <w:sz w:val="24"/>
          <w:szCs w:val="24"/>
        </w:rPr>
        <w:t xml:space="preserve"> имущественного налогового вычета по налогу на доходы физических лиц.</w:t>
      </w:r>
    </w:p>
    <w:p w:rsidR="00DF5C11" w:rsidRPr="00BE617C" w:rsidRDefault="00DF5C11" w:rsidP="00BE617C">
      <w:pPr>
        <w:pStyle w:val="a9"/>
        <w:spacing w:after="200" w:line="276" w:lineRule="auto"/>
        <w:ind w:left="0" w:firstLine="567"/>
        <w:contextualSpacing w:val="0"/>
        <w:jc w:val="both"/>
        <w:rPr>
          <w:sz w:val="24"/>
          <w:szCs w:val="24"/>
        </w:rPr>
      </w:pPr>
      <w:proofErr w:type="gramStart"/>
      <w:r w:rsidRPr="00BE617C">
        <w:rPr>
          <w:sz w:val="24"/>
          <w:szCs w:val="24"/>
        </w:rPr>
        <w:t xml:space="preserve">Таким образом, положения Федерального </w:t>
      </w:r>
      <w:hyperlink r:id="rId37" w:history="1">
        <w:r w:rsidRPr="00BE617C">
          <w:rPr>
            <w:sz w:val="24"/>
            <w:szCs w:val="24"/>
          </w:rPr>
          <w:t>закона</w:t>
        </w:r>
      </w:hyperlink>
      <w:r w:rsidRPr="00BE617C">
        <w:rPr>
          <w:sz w:val="24"/>
          <w:szCs w:val="24"/>
        </w:rPr>
        <w:t xml:space="preserve"> N 212-ФЗ применимы к налогоплательщикам, которые впервые обращаются в налоговые органы за предоставлением имущественного налогового вычета по налогу на доходы физических лиц, и в отношении объектов недвижимого имущества, приобретенных налогоплательщиком после 1 января 2014 года.</w:t>
      </w:r>
      <w:proofErr w:type="gramEnd"/>
    </w:p>
    <w:p w:rsidR="00DF5C11" w:rsidRPr="00E52BBD" w:rsidRDefault="00DF5C11" w:rsidP="00DF5C11">
      <w:pPr>
        <w:pStyle w:val="a9"/>
        <w:numPr>
          <w:ilvl w:val="0"/>
          <w:numId w:val="2"/>
        </w:numPr>
        <w:spacing w:before="360" w:after="120" w:line="276" w:lineRule="auto"/>
        <w:ind w:left="567" w:hanging="567"/>
        <w:contextualSpacing w:val="0"/>
        <w:jc w:val="both"/>
        <w:rPr>
          <w:b/>
          <w:sz w:val="24"/>
          <w:szCs w:val="24"/>
        </w:rPr>
      </w:pPr>
      <w:r w:rsidRPr="00E52BBD">
        <w:rPr>
          <w:b/>
          <w:sz w:val="24"/>
          <w:szCs w:val="24"/>
        </w:rPr>
        <w:t>О подтверждении фактического времени нахождения в РФ иностранных лиц в целях НДФЛ; об ответственности за правильность определения налогового статуса физлица.</w:t>
      </w:r>
    </w:p>
    <w:p w:rsidR="00DF5C11" w:rsidRPr="00E52BBD" w:rsidRDefault="00DF5C11" w:rsidP="00DF5C11">
      <w:pPr>
        <w:autoSpaceDE w:val="0"/>
        <w:autoSpaceDN w:val="0"/>
        <w:adjustRightInd w:val="0"/>
        <w:spacing w:after="120"/>
        <w:ind w:left="539"/>
        <w:jc w:val="both"/>
        <w:rPr>
          <w:i/>
          <w:sz w:val="24"/>
          <w:szCs w:val="24"/>
        </w:rPr>
      </w:pPr>
      <w:r w:rsidRPr="00E52BBD">
        <w:rPr>
          <w:i/>
          <w:sz w:val="24"/>
          <w:szCs w:val="24"/>
        </w:rPr>
        <w:t>Письмо ФНС России от 22.05.2018 N БС-4-11/9701@</w:t>
      </w:r>
    </w:p>
    <w:p w:rsidR="00DF5C11" w:rsidRPr="00E52BBD" w:rsidRDefault="005810D5" w:rsidP="00DF5C11">
      <w:pPr>
        <w:pStyle w:val="a9"/>
        <w:spacing w:after="200" w:line="276" w:lineRule="auto"/>
        <w:ind w:left="0" w:firstLine="567"/>
        <w:jc w:val="both"/>
        <w:rPr>
          <w:sz w:val="24"/>
          <w:szCs w:val="24"/>
        </w:rPr>
      </w:pPr>
      <w:hyperlink r:id="rId38" w:history="1">
        <w:r w:rsidR="00DF5C11" w:rsidRPr="00E52BBD">
          <w:rPr>
            <w:sz w:val="24"/>
            <w:szCs w:val="24"/>
          </w:rPr>
          <w:t>Кодекс</w:t>
        </w:r>
      </w:hyperlink>
      <w:r w:rsidR="00DF5C11" w:rsidRPr="00E52BBD">
        <w:rPr>
          <w:sz w:val="24"/>
          <w:szCs w:val="24"/>
        </w:rPr>
        <w:t xml:space="preserve"> не устанавливает перечня документов, подтверждающих фактическое нахождение иностранных лиц на территории Российской Федерации. Поэтому такое подтверждение возможно на основании любых документов, оформленных в установленном порядке, и позволяющих установить количество календарных дней пребывания данного лица на территории Российской Федерации.</w:t>
      </w:r>
    </w:p>
    <w:p w:rsidR="00DF5C11" w:rsidRPr="00E52BBD" w:rsidRDefault="00DF5C11" w:rsidP="00DF5C11">
      <w:pPr>
        <w:pStyle w:val="a9"/>
        <w:spacing w:after="200" w:line="276" w:lineRule="auto"/>
        <w:ind w:left="0" w:firstLine="567"/>
        <w:jc w:val="both"/>
        <w:rPr>
          <w:sz w:val="24"/>
          <w:szCs w:val="24"/>
        </w:rPr>
      </w:pPr>
      <w:r w:rsidRPr="00E52BBD">
        <w:rPr>
          <w:sz w:val="24"/>
          <w:szCs w:val="24"/>
        </w:rPr>
        <w:t>При этом свидетельство о регистрации по месту временного пребывания, документы о регистрации по месту жительства (пребывания), оформленные в порядке, установленном законодательством Российской Федерации, подтверждают регистрацию физического лица в Российской Федерации, но не являются документами, подтверждающими фактическое время нахождения физического лица на территории Российской Федерации.</w:t>
      </w:r>
    </w:p>
    <w:p w:rsidR="00DF5C11" w:rsidRDefault="00307673" w:rsidP="00DF5C11">
      <w:pPr>
        <w:pStyle w:val="a9"/>
        <w:spacing w:after="200" w:line="276" w:lineRule="auto"/>
        <w:ind w:left="0" w:firstLine="567"/>
        <w:jc w:val="both"/>
        <w:rPr>
          <w:sz w:val="24"/>
          <w:szCs w:val="24"/>
        </w:rPr>
      </w:pPr>
      <w:r>
        <w:rPr>
          <w:sz w:val="24"/>
          <w:szCs w:val="24"/>
        </w:rPr>
        <w:t>О</w:t>
      </w:r>
      <w:r w:rsidR="00DF5C11" w:rsidRPr="00E52BBD">
        <w:rPr>
          <w:sz w:val="24"/>
          <w:szCs w:val="24"/>
        </w:rPr>
        <w:t>тветственность за правильность определения налогового статуса физического лица - получателя дохода лежит на организации, являющейся налоговым агентом.</w:t>
      </w:r>
    </w:p>
    <w:p w:rsidR="00380354" w:rsidRPr="00380354" w:rsidRDefault="00380354" w:rsidP="00380354">
      <w:pPr>
        <w:pStyle w:val="a9"/>
        <w:numPr>
          <w:ilvl w:val="0"/>
          <w:numId w:val="2"/>
        </w:numPr>
        <w:spacing w:before="360" w:after="120" w:line="276" w:lineRule="auto"/>
        <w:ind w:left="567" w:hanging="567"/>
        <w:contextualSpacing w:val="0"/>
        <w:jc w:val="both"/>
        <w:rPr>
          <w:b/>
          <w:sz w:val="24"/>
          <w:szCs w:val="24"/>
        </w:rPr>
      </w:pPr>
      <w:r w:rsidRPr="00380354">
        <w:rPr>
          <w:b/>
          <w:sz w:val="24"/>
          <w:szCs w:val="24"/>
        </w:rPr>
        <w:t xml:space="preserve">Учитывая, что обществом обязанности налогового агента не исполнены, а налогоплательщиком является иностранное лицо, налоговое администрирование которого невозможно ввиду отсутствия его учета в российских налоговых </w:t>
      </w:r>
      <w:proofErr w:type="gramStart"/>
      <w:r w:rsidRPr="00380354">
        <w:rPr>
          <w:b/>
          <w:sz w:val="24"/>
          <w:szCs w:val="24"/>
        </w:rPr>
        <w:t>органах</w:t>
      </w:r>
      <w:proofErr w:type="gramEnd"/>
      <w:r w:rsidRPr="00380354">
        <w:rPr>
          <w:b/>
          <w:sz w:val="24"/>
          <w:szCs w:val="24"/>
        </w:rPr>
        <w:t>, инспекция правомерно взыскала налог с общества.</w:t>
      </w:r>
    </w:p>
    <w:p w:rsidR="00380354" w:rsidRPr="00380354" w:rsidRDefault="00380354" w:rsidP="00380354">
      <w:pPr>
        <w:autoSpaceDE w:val="0"/>
        <w:autoSpaceDN w:val="0"/>
        <w:adjustRightInd w:val="0"/>
        <w:spacing w:after="120"/>
        <w:ind w:left="539"/>
        <w:jc w:val="both"/>
        <w:rPr>
          <w:i/>
          <w:sz w:val="24"/>
          <w:szCs w:val="24"/>
        </w:rPr>
      </w:pPr>
      <w:r w:rsidRPr="00380354">
        <w:rPr>
          <w:i/>
          <w:sz w:val="24"/>
          <w:szCs w:val="24"/>
        </w:rPr>
        <w:t>Постановление Арбитражного суда Центрального округа от 23.05.2018 г. № А62-6588/2017</w:t>
      </w:r>
    </w:p>
    <w:p w:rsidR="00380354" w:rsidRPr="00380354" w:rsidRDefault="00380354" w:rsidP="00380354">
      <w:pPr>
        <w:pStyle w:val="a9"/>
        <w:spacing w:after="200" w:line="276" w:lineRule="auto"/>
        <w:ind w:left="0" w:firstLine="567"/>
        <w:jc w:val="both"/>
        <w:rPr>
          <w:sz w:val="24"/>
          <w:szCs w:val="24"/>
        </w:rPr>
      </w:pPr>
      <w:proofErr w:type="gramStart"/>
      <w:r w:rsidRPr="00380354">
        <w:rPr>
          <w:sz w:val="24"/>
          <w:szCs w:val="24"/>
        </w:rPr>
        <w:t>Согласно пункту 1 статьи 312 НК РФ при применении положений международных договоров Российской Федерации иностранная организация должна представить налоговому агенту, выплачивающему доход, подтверждение того, что эта иностранная организация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которое должно быть заверено компетентным органом соответствующего иностранного государства.</w:t>
      </w:r>
      <w:proofErr w:type="gramEnd"/>
      <w:r w:rsidRPr="00380354">
        <w:rPr>
          <w:sz w:val="24"/>
          <w:szCs w:val="24"/>
        </w:rPr>
        <w:t xml:space="preserve"> </w:t>
      </w:r>
      <w:proofErr w:type="gramStart"/>
      <w:r w:rsidRPr="00380354">
        <w:rPr>
          <w:sz w:val="24"/>
          <w:szCs w:val="24"/>
        </w:rPr>
        <w:t>Согласно пункта</w:t>
      </w:r>
      <w:proofErr w:type="gramEnd"/>
      <w:r w:rsidRPr="00380354">
        <w:rPr>
          <w:sz w:val="24"/>
          <w:szCs w:val="24"/>
        </w:rPr>
        <w:t xml:space="preserve"> 1 статьи 9 Соглашения дивиденды, выплачиваемые предприятием одного Договаривающегося Государства лицу с постоянным местопребыванием в другом Договаривающемся Государстве могут облагаться налогом в этом другом Государстве.</w:t>
      </w:r>
    </w:p>
    <w:p w:rsidR="00380354" w:rsidRPr="00380354" w:rsidRDefault="00380354" w:rsidP="00380354">
      <w:pPr>
        <w:pStyle w:val="a9"/>
        <w:spacing w:after="200" w:line="276" w:lineRule="auto"/>
        <w:ind w:left="0" w:firstLine="567"/>
        <w:jc w:val="both"/>
        <w:rPr>
          <w:sz w:val="24"/>
          <w:szCs w:val="24"/>
        </w:rPr>
      </w:pPr>
      <w:r w:rsidRPr="00380354">
        <w:rPr>
          <w:sz w:val="24"/>
          <w:szCs w:val="24"/>
        </w:rPr>
        <w:lastRenderedPageBreak/>
        <w:t xml:space="preserve">Вместе с тем пунктом 2 статьи 9 Соглашения определено, что такие дивиденды могут также облагаться налогом в Договаривающемся </w:t>
      </w:r>
      <w:proofErr w:type="gramStart"/>
      <w:r w:rsidRPr="00380354">
        <w:rPr>
          <w:sz w:val="24"/>
          <w:szCs w:val="24"/>
        </w:rPr>
        <w:t>Государстве</w:t>
      </w:r>
      <w:proofErr w:type="gramEnd"/>
      <w:r w:rsidRPr="00380354">
        <w:rPr>
          <w:sz w:val="24"/>
          <w:szCs w:val="24"/>
        </w:rPr>
        <w:t xml:space="preserve">, в котором предприятие, выплачивающее дивиденды, является лицом с постоянным местопребыванием, и в соответствии с законодательством этого Государства, но взимаемый налог не должен превышать 15 процентов валовой суммы дивидендов. Таким образом, в </w:t>
      </w:r>
      <w:proofErr w:type="gramStart"/>
      <w:r w:rsidRPr="00380354">
        <w:rPr>
          <w:sz w:val="24"/>
          <w:szCs w:val="24"/>
        </w:rPr>
        <w:t>настоящем</w:t>
      </w:r>
      <w:proofErr w:type="gramEnd"/>
      <w:r w:rsidRPr="00380354">
        <w:rPr>
          <w:sz w:val="24"/>
          <w:szCs w:val="24"/>
        </w:rPr>
        <w:t xml:space="preserve"> деле подлежал применению пункт 2 статьи 9 Соглашения и сумма налога должна быть исчислена обществом в размере 15 процентов от общей суммы дивидендов, выплаченных ОАО.</w:t>
      </w:r>
    </w:p>
    <w:p w:rsidR="00E3668C" w:rsidRPr="006118A1" w:rsidRDefault="00E3668C" w:rsidP="006118A1">
      <w:pPr>
        <w:autoSpaceDE w:val="0"/>
        <w:autoSpaceDN w:val="0"/>
        <w:adjustRightInd w:val="0"/>
        <w:ind w:firstLine="540"/>
        <w:jc w:val="both"/>
        <w:rPr>
          <w:sz w:val="24"/>
          <w:szCs w:val="24"/>
        </w:rPr>
      </w:pPr>
    </w:p>
    <w:p w:rsidR="00E3260D" w:rsidRPr="00D3768E" w:rsidRDefault="00E3260D" w:rsidP="00E3260D">
      <w:pPr>
        <w:keepNext/>
        <w:numPr>
          <w:ilvl w:val="1"/>
          <w:numId w:val="1"/>
        </w:numPr>
        <w:tabs>
          <w:tab w:val="left" w:pos="567"/>
        </w:tabs>
        <w:spacing w:before="120"/>
        <w:ind w:left="0" w:right="57" w:firstLine="567"/>
        <w:jc w:val="center"/>
        <w:outlineLvl w:val="0"/>
        <w:rPr>
          <w:b/>
          <w:bCs/>
          <w:sz w:val="28"/>
          <w:szCs w:val="28"/>
        </w:rPr>
      </w:pPr>
      <w:bookmarkStart w:id="93" w:name="_Toc518543283"/>
      <w:r w:rsidRPr="00D3768E">
        <w:rPr>
          <w:b/>
          <w:bCs/>
          <w:sz w:val="28"/>
          <w:szCs w:val="28"/>
        </w:rPr>
        <w:t>Специальные налоговые режимы</w:t>
      </w:r>
      <w:bookmarkEnd w:id="93"/>
    </w:p>
    <w:p w:rsidR="00431E22" w:rsidRPr="00C80A0E" w:rsidRDefault="00431E22" w:rsidP="00C80A0E">
      <w:pPr>
        <w:pStyle w:val="a9"/>
        <w:numPr>
          <w:ilvl w:val="0"/>
          <w:numId w:val="2"/>
        </w:numPr>
        <w:spacing w:before="120" w:after="120" w:line="276" w:lineRule="auto"/>
        <w:ind w:left="567" w:hanging="567"/>
        <w:jc w:val="both"/>
        <w:rPr>
          <w:b/>
          <w:sz w:val="24"/>
          <w:szCs w:val="24"/>
        </w:rPr>
      </w:pPr>
      <w:proofErr w:type="gramStart"/>
      <w:r w:rsidRPr="00C80A0E">
        <w:rPr>
          <w:b/>
          <w:sz w:val="24"/>
          <w:szCs w:val="24"/>
        </w:rPr>
        <w:t>Налогоплательщик в случае уплаты страховых платежей (взносов) и пособий в пользу работников, занятых в тех сферах деятельности налогоплательщика, по которым уплачивается единый налог, вправе уменьшить сумму единого налога на сумму страховых взносов в том налоговом периоде, в котором они уплачены в пределах исчисленных сумм.</w:t>
      </w:r>
      <w:proofErr w:type="gramEnd"/>
      <w:r w:rsidRPr="00C80A0E">
        <w:rPr>
          <w:b/>
          <w:sz w:val="24"/>
          <w:szCs w:val="24"/>
        </w:rPr>
        <w:t xml:space="preserve"> При этом суммы страховых взносов, исчисленные за предыдущие налоговые периоды, но уплаченные в текущем налоговом периоде, также могут быть учтены в текущем налоговом периоде при уменьшении единого налога.</w:t>
      </w:r>
    </w:p>
    <w:p w:rsidR="00C80A0E" w:rsidRPr="00C80A0E" w:rsidRDefault="00C80A0E" w:rsidP="00C80A0E">
      <w:pPr>
        <w:autoSpaceDE w:val="0"/>
        <w:autoSpaceDN w:val="0"/>
        <w:adjustRightInd w:val="0"/>
        <w:spacing w:after="120"/>
        <w:ind w:left="539"/>
        <w:jc w:val="both"/>
        <w:rPr>
          <w:i/>
          <w:sz w:val="24"/>
          <w:szCs w:val="24"/>
        </w:rPr>
      </w:pPr>
      <w:r w:rsidRPr="00C80A0E">
        <w:rPr>
          <w:i/>
          <w:sz w:val="24"/>
          <w:szCs w:val="24"/>
        </w:rPr>
        <w:t>Письмо ФНС России от 21.05.2018 N СД-4-3/9598@</w:t>
      </w:r>
    </w:p>
    <w:p w:rsidR="00163DA6" w:rsidRPr="00163DA6" w:rsidRDefault="00163DA6" w:rsidP="00163DA6">
      <w:pPr>
        <w:pStyle w:val="a9"/>
        <w:numPr>
          <w:ilvl w:val="0"/>
          <w:numId w:val="2"/>
        </w:numPr>
        <w:spacing w:before="120" w:after="120" w:line="276" w:lineRule="auto"/>
        <w:ind w:left="567" w:hanging="567"/>
        <w:jc w:val="both"/>
        <w:rPr>
          <w:b/>
          <w:sz w:val="24"/>
          <w:szCs w:val="24"/>
        </w:rPr>
      </w:pPr>
      <w:r w:rsidRPr="00163DA6">
        <w:rPr>
          <w:b/>
          <w:sz w:val="24"/>
          <w:szCs w:val="24"/>
        </w:rPr>
        <w:t>О применении ЕНВД при реализации товаров по образцам и каталогам через магазин (павильон) с последующим отпуском товаров со склада.</w:t>
      </w:r>
    </w:p>
    <w:p w:rsidR="00163DA6" w:rsidRPr="00163DA6" w:rsidRDefault="00163DA6" w:rsidP="00163DA6">
      <w:pPr>
        <w:autoSpaceDE w:val="0"/>
        <w:autoSpaceDN w:val="0"/>
        <w:adjustRightInd w:val="0"/>
        <w:spacing w:after="120"/>
        <w:ind w:left="539"/>
        <w:jc w:val="both"/>
        <w:rPr>
          <w:i/>
          <w:sz w:val="24"/>
          <w:szCs w:val="24"/>
        </w:rPr>
      </w:pPr>
      <w:r w:rsidRPr="00163DA6">
        <w:rPr>
          <w:i/>
          <w:sz w:val="24"/>
          <w:szCs w:val="24"/>
        </w:rPr>
        <w:t>Письмо Минфина России от 07.05.2018 N 03-11-11/30606</w:t>
      </w:r>
    </w:p>
    <w:p w:rsidR="00163DA6" w:rsidRPr="00163DA6" w:rsidRDefault="00163DA6" w:rsidP="00BE617C">
      <w:pPr>
        <w:pStyle w:val="a9"/>
        <w:spacing w:after="200" w:line="276" w:lineRule="auto"/>
        <w:ind w:left="0" w:firstLine="567"/>
        <w:contextualSpacing w:val="0"/>
        <w:jc w:val="both"/>
        <w:rPr>
          <w:sz w:val="24"/>
          <w:szCs w:val="24"/>
        </w:rPr>
      </w:pPr>
      <w:r>
        <w:rPr>
          <w:sz w:val="24"/>
          <w:szCs w:val="24"/>
        </w:rPr>
        <w:t xml:space="preserve">В </w:t>
      </w:r>
      <w:r w:rsidRPr="00163DA6">
        <w:rPr>
          <w:sz w:val="24"/>
          <w:szCs w:val="24"/>
        </w:rPr>
        <w:t>отношении предпринимательской деятельности, связанной с реализацией товаров по образцам и каталогам в рамках договоров розничной купли-продажи через объект стационарной торговой сети с площадью торгового зала не более 150 кв. м с последующим отпуском товаров покупателям со склада, может применяться ЕНВД.</w:t>
      </w:r>
    </w:p>
    <w:p w:rsidR="00163DA6" w:rsidRPr="00C80A0E" w:rsidRDefault="00163DA6" w:rsidP="00163DA6">
      <w:pPr>
        <w:pStyle w:val="a9"/>
        <w:numPr>
          <w:ilvl w:val="0"/>
          <w:numId w:val="2"/>
        </w:numPr>
        <w:spacing w:before="120" w:after="120" w:line="276" w:lineRule="auto"/>
        <w:ind w:left="567" w:hanging="567"/>
        <w:jc w:val="both"/>
        <w:rPr>
          <w:b/>
          <w:sz w:val="24"/>
          <w:szCs w:val="24"/>
        </w:rPr>
      </w:pPr>
      <w:r>
        <w:rPr>
          <w:b/>
          <w:sz w:val="24"/>
          <w:szCs w:val="24"/>
        </w:rPr>
        <w:t>П</w:t>
      </w:r>
      <w:r w:rsidRPr="00C80A0E">
        <w:rPr>
          <w:b/>
          <w:sz w:val="24"/>
          <w:szCs w:val="24"/>
        </w:rPr>
        <w:t xml:space="preserve">ри передаче 25 и более процентов уставного капитала общества с ограниченной ответственностью </w:t>
      </w:r>
      <w:proofErr w:type="spellStart"/>
      <w:r w:rsidRPr="00C80A0E">
        <w:rPr>
          <w:b/>
          <w:sz w:val="24"/>
          <w:szCs w:val="24"/>
        </w:rPr>
        <w:t>ПИФу</w:t>
      </w:r>
      <w:proofErr w:type="spellEnd"/>
      <w:r w:rsidRPr="00C80A0E">
        <w:rPr>
          <w:b/>
          <w:sz w:val="24"/>
          <w:szCs w:val="24"/>
        </w:rPr>
        <w:t xml:space="preserve"> такое общество, применяющее ЕНВД, не утрачивает право на применение данного налогового режима</w:t>
      </w:r>
    </w:p>
    <w:p w:rsidR="00163DA6" w:rsidRDefault="00163DA6" w:rsidP="00163DA6">
      <w:pPr>
        <w:autoSpaceDE w:val="0"/>
        <w:autoSpaceDN w:val="0"/>
        <w:adjustRightInd w:val="0"/>
        <w:spacing w:after="120"/>
        <w:ind w:left="539"/>
        <w:jc w:val="both"/>
        <w:rPr>
          <w:i/>
          <w:sz w:val="24"/>
          <w:szCs w:val="24"/>
        </w:rPr>
      </w:pPr>
      <w:r w:rsidRPr="00C80A0E">
        <w:rPr>
          <w:i/>
          <w:sz w:val="24"/>
          <w:szCs w:val="24"/>
        </w:rPr>
        <w:t>Письмо Минфина России от 10.05.2018 N 03-11-11/31199</w:t>
      </w:r>
    </w:p>
    <w:p w:rsidR="00CB71CB" w:rsidRPr="00307673" w:rsidRDefault="00307673" w:rsidP="00307673">
      <w:pPr>
        <w:pStyle w:val="a9"/>
        <w:numPr>
          <w:ilvl w:val="0"/>
          <w:numId w:val="2"/>
        </w:numPr>
        <w:spacing w:before="120" w:after="120" w:line="276" w:lineRule="auto"/>
        <w:ind w:left="567" w:hanging="567"/>
        <w:jc w:val="both"/>
        <w:rPr>
          <w:b/>
          <w:sz w:val="24"/>
          <w:szCs w:val="24"/>
        </w:rPr>
      </w:pPr>
      <w:r>
        <w:rPr>
          <w:b/>
          <w:sz w:val="24"/>
          <w:szCs w:val="24"/>
        </w:rPr>
        <w:t>Т</w:t>
      </w:r>
      <w:r w:rsidR="00CB71CB" w:rsidRPr="00307673">
        <w:rPr>
          <w:b/>
          <w:sz w:val="24"/>
          <w:szCs w:val="24"/>
        </w:rPr>
        <w:t>орговля, не относящаяся к розничной торговле, не подлежит налогообложению единым налогом на вмененный доход.</w:t>
      </w:r>
    </w:p>
    <w:p w:rsidR="00CB71CB" w:rsidRPr="00CB71CB" w:rsidRDefault="00CB71CB" w:rsidP="00CB71CB">
      <w:pPr>
        <w:autoSpaceDE w:val="0"/>
        <w:autoSpaceDN w:val="0"/>
        <w:adjustRightInd w:val="0"/>
        <w:spacing w:after="120"/>
        <w:ind w:left="539"/>
        <w:jc w:val="both"/>
        <w:rPr>
          <w:i/>
          <w:sz w:val="24"/>
          <w:szCs w:val="24"/>
        </w:rPr>
      </w:pPr>
      <w:r w:rsidRPr="00CB71CB">
        <w:rPr>
          <w:i/>
          <w:sz w:val="24"/>
          <w:szCs w:val="24"/>
        </w:rPr>
        <w:t>Письмо Минфина России от 16.05.2018 N 03-11-11/32978</w:t>
      </w:r>
    </w:p>
    <w:p w:rsidR="00CB71CB" w:rsidRDefault="00CB71CB" w:rsidP="00163DA6">
      <w:pPr>
        <w:pStyle w:val="a9"/>
        <w:spacing w:after="200" w:line="276" w:lineRule="auto"/>
        <w:ind w:left="0" w:firstLine="567"/>
        <w:contextualSpacing w:val="0"/>
        <w:jc w:val="both"/>
        <w:rPr>
          <w:sz w:val="24"/>
          <w:szCs w:val="24"/>
        </w:rPr>
      </w:pPr>
      <w:r w:rsidRPr="00307673">
        <w:rPr>
          <w:sz w:val="24"/>
          <w:szCs w:val="24"/>
        </w:rPr>
        <w:t>В связи с этим предпринимательская деятельность в сфере реализации товаров, осуществляемая на основании договоров поставки с выдачей соответствующей документации (независимо от формы расчетов с покупателями), должна облагаться налогами в рамках иных режимов налогообложения.</w:t>
      </w:r>
    </w:p>
    <w:p w:rsidR="00163DA6" w:rsidRPr="00C80A0E" w:rsidRDefault="00163DA6" w:rsidP="00163DA6">
      <w:pPr>
        <w:pStyle w:val="a9"/>
        <w:numPr>
          <w:ilvl w:val="0"/>
          <w:numId w:val="2"/>
        </w:numPr>
        <w:spacing w:before="240" w:after="120" w:line="276" w:lineRule="auto"/>
        <w:ind w:left="567" w:hanging="567"/>
        <w:contextualSpacing w:val="0"/>
        <w:jc w:val="both"/>
        <w:rPr>
          <w:b/>
          <w:sz w:val="24"/>
          <w:szCs w:val="24"/>
        </w:rPr>
      </w:pPr>
      <w:r w:rsidRPr="00C80A0E">
        <w:rPr>
          <w:b/>
          <w:sz w:val="24"/>
          <w:szCs w:val="24"/>
        </w:rPr>
        <w:lastRenderedPageBreak/>
        <w:t>Налогоплательщики ЕНВД вправе перейти на иной режим налогообложения, предусмотренный Кодексом, со следующего календарного года, если иное не установлено главой 26.3 Кодекса</w:t>
      </w:r>
    </w:p>
    <w:p w:rsidR="00163DA6" w:rsidRPr="00C80A0E" w:rsidRDefault="00163DA6" w:rsidP="00163DA6">
      <w:pPr>
        <w:autoSpaceDE w:val="0"/>
        <w:autoSpaceDN w:val="0"/>
        <w:adjustRightInd w:val="0"/>
        <w:spacing w:after="120"/>
        <w:ind w:left="539"/>
        <w:jc w:val="both"/>
        <w:rPr>
          <w:i/>
          <w:sz w:val="24"/>
          <w:szCs w:val="24"/>
        </w:rPr>
      </w:pPr>
      <w:r w:rsidRPr="00C80A0E">
        <w:rPr>
          <w:i/>
          <w:sz w:val="24"/>
          <w:szCs w:val="24"/>
        </w:rPr>
        <w:t>Письмо Минфина России от 16.05.2018 N 03-11-11/32830</w:t>
      </w:r>
    </w:p>
    <w:p w:rsidR="00163DA6" w:rsidRPr="00C80A0E" w:rsidRDefault="00163DA6" w:rsidP="00163DA6">
      <w:pPr>
        <w:pStyle w:val="a9"/>
        <w:numPr>
          <w:ilvl w:val="0"/>
          <w:numId w:val="2"/>
        </w:numPr>
        <w:spacing w:before="120" w:after="120" w:line="276" w:lineRule="auto"/>
        <w:ind w:left="567" w:hanging="567"/>
        <w:jc w:val="both"/>
        <w:rPr>
          <w:b/>
          <w:sz w:val="24"/>
          <w:szCs w:val="24"/>
        </w:rPr>
      </w:pPr>
      <w:proofErr w:type="gramStart"/>
      <w:r w:rsidRPr="00C80A0E">
        <w:rPr>
          <w:b/>
          <w:sz w:val="24"/>
          <w:szCs w:val="24"/>
        </w:rPr>
        <w:t>Налогоплательщик в случае уплаты страховых платежей (взносов) и пособий в пользу работников, занятых в тех сферах деятельности налогоплательщика, по которым уплачивается единый налог, вправе уменьшить сумму единого налога на сумму страховых взносов в том налоговом периоде, в котором они уплачены в пределах исчисленных сумм.</w:t>
      </w:r>
      <w:proofErr w:type="gramEnd"/>
      <w:r w:rsidRPr="00C80A0E">
        <w:rPr>
          <w:b/>
          <w:sz w:val="24"/>
          <w:szCs w:val="24"/>
        </w:rPr>
        <w:t xml:space="preserve"> При этом суммы страховых взносов, исчисленные за предыдущие налоговые периоды, но уплаченные в текущем налоговом периоде, также могут быть учтены в текущем налоговом периоде при уменьшении единого налога.</w:t>
      </w:r>
    </w:p>
    <w:p w:rsidR="00163DA6" w:rsidRPr="00C80A0E" w:rsidRDefault="00163DA6" w:rsidP="00163DA6">
      <w:pPr>
        <w:autoSpaceDE w:val="0"/>
        <w:autoSpaceDN w:val="0"/>
        <w:adjustRightInd w:val="0"/>
        <w:spacing w:after="120"/>
        <w:ind w:left="539"/>
        <w:jc w:val="both"/>
        <w:rPr>
          <w:i/>
          <w:sz w:val="24"/>
          <w:szCs w:val="24"/>
        </w:rPr>
      </w:pPr>
      <w:r w:rsidRPr="00C80A0E">
        <w:rPr>
          <w:i/>
          <w:sz w:val="24"/>
          <w:szCs w:val="24"/>
        </w:rPr>
        <w:t>Письмо ФНС России от 21.05.2018 N СД-4-3/9598@</w:t>
      </w:r>
    </w:p>
    <w:p w:rsidR="004D4FB0" w:rsidRPr="004D4FB0" w:rsidRDefault="004D4FB0" w:rsidP="004D4FB0">
      <w:pPr>
        <w:pStyle w:val="a9"/>
        <w:numPr>
          <w:ilvl w:val="0"/>
          <w:numId w:val="2"/>
        </w:numPr>
        <w:spacing w:before="240" w:after="120" w:line="276" w:lineRule="auto"/>
        <w:ind w:left="567" w:hanging="567"/>
        <w:contextualSpacing w:val="0"/>
        <w:jc w:val="both"/>
        <w:rPr>
          <w:b/>
          <w:sz w:val="24"/>
          <w:szCs w:val="24"/>
        </w:rPr>
      </w:pPr>
      <w:r w:rsidRPr="004D4FB0">
        <w:rPr>
          <w:b/>
          <w:sz w:val="24"/>
          <w:szCs w:val="24"/>
        </w:rPr>
        <w:t>Об определении в целях ЕНВД площади зала обслуживания посетителей при оказании услуг общественного питания, если залы обслуживания и бары находятся на разных этажах здания.</w:t>
      </w:r>
    </w:p>
    <w:p w:rsidR="004D4FB0" w:rsidRPr="004D4FB0" w:rsidRDefault="004D4FB0" w:rsidP="004D4FB0">
      <w:pPr>
        <w:autoSpaceDE w:val="0"/>
        <w:autoSpaceDN w:val="0"/>
        <w:adjustRightInd w:val="0"/>
        <w:spacing w:after="120"/>
        <w:ind w:left="539"/>
        <w:jc w:val="both"/>
        <w:rPr>
          <w:i/>
          <w:sz w:val="24"/>
          <w:szCs w:val="24"/>
        </w:rPr>
      </w:pPr>
      <w:r w:rsidRPr="004D4FB0">
        <w:rPr>
          <w:i/>
          <w:sz w:val="24"/>
          <w:szCs w:val="24"/>
        </w:rPr>
        <w:t>Письмо Минфина России от 07.05.2018 N 03-11-11/30603</w:t>
      </w:r>
    </w:p>
    <w:p w:rsidR="004D4FB0" w:rsidRPr="004D4FB0" w:rsidRDefault="004D4FB0" w:rsidP="004D4FB0">
      <w:pPr>
        <w:pStyle w:val="a9"/>
        <w:spacing w:after="200" w:line="276" w:lineRule="auto"/>
        <w:ind w:left="0" w:firstLine="567"/>
        <w:contextualSpacing w:val="0"/>
        <w:jc w:val="both"/>
        <w:rPr>
          <w:sz w:val="24"/>
          <w:szCs w:val="24"/>
        </w:rPr>
      </w:pPr>
      <w:r>
        <w:rPr>
          <w:sz w:val="24"/>
          <w:szCs w:val="24"/>
        </w:rPr>
        <w:t>В</w:t>
      </w:r>
      <w:r w:rsidRPr="004D4FB0">
        <w:rPr>
          <w:sz w:val="24"/>
          <w:szCs w:val="24"/>
        </w:rPr>
        <w:t xml:space="preserve"> целях ЕНВД площадь зала обслуживания посетителей устанавливается на основании инвентаризационных и правоустанавливающих документов в целом по объекту организации общественного питания. Если залы обслуживания посетителей и бары, находящиеся на разных этажах здания, относятся к одному объекту организации общественного питания, то в целях ЕНВД учитывается их общая площадь. В случае если общая площадь залов обслуживания посетителей и баров объекта организации общественного питания превышает 150 кв. метров, то система ЕНВД в отношении услуг общественного питания, осуществляемых через данный объект, применяться не может.</w:t>
      </w:r>
    </w:p>
    <w:p w:rsidR="00EB143F" w:rsidRPr="00FB47BE" w:rsidRDefault="00FB47BE" w:rsidP="00905C4A">
      <w:pPr>
        <w:keepNext/>
        <w:numPr>
          <w:ilvl w:val="1"/>
          <w:numId w:val="1"/>
        </w:numPr>
        <w:tabs>
          <w:tab w:val="left" w:pos="567"/>
        </w:tabs>
        <w:spacing w:before="120"/>
        <w:ind w:left="0" w:right="57" w:firstLine="567"/>
        <w:jc w:val="center"/>
        <w:outlineLvl w:val="0"/>
        <w:rPr>
          <w:b/>
          <w:bCs/>
          <w:sz w:val="28"/>
          <w:szCs w:val="28"/>
        </w:rPr>
      </w:pPr>
      <w:bookmarkStart w:id="94" w:name="_Toc401564774"/>
      <w:bookmarkStart w:id="95" w:name="_Toc414698778"/>
      <w:bookmarkStart w:id="96" w:name="_Toc518543284"/>
      <w:r w:rsidRPr="00FB47BE">
        <w:rPr>
          <w:b/>
          <w:bCs/>
          <w:sz w:val="28"/>
          <w:szCs w:val="28"/>
        </w:rPr>
        <w:t>С</w:t>
      </w:r>
      <w:r w:rsidR="00EB143F" w:rsidRPr="00FB47BE">
        <w:rPr>
          <w:b/>
          <w:bCs/>
          <w:sz w:val="28"/>
          <w:szCs w:val="28"/>
        </w:rPr>
        <w:t>траховые взносы</w:t>
      </w:r>
      <w:bookmarkEnd w:id="94"/>
      <w:bookmarkEnd w:id="95"/>
      <w:bookmarkEnd w:id="96"/>
      <w:r w:rsidR="00EB143F" w:rsidRPr="00FB47BE">
        <w:rPr>
          <w:b/>
          <w:bCs/>
          <w:sz w:val="28"/>
          <w:szCs w:val="28"/>
        </w:rPr>
        <w:t xml:space="preserve"> </w:t>
      </w:r>
    </w:p>
    <w:p w:rsidR="00FB47BE" w:rsidRPr="00FB47BE" w:rsidRDefault="00FB47BE" w:rsidP="00211917">
      <w:pPr>
        <w:pStyle w:val="a9"/>
        <w:numPr>
          <w:ilvl w:val="0"/>
          <w:numId w:val="2"/>
        </w:numPr>
        <w:spacing w:before="240" w:after="120" w:line="264" w:lineRule="auto"/>
        <w:ind w:left="567" w:hanging="567"/>
        <w:contextualSpacing w:val="0"/>
        <w:jc w:val="both"/>
        <w:rPr>
          <w:b/>
          <w:sz w:val="24"/>
          <w:szCs w:val="24"/>
        </w:rPr>
      </w:pPr>
      <w:r w:rsidRPr="00FB47BE">
        <w:rPr>
          <w:b/>
          <w:sz w:val="24"/>
          <w:szCs w:val="24"/>
        </w:rPr>
        <w:t>По вопросу обложения налогом на доходы физических лиц и страховыми взносами сумм ежемесячной компенсации организацией на основании коллективного договора расходов работников на питание</w:t>
      </w:r>
    </w:p>
    <w:p w:rsidR="00FB47BE" w:rsidRPr="00FB47BE" w:rsidRDefault="00FB47BE" w:rsidP="00FB47BE">
      <w:pPr>
        <w:pStyle w:val="a9"/>
        <w:spacing w:before="120" w:after="120" w:line="276" w:lineRule="auto"/>
        <w:ind w:left="567"/>
        <w:jc w:val="both"/>
        <w:rPr>
          <w:i/>
          <w:sz w:val="24"/>
          <w:szCs w:val="24"/>
        </w:rPr>
      </w:pPr>
      <w:r>
        <w:rPr>
          <w:i/>
          <w:sz w:val="24"/>
          <w:szCs w:val="24"/>
        </w:rPr>
        <w:t>Письмо</w:t>
      </w:r>
      <w:r w:rsidRPr="00FB47BE">
        <w:rPr>
          <w:i/>
          <w:sz w:val="24"/>
          <w:szCs w:val="24"/>
        </w:rPr>
        <w:t xml:space="preserve"> Минфина России от 10.05.2018 N 03-04-07/31223, Письмо ФНС России от 16.05.2018 N БС-4-11/9257@</w:t>
      </w:r>
    </w:p>
    <w:p w:rsidR="00FB47BE" w:rsidRDefault="00FB47BE" w:rsidP="00BE617C">
      <w:pPr>
        <w:pStyle w:val="a9"/>
        <w:spacing w:after="120" w:line="276" w:lineRule="auto"/>
        <w:ind w:left="0" w:firstLine="567"/>
        <w:contextualSpacing w:val="0"/>
        <w:jc w:val="both"/>
        <w:rPr>
          <w:sz w:val="24"/>
          <w:szCs w:val="24"/>
        </w:rPr>
      </w:pPr>
      <w:r>
        <w:rPr>
          <w:sz w:val="24"/>
          <w:szCs w:val="24"/>
        </w:rPr>
        <w:t>П</w:t>
      </w:r>
      <w:r w:rsidRPr="00FB47BE">
        <w:rPr>
          <w:sz w:val="24"/>
          <w:szCs w:val="24"/>
        </w:rPr>
        <w:t>оскольку организация выплачивает работникам компенсацию их расходов на питание на основе локального нормативного акта, а не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то такая компенсация подлежит обложению страховыми взносами в общеустановленном порядке.</w:t>
      </w:r>
    </w:p>
    <w:p w:rsidR="00211917" w:rsidRPr="000B4FBF" w:rsidRDefault="00211917" w:rsidP="000B4FBF">
      <w:pPr>
        <w:pStyle w:val="a9"/>
        <w:numPr>
          <w:ilvl w:val="0"/>
          <w:numId w:val="2"/>
        </w:numPr>
        <w:spacing w:before="240" w:after="120" w:line="264" w:lineRule="auto"/>
        <w:ind w:left="567" w:hanging="567"/>
        <w:contextualSpacing w:val="0"/>
        <w:jc w:val="both"/>
        <w:rPr>
          <w:b/>
          <w:sz w:val="24"/>
          <w:szCs w:val="24"/>
        </w:rPr>
      </w:pPr>
      <w:r w:rsidRPr="000B4FBF">
        <w:rPr>
          <w:b/>
          <w:sz w:val="24"/>
          <w:szCs w:val="24"/>
        </w:rPr>
        <w:t>О страховых взносах при оплате обратного проезда из места командировки после проведения отпуска.</w:t>
      </w:r>
    </w:p>
    <w:p w:rsidR="00211917" w:rsidRPr="000B4FBF" w:rsidRDefault="00211917" w:rsidP="000B4FBF">
      <w:pPr>
        <w:pStyle w:val="a9"/>
        <w:spacing w:before="120" w:after="120" w:line="276" w:lineRule="auto"/>
        <w:ind w:left="567"/>
        <w:jc w:val="both"/>
        <w:rPr>
          <w:i/>
          <w:sz w:val="24"/>
          <w:szCs w:val="24"/>
        </w:rPr>
      </w:pPr>
      <w:r w:rsidRPr="000B4FBF">
        <w:rPr>
          <w:i/>
          <w:sz w:val="24"/>
          <w:szCs w:val="24"/>
        </w:rPr>
        <w:t>Письмо ФНС России от 11.05.2018 N БС-4-11/8968</w:t>
      </w:r>
    </w:p>
    <w:p w:rsidR="000B4FBF" w:rsidRPr="000B4FBF" w:rsidRDefault="000B4FBF" w:rsidP="000B4FBF">
      <w:pPr>
        <w:pStyle w:val="a9"/>
        <w:spacing w:after="200" w:line="276" w:lineRule="auto"/>
        <w:ind w:left="0" w:firstLine="567"/>
        <w:jc w:val="both"/>
        <w:rPr>
          <w:sz w:val="24"/>
          <w:szCs w:val="24"/>
        </w:rPr>
      </w:pPr>
      <w:r>
        <w:rPr>
          <w:sz w:val="24"/>
          <w:szCs w:val="24"/>
        </w:rPr>
        <w:lastRenderedPageBreak/>
        <w:t>П</w:t>
      </w:r>
      <w:r w:rsidRPr="000B4FBF">
        <w:rPr>
          <w:sz w:val="24"/>
          <w:szCs w:val="24"/>
        </w:rPr>
        <w:t>осле выполнения служебного поручения работник из командировки не возвращается, а остается для проведения отпуска.</w:t>
      </w:r>
      <w:r>
        <w:rPr>
          <w:sz w:val="24"/>
          <w:szCs w:val="24"/>
        </w:rPr>
        <w:t xml:space="preserve"> </w:t>
      </w:r>
      <w:r w:rsidRPr="000B4FBF">
        <w:rPr>
          <w:sz w:val="24"/>
          <w:szCs w:val="24"/>
        </w:rPr>
        <w:t>В этом случае днем окончания командировки работника следует считать последний день перед отпуском.</w:t>
      </w:r>
    </w:p>
    <w:p w:rsidR="000B4FBF" w:rsidRPr="000B4FBF" w:rsidRDefault="000B4FBF" w:rsidP="000B4FBF">
      <w:pPr>
        <w:pStyle w:val="a9"/>
        <w:spacing w:after="200" w:line="276" w:lineRule="auto"/>
        <w:ind w:left="0" w:firstLine="567"/>
        <w:jc w:val="both"/>
        <w:rPr>
          <w:sz w:val="24"/>
          <w:szCs w:val="24"/>
        </w:rPr>
      </w:pPr>
      <w:r>
        <w:rPr>
          <w:sz w:val="24"/>
          <w:szCs w:val="24"/>
        </w:rPr>
        <w:t>Е</w:t>
      </w:r>
      <w:r w:rsidRPr="000B4FBF">
        <w:rPr>
          <w:sz w:val="24"/>
          <w:szCs w:val="24"/>
        </w:rPr>
        <w:t xml:space="preserve">сли работник остался в </w:t>
      </w:r>
      <w:proofErr w:type="gramStart"/>
      <w:r w:rsidRPr="000B4FBF">
        <w:rPr>
          <w:sz w:val="24"/>
          <w:szCs w:val="24"/>
        </w:rPr>
        <w:t>месте</w:t>
      </w:r>
      <w:proofErr w:type="gramEnd"/>
      <w:r w:rsidRPr="000B4FBF">
        <w:rPr>
          <w:sz w:val="24"/>
          <w:szCs w:val="24"/>
        </w:rPr>
        <w:t xml:space="preserve"> командировки для проведения ежегодного оплачиваемого отпуска, то оплата обратного билета рассматривается как оплата проезда работника из места проведения отпуска к месту работы. При этом оплата обратного проезда является выплатой, производимой в рамках трудовых отношений.</w:t>
      </w:r>
      <w:r>
        <w:rPr>
          <w:sz w:val="24"/>
          <w:szCs w:val="24"/>
        </w:rPr>
        <w:t xml:space="preserve"> </w:t>
      </w:r>
      <w:r w:rsidRPr="000B4FBF">
        <w:rPr>
          <w:sz w:val="24"/>
          <w:szCs w:val="24"/>
        </w:rPr>
        <w:t xml:space="preserve">Учитывая </w:t>
      </w:r>
      <w:proofErr w:type="gramStart"/>
      <w:r w:rsidRPr="000B4FBF">
        <w:rPr>
          <w:sz w:val="24"/>
          <w:szCs w:val="24"/>
        </w:rPr>
        <w:t>изложенное</w:t>
      </w:r>
      <w:proofErr w:type="gramEnd"/>
      <w:r w:rsidRPr="000B4FBF">
        <w:rPr>
          <w:sz w:val="24"/>
          <w:szCs w:val="24"/>
        </w:rPr>
        <w:t>, оплата обратного проезда из места командировки после проведения отпуска является объектом обложения страховыми взносами в общеустановленном порядке.</w:t>
      </w:r>
    </w:p>
    <w:p w:rsidR="00211917" w:rsidRPr="00FB47BE" w:rsidRDefault="00211917" w:rsidP="00FB47BE">
      <w:pPr>
        <w:pStyle w:val="a9"/>
        <w:spacing w:after="200" w:line="276" w:lineRule="auto"/>
        <w:ind w:left="0" w:firstLine="567"/>
        <w:jc w:val="both"/>
        <w:rPr>
          <w:sz w:val="24"/>
          <w:szCs w:val="24"/>
        </w:rPr>
      </w:pPr>
    </w:p>
    <w:p w:rsidR="00211917" w:rsidRPr="00211917" w:rsidRDefault="00211917" w:rsidP="00211917">
      <w:pPr>
        <w:pStyle w:val="a9"/>
        <w:numPr>
          <w:ilvl w:val="0"/>
          <w:numId w:val="2"/>
        </w:numPr>
        <w:spacing w:before="240" w:after="120" w:line="264" w:lineRule="auto"/>
        <w:ind w:left="567" w:hanging="567"/>
        <w:contextualSpacing w:val="0"/>
        <w:jc w:val="both"/>
        <w:rPr>
          <w:b/>
          <w:sz w:val="24"/>
          <w:szCs w:val="24"/>
        </w:rPr>
      </w:pPr>
      <w:r>
        <w:rPr>
          <w:b/>
          <w:sz w:val="24"/>
          <w:szCs w:val="24"/>
        </w:rPr>
        <w:t>П</w:t>
      </w:r>
      <w:r w:rsidRPr="00211917">
        <w:rPr>
          <w:b/>
          <w:sz w:val="24"/>
          <w:szCs w:val="24"/>
        </w:rPr>
        <w:t xml:space="preserve">оскольку выплаты, связанные с однодневной командировкой работника, нельзя квалифицировать как суточные, то оснований применять в </w:t>
      </w:r>
      <w:proofErr w:type="gramStart"/>
      <w:r w:rsidRPr="00211917">
        <w:rPr>
          <w:b/>
          <w:sz w:val="24"/>
          <w:szCs w:val="24"/>
        </w:rPr>
        <w:t>отношении</w:t>
      </w:r>
      <w:proofErr w:type="gramEnd"/>
      <w:r w:rsidRPr="00211917">
        <w:rPr>
          <w:b/>
          <w:sz w:val="24"/>
          <w:szCs w:val="24"/>
        </w:rPr>
        <w:t xml:space="preserve"> таких выплат </w:t>
      </w:r>
      <w:hyperlink r:id="rId39" w:history="1">
        <w:r w:rsidRPr="00211917">
          <w:rPr>
            <w:b/>
            <w:sz w:val="24"/>
            <w:szCs w:val="24"/>
          </w:rPr>
          <w:t>пункт 2 статьи 422</w:t>
        </w:r>
      </w:hyperlink>
      <w:r w:rsidRPr="00211917">
        <w:rPr>
          <w:b/>
          <w:sz w:val="24"/>
          <w:szCs w:val="24"/>
        </w:rPr>
        <w:t xml:space="preserve"> Кодекса в части их освобождения от обложения страховыми взносами не имеется.</w:t>
      </w:r>
    </w:p>
    <w:p w:rsidR="00211917" w:rsidRPr="00211917" w:rsidRDefault="00211917" w:rsidP="00211917">
      <w:pPr>
        <w:pStyle w:val="a9"/>
        <w:spacing w:before="120" w:after="120" w:line="276" w:lineRule="auto"/>
        <w:ind w:left="567"/>
        <w:jc w:val="both"/>
        <w:rPr>
          <w:i/>
          <w:sz w:val="24"/>
          <w:szCs w:val="24"/>
        </w:rPr>
      </w:pPr>
      <w:r w:rsidRPr="00211917">
        <w:rPr>
          <w:i/>
          <w:sz w:val="24"/>
          <w:szCs w:val="24"/>
        </w:rPr>
        <w:t>Письмо Минфина России от 17.05.2018 N 03-15-06/33309</w:t>
      </w:r>
    </w:p>
    <w:p w:rsidR="00C40781" w:rsidRPr="00211917" w:rsidRDefault="00C40781" w:rsidP="00211917">
      <w:pPr>
        <w:pStyle w:val="a9"/>
        <w:spacing w:after="200" w:line="276" w:lineRule="auto"/>
        <w:ind w:left="0" w:firstLine="567"/>
        <w:jc w:val="both"/>
        <w:rPr>
          <w:sz w:val="24"/>
          <w:szCs w:val="24"/>
        </w:rPr>
      </w:pPr>
      <w:r w:rsidRPr="00211917">
        <w:rPr>
          <w:sz w:val="24"/>
          <w:szCs w:val="24"/>
        </w:rPr>
        <w:t xml:space="preserve">В случае если указанные выплаты являются возмещением документально подтвержденных расходов работника, связанных со служебной командировкой, произведенных с разрешения или </w:t>
      </w:r>
      <w:proofErr w:type="gramStart"/>
      <w:r w:rsidRPr="00211917">
        <w:rPr>
          <w:sz w:val="24"/>
          <w:szCs w:val="24"/>
        </w:rPr>
        <w:t>ведома</w:t>
      </w:r>
      <w:proofErr w:type="gramEnd"/>
      <w:r w:rsidRPr="00211917">
        <w:rPr>
          <w:sz w:val="24"/>
          <w:szCs w:val="24"/>
        </w:rPr>
        <w:t xml:space="preserve"> работодателя, то такие выплаты не подлежат обложению страховыми взносами как фактически произведенные и документально подтвержденные целевые расходы на командировку.</w:t>
      </w:r>
    </w:p>
    <w:p w:rsidR="00C40781" w:rsidRPr="00211917" w:rsidRDefault="00C40781" w:rsidP="00211917">
      <w:pPr>
        <w:pStyle w:val="a9"/>
        <w:spacing w:after="200" w:line="276" w:lineRule="auto"/>
        <w:ind w:left="0" w:firstLine="567"/>
        <w:jc w:val="both"/>
        <w:rPr>
          <w:sz w:val="24"/>
          <w:szCs w:val="24"/>
        </w:rPr>
      </w:pPr>
      <w:r w:rsidRPr="00211917">
        <w:rPr>
          <w:sz w:val="24"/>
          <w:szCs w:val="24"/>
        </w:rPr>
        <w:t>В противном случае выплаты работнику, не подтвержденные документами на возмещение расходов в командировке, облагаются страховыми взносами в общеустановленном порядке.</w:t>
      </w:r>
    </w:p>
    <w:p w:rsidR="00D474E7" w:rsidRPr="007D7016" w:rsidRDefault="00D474E7" w:rsidP="00262D6E">
      <w:pPr>
        <w:autoSpaceDE w:val="0"/>
        <w:autoSpaceDN w:val="0"/>
        <w:adjustRightInd w:val="0"/>
        <w:ind w:firstLine="540"/>
        <w:jc w:val="both"/>
        <w:rPr>
          <w:color w:val="FF0000"/>
          <w:sz w:val="24"/>
          <w:szCs w:val="24"/>
        </w:rPr>
      </w:pPr>
    </w:p>
    <w:p w:rsidR="009E7570" w:rsidRPr="00D3768E" w:rsidRDefault="009E7570" w:rsidP="00905C4A">
      <w:pPr>
        <w:keepNext/>
        <w:numPr>
          <w:ilvl w:val="1"/>
          <w:numId w:val="1"/>
        </w:numPr>
        <w:tabs>
          <w:tab w:val="left" w:pos="567"/>
        </w:tabs>
        <w:spacing w:before="120"/>
        <w:ind w:left="0" w:right="57" w:firstLine="567"/>
        <w:jc w:val="center"/>
        <w:outlineLvl w:val="0"/>
        <w:rPr>
          <w:b/>
          <w:bCs/>
          <w:sz w:val="28"/>
          <w:szCs w:val="28"/>
        </w:rPr>
      </w:pPr>
      <w:bookmarkStart w:id="97" w:name="_Toc518543285"/>
      <w:r w:rsidRPr="00D3768E">
        <w:rPr>
          <w:b/>
          <w:bCs/>
          <w:sz w:val="28"/>
          <w:szCs w:val="28"/>
        </w:rPr>
        <w:t>ЕСХН</w:t>
      </w:r>
      <w:bookmarkEnd w:id="97"/>
    </w:p>
    <w:p w:rsidR="00307673" w:rsidRPr="00307673" w:rsidRDefault="00307673" w:rsidP="00307673">
      <w:pPr>
        <w:pStyle w:val="a9"/>
        <w:numPr>
          <w:ilvl w:val="0"/>
          <w:numId w:val="2"/>
        </w:numPr>
        <w:spacing w:before="240" w:after="120" w:line="264" w:lineRule="auto"/>
        <w:ind w:left="567" w:hanging="567"/>
        <w:contextualSpacing w:val="0"/>
        <w:jc w:val="both"/>
        <w:rPr>
          <w:b/>
          <w:sz w:val="24"/>
          <w:szCs w:val="24"/>
        </w:rPr>
      </w:pPr>
      <w:proofErr w:type="gramStart"/>
      <w:r w:rsidRPr="00307673">
        <w:rPr>
          <w:b/>
          <w:sz w:val="24"/>
          <w:szCs w:val="24"/>
        </w:rPr>
        <w:t>О налоге на прибыль с доходов сельскохозяйственных товаропроизводителей от оказания услуг по уборке</w:t>
      </w:r>
      <w:proofErr w:type="gramEnd"/>
      <w:r w:rsidRPr="00307673">
        <w:rPr>
          <w:b/>
          <w:sz w:val="24"/>
          <w:szCs w:val="24"/>
        </w:rPr>
        <w:t xml:space="preserve"> продукции; об уплате налога на имущество организаций, в том числе плательщиками ЕСХН.</w:t>
      </w:r>
    </w:p>
    <w:p w:rsidR="00307673" w:rsidRDefault="00307673" w:rsidP="00307673">
      <w:pPr>
        <w:pStyle w:val="a9"/>
        <w:spacing w:before="120" w:after="120" w:line="276" w:lineRule="auto"/>
        <w:ind w:left="567"/>
        <w:jc w:val="both"/>
        <w:rPr>
          <w:i/>
          <w:sz w:val="24"/>
          <w:szCs w:val="24"/>
        </w:rPr>
      </w:pPr>
      <w:r w:rsidRPr="00307673">
        <w:rPr>
          <w:i/>
          <w:sz w:val="24"/>
          <w:szCs w:val="24"/>
        </w:rPr>
        <w:t>Письмо Минфина России от 10.05.2018 N 03-03-07/31139</w:t>
      </w:r>
    </w:p>
    <w:p w:rsidR="00307673" w:rsidRDefault="00307673" w:rsidP="00307673">
      <w:pPr>
        <w:pStyle w:val="a9"/>
        <w:spacing w:after="200" w:line="276" w:lineRule="auto"/>
        <w:ind w:left="0" w:firstLine="567"/>
        <w:jc w:val="both"/>
        <w:rPr>
          <w:sz w:val="24"/>
          <w:szCs w:val="24"/>
        </w:rPr>
      </w:pPr>
      <w:r>
        <w:rPr>
          <w:sz w:val="24"/>
          <w:szCs w:val="24"/>
        </w:rPr>
        <w:t>П</w:t>
      </w:r>
      <w:r w:rsidRPr="00307673">
        <w:rPr>
          <w:sz w:val="24"/>
          <w:szCs w:val="24"/>
        </w:rPr>
        <w:t>олученные сельскохозяйственным товаропроизводителем доходы от оказания услуг по уборке сельскохозяйственной продукции облагаются налогом на прибыль организаций в общеустановленном порядке.</w:t>
      </w:r>
    </w:p>
    <w:p w:rsidR="00307673" w:rsidRPr="00307673" w:rsidRDefault="00307673" w:rsidP="00BE617C">
      <w:pPr>
        <w:pStyle w:val="a9"/>
        <w:spacing w:after="120" w:line="276" w:lineRule="auto"/>
        <w:ind w:left="0" w:firstLine="567"/>
        <w:contextualSpacing w:val="0"/>
        <w:jc w:val="both"/>
        <w:rPr>
          <w:sz w:val="24"/>
          <w:szCs w:val="24"/>
        </w:rPr>
      </w:pPr>
      <w:r>
        <w:rPr>
          <w:sz w:val="24"/>
          <w:szCs w:val="24"/>
        </w:rPr>
        <w:t>Е</w:t>
      </w:r>
      <w:r w:rsidRPr="00307673">
        <w:rPr>
          <w:sz w:val="24"/>
          <w:szCs w:val="24"/>
        </w:rPr>
        <w:t>сли имущество учитывается на балансе организаций в качестве объекта основного средства, то оно подлежит налогообложению налогом на имущество организаций.</w:t>
      </w:r>
    </w:p>
    <w:p w:rsidR="00307673" w:rsidRPr="009E7570" w:rsidRDefault="00307673" w:rsidP="00307673">
      <w:pPr>
        <w:pStyle w:val="a9"/>
        <w:numPr>
          <w:ilvl w:val="0"/>
          <w:numId w:val="2"/>
        </w:numPr>
        <w:spacing w:before="240" w:after="120" w:line="264" w:lineRule="auto"/>
        <w:ind w:left="567" w:hanging="567"/>
        <w:contextualSpacing w:val="0"/>
        <w:jc w:val="both"/>
        <w:rPr>
          <w:b/>
          <w:sz w:val="24"/>
          <w:szCs w:val="24"/>
        </w:rPr>
      </w:pPr>
      <w:r>
        <w:rPr>
          <w:b/>
          <w:sz w:val="24"/>
          <w:szCs w:val="24"/>
        </w:rPr>
        <w:t>О</w:t>
      </w:r>
      <w:r w:rsidRPr="009E7570">
        <w:rPr>
          <w:b/>
          <w:sz w:val="24"/>
          <w:szCs w:val="24"/>
        </w:rPr>
        <w:t>рганизации и индивидуальные предприниматели, являющиеся налогоплательщиками единого сельскохозяйственного налога, с 1 января 2019 года признаются налогоплательщиками налога на добавленную стоимость.</w:t>
      </w:r>
    </w:p>
    <w:p w:rsidR="00307673" w:rsidRPr="009E7570" w:rsidRDefault="00307673" w:rsidP="00307673">
      <w:pPr>
        <w:pStyle w:val="a9"/>
        <w:spacing w:before="120" w:after="120" w:line="276" w:lineRule="auto"/>
        <w:ind w:left="567"/>
        <w:jc w:val="both"/>
        <w:rPr>
          <w:i/>
          <w:sz w:val="24"/>
          <w:szCs w:val="24"/>
        </w:rPr>
      </w:pPr>
      <w:r w:rsidRPr="009E7570">
        <w:rPr>
          <w:i/>
          <w:sz w:val="24"/>
          <w:szCs w:val="24"/>
        </w:rPr>
        <w:t>Письмо ФНС России от 18.05.2018 N СД-4-3/9487@</w:t>
      </w:r>
    </w:p>
    <w:p w:rsidR="00307673" w:rsidRPr="009E7570" w:rsidRDefault="00307673" w:rsidP="00307673">
      <w:pPr>
        <w:pStyle w:val="a9"/>
        <w:spacing w:after="200" w:line="276" w:lineRule="auto"/>
        <w:ind w:left="0" w:firstLine="567"/>
        <w:jc w:val="both"/>
        <w:rPr>
          <w:sz w:val="24"/>
          <w:szCs w:val="24"/>
        </w:rPr>
      </w:pPr>
      <w:r>
        <w:rPr>
          <w:sz w:val="24"/>
          <w:szCs w:val="24"/>
        </w:rPr>
        <w:t>С</w:t>
      </w:r>
      <w:r w:rsidRPr="009E7570">
        <w:rPr>
          <w:sz w:val="24"/>
          <w:szCs w:val="24"/>
        </w:rPr>
        <w:t xml:space="preserve"> 1 января 2019 года налогоплательщики </w:t>
      </w:r>
      <w:r>
        <w:rPr>
          <w:sz w:val="24"/>
          <w:szCs w:val="24"/>
        </w:rPr>
        <w:t>ЕСХН</w:t>
      </w:r>
      <w:r w:rsidRPr="009E7570">
        <w:rPr>
          <w:sz w:val="24"/>
          <w:szCs w:val="24"/>
        </w:rPr>
        <w:t xml:space="preserve"> имеют право на освобождение от исполнения обязанностей налогоплательщика </w:t>
      </w:r>
      <w:r>
        <w:rPr>
          <w:sz w:val="24"/>
          <w:szCs w:val="24"/>
        </w:rPr>
        <w:t>НДС</w:t>
      </w:r>
      <w:r w:rsidRPr="009E7570">
        <w:rPr>
          <w:sz w:val="24"/>
          <w:szCs w:val="24"/>
        </w:rPr>
        <w:t xml:space="preserve"> при выполнении условий, установленных </w:t>
      </w:r>
      <w:hyperlink r:id="rId40" w:history="1">
        <w:r w:rsidRPr="009E7570">
          <w:rPr>
            <w:sz w:val="24"/>
            <w:szCs w:val="24"/>
          </w:rPr>
          <w:t>ст</w:t>
        </w:r>
        <w:r>
          <w:rPr>
            <w:sz w:val="24"/>
            <w:szCs w:val="24"/>
          </w:rPr>
          <w:t>.</w:t>
        </w:r>
        <w:r w:rsidRPr="009E7570">
          <w:rPr>
            <w:sz w:val="24"/>
            <w:szCs w:val="24"/>
          </w:rPr>
          <w:t xml:space="preserve"> 145</w:t>
        </w:r>
      </w:hyperlink>
      <w:r w:rsidRPr="009E7570">
        <w:rPr>
          <w:sz w:val="24"/>
          <w:szCs w:val="24"/>
        </w:rPr>
        <w:t xml:space="preserve"> </w:t>
      </w:r>
      <w:r>
        <w:rPr>
          <w:sz w:val="24"/>
          <w:szCs w:val="24"/>
        </w:rPr>
        <w:t>НК РФ</w:t>
      </w:r>
      <w:r w:rsidRPr="009E7570">
        <w:rPr>
          <w:sz w:val="24"/>
          <w:szCs w:val="24"/>
        </w:rPr>
        <w:t>.</w:t>
      </w:r>
    </w:p>
    <w:p w:rsidR="00307673" w:rsidRDefault="00307673" w:rsidP="00307673">
      <w:pPr>
        <w:pStyle w:val="a9"/>
        <w:spacing w:after="200" w:line="276" w:lineRule="auto"/>
        <w:ind w:left="0" w:firstLine="567"/>
        <w:jc w:val="both"/>
        <w:rPr>
          <w:sz w:val="24"/>
          <w:szCs w:val="24"/>
        </w:rPr>
      </w:pPr>
      <w:proofErr w:type="gramStart"/>
      <w:r w:rsidRPr="009E7570">
        <w:rPr>
          <w:sz w:val="24"/>
          <w:szCs w:val="24"/>
        </w:rPr>
        <w:lastRenderedPageBreak/>
        <w:t xml:space="preserve">Если у налогоплательщика </w:t>
      </w:r>
      <w:r>
        <w:rPr>
          <w:sz w:val="24"/>
          <w:szCs w:val="24"/>
        </w:rPr>
        <w:t>ЕСХН</w:t>
      </w:r>
      <w:r w:rsidRPr="009E7570">
        <w:rPr>
          <w:sz w:val="24"/>
          <w:szCs w:val="24"/>
        </w:rPr>
        <w:t xml:space="preserve"> сумма дохода, полученного от реализации товаров (работ, услуг) при осуществлении видов предпринимательской деятельности, в отношении которых применяется </w:t>
      </w:r>
      <w:r>
        <w:rPr>
          <w:sz w:val="24"/>
          <w:szCs w:val="24"/>
        </w:rPr>
        <w:t>ЕСХН</w:t>
      </w:r>
      <w:r w:rsidRPr="009E7570">
        <w:rPr>
          <w:sz w:val="24"/>
          <w:szCs w:val="24"/>
        </w:rPr>
        <w:t xml:space="preserve">, превысила 100 миллионов рублей за 2018 год без учета налога, то указанные налогоплательщики наряду с уплатой единого сельскохозяйственного налога обязаны начиная с 1 января 2019 года исчислять и уплачивать </w:t>
      </w:r>
      <w:r>
        <w:rPr>
          <w:sz w:val="24"/>
          <w:szCs w:val="24"/>
        </w:rPr>
        <w:t>НДС</w:t>
      </w:r>
      <w:r w:rsidRPr="009E7570">
        <w:rPr>
          <w:sz w:val="24"/>
          <w:szCs w:val="24"/>
        </w:rPr>
        <w:t xml:space="preserve"> в порядке, установленном </w:t>
      </w:r>
      <w:hyperlink r:id="rId41" w:history="1">
        <w:r w:rsidRPr="009E7570">
          <w:rPr>
            <w:sz w:val="24"/>
            <w:szCs w:val="24"/>
          </w:rPr>
          <w:t>главой 21</w:t>
        </w:r>
      </w:hyperlink>
      <w:r w:rsidRPr="009E7570">
        <w:rPr>
          <w:sz w:val="24"/>
          <w:szCs w:val="24"/>
        </w:rPr>
        <w:t xml:space="preserve"> Кодекса.</w:t>
      </w:r>
      <w:proofErr w:type="gramEnd"/>
    </w:p>
    <w:p w:rsidR="000D1BDB" w:rsidRPr="009E7570" w:rsidRDefault="000D1BDB" w:rsidP="00307673">
      <w:pPr>
        <w:pStyle w:val="a9"/>
        <w:spacing w:after="200" w:line="276" w:lineRule="auto"/>
        <w:ind w:left="0" w:firstLine="567"/>
        <w:jc w:val="both"/>
        <w:rPr>
          <w:sz w:val="24"/>
          <w:szCs w:val="24"/>
        </w:rPr>
      </w:pPr>
    </w:p>
    <w:p w:rsidR="00FD55B6" w:rsidRDefault="00FD55B6" w:rsidP="000D1BDB">
      <w:pPr>
        <w:pStyle w:val="a9"/>
        <w:keepNext/>
        <w:numPr>
          <w:ilvl w:val="1"/>
          <w:numId w:val="26"/>
        </w:numPr>
        <w:tabs>
          <w:tab w:val="left" w:pos="567"/>
        </w:tabs>
        <w:spacing w:before="120"/>
        <w:ind w:left="0" w:right="57" w:firstLine="0"/>
        <w:jc w:val="center"/>
        <w:outlineLvl w:val="0"/>
        <w:rPr>
          <w:b/>
          <w:bCs/>
          <w:sz w:val="28"/>
          <w:szCs w:val="28"/>
        </w:rPr>
      </w:pPr>
      <w:bookmarkStart w:id="98" w:name="_Toc518543286"/>
      <w:r w:rsidRPr="000D1BDB">
        <w:rPr>
          <w:b/>
          <w:bCs/>
          <w:sz w:val="28"/>
          <w:szCs w:val="28"/>
        </w:rPr>
        <w:t>Налог на имущество организаций</w:t>
      </w:r>
      <w:bookmarkEnd w:id="98"/>
    </w:p>
    <w:p w:rsidR="00A949B3" w:rsidRPr="009E7570" w:rsidRDefault="000A179B" w:rsidP="000A179B">
      <w:pPr>
        <w:pStyle w:val="a9"/>
        <w:numPr>
          <w:ilvl w:val="0"/>
          <w:numId w:val="2"/>
        </w:numPr>
        <w:spacing w:before="240" w:after="120" w:line="264" w:lineRule="auto"/>
        <w:ind w:left="567" w:hanging="567"/>
        <w:contextualSpacing w:val="0"/>
        <w:jc w:val="both"/>
        <w:rPr>
          <w:b/>
          <w:sz w:val="24"/>
          <w:szCs w:val="24"/>
        </w:rPr>
      </w:pPr>
      <w:r>
        <w:rPr>
          <w:b/>
          <w:sz w:val="24"/>
          <w:szCs w:val="24"/>
        </w:rPr>
        <w:t xml:space="preserve">ФНС разъяснила порядок </w:t>
      </w:r>
      <w:r w:rsidRPr="000A179B">
        <w:rPr>
          <w:b/>
          <w:sz w:val="24"/>
          <w:szCs w:val="24"/>
        </w:rPr>
        <w:t>заполнени</w:t>
      </w:r>
      <w:r>
        <w:rPr>
          <w:b/>
          <w:sz w:val="24"/>
          <w:szCs w:val="24"/>
        </w:rPr>
        <w:t>я</w:t>
      </w:r>
      <w:r w:rsidRPr="000A179B">
        <w:rPr>
          <w:b/>
          <w:sz w:val="24"/>
          <w:szCs w:val="24"/>
        </w:rPr>
        <w:t xml:space="preserve"> разд</w:t>
      </w:r>
      <w:r>
        <w:rPr>
          <w:b/>
          <w:sz w:val="24"/>
          <w:szCs w:val="24"/>
        </w:rPr>
        <w:t>ела</w:t>
      </w:r>
      <w:r w:rsidRPr="000A179B">
        <w:rPr>
          <w:b/>
          <w:sz w:val="24"/>
          <w:szCs w:val="24"/>
        </w:rPr>
        <w:t xml:space="preserve"> 2 декларации по налогу на имущество организаций в отношении движимого имущества.</w:t>
      </w:r>
    </w:p>
    <w:p w:rsidR="00A949B3" w:rsidRPr="009E7570" w:rsidRDefault="00A949B3" w:rsidP="00A949B3">
      <w:pPr>
        <w:pStyle w:val="a9"/>
        <w:spacing w:before="120" w:after="120" w:line="276" w:lineRule="auto"/>
        <w:ind w:left="567"/>
        <w:jc w:val="both"/>
        <w:rPr>
          <w:i/>
          <w:sz w:val="24"/>
          <w:szCs w:val="24"/>
        </w:rPr>
      </w:pPr>
      <w:r w:rsidRPr="009E7570">
        <w:rPr>
          <w:i/>
          <w:sz w:val="24"/>
          <w:szCs w:val="24"/>
        </w:rPr>
        <w:t>Письмо ФНС России от 1</w:t>
      </w:r>
      <w:r>
        <w:rPr>
          <w:i/>
          <w:sz w:val="24"/>
          <w:szCs w:val="24"/>
        </w:rPr>
        <w:t xml:space="preserve">4 мая </w:t>
      </w:r>
      <w:r w:rsidRPr="009E7570">
        <w:rPr>
          <w:i/>
          <w:sz w:val="24"/>
          <w:szCs w:val="24"/>
        </w:rPr>
        <w:t xml:space="preserve">2018 N </w:t>
      </w:r>
      <w:r>
        <w:rPr>
          <w:i/>
          <w:sz w:val="24"/>
          <w:szCs w:val="24"/>
        </w:rPr>
        <w:t>БС-4-21/9062</w:t>
      </w:r>
    </w:p>
    <w:p w:rsidR="004D4FB0" w:rsidRPr="004D4FB0" w:rsidRDefault="004D4FB0" w:rsidP="004D4FB0">
      <w:pPr>
        <w:pStyle w:val="a9"/>
        <w:numPr>
          <w:ilvl w:val="0"/>
          <w:numId w:val="2"/>
        </w:numPr>
        <w:spacing w:before="240" w:after="120" w:line="264" w:lineRule="auto"/>
        <w:ind w:left="567" w:hanging="567"/>
        <w:contextualSpacing w:val="0"/>
        <w:jc w:val="both"/>
        <w:rPr>
          <w:b/>
          <w:sz w:val="24"/>
          <w:szCs w:val="24"/>
        </w:rPr>
      </w:pPr>
      <w:r w:rsidRPr="004D4FB0">
        <w:rPr>
          <w:b/>
          <w:sz w:val="24"/>
          <w:szCs w:val="24"/>
        </w:rPr>
        <w:t>О применении пункта 3 статьи 380 Налогово</w:t>
      </w:r>
      <w:r>
        <w:rPr>
          <w:b/>
          <w:sz w:val="24"/>
          <w:szCs w:val="24"/>
        </w:rPr>
        <w:t>го кодекса Российской Федерации</w:t>
      </w:r>
    </w:p>
    <w:p w:rsidR="004D4FB0" w:rsidRDefault="004D4FB0" w:rsidP="004D4FB0">
      <w:pPr>
        <w:pStyle w:val="a9"/>
        <w:spacing w:before="120" w:after="120" w:line="276" w:lineRule="auto"/>
        <w:ind w:left="567"/>
        <w:jc w:val="both"/>
        <w:rPr>
          <w:rFonts w:eastAsiaTheme="minorHAnsi"/>
          <w:i/>
          <w:iCs/>
          <w:sz w:val="24"/>
          <w:szCs w:val="24"/>
          <w:lang w:eastAsia="en-US"/>
        </w:rPr>
      </w:pPr>
      <w:r w:rsidRPr="004D4FB0">
        <w:rPr>
          <w:i/>
          <w:sz w:val="24"/>
          <w:szCs w:val="24"/>
        </w:rPr>
        <w:t>Письмо ФНС России от 16</w:t>
      </w:r>
      <w:r w:rsidR="00A949B3">
        <w:rPr>
          <w:i/>
          <w:sz w:val="24"/>
          <w:szCs w:val="24"/>
        </w:rPr>
        <w:t xml:space="preserve"> мая </w:t>
      </w:r>
      <w:r w:rsidRPr="004D4FB0">
        <w:rPr>
          <w:i/>
          <w:sz w:val="24"/>
          <w:szCs w:val="24"/>
        </w:rPr>
        <w:t>2018 N БС-4-21/9256</w:t>
      </w:r>
      <w:r>
        <w:rPr>
          <w:i/>
          <w:sz w:val="24"/>
          <w:szCs w:val="24"/>
        </w:rPr>
        <w:t xml:space="preserve">, </w:t>
      </w:r>
      <w:r>
        <w:rPr>
          <w:rFonts w:eastAsiaTheme="minorHAnsi"/>
          <w:i/>
          <w:iCs/>
          <w:sz w:val="24"/>
          <w:szCs w:val="24"/>
          <w:lang w:eastAsia="en-US"/>
        </w:rPr>
        <w:t>Письмо Минфина России от 14</w:t>
      </w:r>
      <w:r w:rsidR="00A949B3">
        <w:rPr>
          <w:rFonts w:eastAsiaTheme="minorHAnsi"/>
          <w:i/>
          <w:iCs/>
          <w:sz w:val="24"/>
          <w:szCs w:val="24"/>
          <w:lang w:eastAsia="en-US"/>
        </w:rPr>
        <w:t xml:space="preserve"> мая </w:t>
      </w:r>
      <w:r>
        <w:rPr>
          <w:rFonts w:eastAsiaTheme="minorHAnsi"/>
          <w:i/>
          <w:iCs/>
          <w:sz w:val="24"/>
          <w:szCs w:val="24"/>
          <w:lang w:eastAsia="en-US"/>
        </w:rPr>
        <w:t>2018 N 03-05-04-01/32171</w:t>
      </w:r>
    </w:p>
    <w:p w:rsidR="004D4FB0" w:rsidRDefault="004D4FB0" w:rsidP="00BE617C">
      <w:pPr>
        <w:pStyle w:val="a9"/>
        <w:spacing w:after="120" w:line="276" w:lineRule="auto"/>
        <w:ind w:left="0" w:firstLine="567"/>
        <w:contextualSpacing w:val="0"/>
        <w:jc w:val="both"/>
        <w:rPr>
          <w:sz w:val="24"/>
          <w:szCs w:val="24"/>
        </w:rPr>
      </w:pPr>
      <w:r>
        <w:rPr>
          <w:sz w:val="24"/>
          <w:szCs w:val="24"/>
        </w:rPr>
        <w:t>У</w:t>
      </w:r>
      <w:r w:rsidRPr="004D4FB0">
        <w:rPr>
          <w:sz w:val="24"/>
          <w:szCs w:val="24"/>
        </w:rPr>
        <w:t xml:space="preserve">становленные </w:t>
      </w:r>
      <w:hyperlink r:id="rId42" w:history="1">
        <w:r w:rsidRPr="004D4FB0">
          <w:rPr>
            <w:sz w:val="24"/>
            <w:szCs w:val="24"/>
          </w:rPr>
          <w:t>п</w:t>
        </w:r>
        <w:r>
          <w:rPr>
            <w:sz w:val="24"/>
            <w:szCs w:val="24"/>
          </w:rPr>
          <w:t>.</w:t>
        </w:r>
        <w:r w:rsidRPr="004D4FB0">
          <w:rPr>
            <w:sz w:val="24"/>
            <w:szCs w:val="24"/>
          </w:rPr>
          <w:t>3 ст</w:t>
        </w:r>
        <w:r>
          <w:rPr>
            <w:sz w:val="24"/>
            <w:szCs w:val="24"/>
          </w:rPr>
          <w:t xml:space="preserve">. </w:t>
        </w:r>
        <w:r w:rsidRPr="004D4FB0">
          <w:rPr>
            <w:sz w:val="24"/>
            <w:szCs w:val="24"/>
          </w:rPr>
          <w:t>380</w:t>
        </w:r>
      </w:hyperlink>
      <w:r w:rsidRPr="004D4FB0">
        <w:rPr>
          <w:sz w:val="24"/>
          <w:szCs w:val="24"/>
        </w:rPr>
        <w:t xml:space="preserve"> </w:t>
      </w:r>
      <w:r>
        <w:rPr>
          <w:sz w:val="24"/>
          <w:szCs w:val="24"/>
        </w:rPr>
        <w:t xml:space="preserve">НК РФ </w:t>
      </w:r>
      <w:r w:rsidRPr="004D4FB0">
        <w:rPr>
          <w:sz w:val="24"/>
          <w:szCs w:val="24"/>
        </w:rPr>
        <w:t xml:space="preserve">ставки по налогу на имущество организаций применяются в отношении поименованных в </w:t>
      </w:r>
      <w:hyperlink r:id="rId43" w:history="1">
        <w:r w:rsidRPr="004D4FB0">
          <w:rPr>
            <w:sz w:val="24"/>
            <w:szCs w:val="24"/>
          </w:rPr>
          <w:t>Перечне</w:t>
        </w:r>
      </w:hyperlink>
      <w:r w:rsidRPr="004D4FB0">
        <w:rPr>
          <w:sz w:val="24"/>
          <w:szCs w:val="24"/>
        </w:rPr>
        <w:t xml:space="preserve"> </w:t>
      </w:r>
      <w:r>
        <w:rPr>
          <w:sz w:val="24"/>
          <w:szCs w:val="24"/>
        </w:rPr>
        <w:t>№</w:t>
      </w:r>
      <w:r w:rsidRPr="004D4FB0">
        <w:rPr>
          <w:sz w:val="24"/>
          <w:szCs w:val="24"/>
        </w:rPr>
        <w:t xml:space="preserve"> 504 объектов, относящихся к магистральным трубопроводам и к линиям </w:t>
      </w:r>
      <w:proofErr w:type="spellStart"/>
      <w:r w:rsidRPr="004D4FB0">
        <w:rPr>
          <w:sz w:val="24"/>
          <w:szCs w:val="24"/>
        </w:rPr>
        <w:t>энергопередачи</w:t>
      </w:r>
      <w:proofErr w:type="spellEnd"/>
      <w:r w:rsidRPr="004D4FB0">
        <w:rPr>
          <w:sz w:val="24"/>
          <w:szCs w:val="24"/>
        </w:rPr>
        <w:t>, а также к сооружениям, являющимся неотъемлемой их технологической частью, вне зависимости от осуществления вида экономической деятельности или статуса организации.</w:t>
      </w:r>
    </w:p>
    <w:p w:rsidR="000D1BDB" w:rsidRPr="000D1BDB" w:rsidRDefault="000D1BDB" w:rsidP="000D1BDB">
      <w:pPr>
        <w:pStyle w:val="a9"/>
        <w:numPr>
          <w:ilvl w:val="0"/>
          <w:numId w:val="2"/>
        </w:numPr>
        <w:spacing w:before="240" w:after="120" w:line="264" w:lineRule="auto"/>
        <w:ind w:left="567" w:hanging="567"/>
        <w:contextualSpacing w:val="0"/>
        <w:jc w:val="both"/>
        <w:rPr>
          <w:b/>
          <w:sz w:val="24"/>
          <w:szCs w:val="24"/>
        </w:rPr>
      </w:pPr>
      <w:r w:rsidRPr="000D1BDB">
        <w:rPr>
          <w:b/>
          <w:sz w:val="24"/>
          <w:szCs w:val="24"/>
        </w:rPr>
        <w:t>О применении льготы по налогу на имущество организаций в отношении федеральных автомобильных дорог общего пользования и иного имущества, являющегося их неотъемлемой частью.</w:t>
      </w:r>
    </w:p>
    <w:p w:rsidR="000D1BDB" w:rsidRPr="000D1BDB" w:rsidRDefault="000D1BDB" w:rsidP="000D1BDB">
      <w:pPr>
        <w:pStyle w:val="a9"/>
        <w:spacing w:before="120" w:after="120" w:line="276" w:lineRule="auto"/>
        <w:ind w:left="567"/>
        <w:jc w:val="both"/>
        <w:rPr>
          <w:i/>
          <w:sz w:val="24"/>
          <w:szCs w:val="24"/>
        </w:rPr>
      </w:pPr>
      <w:proofErr w:type="gramStart"/>
      <w:r w:rsidRPr="000D1BDB">
        <w:rPr>
          <w:i/>
          <w:sz w:val="24"/>
          <w:szCs w:val="24"/>
        </w:rPr>
        <w:t>Письмо ФНС России от 28</w:t>
      </w:r>
      <w:r w:rsidR="00A949B3">
        <w:rPr>
          <w:i/>
          <w:sz w:val="24"/>
          <w:szCs w:val="24"/>
        </w:rPr>
        <w:t xml:space="preserve"> мая </w:t>
      </w:r>
      <w:r w:rsidRPr="000D1BDB">
        <w:rPr>
          <w:i/>
          <w:sz w:val="24"/>
          <w:szCs w:val="24"/>
        </w:rPr>
        <w:t>2018 N БС-4-21/10178@)</w:t>
      </w:r>
      <w:proofErr w:type="gramEnd"/>
    </w:p>
    <w:p w:rsidR="000D1BDB" w:rsidRPr="000D1BDB" w:rsidRDefault="000D1BDB" w:rsidP="00EA6249">
      <w:pPr>
        <w:pStyle w:val="a9"/>
        <w:spacing w:after="200" w:line="276" w:lineRule="auto"/>
        <w:ind w:left="0" w:firstLine="567"/>
        <w:jc w:val="both"/>
        <w:rPr>
          <w:sz w:val="24"/>
          <w:szCs w:val="24"/>
        </w:rPr>
      </w:pPr>
      <w:r>
        <w:rPr>
          <w:sz w:val="24"/>
          <w:szCs w:val="24"/>
        </w:rPr>
        <w:t>П</w:t>
      </w:r>
      <w:r w:rsidRPr="000D1BDB">
        <w:rPr>
          <w:sz w:val="24"/>
          <w:szCs w:val="24"/>
        </w:rPr>
        <w:t xml:space="preserve">раво на применение льготы по налогу на имущество организаций имеют организации, имеющие на балансе федеральные автомобильные дороги общего пользования и иное имущество, являющееся неотъемлемой технологической частью указанных объектов в соответствии с </w:t>
      </w:r>
      <w:hyperlink r:id="rId44" w:history="1">
        <w:r w:rsidRPr="000D1BDB">
          <w:rPr>
            <w:sz w:val="24"/>
            <w:szCs w:val="24"/>
          </w:rPr>
          <w:t>Перечнем</w:t>
        </w:r>
      </w:hyperlink>
      <w:r w:rsidRPr="000D1BDB">
        <w:rPr>
          <w:sz w:val="24"/>
          <w:szCs w:val="24"/>
        </w:rPr>
        <w:t xml:space="preserve">, сформированным с использованием данных Общероссийского </w:t>
      </w:r>
      <w:hyperlink r:id="rId45" w:history="1">
        <w:r w:rsidRPr="000D1BDB">
          <w:rPr>
            <w:sz w:val="24"/>
            <w:szCs w:val="24"/>
          </w:rPr>
          <w:t>классификатора</w:t>
        </w:r>
      </w:hyperlink>
      <w:r w:rsidRPr="000D1BDB">
        <w:rPr>
          <w:sz w:val="24"/>
          <w:szCs w:val="24"/>
        </w:rPr>
        <w:t xml:space="preserve"> основных фондов (ОКОФ).</w:t>
      </w:r>
    </w:p>
    <w:p w:rsidR="000D1BDB" w:rsidRPr="000D1BDB" w:rsidRDefault="000D1BDB" w:rsidP="00BE617C">
      <w:pPr>
        <w:pStyle w:val="a9"/>
        <w:spacing w:after="120" w:line="276" w:lineRule="auto"/>
        <w:ind w:left="0" w:firstLine="567"/>
        <w:contextualSpacing w:val="0"/>
        <w:jc w:val="both"/>
        <w:rPr>
          <w:sz w:val="24"/>
          <w:szCs w:val="24"/>
        </w:rPr>
      </w:pPr>
      <w:proofErr w:type="gramStart"/>
      <w:r w:rsidRPr="000D1BDB">
        <w:rPr>
          <w:sz w:val="24"/>
          <w:szCs w:val="24"/>
        </w:rPr>
        <w:t xml:space="preserve">Исходя из изложенного, по мнению ФНС России, льгота по налогу на имущество организаций не применяется в отношении объектов основных средств, не поименованных в Перечне в </w:t>
      </w:r>
      <w:hyperlink r:id="rId46" w:history="1">
        <w:r w:rsidRPr="000D1BDB">
          <w:rPr>
            <w:sz w:val="24"/>
            <w:szCs w:val="24"/>
          </w:rPr>
          <w:t>разделе</w:t>
        </w:r>
      </w:hyperlink>
      <w:r w:rsidRPr="000D1BDB">
        <w:rPr>
          <w:sz w:val="24"/>
          <w:szCs w:val="24"/>
        </w:rPr>
        <w:t xml:space="preserve"> "Имущество, относящееся к федеральным автомобильным дорогам общего пользования, а также сооружения, являющиеся их неотъемлемой технологической частью", с учетом иерархической структуры приведенных в </w:t>
      </w:r>
      <w:hyperlink r:id="rId47" w:history="1">
        <w:r w:rsidRPr="000D1BDB">
          <w:rPr>
            <w:sz w:val="24"/>
            <w:szCs w:val="24"/>
          </w:rPr>
          <w:t>Перечне</w:t>
        </w:r>
      </w:hyperlink>
      <w:r w:rsidRPr="000D1BDB">
        <w:rPr>
          <w:sz w:val="24"/>
          <w:szCs w:val="24"/>
        </w:rPr>
        <w:t xml:space="preserve"> кодов </w:t>
      </w:r>
      <w:hyperlink r:id="rId48" w:history="1">
        <w:r w:rsidRPr="000D1BDB">
          <w:rPr>
            <w:sz w:val="24"/>
            <w:szCs w:val="24"/>
          </w:rPr>
          <w:t>ОКОФ</w:t>
        </w:r>
      </w:hyperlink>
      <w:r w:rsidRPr="000D1BDB">
        <w:rPr>
          <w:sz w:val="24"/>
          <w:szCs w:val="24"/>
        </w:rPr>
        <w:t xml:space="preserve"> и с учетом содержащихся в </w:t>
      </w:r>
      <w:hyperlink r:id="rId49" w:history="1">
        <w:r w:rsidRPr="000D1BDB">
          <w:rPr>
            <w:sz w:val="24"/>
            <w:szCs w:val="24"/>
          </w:rPr>
          <w:t>Перечне</w:t>
        </w:r>
      </w:hyperlink>
      <w:r w:rsidRPr="000D1BDB">
        <w:rPr>
          <w:sz w:val="24"/>
          <w:szCs w:val="24"/>
        </w:rPr>
        <w:t xml:space="preserve"> примечаний.</w:t>
      </w:r>
      <w:proofErr w:type="gramEnd"/>
    </w:p>
    <w:p w:rsidR="000D1BDB" w:rsidRPr="000D1BDB" w:rsidRDefault="000D1BDB" w:rsidP="000D1BDB">
      <w:pPr>
        <w:pStyle w:val="a9"/>
        <w:numPr>
          <w:ilvl w:val="0"/>
          <w:numId w:val="2"/>
        </w:numPr>
        <w:spacing w:before="240" w:after="120" w:line="264" w:lineRule="auto"/>
        <w:ind w:left="567" w:hanging="567"/>
        <w:contextualSpacing w:val="0"/>
        <w:jc w:val="both"/>
        <w:rPr>
          <w:b/>
          <w:sz w:val="24"/>
          <w:szCs w:val="24"/>
        </w:rPr>
      </w:pPr>
      <w:r>
        <w:rPr>
          <w:b/>
          <w:sz w:val="24"/>
          <w:szCs w:val="24"/>
        </w:rPr>
        <w:t xml:space="preserve">О </w:t>
      </w:r>
      <w:r w:rsidRPr="000D1BDB">
        <w:rPr>
          <w:b/>
          <w:sz w:val="24"/>
          <w:szCs w:val="24"/>
        </w:rPr>
        <w:t>налоге на имущество организаций в отношении имущества, учитываемого в бухучете в качестве готовой продукции или товаров.</w:t>
      </w:r>
    </w:p>
    <w:p w:rsidR="000D1BDB" w:rsidRPr="000D1BDB" w:rsidRDefault="000D1BDB" w:rsidP="000D1BDB">
      <w:pPr>
        <w:pStyle w:val="a9"/>
        <w:spacing w:before="120" w:after="120" w:line="276" w:lineRule="auto"/>
        <w:ind w:left="567"/>
        <w:jc w:val="both"/>
        <w:rPr>
          <w:i/>
          <w:sz w:val="24"/>
          <w:szCs w:val="24"/>
        </w:rPr>
      </w:pPr>
      <w:r w:rsidRPr="000D1BDB">
        <w:rPr>
          <w:i/>
          <w:sz w:val="24"/>
          <w:szCs w:val="24"/>
        </w:rPr>
        <w:t>Письмо Минфина России от 17.05.2018 N 03-05-05-01/33062</w:t>
      </w:r>
    </w:p>
    <w:p w:rsidR="000D1BDB" w:rsidRDefault="000D1BDB" w:rsidP="00EA6249">
      <w:pPr>
        <w:pStyle w:val="a9"/>
        <w:spacing w:after="200" w:line="276" w:lineRule="auto"/>
        <w:ind w:left="0" w:firstLine="567"/>
        <w:jc w:val="both"/>
        <w:rPr>
          <w:sz w:val="24"/>
          <w:szCs w:val="24"/>
        </w:rPr>
      </w:pPr>
      <w:r>
        <w:rPr>
          <w:sz w:val="24"/>
          <w:szCs w:val="24"/>
        </w:rPr>
        <w:t>И</w:t>
      </w:r>
      <w:r w:rsidRPr="000D1BDB">
        <w:rPr>
          <w:sz w:val="24"/>
          <w:szCs w:val="24"/>
        </w:rPr>
        <w:t xml:space="preserve">мущество, учитываемое в бухгалтерском </w:t>
      </w:r>
      <w:proofErr w:type="gramStart"/>
      <w:r w:rsidRPr="000D1BDB">
        <w:rPr>
          <w:sz w:val="24"/>
          <w:szCs w:val="24"/>
        </w:rPr>
        <w:t>учете</w:t>
      </w:r>
      <w:proofErr w:type="gramEnd"/>
      <w:r w:rsidRPr="000D1BDB">
        <w:rPr>
          <w:sz w:val="24"/>
          <w:szCs w:val="24"/>
        </w:rPr>
        <w:t xml:space="preserve"> в качестве гото</w:t>
      </w:r>
      <w:r>
        <w:rPr>
          <w:sz w:val="24"/>
          <w:szCs w:val="24"/>
        </w:rPr>
        <w:t xml:space="preserve">вой продукции или товаров </w:t>
      </w:r>
      <w:r w:rsidRPr="000D1BDB">
        <w:rPr>
          <w:sz w:val="24"/>
          <w:szCs w:val="24"/>
        </w:rPr>
        <w:t xml:space="preserve">не подлежит налогообложению налогом на имущество организаций, в том числе в соответствии со </w:t>
      </w:r>
      <w:hyperlink r:id="rId50" w:history="1">
        <w:r w:rsidRPr="000D1BDB">
          <w:rPr>
            <w:sz w:val="24"/>
            <w:szCs w:val="24"/>
          </w:rPr>
          <w:t>статьей 378.2</w:t>
        </w:r>
      </w:hyperlink>
      <w:r w:rsidRPr="000D1BDB">
        <w:rPr>
          <w:sz w:val="24"/>
          <w:szCs w:val="24"/>
        </w:rPr>
        <w:t xml:space="preserve"> </w:t>
      </w:r>
      <w:r>
        <w:rPr>
          <w:sz w:val="24"/>
          <w:szCs w:val="24"/>
        </w:rPr>
        <w:t>НК РФ</w:t>
      </w:r>
      <w:r w:rsidRPr="000D1BDB">
        <w:rPr>
          <w:sz w:val="24"/>
          <w:szCs w:val="24"/>
        </w:rPr>
        <w:t>.</w:t>
      </w:r>
    </w:p>
    <w:p w:rsidR="000D1BDB" w:rsidRPr="000D1BDB" w:rsidRDefault="000D1BDB" w:rsidP="000D1BDB">
      <w:pPr>
        <w:pStyle w:val="a9"/>
        <w:numPr>
          <w:ilvl w:val="0"/>
          <w:numId w:val="2"/>
        </w:numPr>
        <w:spacing w:before="240" w:after="120" w:line="264" w:lineRule="auto"/>
        <w:ind w:left="567" w:hanging="567"/>
        <w:contextualSpacing w:val="0"/>
        <w:jc w:val="both"/>
        <w:rPr>
          <w:b/>
          <w:sz w:val="24"/>
          <w:szCs w:val="24"/>
        </w:rPr>
      </w:pPr>
      <w:r w:rsidRPr="000D1BDB">
        <w:rPr>
          <w:b/>
          <w:sz w:val="24"/>
          <w:szCs w:val="24"/>
        </w:rPr>
        <w:lastRenderedPageBreak/>
        <w:t>О заполнении разд. 2 декларации по налогу на имущество организаций в отношении движимого имущества.</w:t>
      </w:r>
    </w:p>
    <w:p w:rsidR="000D1BDB" w:rsidRPr="000D1BDB" w:rsidRDefault="000D1BDB" w:rsidP="000D1BDB">
      <w:pPr>
        <w:pStyle w:val="a9"/>
        <w:spacing w:before="120" w:after="120" w:line="276" w:lineRule="auto"/>
        <w:ind w:left="567"/>
        <w:jc w:val="both"/>
        <w:rPr>
          <w:i/>
          <w:sz w:val="24"/>
          <w:szCs w:val="24"/>
        </w:rPr>
      </w:pPr>
      <w:r w:rsidRPr="000D1BDB">
        <w:rPr>
          <w:i/>
          <w:sz w:val="24"/>
          <w:szCs w:val="24"/>
        </w:rPr>
        <w:t>Письмо ФНС России от 14.05.2018 N БС-4-21/9062</w:t>
      </w:r>
    </w:p>
    <w:p w:rsidR="000D1BDB" w:rsidRPr="000D1BDB" w:rsidRDefault="000D1BDB" w:rsidP="00EA6249">
      <w:pPr>
        <w:pStyle w:val="a9"/>
        <w:spacing w:after="200" w:line="276" w:lineRule="auto"/>
        <w:ind w:left="0" w:firstLine="567"/>
        <w:jc w:val="both"/>
        <w:rPr>
          <w:sz w:val="24"/>
          <w:szCs w:val="24"/>
        </w:rPr>
      </w:pPr>
      <w:proofErr w:type="gramStart"/>
      <w:r w:rsidRPr="000D1BDB">
        <w:rPr>
          <w:sz w:val="24"/>
          <w:szCs w:val="24"/>
        </w:rPr>
        <w:t xml:space="preserve">В случае принятия закона субъекта </w:t>
      </w:r>
      <w:r>
        <w:rPr>
          <w:sz w:val="24"/>
          <w:szCs w:val="24"/>
        </w:rPr>
        <w:t>РФ</w:t>
      </w:r>
      <w:r w:rsidRPr="000D1BDB">
        <w:rPr>
          <w:sz w:val="24"/>
          <w:szCs w:val="24"/>
        </w:rPr>
        <w:t xml:space="preserve"> о применении на территории субъекта </w:t>
      </w:r>
      <w:r>
        <w:rPr>
          <w:sz w:val="24"/>
          <w:szCs w:val="24"/>
        </w:rPr>
        <w:t xml:space="preserve">РФ </w:t>
      </w:r>
      <w:r w:rsidRPr="000D1BDB">
        <w:rPr>
          <w:sz w:val="24"/>
          <w:szCs w:val="24"/>
        </w:rPr>
        <w:t xml:space="preserve">налоговой льготы, указанной в </w:t>
      </w:r>
      <w:hyperlink r:id="rId51" w:history="1">
        <w:r w:rsidRPr="000D1BDB">
          <w:rPr>
            <w:sz w:val="24"/>
            <w:szCs w:val="24"/>
          </w:rPr>
          <w:t>п</w:t>
        </w:r>
        <w:r>
          <w:rPr>
            <w:sz w:val="24"/>
            <w:szCs w:val="24"/>
          </w:rPr>
          <w:t>.</w:t>
        </w:r>
        <w:r w:rsidRPr="000D1BDB">
          <w:rPr>
            <w:sz w:val="24"/>
            <w:szCs w:val="24"/>
          </w:rPr>
          <w:t xml:space="preserve"> 25 ст</w:t>
        </w:r>
        <w:r>
          <w:rPr>
            <w:sz w:val="24"/>
            <w:szCs w:val="24"/>
          </w:rPr>
          <w:t>.</w:t>
        </w:r>
        <w:r w:rsidRPr="000D1BDB">
          <w:rPr>
            <w:sz w:val="24"/>
            <w:szCs w:val="24"/>
          </w:rPr>
          <w:t xml:space="preserve"> 381</w:t>
        </w:r>
      </w:hyperlink>
      <w:r w:rsidRPr="000D1BDB">
        <w:rPr>
          <w:sz w:val="24"/>
          <w:szCs w:val="24"/>
        </w:rPr>
        <w:t xml:space="preserve"> </w:t>
      </w:r>
      <w:r>
        <w:rPr>
          <w:sz w:val="24"/>
          <w:szCs w:val="24"/>
        </w:rPr>
        <w:t>НК РФ</w:t>
      </w:r>
      <w:r w:rsidRPr="000D1BDB">
        <w:rPr>
          <w:sz w:val="24"/>
          <w:szCs w:val="24"/>
        </w:rPr>
        <w:t>, налоговый расчет по налогу на имущество организаций (далее - Расчет) заполняется в соответствии с пунктом 5.3 раздела 2 Расчета, согласно которому в графе 3 указывается остаточная стоимость основных средств за отчетный период для целей налогообложения, в том числе по</w:t>
      </w:r>
      <w:proofErr w:type="gramEnd"/>
      <w:r w:rsidRPr="000D1BDB">
        <w:rPr>
          <w:sz w:val="24"/>
          <w:szCs w:val="24"/>
        </w:rPr>
        <w:t xml:space="preserve"> графе 4 указывается остаточная стоимость </w:t>
      </w:r>
      <w:proofErr w:type="spellStart"/>
      <w:r w:rsidRPr="000D1BDB">
        <w:rPr>
          <w:sz w:val="24"/>
          <w:szCs w:val="24"/>
        </w:rPr>
        <w:t>льготируемого</w:t>
      </w:r>
      <w:proofErr w:type="spellEnd"/>
      <w:r w:rsidRPr="000D1BDB">
        <w:rPr>
          <w:sz w:val="24"/>
          <w:szCs w:val="24"/>
        </w:rPr>
        <w:t xml:space="preserve"> имущества.</w:t>
      </w:r>
    </w:p>
    <w:p w:rsidR="000D1BDB" w:rsidRPr="000D1BDB" w:rsidRDefault="000D1BDB" w:rsidP="00EA6249">
      <w:pPr>
        <w:pStyle w:val="a9"/>
        <w:spacing w:after="200" w:line="276" w:lineRule="auto"/>
        <w:ind w:left="0" w:firstLine="567"/>
        <w:jc w:val="both"/>
        <w:rPr>
          <w:sz w:val="24"/>
          <w:szCs w:val="24"/>
        </w:rPr>
      </w:pPr>
      <w:r w:rsidRPr="000D1BDB">
        <w:rPr>
          <w:sz w:val="24"/>
          <w:szCs w:val="24"/>
        </w:rPr>
        <w:t xml:space="preserve">По </w:t>
      </w:r>
      <w:hyperlink r:id="rId52" w:history="1">
        <w:r w:rsidRPr="000D1BDB">
          <w:rPr>
            <w:sz w:val="24"/>
            <w:szCs w:val="24"/>
          </w:rPr>
          <w:t>строке 130</w:t>
        </w:r>
      </w:hyperlink>
      <w:r w:rsidRPr="000D1BDB">
        <w:rPr>
          <w:sz w:val="24"/>
          <w:szCs w:val="24"/>
        </w:rPr>
        <w:t xml:space="preserve"> Расчета указывается код налоговой льготы </w:t>
      </w:r>
      <w:hyperlink r:id="rId53" w:history="1">
        <w:r w:rsidRPr="000D1BDB">
          <w:rPr>
            <w:sz w:val="24"/>
            <w:szCs w:val="24"/>
          </w:rPr>
          <w:t>"2012000"</w:t>
        </w:r>
      </w:hyperlink>
      <w:r w:rsidRPr="000D1BDB">
        <w:rPr>
          <w:sz w:val="24"/>
          <w:szCs w:val="24"/>
        </w:rPr>
        <w:t xml:space="preserve"> (налоговые льготы, установленные субъектом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p w:rsidR="000D1BDB" w:rsidRPr="000D1BDB" w:rsidRDefault="000D1BDB" w:rsidP="00BE617C">
      <w:pPr>
        <w:pStyle w:val="a9"/>
        <w:spacing w:after="120" w:line="276" w:lineRule="auto"/>
        <w:ind w:left="0" w:firstLine="567"/>
        <w:contextualSpacing w:val="0"/>
        <w:jc w:val="both"/>
        <w:rPr>
          <w:sz w:val="24"/>
          <w:szCs w:val="24"/>
        </w:rPr>
      </w:pPr>
      <w:r w:rsidRPr="000D1BDB">
        <w:rPr>
          <w:sz w:val="24"/>
          <w:szCs w:val="24"/>
        </w:rPr>
        <w:t xml:space="preserve">В случае </w:t>
      </w:r>
      <w:proofErr w:type="spellStart"/>
      <w:r w:rsidRPr="000D1BDB">
        <w:rPr>
          <w:sz w:val="24"/>
          <w:szCs w:val="24"/>
        </w:rPr>
        <w:t>непролонгирования</w:t>
      </w:r>
      <w:proofErr w:type="spellEnd"/>
      <w:r w:rsidRPr="000D1BDB">
        <w:rPr>
          <w:sz w:val="24"/>
          <w:szCs w:val="24"/>
        </w:rPr>
        <w:t xml:space="preserve"> субъектом </w:t>
      </w:r>
      <w:r>
        <w:rPr>
          <w:sz w:val="24"/>
          <w:szCs w:val="24"/>
        </w:rPr>
        <w:t>РФ</w:t>
      </w:r>
      <w:r w:rsidRPr="000D1BDB">
        <w:rPr>
          <w:sz w:val="24"/>
          <w:szCs w:val="24"/>
        </w:rPr>
        <w:t xml:space="preserve"> вышеуказанной федеральной налоговой льготы движимое имущество подлежит налогообложению налогом на имущество организаций и отражается в графе 3 </w:t>
      </w:r>
      <w:hyperlink r:id="rId54" w:history="1">
        <w:r w:rsidRPr="000D1BDB">
          <w:rPr>
            <w:sz w:val="24"/>
            <w:szCs w:val="24"/>
          </w:rPr>
          <w:t>раздела 2</w:t>
        </w:r>
      </w:hyperlink>
      <w:r w:rsidRPr="000D1BDB">
        <w:rPr>
          <w:sz w:val="24"/>
          <w:szCs w:val="24"/>
        </w:rPr>
        <w:t xml:space="preserve"> Расчета (при представлении Расчета за I квартал 2018 года - в </w:t>
      </w:r>
      <w:hyperlink r:id="rId55" w:history="1">
        <w:r w:rsidRPr="000D1BDB">
          <w:rPr>
            <w:sz w:val="24"/>
            <w:szCs w:val="24"/>
          </w:rPr>
          <w:t>строках 020</w:t>
        </w:r>
      </w:hyperlink>
      <w:r w:rsidRPr="000D1BDB">
        <w:rPr>
          <w:sz w:val="24"/>
          <w:szCs w:val="24"/>
        </w:rPr>
        <w:t xml:space="preserve"> - </w:t>
      </w:r>
      <w:hyperlink r:id="rId56" w:history="1">
        <w:r w:rsidRPr="000D1BDB">
          <w:rPr>
            <w:sz w:val="24"/>
            <w:szCs w:val="24"/>
          </w:rPr>
          <w:t>050</w:t>
        </w:r>
      </w:hyperlink>
      <w:r w:rsidRPr="000D1BDB">
        <w:rPr>
          <w:sz w:val="24"/>
          <w:szCs w:val="24"/>
        </w:rPr>
        <w:t xml:space="preserve">). Графа 4 </w:t>
      </w:r>
      <w:hyperlink r:id="rId57" w:history="1">
        <w:r w:rsidRPr="000D1BDB">
          <w:rPr>
            <w:sz w:val="24"/>
            <w:szCs w:val="24"/>
          </w:rPr>
          <w:t>раздела 2</w:t>
        </w:r>
      </w:hyperlink>
      <w:r w:rsidRPr="000D1BDB">
        <w:rPr>
          <w:sz w:val="24"/>
          <w:szCs w:val="24"/>
        </w:rPr>
        <w:t xml:space="preserve"> Расчета в </w:t>
      </w:r>
      <w:proofErr w:type="gramStart"/>
      <w:r w:rsidRPr="000D1BDB">
        <w:rPr>
          <w:sz w:val="24"/>
          <w:szCs w:val="24"/>
        </w:rPr>
        <w:t>этом</w:t>
      </w:r>
      <w:proofErr w:type="gramEnd"/>
      <w:r w:rsidRPr="000D1BDB">
        <w:rPr>
          <w:sz w:val="24"/>
          <w:szCs w:val="24"/>
        </w:rPr>
        <w:t xml:space="preserve"> случае не заполняется.</w:t>
      </w:r>
    </w:p>
    <w:p w:rsidR="000D1BDB" w:rsidRPr="000D1BDB" w:rsidRDefault="000D1BDB" w:rsidP="000D1BDB">
      <w:pPr>
        <w:pStyle w:val="a9"/>
        <w:numPr>
          <w:ilvl w:val="0"/>
          <w:numId w:val="2"/>
        </w:numPr>
        <w:spacing w:before="240" w:after="120" w:line="264" w:lineRule="auto"/>
        <w:ind w:left="567" w:hanging="567"/>
        <w:contextualSpacing w:val="0"/>
        <w:jc w:val="both"/>
        <w:rPr>
          <w:b/>
          <w:sz w:val="24"/>
          <w:szCs w:val="24"/>
        </w:rPr>
      </w:pPr>
      <w:r w:rsidRPr="000D1BDB">
        <w:rPr>
          <w:b/>
          <w:sz w:val="24"/>
          <w:szCs w:val="24"/>
        </w:rPr>
        <w:t>Об отражении в декларации (авансовом расчете) по налогу на имущество организаций капитальных вложений в виде неотделимых улучшений в арендованные объекты недвижимости.</w:t>
      </w:r>
    </w:p>
    <w:p w:rsidR="000D1BDB" w:rsidRPr="000D1BDB" w:rsidRDefault="000D1BDB" w:rsidP="000D1BDB">
      <w:pPr>
        <w:pStyle w:val="a9"/>
        <w:spacing w:before="120" w:after="120" w:line="276" w:lineRule="auto"/>
        <w:ind w:left="567"/>
        <w:jc w:val="both"/>
        <w:rPr>
          <w:i/>
          <w:sz w:val="24"/>
          <w:szCs w:val="24"/>
        </w:rPr>
      </w:pPr>
      <w:r w:rsidRPr="000D1BDB">
        <w:rPr>
          <w:i/>
          <w:sz w:val="24"/>
          <w:szCs w:val="24"/>
        </w:rPr>
        <w:t>Письмо ФНС России от 14.05.2018 N БС-4-21/9061</w:t>
      </w:r>
    </w:p>
    <w:p w:rsidR="000D1BDB" w:rsidRPr="000D1BDB" w:rsidRDefault="000D1BDB" w:rsidP="00EA6249">
      <w:pPr>
        <w:pStyle w:val="a9"/>
        <w:spacing w:after="200" w:line="276" w:lineRule="auto"/>
        <w:ind w:left="0" w:firstLine="567"/>
        <w:jc w:val="both"/>
        <w:rPr>
          <w:sz w:val="24"/>
          <w:szCs w:val="24"/>
        </w:rPr>
      </w:pPr>
      <w:proofErr w:type="gramStart"/>
      <w:r>
        <w:rPr>
          <w:sz w:val="24"/>
          <w:szCs w:val="24"/>
        </w:rPr>
        <w:t>К</w:t>
      </w:r>
      <w:r w:rsidRPr="000D1BDB">
        <w:rPr>
          <w:sz w:val="24"/>
          <w:szCs w:val="24"/>
        </w:rPr>
        <w:t>апитальные вложения, произведенные арендатором в виде неотделимых улучшений в арендованные объекты недвижимого имущества, учтенные в качестве основных средств арендатора, подлежат налогообложению налогом на имущество организаций до их выбытия.</w:t>
      </w:r>
      <w:proofErr w:type="gramEnd"/>
    </w:p>
    <w:p w:rsidR="000D1BDB" w:rsidRPr="000D1BDB" w:rsidRDefault="000D1BDB" w:rsidP="00EA6249">
      <w:pPr>
        <w:pStyle w:val="a9"/>
        <w:spacing w:after="200" w:line="276" w:lineRule="auto"/>
        <w:ind w:left="0" w:firstLine="567"/>
        <w:jc w:val="both"/>
        <w:rPr>
          <w:sz w:val="24"/>
          <w:szCs w:val="24"/>
        </w:rPr>
      </w:pPr>
      <w:proofErr w:type="gramStart"/>
      <w:r>
        <w:rPr>
          <w:sz w:val="24"/>
          <w:szCs w:val="24"/>
        </w:rPr>
        <w:t>П</w:t>
      </w:r>
      <w:r w:rsidRPr="000D1BDB">
        <w:rPr>
          <w:sz w:val="24"/>
          <w:szCs w:val="24"/>
        </w:rPr>
        <w:t>роизведенные капитальные вложения в арендованные объекты недвижимого имущества в виде неотделимых улучшений, учитываемые на балансе арендатора в составе основных средств, подлежат отражению в разделе 2.1 налоговой декларации (налогового расчета по авансовому платежу) по налогу на имущество организаций.</w:t>
      </w:r>
      <w:proofErr w:type="gramEnd"/>
    </w:p>
    <w:p w:rsidR="000D1BDB" w:rsidRPr="004D4FB0" w:rsidRDefault="000D1BDB" w:rsidP="004D4FB0">
      <w:pPr>
        <w:autoSpaceDE w:val="0"/>
        <w:autoSpaceDN w:val="0"/>
        <w:adjustRightInd w:val="0"/>
        <w:ind w:firstLine="567"/>
        <w:jc w:val="both"/>
        <w:rPr>
          <w:sz w:val="24"/>
          <w:szCs w:val="24"/>
        </w:rPr>
      </w:pPr>
    </w:p>
    <w:p w:rsidR="002C7D5C" w:rsidRPr="00163DA6" w:rsidRDefault="002C7D5C" w:rsidP="009E7570">
      <w:pPr>
        <w:keepNext/>
        <w:numPr>
          <w:ilvl w:val="1"/>
          <w:numId w:val="26"/>
        </w:numPr>
        <w:tabs>
          <w:tab w:val="left" w:pos="567"/>
        </w:tabs>
        <w:spacing w:before="120"/>
        <w:ind w:left="0" w:right="57" w:firstLine="567"/>
        <w:jc w:val="center"/>
        <w:outlineLvl w:val="0"/>
        <w:rPr>
          <w:b/>
          <w:bCs/>
          <w:sz w:val="28"/>
          <w:szCs w:val="28"/>
        </w:rPr>
      </w:pPr>
      <w:bookmarkStart w:id="99" w:name="dst100004"/>
      <w:bookmarkStart w:id="100" w:name="_Toc454527541"/>
      <w:bookmarkStart w:id="101" w:name="_Toc518543287"/>
      <w:bookmarkStart w:id="102" w:name="_Toc401564780"/>
      <w:bookmarkEnd w:id="99"/>
      <w:r w:rsidRPr="00163DA6">
        <w:rPr>
          <w:b/>
          <w:bCs/>
          <w:sz w:val="28"/>
          <w:szCs w:val="28"/>
        </w:rPr>
        <w:t>Контрольно-кассовая техника и кассовая дисциплина</w:t>
      </w:r>
      <w:bookmarkEnd w:id="100"/>
      <w:bookmarkEnd w:id="101"/>
    </w:p>
    <w:p w:rsidR="003072F8" w:rsidRPr="003072F8" w:rsidRDefault="003072F8" w:rsidP="003072F8">
      <w:pPr>
        <w:pStyle w:val="a9"/>
        <w:numPr>
          <w:ilvl w:val="0"/>
          <w:numId w:val="2"/>
        </w:numPr>
        <w:spacing w:before="240" w:after="120" w:line="264" w:lineRule="auto"/>
        <w:ind w:left="567" w:hanging="567"/>
        <w:contextualSpacing w:val="0"/>
        <w:jc w:val="both"/>
        <w:rPr>
          <w:b/>
          <w:sz w:val="24"/>
          <w:szCs w:val="24"/>
        </w:rPr>
      </w:pPr>
      <w:r w:rsidRPr="003072F8">
        <w:rPr>
          <w:b/>
          <w:sz w:val="24"/>
          <w:szCs w:val="24"/>
        </w:rPr>
        <w:t xml:space="preserve">Федеральным </w:t>
      </w:r>
      <w:hyperlink r:id="rId58" w:history="1">
        <w:r w:rsidRPr="003072F8">
          <w:rPr>
            <w:b/>
            <w:sz w:val="24"/>
            <w:szCs w:val="24"/>
          </w:rPr>
          <w:t>законом</w:t>
        </w:r>
      </w:hyperlink>
      <w:r w:rsidRPr="003072F8">
        <w:rPr>
          <w:b/>
          <w:sz w:val="24"/>
          <w:szCs w:val="24"/>
        </w:rPr>
        <w:t xml:space="preserve"> N 54-ФЗ определены отдельные виды предпринимательской деятельности, при осуществлении которых расчеты могут производиться без применения ККТ.</w:t>
      </w:r>
    </w:p>
    <w:p w:rsidR="004D4FB0" w:rsidRPr="004D4FB0" w:rsidRDefault="004D4FB0" w:rsidP="004D4FB0">
      <w:pPr>
        <w:pStyle w:val="a9"/>
        <w:spacing w:after="200" w:line="276" w:lineRule="auto"/>
        <w:ind w:left="567"/>
        <w:contextualSpacing w:val="0"/>
        <w:jc w:val="both"/>
        <w:rPr>
          <w:i/>
          <w:sz w:val="24"/>
          <w:szCs w:val="24"/>
        </w:rPr>
      </w:pPr>
      <w:r w:rsidRPr="004D4FB0">
        <w:rPr>
          <w:i/>
          <w:sz w:val="24"/>
          <w:szCs w:val="24"/>
        </w:rPr>
        <w:t>Письмо Минфина России от 03</w:t>
      </w:r>
      <w:r w:rsidR="009D6534">
        <w:rPr>
          <w:i/>
          <w:sz w:val="24"/>
          <w:szCs w:val="24"/>
        </w:rPr>
        <w:t xml:space="preserve"> мая </w:t>
      </w:r>
      <w:r w:rsidRPr="004D4FB0">
        <w:rPr>
          <w:i/>
          <w:sz w:val="24"/>
          <w:szCs w:val="24"/>
        </w:rPr>
        <w:t>2018 N 03-01-15/29982</w:t>
      </w:r>
    </w:p>
    <w:p w:rsidR="003072F8" w:rsidRPr="003072F8" w:rsidRDefault="003072F8" w:rsidP="00BE617C">
      <w:pPr>
        <w:pStyle w:val="a9"/>
        <w:spacing w:after="200" w:line="276" w:lineRule="auto"/>
        <w:ind w:left="0" w:firstLine="567"/>
        <w:jc w:val="both"/>
        <w:rPr>
          <w:sz w:val="24"/>
          <w:szCs w:val="24"/>
        </w:rPr>
      </w:pPr>
      <w:proofErr w:type="gramStart"/>
      <w:r>
        <w:rPr>
          <w:sz w:val="24"/>
          <w:szCs w:val="24"/>
        </w:rPr>
        <w:t>И</w:t>
      </w:r>
      <w:r w:rsidRPr="003072F8">
        <w:rPr>
          <w:sz w:val="24"/>
          <w:szCs w:val="24"/>
        </w:rPr>
        <w:t xml:space="preserve">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59" w:history="1">
        <w:r w:rsidRPr="003072F8">
          <w:rPr>
            <w:sz w:val="24"/>
            <w:szCs w:val="24"/>
          </w:rPr>
          <w:t>пунктом 2 статьи 346.26</w:t>
        </w:r>
      </w:hyperlink>
      <w:r w:rsidRPr="003072F8">
        <w:rPr>
          <w:sz w:val="24"/>
          <w:szCs w:val="24"/>
        </w:rPr>
        <w:t xml:space="preserve"> Налогового кодекса Российской Федерации, могут осуществлять наличные денежные расчеты и (или) расчеты с использованием платежных карт </w:t>
      </w:r>
      <w:r w:rsidRPr="003072F8">
        <w:rPr>
          <w:sz w:val="24"/>
          <w:szCs w:val="24"/>
        </w:rPr>
        <w:lastRenderedPageBreak/>
        <w:t>без применения ККТ до 01.07.2018 при условии выдачи по</w:t>
      </w:r>
      <w:proofErr w:type="gramEnd"/>
      <w:r w:rsidRPr="003072F8">
        <w:rPr>
          <w:sz w:val="24"/>
          <w:szCs w:val="24"/>
        </w:rPr>
        <w:t xml:space="preserve"> </w:t>
      </w:r>
      <w:proofErr w:type="gramStart"/>
      <w:r w:rsidRPr="003072F8">
        <w:rPr>
          <w:sz w:val="24"/>
          <w:szCs w:val="24"/>
        </w:rPr>
        <w:t xml:space="preserve">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w:t>
      </w:r>
      <w:hyperlink r:id="rId60" w:history="1">
        <w:r w:rsidRPr="003072F8">
          <w:rPr>
            <w:sz w:val="24"/>
            <w:szCs w:val="24"/>
          </w:rPr>
          <w:t>законом</w:t>
        </w:r>
      </w:hyperlink>
      <w:r w:rsidRPr="003072F8">
        <w:rPr>
          <w:sz w:val="24"/>
          <w:szCs w:val="24"/>
        </w:rPr>
        <w:t xml:space="preserve"> N 54-ФЗ (в редакции, действовавшей до дня вступления в силу Федерального закона N 290-ФЗ).</w:t>
      </w:r>
      <w:proofErr w:type="gramEnd"/>
    </w:p>
    <w:p w:rsidR="003072F8" w:rsidRDefault="005810D5" w:rsidP="00BE617C">
      <w:pPr>
        <w:pStyle w:val="a9"/>
        <w:spacing w:after="120" w:line="276" w:lineRule="auto"/>
        <w:ind w:left="0" w:firstLine="567"/>
        <w:contextualSpacing w:val="0"/>
        <w:jc w:val="both"/>
        <w:rPr>
          <w:sz w:val="24"/>
          <w:szCs w:val="24"/>
        </w:rPr>
      </w:pPr>
      <w:hyperlink r:id="rId61" w:history="1">
        <w:r w:rsidR="003072F8" w:rsidRPr="00163DA6">
          <w:rPr>
            <w:sz w:val="24"/>
            <w:szCs w:val="24"/>
          </w:rPr>
          <w:t>Пунктом 7.1 статьи 7</w:t>
        </w:r>
      </w:hyperlink>
      <w:r w:rsidR="003072F8" w:rsidRPr="00163DA6">
        <w:rPr>
          <w:sz w:val="24"/>
          <w:szCs w:val="24"/>
        </w:rPr>
        <w:t xml:space="preserve"> Федерального закона N 290-ФЗ предусмотрено, в частности, право для вышеуказанных индивидуальных предпринимателей, осуществляющих розничную торговлю и не имеющих работников, с которыми заключены трудовые договоры, не применять ККТ до 01.07.2019.</w:t>
      </w:r>
    </w:p>
    <w:p w:rsidR="009D6534" w:rsidRPr="003072F8" w:rsidRDefault="009D6534" w:rsidP="009D6534">
      <w:pPr>
        <w:pStyle w:val="a9"/>
        <w:numPr>
          <w:ilvl w:val="0"/>
          <w:numId w:val="2"/>
        </w:numPr>
        <w:spacing w:before="240" w:after="120" w:line="264" w:lineRule="auto"/>
        <w:ind w:left="567" w:hanging="567"/>
        <w:contextualSpacing w:val="0"/>
        <w:jc w:val="both"/>
        <w:rPr>
          <w:b/>
          <w:sz w:val="24"/>
          <w:szCs w:val="24"/>
        </w:rPr>
      </w:pPr>
      <w:r>
        <w:rPr>
          <w:b/>
          <w:sz w:val="24"/>
          <w:szCs w:val="24"/>
        </w:rPr>
        <w:t>П</w:t>
      </w:r>
      <w:r w:rsidRPr="009D6534">
        <w:rPr>
          <w:b/>
          <w:sz w:val="24"/>
          <w:szCs w:val="24"/>
        </w:rPr>
        <w:t>рием в кассу ТСЖ взносов от членов ТСЖ для целей деятельности ТСЖ не относится к расчетам для целей Федерального закона N 54-ФЗ и не требует применения ККТ.</w:t>
      </w:r>
    </w:p>
    <w:p w:rsidR="009D6534" w:rsidRPr="009D6534" w:rsidRDefault="009D6534" w:rsidP="009D6534">
      <w:pPr>
        <w:pStyle w:val="a9"/>
        <w:spacing w:before="240" w:after="120" w:line="264" w:lineRule="auto"/>
        <w:ind w:left="567"/>
        <w:contextualSpacing w:val="0"/>
        <w:jc w:val="both"/>
        <w:rPr>
          <w:i/>
          <w:sz w:val="24"/>
          <w:szCs w:val="24"/>
        </w:rPr>
      </w:pPr>
      <w:r w:rsidRPr="009D6534">
        <w:rPr>
          <w:i/>
          <w:sz w:val="24"/>
          <w:szCs w:val="24"/>
        </w:rPr>
        <w:t>Письмо Минфина России от 25 мая 2018 N 03-01-15/35605</w:t>
      </w:r>
    </w:p>
    <w:p w:rsidR="009D6534" w:rsidRDefault="009D6534" w:rsidP="00BE617C">
      <w:pPr>
        <w:pStyle w:val="a9"/>
        <w:spacing w:after="120" w:line="276" w:lineRule="auto"/>
        <w:ind w:left="0" w:firstLine="567"/>
        <w:contextualSpacing w:val="0"/>
        <w:jc w:val="both"/>
        <w:rPr>
          <w:sz w:val="24"/>
          <w:szCs w:val="24"/>
        </w:rPr>
      </w:pPr>
      <w:r>
        <w:rPr>
          <w:sz w:val="24"/>
          <w:szCs w:val="24"/>
        </w:rPr>
        <w:t>П</w:t>
      </w:r>
      <w:r w:rsidRPr="009D6534">
        <w:rPr>
          <w:sz w:val="24"/>
          <w:szCs w:val="24"/>
        </w:rPr>
        <w:t>ри приеме денежных средств за выполняемые работы, оказываемые услуги, в том числе собственникам помещений, не являющимся членами ТСЖ, ККТ применяется в обязательном порядке.</w:t>
      </w:r>
    </w:p>
    <w:p w:rsidR="0050236D" w:rsidRPr="0050236D" w:rsidRDefault="0050236D" w:rsidP="0050236D">
      <w:pPr>
        <w:keepNext/>
        <w:numPr>
          <w:ilvl w:val="1"/>
          <w:numId w:val="26"/>
        </w:numPr>
        <w:tabs>
          <w:tab w:val="left" w:pos="567"/>
        </w:tabs>
        <w:spacing w:before="120"/>
        <w:ind w:left="0" w:right="57" w:firstLine="567"/>
        <w:jc w:val="center"/>
        <w:outlineLvl w:val="0"/>
        <w:rPr>
          <w:b/>
          <w:bCs/>
          <w:sz w:val="28"/>
          <w:szCs w:val="28"/>
        </w:rPr>
      </w:pPr>
      <w:bookmarkStart w:id="103" w:name="_Toc518543288"/>
      <w:r w:rsidRPr="0050236D">
        <w:rPr>
          <w:b/>
          <w:bCs/>
          <w:sz w:val="28"/>
          <w:szCs w:val="28"/>
        </w:rPr>
        <w:t>Взыскание налога, п</w:t>
      </w:r>
      <w:r>
        <w:rPr>
          <w:b/>
          <w:bCs/>
          <w:sz w:val="28"/>
          <w:szCs w:val="28"/>
        </w:rPr>
        <w:t>е</w:t>
      </w:r>
      <w:r w:rsidRPr="0050236D">
        <w:rPr>
          <w:b/>
          <w:bCs/>
          <w:sz w:val="28"/>
          <w:szCs w:val="28"/>
        </w:rPr>
        <w:t>ни, налоговых санкций</w:t>
      </w:r>
      <w:bookmarkEnd w:id="103"/>
    </w:p>
    <w:p w:rsidR="0043716E" w:rsidRPr="0043716E" w:rsidRDefault="0043716E" w:rsidP="0043716E">
      <w:pPr>
        <w:pStyle w:val="a9"/>
        <w:numPr>
          <w:ilvl w:val="0"/>
          <w:numId w:val="2"/>
        </w:numPr>
        <w:spacing w:before="240" w:after="120" w:line="264" w:lineRule="auto"/>
        <w:ind w:left="567" w:hanging="567"/>
        <w:contextualSpacing w:val="0"/>
        <w:jc w:val="both"/>
        <w:rPr>
          <w:b/>
          <w:sz w:val="24"/>
          <w:szCs w:val="24"/>
        </w:rPr>
      </w:pPr>
      <w:r w:rsidRPr="0043716E">
        <w:rPr>
          <w:b/>
          <w:sz w:val="24"/>
          <w:szCs w:val="24"/>
        </w:rPr>
        <w:t xml:space="preserve">Форма требования об уплате налога для организаций и индивидуальных предпринимателей не должна содержать информацию о налоговом периоде. </w:t>
      </w:r>
    </w:p>
    <w:p w:rsidR="000E43A5" w:rsidRPr="0043716E" w:rsidRDefault="000E43A5" w:rsidP="0050236D">
      <w:pPr>
        <w:pStyle w:val="a9"/>
        <w:spacing w:before="240" w:after="120" w:line="264" w:lineRule="auto"/>
        <w:ind w:left="567"/>
        <w:contextualSpacing w:val="0"/>
        <w:jc w:val="both"/>
        <w:rPr>
          <w:i/>
          <w:sz w:val="24"/>
          <w:szCs w:val="24"/>
        </w:rPr>
      </w:pPr>
      <w:r w:rsidRPr="0043716E">
        <w:rPr>
          <w:i/>
          <w:sz w:val="24"/>
          <w:szCs w:val="24"/>
        </w:rPr>
        <w:t>Решение ВС РФ от 24 апреля 2018 г. № АКПИ18-127</w:t>
      </w:r>
    </w:p>
    <w:p w:rsidR="0043716E" w:rsidRPr="00BE617C" w:rsidRDefault="0043716E" w:rsidP="00BE617C">
      <w:pPr>
        <w:pStyle w:val="a9"/>
        <w:spacing w:after="120" w:line="276" w:lineRule="auto"/>
        <w:ind w:left="0" w:firstLine="567"/>
        <w:contextualSpacing w:val="0"/>
        <w:jc w:val="both"/>
        <w:rPr>
          <w:sz w:val="24"/>
          <w:szCs w:val="24"/>
        </w:rPr>
      </w:pPr>
      <w:r w:rsidRPr="00BE617C">
        <w:rPr>
          <w:sz w:val="24"/>
          <w:szCs w:val="24"/>
        </w:rPr>
        <w:t>Поскольку указание налогового периода в форме требования не предусмотрено НК РФ и иными нормативными актами в сфере налогового законодательства, то это не может быть основанием для признания приложения к приказу в оспариваемой части не соответствующим НК РФ.</w:t>
      </w:r>
    </w:p>
    <w:p w:rsidR="00F86991" w:rsidRPr="00F86991" w:rsidRDefault="00F86991" w:rsidP="00F86991">
      <w:pPr>
        <w:pStyle w:val="a9"/>
        <w:numPr>
          <w:ilvl w:val="0"/>
          <w:numId w:val="2"/>
        </w:numPr>
        <w:spacing w:before="240" w:after="120" w:line="264" w:lineRule="auto"/>
        <w:ind w:left="567" w:hanging="567"/>
        <w:contextualSpacing w:val="0"/>
        <w:jc w:val="both"/>
        <w:rPr>
          <w:b/>
          <w:sz w:val="24"/>
          <w:szCs w:val="24"/>
        </w:rPr>
      </w:pPr>
      <w:r w:rsidRPr="00F86991">
        <w:rPr>
          <w:b/>
          <w:sz w:val="24"/>
          <w:szCs w:val="24"/>
        </w:rPr>
        <w:t>На момент платежа на расчетном счете общества имелся достаточный остаток денежных сре</w:t>
      </w:r>
      <w:proofErr w:type="gramStart"/>
      <w:r w:rsidRPr="00F86991">
        <w:rPr>
          <w:b/>
          <w:sz w:val="24"/>
          <w:szCs w:val="24"/>
        </w:rPr>
        <w:t>дств дл</w:t>
      </w:r>
      <w:proofErr w:type="gramEnd"/>
      <w:r w:rsidRPr="00F86991">
        <w:rPr>
          <w:b/>
          <w:sz w:val="24"/>
          <w:szCs w:val="24"/>
        </w:rPr>
        <w:t>я уплаты обозначенных в платежных поручениях сумм, что подтверждается выпиской по лицевому счету. На момент предъявления в банк платежных поручений у общества имелась обязанность по уплате УСН и НДФЛ.  Совершая спорные налоговые платежи, заявитель достоверно знал величину складывающейся налоговой базы. Доказательств осведомленности общества о нестабильном положении банка на день предъявления указанных платежных поручений инспекцией не представлено. Таким образом, судами установлена совокупность доказательств, свидетельствующих об отсутствии в действиях заявителя недобросовестного поведения, направленного на неисполнение обязанности по уплате налоговых платежей.</w:t>
      </w:r>
    </w:p>
    <w:p w:rsidR="00F86991" w:rsidRPr="00F86991" w:rsidRDefault="00F86991" w:rsidP="00F86991">
      <w:pPr>
        <w:pStyle w:val="a9"/>
        <w:spacing w:before="240" w:after="120" w:line="264" w:lineRule="auto"/>
        <w:ind w:left="567"/>
        <w:contextualSpacing w:val="0"/>
        <w:jc w:val="both"/>
        <w:rPr>
          <w:i/>
          <w:sz w:val="24"/>
          <w:szCs w:val="24"/>
        </w:rPr>
      </w:pPr>
      <w:r w:rsidRPr="00F86991">
        <w:rPr>
          <w:i/>
          <w:sz w:val="24"/>
          <w:szCs w:val="24"/>
        </w:rPr>
        <w:t>Постановление Арбитражного суда Поволжского округа от 14.05.2018 г. № Ф06-32106/2018</w:t>
      </w:r>
    </w:p>
    <w:p w:rsidR="007D7016" w:rsidRPr="003072F8" w:rsidRDefault="0043716E" w:rsidP="00B20C81">
      <w:pPr>
        <w:autoSpaceDE w:val="0"/>
        <w:autoSpaceDN w:val="0"/>
        <w:adjustRightInd w:val="0"/>
        <w:ind w:firstLine="540"/>
        <w:jc w:val="both"/>
        <w:rPr>
          <w:sz w:val="24"/>
          <w:szCs w:val="24"/>
        </w:rPr>
      </w:pPr>
      <w:r>
        <w:rPr>
          <w:rFonts w:ascii="Arial" w:hAnsi="Arial" w:cs="Arial"/>
          <w:color w:val="000000"/>
          <w:sz w:val="21"/>
          <w:szCs w:val="21"/>
        </w:rPr>
        <w:br/>
      </w:r>
    </w:p>
    <w:p w:rsidR="003635C7" w:rsidRPr="007D7016" w:rsidRDefault="009B237D" w:rsidP="009E7570">
      <w:pPr>
        <w:keepNext/>
        <w:numPr>
          <w:ilvl w:val="1"/>
          <w:numId w:val="26"/>
        </w:numPr>
        <w:tabs>
          <w:tab w:val="left" w:pos="567"/>
        </w:tabs>
        <w:spacing w:before="120"/>
        <w:ind w:left="0" w:right="57" w:firstLine="567"/>
        <w:jc w:val="center"/>
        <w:outlineLvl w:val="0"/>
        <w:rPr>
          <w:b/>
          <w:bCs/>
          <w:color w:val="FF0000"/>
          <w:sz w:val="28"/>
          <w:szCs w:val="28"/>
        </w:rPr>
      </w:pPr>
      <w:bookmarkStart w:id="104" w:name="_Toc518543289"/>
      <w:r w:rsidRPr="00CC68C7">
        <w:rPr>
          <w:b/>
          <w:bCs/>
          <w:sz w:val="28"/>
          <w:szCs w:val="28"/>
        </w:rPr>
        <w:lastRenderedPageBreak/>
        <w:t>Трудовое законодательство</w:t>
      </w:r>
      <w:bookmarkEnd w:id="104"/>
    </w:p>
    <w:p w:rsidR="00CC68C7" w:rsidRPr="00527F00" w:rsidRDefault="00CC68C7" w:rsidP="00CC68C7">
      <w:pPr>
        <w:pStyle w:val="a9"/>
        <w:numPr>
          <w:ilvl w:val="0"/>
          <w:numId w:val="2"/>
        </w:numPr>
        <w:spacing w:before="240" w:after="120" w:line="264" w:lineRule="auto"/>
        <w:ind w:left="567" w:hanging="567"/>
        <w:contextualSpacing w:val="0"/>
        <w:jc w:val="both"/>
        <w:rPr>
          <w:b/>
          <w:sz w:val="24"/>
          <w:szCs w:val="24"/>
        </w:rPr>
      </w:pPr>
      <w:r w:rsidRPr="00527F00">
        <w:rPr>
          <w:b/>
          <w:sz w:val="24"/>
          <w:szCs w:val="24"/>
        </w:rPr>
        <w:t>Пленум ВС РФ дал новые разъяснения по трудовым вопросам.</w:t>
      </w:r>
    </w:p>
    <w:p w:rsidR="00CC68C7" w:rsidRPr="00527F00" w:rsidRDefault="00CC68C7" w:rsidP="00CC68C7">
      <w:pPr>
        <w:pStyle w:val="a9"/>
        <w:spacing w:before="120" w:after="120" w:line="276" w:lineRule="auto"/>
        <w:ind w:left="567"/>
        <w:jc w:val="both"/>
        <w:rPr>
          <w:i/>
          <w:sz w:val="24"/>
          <w:szCs w:val="24"/>
        </w:rPr>
      </w:pPr>
      <w:r w:rsidRPr="00527F00">
        <w:rPr>
          <w:i/>
          <w:sz w:val="24"/>
          <w:szCs w:val="24"/>
        </w:rPr>
        <w:t xml:space="preserve">Постановление Пленума ВС РФ от 29.05.2018 </w:t>
      </w:r>
      <w:r w:rsidR="00CC44B5">
        <w:rPr>
          <w:i/>
          <w:sz w:val="24"/>
          <w:szCs w:val="24"/>
        </w:rPr>
        <w:t>№</w:t>
      </w:r>
      <w:r w:rsidRPr="00527F00">
        <w:rPr>
          <w:i/>
          <w:sz w:val="24"/>
          <w:szCs w:val="24"/>
        </w:rPr>
        <w:t xml:space="preserve"> 15</w:t>
      </w:r>
    </w:p>
    <w:p w:rsidR="00CC68C7" w:rsidRPr="00BE617C" w:rsidRDefault="00CC68C7" w:rsidP="00BE617C">
      <w:pPr>
        <w:pStyle w:val="a9"/>
        <w:spacing w:after="200" w:line="276" w:lineRule="auto"/>
        <w:ind w:left="0" w:firstLine="567"/>
        <w:jc w:val="both"/>
        <w:rPr>
          <w:sz w:val="24"/>
          <w:szCs w:val="24"/>
        </w:rPr>
      </w:pPr>
      <w:r w:rsidRPr="00BE617C">
        <w:rPr>
          <w:sz w:val="24"/>
          <w:szCs w:val="24"/>
        </w:rPr>
        <w:t xml:space="preserve">В целях обеспечения единства практики применения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w:t>
      </w:r>
      <w:proofErr w:type="spellStart"/>
      <w:r w:rsidRPr="00BE617C">
        <w:rPr>
          <w:sz w:val="24"/>
          <w:szCs w:val="24"/>
        </w:rPr>
        <w:t>микропредприятиям</w:t>
      </w:r>
      <w:proofErr w:type="spellEnd"/>
      <w:r w:rsidRPr="00BE617C">
        <w:rPr>
          <w:sz w:val="24"/>
          <w:szCs w:val="24"/>
        </w:rPr>
        <w:t>, Пленум ВС РФ дал  среди прочих следующие разъяснения:</w:t>
      </w:r>
    </w:p>
    <w:p w:rsidR="00CC68C7" w:rsidRPr="00BE617C" w:rsidRDefault="00CC68C7" w:rsidP="00BE617C">
      <w:pPr>
        <w:pStyle w:val="a9"/>
        <w:spacing w:after="200" w:line="276" w:lineRule="auto"/>
        <w:ind w:left="0" w:firstLine="567"/>
        <w:jc w:val="both"/>
        <w:rPr>
          <w:sz w:val="24"/>
          <w:szCs w:val="24"/>
        </w:rPr>
      </w:pPr>
      <w:r w:rsidRPr="00BE617C">
        <w:rPr>
          <w:sz w:val="24"/>
          <w:szCs w:val="24"/>
        </w:rPr>
        <w:t xml:space="preserve">работодатели - субъекты малого предпринимательства, которые отнесены к </w:t>
      </w:r>
      <w:proofErr w:type="spellStart"/>
      <w:r w:rsidRPr="00BE617C">
        <w:rPr>
          <w:sz w:val="24"/>
          <w:szCs w:val="24"/>
        </w:rPr>
        <w:t>микропредприятиям</w:t>
      </w:r>
      <w:proofErr w:type="spellEnd"/>
      <w:r w:rsidRPr="00BE617C">
        <w:rPr>
          <w:sz w:val="24"/>
          <w:szCs w:val="24"/>
        </w:rPr>
        <w:t xml:space="preserve">, вправе отказаться полностью или частично от принятия локальных нормативных актов, </w:t>
      </w:r>
      <w:proofErr w:type="gramStart"/>
      <w:r w:rsidRPr="00BE617C">
        <w:rPr>
          <w:sz w:val="24"/>
          <w:szCs w:val="24"/>
        </w:rPr>
        <w:t>например</w:t>
      </w:r>
      <w:proofErr w:type="gramEnd"/>
      <w:r w:rsidRPr="00BE617C">
        <w:rPr>
          <w:sz w:val="24"/>
          <w:szCs w:val="24"/>
        </w:rPr>
        <w:t xml:space="preserve"> правил внутреннего трудового распорядка, положения об оплате труда, положения о премировании, графика сменности, а также других актов, регулирующих вопросы, которые в соответствии с Трудовым кодексом Российской Федерации должны регулироваться локальными нормативными актами. В таких случаях указанные вопросы регулируются трудовыми договорами (п. 1);</w:t>
      </w:r>
    </w:p>
    <w:p w:rsidR="00CC68C7" w:rsidRPr="00BE617C" w:rsidRDefault="00CC68C7" w:rsidP="00BE617C">
      <w:pPr>
        <w:pStyle w:val="a9"/>
        <w:spacing w:after="200" w:line="276" w:lineRule="auto"/>
        <w:ind w:left="0" w:firstLine="567"/>
        <w:jc w:val="both"/>
        <w:rPr>
          <w:sz w:val="24"/>
          <w:szCs w:val="24"/>
        </w:rPr>
      </w:pPr>
      <w:r w:rsidRPr="00BE617C">
        <w:rPr>
          <w:sz w:val="24"/>
          <w:szCs w:val="24"/>
        </w:rPr>
        <w:t xml:space="preserve"> дела о восстановлении на работе работника, работавшего у работодателя - физического лица (являющегося индивидуальным предпринимателем, не являющегося индивидуальным предпринимателем) или у работодателя - субъекта малого предпринимательства, который отнесен к </w:t>
      </w:r>
      <w:proofErr w:type="spellStart"/>
      <w:r w:rsidRPr="00BE617C">
        <w:rPr>
          <w:sz w:val="24"/>
          <w:szCs w:val="24"/>
        </w:rPr>
        <w:t>микропредприятиям</w:t>
      </w:r>
      <w:proofErr w:type="spellEnd"/>
      <w:r w:rsidRPr="00BE617C">
        <w:rPr>
          <w:sz w:val="24"/>
          <w:szCs w:val="24"/>
        </w:rPr>
        <w:t xml:space="preserve">, и о возмещении вреда, причиненного жизни или здоровью работника, рассматриваются с участием прокурора (п. 8); </w:t>
      </w:r>
    </w:p>
    <w:p w:rsidR="00CC68C7" w:rsidRPr="00BE617C" w:rsidRDefault="00CC68C7" w:rsidP="00BE617C">
      <w:pPr>
        <w:pStyle w:val="a9"/>
        <w:spacing w:after="200" w:line="276" w:lineRule="auto"/>
        <w:ind w:left="0" w:firstLine="567"/>
        <w:jc w:val="both"/>
        <w:rPr>
          <w:sz w:val="24"/>
          <w:szCs w:val="24"/>
        </w:rPr>
      </w:pPr>
      <w:r w:rsidRPr="00BE617C">
        <w:rPr>
          <w:sz w:val="24"/>
          <w:szCs w:val="24"/>
        </w:rPr>
        <w:t>Трудовой кодекс Российской Федерации не содержит положений об обязательности досудебного порядка разрешения индивидуального трудового спора, работник вправе обратиться за разрешением такого спора непосредственно в суд (п. 11);</w:t>
      </w:r>
    </w:p>
    <w:p w:rsidR="00CC68C7" w:rsidRPr="00BE617C" w:rsidRDefault="00CC68C7" w:rsidP="00BE617C">
      <w:pPr>
        <w:pStyle w:val="a9"/>
        <w:spacing w:after="200" w:line="276" w:lineRule="auto"/>
        <w:ind w:left="0" w:firstLine="567"/>
        <w:jc w:val="both"/>
        <w:rPr>
          <w:sz w:val="24"/>
          <w:szCs w:val="24"/>
        </w:rPr>
      </w:pPr>
      <w:r w:rsidRPr="00BE617C">
        <w:rPr>
          <w:sz w:val="24"/>
          <w:szCs w:val="24"/>
        </w:rPr>
        <w:t xml:space="preserve">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К таким спорам, в частности, относятся споры о признании </w:t>
      </w:r>
      <w:proofErr w:type="gramStart"/>
      <w:r w:rsidRPr="00BE617C">
        <w:rPr>
          <w:sz w:val="24"/>
          <w:szCs w:val="24"/>
        </w:rPr>
        <w:t>трудовыми</w:t>
      </w:r>
      <w:proofErr w:type="gramEnd"/>
      <w:r w:rsidRPr="00BE617C">
        <w:rPr>
          <w:sz w:val="24"/>
          <w:szCs w:val="24"/>
        </w:rPr>
        <w:t xml:space="preserve"> отношений, связанных с использованием личного труда и возникших на основании гражданско-правового договора, о признании трудовыми отношений, возникших на основании фактического допущения работника к работе в случае, когда трудовой договор не был надлежащим образом оформлен. </w:t>
      </w:r>
      <w:proofErr w:type="gramStart"/>
      <w:r w:rsidRPr="00BE617C">
        <w:rPr>
          <w:sz w:val="24"/>
          <w:szCs w:val="24"/>
        </w:rPr>
        <w:t>При разрешении этих споров и определении дня, с которым связывается начало срока, в течение которого работник вправе обратиться в суд за разрешением индивидуального трудового спора, судам следует не только исходить из даты подписания указанного гражданско-правового договора или даты фактического допущения работника к работе, но и с учетом конкретных обстоятельств дела устанавливать момент, когда лицо узнало или должно было узнать о</w:t>
      </w:r>
      <w:proofErr w:type="gramEnd"/>
      <w:r w:rsidRPr="00BE617C">
        <w:rPr>
          <w:sz w:val="24"/>
          <w:szCs w:val="24"/>
        </w:rPr>
        <w:t xml:space="preserve"> </w:t>
      </w:r>
      <w:proofErr w:type="gramStart"/>
      <w:r w:rsidRPr="00BE617C">
        <w:rPr>
          <w:sz w:val="24"/>
          <w:szCs w:val="24"/>
        </w:rPr>
        <w:t>нарушении</w:t>
      </w:r>
      <w:proofErr w:type="gramEnd"/>
      <w:r w:rsidRPr="00BE617C">
        <w:rPr>
          <w:sz w:val="24"/>
          <w:szCs w:val="24"/>
        </w:rPr>
        <w:t xml:space="preserve"> своих трудовых прав (например, работник обратился к работодателю за надлежащим оформлением трудовых отношений, в том числе об </w:t>
      </w:r>
      <w:proofErr w:type="spellStart"/>
      <w:r w:rsidRPr="00BE617C">
        <w:rPr>
          <w:sz w:val="24"/>
          <w:szCs w:val="24"/>
        </w:rPr>
        <w:t>обязании</w:t>
      </w:r>
      <w:proofErr w:type="spellEnd"/>
      <w:r w:rsidRPr="00BE617C">
        <w:rPr>
          <w:sz w:val="24"/>
          <w:szCs w:val="24"/>
        </w:rPr>
        <w:t xml:space="preserve"> работодателя уплатить страховые взносы, предоставить отпуск, выплатить заработную плату, составить акт по форме Н-1 в связи с производственной травмой и т.п., а ему в этом было отказано) (п. 13);</w:t>
      </w:r>
    </w:p>
    <w:p w:rsidR="00CC68C7" w:rsidRPr="00BE617C" w:rsidRDefault="00CC68C7" w:rsidP="00BE617C">
      <w:pPr>
        <w:pStyle w:val="a9"/>
        <w:spacing w:after="200" w:line="276" w:lineRule="auto"/>
        <w:ind w:left="0" w:firstLine="567"/>
        <w:jc w:val="both"/>
        <w:rPr>
          <w:sz w:val="24"/>
          <w:szCs w:val="24"/>
        </w:rPr>
      </w:pPr>
      <w:proofErr w:type="gramStart"/>
      <w:r w:rsidRPr="00BE617C">
        <w:rPr>
          <w:sz w:val="24"/>
          <w:szCs w:val="24"/>
        </w:rPr>
        <w:t xml:space="preserve">по спорам об увольнении работник вправе обратиться в суд в течение одного месяца со дня вручения ему копии приказа об увольнении либо со дня выдачи трудовой книжки, по спорам о невыплате или неполной выплате заработной платы и других выплат, причитающихся работнику, - в течение одного года со дня установленного срока выплаты указанных сумм, в </w:t>
      </w:r>
      <w:r w:rsidRPr="00BE617C">
        <w:rPr>
          <w:sz w:val="24"/>
          <w:szCs w:val="24"/>
        </w:rPr>
        <w:lastRenderedPageBreak/>
        <w:t>том числе в случае невыплаты или неполной</w:t>
      </w:r>
      <w:proofErr w:type="gramEnd"/>
      <w:r w:rsidRPr="00BE617C">
        <w:rPr>
          <w:sz w:val="24"/>
          <w:szCs w:val="24"/>
        </w:rPr>
        <w:t xml:space="preserve"> выплаты заработной платы и других выплат, причитающихся работнику при увольнении (п. 14); </w:t>
      </w:r>
    </w:p>
    <w:p w:rsidR="00CC68C7" w:rsidRPr="00BE617C" w:rsidRDefault="00CC68C7" w:rsidP="00BE617C">
      <w:pPr>
        <w:pStyle w:val="a9"/>
        <w:spacing w:after="200" w:line="276" w:lineRule="auto"/>
        <w:ind w:left="0" w:firstLine="567"/>
        <w:jc w:val="both"/>
        <w:rPr>
          <w:sz w:val="24"/>
          <w:szCs w:val="24"/>
        </w:rPr>
      </w:pPr>
      <w:r w:rsidRPr="00BE617C">
        <w:rPr>
          <w:sz w:val="24"/>
          <w:szCs w:val="24"/>
        </w:rPr>
        <w:t xml:space="preserve">при пропуске работником срока за разрешением индивидуального трудового спора, о применении которого заявлено ответчиком, такой срок может быть восстановлен судом при наличии уважительных причин. В качестве уважительных причин пропуска срока для обращения в суд могут расцениваться обстоятельства, объективно препятствовавшие работнику своевременно обратиться в суд за разрешением индивидуального трудового спора, как то: болезнь работника, нахождение его в командировке, невозможность обращения в суд вследствие непреодолимой силы, необходимости осуществления ухода за тяжелобольными членами семьи и т.п. </w:t>
      </w:r>
      <w:proofErr w:type="gramStart"/>
      <w:r w:rsidRPr="00BE617C">
        <w:rPr>
          <w:sz w:val="24"/>
          <w:szCs w:val="24"/>
        </w:rPr>
        <w:t>Об уважительности причин пропуска срока на обращение в суд за разрешением индивидуального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и (или) в государственную инспекцию труда, которыми в отношении работодателя было принято соответствующее решение об устранении нарушений трудовых прав работника, вследствие чего у работника возникли правомерные ожидания, что его права</w:t>
      </w:r>
      <w:proofErr w:type="gramEnd"/>
      <w:r w:rsidRPr="00BE617C">
        <w:rPr>
          <w:sz w:val="24"/>
          <w:szCs w:val="24"/>
        </w:rPr>
        <w:t xml:space="preserve"> будут восстановлены во внесудебном порядке  (п. 16);</w:t>
      </w:r>
    </w:p>
    <w:p w:rsidR="00CC68C7" w:rsidRPr="00BE617C" w:rsidRDefault="00CC68C7" w:rsidP="00BE617C">
      <w:pPr>
        <w:pStyle w:val="a9"/>
        <w:spacing w:after="200" w:line="276" w:lineRule="auto"/>
        <w:ind w:left="0" w:firstLine="567"/>
        <w:jc w:val="both"/>
        <w:rPr>
          <w:sz w:val="24"/>
          <w:szCs w:val="24"/>
        </w:rPr>
      </w:pPr>
      <w:r w:rsidRPr="00BE617C">
        <w:rPr>
          <w:sz w:val="24"/>
          <w:szCs w:val="24"/>
        </w:rPr>
        <w:t xml:space="preserve">работодатель - физическое лицо, не являющийся индивидуальным предпринимателем, также обязан в уведомительном </w:t>
      </w:r>
      <w:proofErr w:type="gramStart"/>
      <w:r w:rsidRPr="00BE617C">
        <w:rPr>
          <w:sz w:val="24"/>
          <w:szCs w:val="24"/>
        </w:rPr>
        <w:t>порядке</w:t>
      </w:r>
      <w:proofErr w:type="gramEnd"/>
      <w:r w:rsidRPr="00BE617C">
        <w:rPr>
          <w:sz w:val="24"/>
          <w:szCs w:val="24"/>
        </w:rPr>
        <w:t xml:space="preserve"> зарегистрировать трудовой договор с работником в органе местного самоуправления по месту своего жительства (в соответствии с регистрацией). </w:t>
      </w:r>
      <w:proofErr w:type="gramStart"/>
      <w:r w:rsidRPr="00BE617C">
        <w:rPr>
          <w:sz w:val="24"/>
          <w:szCs w:val="24"/>
        </w:rPr>
        <w:t>Вместе с тем отсутствие регистрации трудового договора в органе местного самоуправления не является основанием для признания его незаключенным и не освобождает такого работодателя от исполнения обязанностей по предоставлению работнику работы по обусловленной трудовой функции, выплате ему заработной платы и исполнения других обязанностей, возложенных на работодателя трудовым законодательством, иными нормативными правовыми актами, содержащими нормы трудового права, и данным трудовым договором (п</w:t>
      </w:r>
      <w:proofErr w:type="gramEnd"/>
      <w:r w:rsidRPr="00BE617C">
        <w:rPr>
          <w:sz w:val="24"/>
          <w:szCs w:val="24"/>
        </w:rPr>
        <w:t>. 19);</w:t>
      </w:r>
    </w:p>
    <w:p w:rsidR="00CC68C7" w:rsidRPr="00BE617C" w:rsidRDefault="00CC68C7" w:rsidP="00BE617C">
      <w:pPr>
        <w:pStyle w:val="a9"/>
        <w:spacing w:after="200" w:line="276" w:lineRule="auto"/>
        <w:ind w:left="0" w:firstLine="567"/>
        <w:jc w:val="both"/>
        <w:rPr>
          <w:sz w:val="24"/>
          <w:szCs w:val="24"/>
        </w:rPr>
      </w:pPr>
      <w:r w:rsidRPr="00BE617C">
        <w:rPr>
          <w:sz w:val="24"/>
          <w:szCs w:val="24"/>
        </w:rPr>
        <w:t>обязанность по надлежащему оформлению трудовых отношений с работником (заключение в письменной форме трудового договора) возлагается на работодателя. При этом отсутствие оформленного надлежащим образом, то есть в письменной форме, трудового договора не исключает возможности признания в судебном порядке сложившихся между сторонами отношений трудовыми, а трудового договора - заключенным при наличии в этих отношениях признаков трудового правоотношения (п. 20);</w:t>
      </w:r>
    </w:p>
    <w:p w:rsidR="00CC68C7" w:rsidRPr="00BE617C" w:rsidRDefault="00CC68C7" w:rsidP="00BE617C">
      <w:pPr>
        <w:pStyle w:val="a9"/>
        <w:spacing w:after="200" w:line="276" w:lineRule="auto"/>
        <w:ind w:left="0" w:firstLine="567"/>
        <w:jc w:val="both"/>
        <w:rPr>
          <w:sz w:val="24"/>
          <w:szCs w:val="24"/>
        </w:rPr>
      </w:pPr>
      <w:r w:rsidRPr="00BE617C">
        <w:rPr>
          <w:sz w:val="24"/>
          <w:szCs w:val="24"/>
        </w:rPr>
        <w:t xml:space="preserve">при разрешении споров работников, с которыми не оформлен трудовой договор в письменной форме, судам необходимо иметь в виду, что, если такой работник приступил к </w:t>
      </w:r>
      <w:proofErr w:type="gramStart"/>
      <w:r w:rsidRPr="00BE617C">
        <w:rPr>
          <w:sz w:val="24"/>
          <w:szCs w:val="24"/>
        </w:rPr>
        <w:t>работе</w:t>
      </w:r>
      <w:proofErr w:type="gramEnd"/>
      <w:r w:rsidRPr="00BE617C">
        <w:rPr>
          <w:sz w:val="24"/>
          <w:szCs w:val="24"/>
        </w:rPr>
        <w:t xml:space="preserve"> и выполняет ее с ведома или по поручению работодателя или его представителя и в интересах работодателя, под его контролем и управлением, наличие трудового правоотношения </w:t>
      </w:r>
      <w:proofErr w:type="spellStart"/>
      <w:r w:rsidRPr="00BE617C">
        <w:rPr>
          <w:sz w:val="24"/>
          <w:szCs w:val="24"/>
        </w:rPr>
        <w:t>презюмируется</w:t>
      </w:r>
      <w:proofErr w:type="spellEnd"/>
      <w:r w:rsidRPr="00BE617C">
        <w:rPr>
          <w:sz w:val="24"/>
          <w:szCs w:val="24"/>
        </w:rPr>
        <w:t xml:space="preserve"> и трудовой договор считается заключенным. В связи с этим доказательства отсутствия трудовых отношений должен представить работодатель (п. 21); </w:t>
      </w:r>
    </w:p>
    <w:p w:rsidR="00CC68C7" w:rsidRPr="00BE617C" w:rsidRDefault="00CC68C7" w:rsidP="00BE617C">
      <w:pPr>
        <w:pStyle w:val="a9"/>
        <w:spacing w:after="200" w:line="276" w:lineRule="auto"/>
        <w:ind w:left="0" w:firstLine="567"/>
        <w:jc w:val="both"/>
        <w:rPr>
          <w:sz w:val="24"/>
          <w:szCs w:val="24"/>
        </w:rPr>
      </w:pPr>
      <w:proofErr w:type="gramStart"/>
      <w:r w:rsidRPr="00BE617C">
        <w:rPr>
          <w:sz w:val="24"/>
          <w:szCs w:val="24"/>
        </w:rPr>
        <w:t>при рассмотрении дел о взыскании заработной платы по требованиям работников, трудовые отношения с которыми не оформлены в установленном законом порядке, судам следует учитывать, что в случае отсутствия письменных доказательств, подтверждающих размер заработной платы, получаемой работниками, суд вправе определить ее размер исходя из обычного вознаграждения работника его квалификации в данной местности, а при невозможности установления размера такого вознаграждения - исходя из размера</w:t>
      </w:r>
      <w:proofErr w:type="gramEnd"/>
      <w:r w:rsidRPr="00BE617C">
        <w:rPr>
          <w:sz w:val="24"/>
          <w:szCs w:val="24"/>
        </w:rPr>
        <w:t xml:space="preserve"> минимальной заработной платы в </w:t>
      </w:r>
      <w:proofErr w:type="gramStart"/>
      <w:r w:rsidRPr="00BE617C">
        <w:rPr>
          <w:sz w:val="24"/>
          <w:szCs w:val="24"/>
        </w:rPr>
        <w:t>субъекте</w:t>
      </w:r>
      <w:proofErr w:type="gramEnd"/>
      <w:r w:rsidRPr="00BE617C">
        <w:rPr>
          <w:sz w:val="24"/>
          <w:szCs w:val="24"/>
        </w:rPr>
        <w:t xml:space="preserve"> Российской Федерации (п. 23);</w:t>
      </w:r>
    </w:p>
    <w:p w:rsidR="00CC68C7" w:rsidRPr="00BE617C" w:rsidRDefault="00CC68C7" w:rsidP="00BE617C">
      <w:pPr>
        <w:pStyle w:val="a9"/>
        <w:spacing w:after="120" w:line="276" w:lineRule="auto"/>
        <w:ind w:left="0" w:firstLine="567"/>
        <w:contextualSpacing w:val="0"/>
        <w:jc w:val="both"/>
        <w:rPr>
          <w:sz w:val="24"/>
          <w:szCs w:val="24"/>
        </w:rPr>
      </w:pPr>
      <w:r w:rsidRPr="00527F00">
        <w:rPr>
          <w:rFonts w:eastAsiaTheme="minorHAnsi"/>
          <w:sz w:val="24"/>
          <w:szCs w:val="24"/>
          <w:lang w:eastAsia="en-US"/>
        </w:rPr>
        <w:lastRenderedPageBreak/>
        <w:t xml:space="preserve"> </w:t>
      </w:r>
      <w:r w:rsidRPr="00BE617C">
        <w:rPr>
          <w:sz w:val="24"/>
          <w:szCs w:val="24"/>
        </w:rPr>
        <w:t>суды вправе признать наличие трудовых отношений между сторонами, формально связанными гражданско-правовым договором, если в ходе судебного разбирательства будет установлено, что этим договором фактически регулируются трудовые отношения. В этих случаях трудовые отношения между работником и работодателем считаются возникшими со дня фактического допущения физического лица к исполнению предусмотренных гражданско-правовым договором обязанностей (п. 24).</w:t>
      </w:r>
    </w:p>
    <w:p w:rsidR="00DA09A7" w:rsidRPr="00DA09A7" w:rsidRDefault="00DA09A7" w:rsidP="00DA09A7">
      <w:pPr>
        <w:pStyle w:val="a9"/>
        <w:numPr>
          <w:ilvl w:val="0"/>
          <w:numId w:val="2"/>
        </w:numPr>
        <w:spacing w:before="120" w:after="120" w:line="276" w:lineRule="auto"/>
        <w:ind w:left="567" w:hanging="567"/>
        <w:jc w:val="both"/>
        <w:rPr>
          <w:rFonts w:ascii="Pt Sans" w:eastAsiaTheme="minorHAnsi" w:hAnsi="Pt Sans" w:cs="Pt Sans"/>
          <w:sz w:val="26"/>
          <w:szCs w:val="26"/>
          <w:lang w:eastAsia="en-US"/>
        </w:rPr>
      </w:pPr>
      <w:r w:rsidRPr="00DA09A7">
        <w:rPr>
          <w:b/>
          <w:sz w:val="24"/>
          <w:szCs w:val="24"/>
        </w:rPr>
        <w:t xml:space="preserve">Отпускные за неотработанные дни отпуска и выплаченная авансом зарплата не могут быть взысканы в </w:t>
      </w:r>
      <w:proofErr w:type="gramStart"/>
      <w:r w:rsidRPr="00DA09A7">
        <w:rPr>
          <w:b/>
          <w:sz w:val="24"/>
          <w:szCs w:val="24"/>
        </w:rPr>
        <w:t>суде</w:t>
      </w:r>
      <w:proofErr w:type="gramEnd"/>
      <w:r w:rsidRPr="00DA09A7">
        <w:rPr>
          <w:b/>
          <w:sz w:val="24"/>
          <w:szCs w:val="24"/>
        </w:rPr>
        <w:t xml:space="preserve"> с работника после увольнения</w:t>
      </w:r>
      <w:r>
        <w:rPr>
          <w:b/>
          <w:sz w:val="24"/>
          <w:szCs w:val="24"/>
        </w:rPr>
        <w:t>.</w:t>
      </w:r>
    </w:p>
    <w:p w:rsidR="00DA09A7" w:rsidRPr="00DA09A7" w:rsidRDefault="00DA09A7" w:rsidP="00DA09A7">
      <w:pPr>
        <w:pStyle w:val="a9"/>
        <w:spacing w:before="120" w:after="120" w:line="276" w:lineRule="auto"/>
        <w:ind w:left="567"/>
        <w:jc w:val="both"/>
        <w:rPr>
          <w:i/>
          <w:sz w:val="24"/>
          <w:szCs w:val="24"/>
        </w:rPr>
      </w:pPr>
      <w:r w:rsidRPr="00DA09A7">
        <w:rPr>
          <w:i/>
          <w:sz w:val="24"/>
          <w:szCs w:val="24"/>
        </w:rPr>
        <w:t>Определение ВС РФ от 5 февраля 2018 г. № 59-КГ17-19</w:t>
      </w:r>
    </w:p>
    <w:p w:rsidR="00DA09A7" w:rsidRPr="00527F00" w:rsidRDefault="00DA09A7" w:rsidP="00DA09A7">
      <w:pPr>
        <w:pStyle w:val="a9"/>
        <w:spacing w:before="120" w:after="120" w:line="276" w:lineRule="auto"/>
        <w:ind w:left="567"/>
        <w:jc w:val="both"/>
        <w:rPr>
          <w:rFonts w:ascii="Pt Sans" w:eastAsiaTheme="minorHAnsi" w:hAnsi="Pt Sans" w:cs="Pt Sans"/>
          <w:sz w:val="26"/>
          <w:szCs w:val="26"/>
          <w:lang w:eastAsia="en-US"/>
        </w:rPr>
      </w:pPr>
    </w:p>
    <w:p w:rsidR="00CC68C7" w:rsidRPr="00527F00" w:rsidRDefault="00CC68C7" w:rsidP="00CC68C7">
      <w:pPr>
        <w:pStyle w:val="a9"/>
        <w:numPr>
          <w:ilvl w:val="0"/>
          <w:numId w:val="2"/>
        </w:numPr>
        <w:spacing w:before="120" w:after="120" w:line="276" w:lineRule="auto"/>
        <w:ind w:left="567" w:hanging="567"/>
        <w:jc w:val="both"/>
        <w:rPr>
          <w:b/>
          <w:sz w:val="24"/>
          <w:szCs w:val="24"/>
        </w:rPr>
      </w:pPr>
      <w:r w:rsidRPr="00527F00">
        <w:rPr>
          <w:b/>
          <w:sz w:val="24"/>
          <w:szCs w:val="24"/>
        </w:rPr>
        <w:t>На компенсацию за задержку выплат при увольнении взносы не начисляются.</w:t>
      </w:r>
    </w:p>
    <w:p w:rsidR="00CC68C7" w:rsidRDefault="00CC68C7" w:rsidP="00CC68C7">
      <w:pPr>
        <w:pStyle w:val="a9"/>
        <w:spacing w:before="120" w:after="120" w:line="276" w:lineRule="auto"/>
        <w:ind w:left="567"/>
        <w:jc w:val="both"/>
        <w:rPr>
          <w:i/>
          <w:sz w:val="24"/>
          <w:szCs w:val="24"/>
        </w:rPr>
      </w:pPr>
      <w:r w:rsidRPr="00527F00">
        <w:rPr>
          <w:i/>
          <w:sz w:val="24"/>
          <w:szCs w:val="24"/>
        </w:rPr>
        <w:t>Определение ВС РФ от 7 мая 2018 г. N 303-КГ18-4287</w:t>
      </w:r>
    </w:p>
    <w:p w:rsidR="005433C5" w:rsidRPr="00527F00" w:rsidRDefault="005433C5" w:rsidP="00CC68C7">
      <w:pPr>
        <w:pStyle w:val="a9"/>
        <w:spacing w:before="120" w:after="120" w:line="276" w:lineRule="auto"/>
        <w:ind w:left="567"/>
        <w:jc w:val="both"/>
        <w:rPr>
          <w:i/>
          <w:sz w:val="24"/>
          <w:szCs w:val="24"/>
        </w:rPr>
      </w:pPr>
    </w:p>
    <w:p w:rsidR="005433C5" w:rsidRDefault="005433C5" w:rsidP="009E7570">
      <w:pPr>
        <w:keepNext/>
        <w:numPr>
          <w:ilvl w:val="1"/>
          <w:numId w:val="26"/>
        </w:numPr>
        <w:tabs>
          <w:tab w:val="left" w:pos="567"/>
        </w:tabs>
        <w:spacing w:before="120"/>
        <w:ind w:left="0" w:right="57" w:firstLine="567"/>
        <w:jc w:val="center"/>
        <w:outlineLvl w:val="0"/>
        <w:rPr>
          <w:b/>
          <w:bCs/>
          <w:sz w:val="28"/>
          <w:szCs w:val="28"/>
        </w:rPr>
      </w:pPr>
      <w:bookmarkStart w:id="105" w:name="_Toc518543290"/>
      <w:r>
        <w:rPr>
          <w:b/>
          <w:bCs/>
          <w:sz w:val="28"/>
          <w:szCs w:val="28"/>
        </w:rPr>
        <w:t>Корпоративное право</w:t>
      </w:r>
      <w:bookmarkEnd w:id="105"/>
    </w:p>
    <w:p w:rsidR="005433C5" w:rsidRPr="005433C5" w:rsidRDefault="005433C5" w:rsidP="005433C5">
      <w:pPr>
        <w:pStyle w:val="a9"/>
        <w:numPr>
          <w:ilvl w:val="0"/>
          <w:numId w:val="2"/>
        </w:numPr>
        <w:spacing w:before="120" w:after="120" w:line="276" w:lineRule="auto"/>
        <w:ind w:left="567" w:hanging="567"/>
        <w:jc w:val="both"/>
        <w:rPr>
          <w:b/>
          <w:bCs/>
          <w:sz w:val="28"/>
          <w:szCs w:val="28"/>
        </w:rPr>
      </w:pPr>
      <w:r w:rsidRPr="005433C5">
        <w:rPr>
          <w:b/>
          <w:sz w:val="24"/>
          <w:szCs w:val="24"/>
        </w:rPr>
        <w:t>Акционер, акции которого были принудительно выкуплены по неверно определенной цене, не может требовать их возврата как неосновательного обогащения</w:t>
      </w:r>
      <w:r>
        <w:rPr>
          <w:b/>
          <w:sz w:val="24"/>
          <w:szCs w:val="24"/>
        </w:rPr>
        <w:t>.</w:t>
      </w:r>
    </w:p>
    <w:p w:rsidR="005433C5" w:rsidRDefault="005433C5" w:rsidP="005433C5">
      <w:pPr>
        <w:pStyle w:val="a9"/>
        <w:spacing w:before="120" w:after="120" w:line="276" w:lineRule="auto"/>
        <w:ind w:left="567"/>
        <w:jc w:val="both"/>
        <w:rPr>
          <w:i/>
          <w:sz w:val="24"/>
          <w:szCs w:val="24"/>
        </w:rPr>
      </w:pPr>
      <w:r w:rsidRPr="005433C5">
        <w:rPr>
          <w:i/>
          <w:sz w:val="24"/>
          <w:szCs w:val="24"/>
        </w:rPr>
        <w:t>Определение ВС РФ от 19 апреля 2018 г. № 310-ЭС18-3194</w:t>
      </w:r>
    </w:p>
    <w:p w:rsidR="00CD5782" w:rsidRPr="005433C5" w:rsidRDefault="00CD5782" w:rsidP="005433C5">
      <w:pPr>
        <w:pStyle w:val="a9"/>
        <w:spacing w:before="120" w:after="120" w:line="276" w:lineRule="auto"/>
        <w:ind w:left="567"/>
        <w:jc w:val="both"/>
        <w:rPr>
          <w:i/>
          <w:sz w:val="24"/>
          <w:szCs w:val="24"/>
        </w:rPr>
      </w:pPr>
    </w:p>
    <w:p w:rsidR="00CD5782" w:rsidRDefault="00CD5782" w:rsidP="00CD5782">
      <w:pPr>
        <w:pStyle w:val="a9"/>
        <w:numPr>
          <w:ilvl w:val="0"/>
          <w:numId w:val="2"/>
        </w:numPr>
        <w:spacing w:before="120" w:after="120" w:line="276" w:lineRule="auto"/>
        <w:ind w:left="567" w:hanging="567"/>
        <w:jc w:val="both"/>
        <w:rPr>
          <w:b/>
          <w:sz w:val="24"/>
          <w:szCs w:val="24"/>
        </w:rPr>
      </w:pPr>
      <w:r>
        <w:rPr>
          <w:b/>
          <w:sz w:val="24"/>
          <w:szCs w:val="24"/>
        </w:rPr>
        <w:t>А</w:t>
      </w:r>
      <w:r w:rsidRPr="00CD5782">
        <w:rPr>
          <w:b/>
          <w:sz w:val="24"/>
          <w:szCs w:val="24"/>
        </w:rPr>
        <w:t xml:space="preserve">кционерное общество не обязано раскрывать сведения о невостребованных дивидендах в форме сообщения о существенном </w:t>
      </w:r>
      <w:proofErr w:type="gramStart"/>
      <w:r w:rsidRPr="00CD5782">
        <w:rPr>
          <w:b/>
          <w:sz w:val="24"/>
          <w:szCs w:val="24"/>
        </w:rPr>
        <w:t>факте</w:t>
      </w:r>
      <w:proofErr w:type="gramEnd"/>
      <w:r w:rsidRPr="00CD5782">
        <w:rPr>
          <w:b/>
          <w:sz w:val="24"/>
          <w:szCs w:val="24"/>
        </w:rPr>
        <w:t xml:space="preserve"> о неисполнении обязательств эмитента перед владельцами его эмиссионных ценных бумаг, предусмотренного пунктом 37.1 Положения Банка России от 30.12.2014 № 454-П "О раскрытии информации эмитентами эмиссионных ценных бумаг"</w:t>
      </w:r>
      <w:r>
        <w:rPr>
          <w:b/>
          <w:sz w:val="24"/>
          <w:szCs w:val="24"/>
        </w:rPr>
        <w:t>.</w:t>
      </w:r>
    </w:p>
    <w:p w:rsidR="00CD5782" w:rsidRPr="00CD5782" w:rsidRDefault="00CD5782" w:rsidP="00CD5782">
      <w:pPr>
        <w:pStyle w:val="a9"/>
        <w:spacing w:before="120" w:after="120" w:line="276" w:lineRule="auto"/>
        <w:ind w:left="567"/>
        <w:jc w:val="both"/>
        <w:rPr>
          <w:i/>
          <w:sz w:val="24"/>
          <w:szCs w:val="24"/>
        </w:rPr>
      </w:pPr>
      <w:r w:rsidRPr="00CD5782">
        <w:rPr>
          <w:i/>
          <w:sz w:val="24"/>
          <w:szCs w:val="24"/>
        </w:rPr>
        <w:t>Информационное письмо Банка России от 04.05.2018 № ИН-06-28/25 "О рекомендациях в отношении раскрытия информации на рынке ценных бумаг".</w:t>
      </w:r>
    </w:p>
    <w:p w:rsidR="005433C5" w:rsidRDefault="005433C5" w:rsidP="005433C5">
      <w:pPr>
        <w:pStyle w:val="a9"/>
        <w:spacing w:before="120" w:after="120" w:line="276" w:lineRule="auto"/>
        <w:ind w:left="567"/>
        <w:jc w:val="both"/>
        <w:rPr>
          <w:b/>
          <w:bCs/>
          <w:sz w:val="28"/>
          <w:szCs w:val="28"/>
        </w:rPr>
      </w:pPr>
    </w:p>
    <w:p w:rsidR="00A45DCD" w:rsidRPr="003616AD" w:rsidRDefault="00A45DCD" w:rsidP="009E7570">
      <w:pPr>
        <w:keepNext/>
        <w:numPr>
          <w:ilvl w:val="1"/>
          <w:numId w:val="26"/>
        </w:numPr>
        <w:tabs>
          <w:tab w:val="left" w:pos="567"/>
        </w:tabs>
        <w:spacing w:before="120"/>
        <w:ind w:left="0" w:right="57" w:firstLine="567"/>
        <w:jc w:val="center"/>
        <w:outlineLvl w:val="0"/>
        <w:rPr>
          <w:b/>
          <w:bCs/>
          <w:sz w:val="28"/>
          <w:szCs w:val="28"/>
        </w:rPr>
      </w:pPr>
      <w:bookmarkStart w:id="106" w:name="_Toc518543291"/>
      <w:proofErr w:type="spellStart"/>
      <w:r w:rsidRPr="003616AD">
        <w:rPr>
          <w:b/>
          <w:bCs/>
          <w:sz w:val="28"/>
          <w:szCs w:val="28"/>
        </w:rPr>
        <w:t>Госзакупки</w:t>
      </w:r>
      <w:bookmarkEnd w:id="106"/>
      <w:proofErr w:type="spellEnd"/>
    </w:p>
    <w:bookmarkEnd w:id="102"/>
    <w:p w:rsidR="00B81B5B" w:rsidRPr="00B81B5B" w:rsidRDefault="00B81B5B" w:rsidP="00B81B5B">
      <w:pPr>
        <w:pStyle w:val="a9"/>
        <w:numPr>
          <w:ilvl w:val="0"/>
          <w:numId w:val="2"/>
        </w:numPr>
        <w:spacing w:before="120" w:after="120" w:line="276" w:lineRule="auto"/>
        <w:ind w:left="567" w:hanging="567"/>
        <w:jc w:val="both"/>
        <w:rPr>
          <w:b/>
          <w:sz w:val="24"/>
          <w:szCs w:val="24"/>
        </w:rPr>
      </w:pPr>
      <w:r w:rsidRPr="00B81B5B">
        <w:rPr>
          <w:b/>
          <w:sz w:val="24"/>
          <w:szCs w:val="24"/>
        </w:rPr>
        <w:t>Верховный суд опубликовал обзор судебной практики по Закону N 223-ФЗ</w:t>
      </w:r>
      <w:r>
        <w:rPr>
          <w:b/>
          <w:sz w:val="24"/>
          <w:szCs w:val="24"/>
        </w:rPr>
        <w:t>.</w:t>
      </w:r>
    </w:p>
    <w:p w:rsidR="008272AA" w:rsidRDefault="00B81B5B" w:rsidP="00B81B5B">
      <w:pPr>
        <w:pStyle w:val="a9"/>
        <w:spacing w:before="120" w:after="120" w:line="276" w:lineRule="auto"/>
        <w:ind w:left="567"/>
        <w:jc w:val="both"/>
        <w:rPr>
          <w:i/>
          <w:sz w:val="24"/>
          <w:szCs w:val="24"/>
        </w:rPr>
      </w:pPr>
      <w:r w:rsidRPr="00B81B5B">
        <w:rPr>
          <w:i/>
          <w:sz w:val="24"/>
          <w:szCs w:val="24"/>
        </w:rPr>
        <w:t xml:space="preserve">Обзор судебной практики по вопросам, связанным с применением </w:t>
      </w:r>
      <w:r>
        <w:rPr>
          <w:i/>
          <w:sz w:val="24"/>
          <w:szCs w:val="24"/>
        </w:rPr>
        <w:t>Ф</w:t>
      </w:r>
      <w:r w:rsidRPr="00B81B5B">
        <w:rPr>
          <w:i/>
          <w:sz w:val="24"/>
          <w:szCs w:val="24"/>
        </w:rPr>
        <w:t xml:space="preserve">едерального закона от 18.07.2011 </w:t>
      </w:r>
      <w:r>
        <w:rPr>
          <w:i/>
          <w:sz w:val="24"/>
          <w:szCs w:val="24"/>
        </w:rPr>
        <w:t xml:space="preserve">№ </w:t>
      </w:r>
      <w:r w:rsidRPr="00B81B5B">
        <w:rPr>
          <w:i/>
          <w:sz w:val="24"/>
          <w:szCs w:val="24"/>
        </w:rPr>
        <w:t xml:space="preserve">223-ФЗ </w:t>
      </w:r>
      <w:r>
        <w:rPr>
          <w:i/>
          <w:sz w:val="24"/>
          <w:szCs w:val="24"/>
        </w:rPr>
        <w:t>«</w:t>
      </w:r>
      <w:r w:rsidRPr="00B81B5B">
        <w:rPr>
          <w:i/>
          <w:sz w:val="24"/>
          <w:szCs w:val="24"/>
        </w:rPr>
        <w:t xml:space="preserve">О закупках товаров, работ, услуг отдельными видами юридических </w:t>
      </w:r>
      <w:r>
        <w:rPr>
          <w:i/>
          <w:sz w:val="24"/>
          <w:szCs w:val="24"/>
        </w:rPr>
        <w:t>лиц»</w:t>
      </w:r>
      <w:r w:rsidR="00C6065B">
        <w:rPr>
          <w:i/>
          <w:sz w:val="24"/>
          <w:szCs w:val="24"/>
        </w:rPr>
        <w:t xml:space="preserve"> </w:t>
      </w:r>
      <w:r w:rsidR="00C6065B" w:rsidRPr="00C6065B">
        <w:rPr>
          <w:i/>
          <w:sz w:val="24"/>
          <w:szCs w:val="24"/>
        </w:rPr>
        <w:t>(утв</w:t>
      </w:r>
      <w:r w:rsidR="00C6065B">
        <w:rPr>
          <w:i/>
          <w:sz w:val="24"/>
          <w:szCs w:val="24"/>
        </w:rPr>
        <w:t>ержден</w:t>
      </w:r>
      <w:r w:rsidR="00C6065B" w:rsidRPr="00C6065B">
        <w:rPr>
          <w:i/>
          <w:sz w:val="24"/>
          <w:szCs w:val="24"/>
        </w:rPr>
        <w:t xml:space="preserve"> Президиумом Верховного Суда РФ 16 мая 2018 г.)</w:t>
      </w:r>
      <w:r w:rsidRPr="00B81B5B">
        <w:rPr>
          <w:i/>
          <w:sz w:val="24"/>
          <w:szCs w:val="24"/>
        </w:rPr>
        <w:t xml:space="preserve"> </w:t>
      </w:r>
    </w:p>
    <w:p w:rsidR="00B81B5B" w:rsidRPr="00B81B5B" w:rsidRDefault="00B81B5B" w:rsidP="00BE617C">
      <w:pPr>
        <w:autoSpaceDE w:val="0"/>
        <w:autoSpaceDN w:val="0"/>
        <w:adjustRightInd w:val="0"/>
        <w:spacing w:line="276" w:lineRule="auto"/>
        <w:ind w:firstLine="540"/>
        <w:jc w:val="both"/>
        <w:rPr>
          <w:rFonts w:eastAsiaTheme="minorHAnsi"/>
          <w:sz w:val="24"/>
          <w:szCs w:val="24"/>
          <w:lang w:eastAsia="en-US"/>
        </w:rPr>
      </w:pPr>
      <w:proofErr w:type="gramStart"/>
      <w:r w:rsidRPr="00B81B5B">
        <w:rPr>
          <w:rFonts w:eastAsiaTheme="minorHAnsi"/>
          <w:sz w:val="24"/>
          <w:szCs w:val="24"/>
          <w:lang w:eastAsia="en-US"/>
        </w:rPr>
        <w:t>В целях обеспечения единообразных подходов к разрешению споров, с применением положений Закона о закупках, а также учитывая возникающие у судов при рассмотрении данной категории дел вопросы, Верховным Судом Российской Федерации, выработаны правовые позиции</w:t>
      </w:r>
      <w:r>
        <w:rPr>
          <w:rFonts w:eastAsiaTheme="minorHAnsi"/>
          <w:sz w:val="24"/>
          <w:szCs w:val="24"/>
          <w:lang w:eastAsia="en-US"/>
        </w:rPr>
        <w:t xml:space="preserve">, </w:t>
      </w:r>
      <w:r w:rsidR="00F66068" w:rsidRPr="00F66068">
        <w:rPr>
          <w:rFonts w:eastAsiaTheme="minorHAnsi"/>
          <w:sz w:val="24"/>
          <w:szCs w:val="24"/>
          <w:lang w:eastAsia="en-US"/>
        </w:rPr>
        <w:t>по таким вопросам, как информационное обеспечение закупки и установление измеряемых требований к ее участникам; реализация принципов закупочной деятельности;</w:t>
      </w:r>
      <w:proofErr w:type="gramEnd"/>
      <w:r w:rsidR="00F66068" w:rsidRPr="00F66068">
        <w:rPr>
          <w:rFonts w:eastAsiaTheme="minorHAnsi"/>
          <w:sz w:val="24"/>
          <w:szCs w:val="24"/>
          <w:lang w:eastAsia="en-US"/>
        </w:rPr>
        <w:t xml:space="preserve"> заключение и изменение договора; контроль при закупках</w:t>
      </w:r>
      <w:r w:rsidR="00F66068">
        <w:rPr>
          <w:rFonts w:eastAsiaTheme="minorHAnsi"/>
          <w:sz w:val="24"/>
          <w:szCs w:val="24"/>
          <w:lang w:eastAsia="en-US"/>
        </w:rPr>
        <w:t>;</w:t>
      </w:r>
      <w:r w:rsidR="00F66068" w:rsidRPr="00F66068">
        <w:rPr>
          <w:rFonts w:eastAsiaTheme="minorHAnsi"/>
          <w:sz w:val="24"/>
          <w:szCs w:val="24"/>
          <w:lang w:eastAsia="en-US"/>
        </w:rPr>
        <w:t xml:space="preserve"> </w:t>
      </w:r>
      <w:r>
        <w:rPr>
          <w:rFonts w:eastAsiaTheme="minorHAnsi"/>
          <w:sz w:val="24"/>
          <w:szCs w:val="24"/>
          <w:lang w:eastAsia="en-US"/>
        </w:rPr>
        <w:t>в том числе с</w:t>
      </w:r>
      <w:r w:rsidRPr="00B81B5B">
        <w:rPr>
          <w:rFonts w:eastAsiaTheme="minorHAnsi"/>
          <w:sz w:val="24"/>
          <w:szCs w:val="24"/>
          <w:lang w:eastAsia="en-US"/>
        </w:rPr>
        <w:t>леду</w:t>
      </w:r>
      <w:r>
        <w:rPr>
          <w:rFonts w:eastAsiaTheme="minorHAnsi"/>
          <w:sz w:val="24"/>
          <w:szCs w:val="24"/>
          <w:lang w:eastAsia="en-US"/>
        </w:rPr>
        <w:t>ю</w:t>
      </w:r>
      <w:r w:rsidRPr="00B81B5B">
        <w:rPr>
          <w:rFonts w:eastAsiaTheme="minorHAnsi"/>
          <w:sz w:val="24"/>
          <w:szCs w:val="24"/>
          <w:lang w:eastAsia="en-US"/>
        </w:rPr>
        <w:t>щие:</w:t>
      </w:r>
    </w:p>
    <w:p w:rsidR="00B81B5B" w:rsidRPr="00B81B5B" w:rsidRDefault="00B81B5B" w:rsidP="00BE617C">
      <w:pPr>
        <w:autoSpaceDE w:val="0"/>
        <w:autoSpaceDN w:val="0"/>
        <w:adjustRightInd w:val="0"/>
        <w:spacing w:line="276" w:lineRule="auto"/>
        <w:ind w:firstLine="540"/>
        <w:jc w:val="both"/>
        <w:rPr>
          <w:rFonts w:eastAsiaTheme="minorHAnsi"/>
          <w:sz w:val="24"/>
          <w:szCs w:val="24"/>
          <w:lang w:eastAsia="en-US"/>
        </w:rPr>
      </w:pPr>
      <w:r w:rsidRPr="00B81B5B">
        <w:rPr>
          <w:rFonts w:eastAsiaTheme="minorHAnsi"/>
          <w:sz w:val="24"/>
          <w:szCs w:val="24"/>
          <w:lang w:eastAsia="en-US"/>
        </w:rPr>
        <w:lastRenderedPageBreak/>
        <w:t xml:space="preserve">в </w:t>
      </w:r>
      <w:proofErr w:type="gramStart"/>
      <w:r w:rsidRPr="00B81B5B">
        <w:rPr>
          <w:rFonts w:eastAsiaTheme="minorHAnsi"/>
          <w:sz w:val="24"/>
          <w:szCs w:val="24"/>
          <w:lang w:eastAsia="en-US"/>
        </w:rPr>
        <w:t>описании</w:t>
      </w:r>
      <w:proofErr w:type="gramEnd"/>
      <w:r w:rsidRPr="00B81B5B">
        <w:rPr>
          <w:rFonts w:eastAsiaTheme="minorHAnsi"/>
          <w:sz w:val="24"/>
          <w:szCs w:val="24"/>
          <w:lang w:eastAsia="en-US"/>
        </w:rPr>
        <w:t xml:space="preserve"> предмета закупки заказчик может не дублировать требования ГОСТов, ТУ, санитарных норм и правил. Достаточно просто сослаться на них. Важно, чтобы эти документы были в </w:t>
      </w:r>
      <w:proofErr w:type="gramStart"/>
      <w:r w:rsidRPr="00B81B5B">
        <w:rPr>
          <w:rFonts w:eastAsiaTheme="minorHAnsi"/>
          <w:sz w:val="24"/>
          <w:szCs w:val="24"/>
          <w:lang w:eastAsia="en-US"/>
        </w:rPr>
        <w:t>общем</w:t>
      </w:r>
      <w:proofErr w:type="gramEnd"/>
      <w:r w:rsidRPr="00B81B5B">
        <w:rPr>
          <w:rFonts w:eastAsiaTheme="minorHAnsi"/>
          <w:sz w:val="24"/>
          <w:szCs w:val="24"/>
          <w:lang w:eastAsia="en-US"/>
        </w:rPr>
        <w:t xml:space="preserve"> доступе и содержали конкретные параметры предмета закупки (п. 3);</w:t>
      </w:r>
    </w:p>
    <w:p w:rsidR="00B81B5B" w:rsidRPr="00B81B5B" w:rsidRDefault="00B81B5B" w:rsidP="00BE617C">
      <w:pPr>
        <w:autoSpaceDE w:val="0"/>
        <w:autoSpaceDN w:val="0"/>
        <w:adjustRightInd w:val="0"/>
        <w:spacing w:line="276" w:lineRule="auto"/>
        <w:ind w:firstLine="540"/>
        <w:jc w:val="both"/>
        <w:rPr>
          <w:rFonts w:eastAsiaTheme="minorHAnsi"/>
          <w:sz w:val="24"/>
          <w:szCs w:val="24"/>
          <w:lang w:eastAsia="en-US"/>
        </w:rPr>
      </w:pPr>
      <w:r w:rsidRPr="00B81B5B">
        <w:rPr>
          <w:rFonts w:eastAsiaTheme="minorHAnsi"/>
          <w:sz w:val="24"/>
          <w:szCs w:val="24"/>
          <w:lang w:eastAsia="en-US"/>
        </w:rPr>
        <w:t>можно установить запрет на привлечение субподрядчиков и соисполнителей. Запрет не ограничивает круг участников закупки, так как не относится к порядку исполнения договора (п. 7);</w:t>
      </w:r>
    </w:p>
    <w:p w:rsidR="00B81B5B" w:rsidRPr="00B81B5B" w:rsidRDefault="00B81B5B" w:rsidP="00BE617C">
      <w:pPr>
        <w:autoSpaceDE w:val="0"/>
        <w:autoSpaceDN w:val="0"/>
        <w:adjustRightInd w:val="0"/>
        <w:spacing w:line="276" w:lineRule="auto"/>
        <w:ind w:firstLine="540"/>
        <w:jc w:val="both"/>
        <w:rPr>
          <w:rFonts w:eastAsiaTheme="minorHAnsi"/>
          <w:sz w:val="24"/>
          <w:szCs w:val="24"/>
          <w:lang w:eastAsia="en-US"/>
        </w:rPr>
      </w:pPr>
      <w:r w:rsidRPr="00B81B5B">
        <w:rPr>
          <w:rFonts w:eastAsiaTheme="minorHAnsi"/>
          <w:sz w:val="24"/>
          <w:szCs w:val="24"/>
          <w:lang w:eastAsia="en-US"/>
        </w:rPr>
        <w:t>нельзя предъявлять к участникам невыполнимые требования, например о представлении выписки из ЕГРЮЛ в течение одного рабочего дня после публикации извещения (п. 8);</w:t>
      </w:r>
    </w:p>
    <w:p w:rsidR="00B81B5B" w:rsidRPr="00B81B5B" w:rsidRDefault="00B81B5B" w:rsidP="00BE617C">
      <w:pPr>
        <w:autoSpaceDE w:val="0"/>
        <w:autoSpaceDN w:val="0"/>
        <w:adjustRightInd w:val="0"/>
        <w:spacing w:line="276" w:lineRule="auto"/>
        <w:ind w:firstLine="540"/>
        <w:jc w:val="both"/>
        <w:rPr>
          <w:rFonts w:eastAsiaTheme="minorHAnsi"/>
          <w:sz w:val="24"/>
          <w:szCs w:val="24"/>
          <w:lang w:eastAsia="en-US"/>
        </w:rPr>
      </w:pPr>
      <w:r w:rsidRPr="00B81B5B">
        <w:rPr>
          <w:rFonts w:eastAsiaTheme="minorHAnsi"/>
          <w:sz w:val="24"/>
          <w:szCs w:val="24"/>
          <w:lang w:eastAsia="en-US"/>
        </w:rPr>
        <w:t>нельзя проводить закупки у единственного поставщика по своему усмотрению. В положении о закупке должны быть ограничения для применения этого способа (п. 9);</w:t>
      </w:r>
    </w:p>
    <w:p w:rsidR="00B81B5B" w:rsidRPr="00BE617C" w:rsidRDefault="00B81B5B" w:rsidP="00BE617C">
      <w:pPr>
        <w:pStyle w:val="a9"/>
        <w:spacing w:after="120" w:line="276" w:lineRule="auto"/>
        <w:ind w:left="0" w:firstLine="567"/>
        <w:contextualSpacing w:val="0"/>
        <w:jc w:val="both"/>
        <w:rPr>
          <w:sz w:val="24"/>
          <w:szCs w:val="24"/>
        </w:rPr>
      </w:pPr>
      <w:r w:rsidRPr="00BE617C">
        <w:rPr>
          <w:sz w:val="24"/>
          <w:szCs w:val="24"/>
        </w:rPr>
        <w:t>если есть противоречие между закупочной документацией и положением о закупке, применяется положение (п. 21).</w:t>
      </w:r>
    </w:p>
    <w:p w:rsidR="00953E8F" w:rsidRDefault="00953E8F" w:rsidP="008272AA">
      <w:pPr>
        <w:pStyle w:val="a9"/>
        <w:spacing w:after="200" w:line="276" w:lineRule="auto"/>
        <w:ind w:left="567"/>
        <w:jc w:val="both"/>
        <w:rPr>
          <w:i/>
          <w:color w:val="FF0000"/>
          <w:sz w:val="24"/>
          <w:szCs w:val="24"/>
        </w:rPr>
      </w:pPr>
    </w:p>
    <w:p w:rsidR="00990FA3" w:rsidRDefault="00990FA3" w:rsidP="00990FA3">
      <w:pPr>
        <w:keepNext/>
        <w:numPr>
          <w:ilvl w:val="1"/>
          <w:numId w:val="26"/>
        </w:numPr>
        <w:tabs>
          <w:tab w:val="left" w:pos="567"/>
        </w:tabs>
        <w:spacing w:before="120"/>
        <w:ind w:left="0" w:right="57" w:firstLine="567"/>
        <w:jc w:val="center"/>
        <w:outlineLvl w:val="0"/>
        <w:rPr>
          <w:b/>
          <w:bCs/>
          <w:sz w:val="28"/>
          <w:szCs w:val="28"/>
        </w:rPr>
      </w:pPr>
      <w:bookmarkStart w:id="107" w:name="_Toc518543292"/>
      <w:r w:rsidRPr="00990FA3">
        <w:rPr>
          <w:b/>
          <w:bCs/>
          <w:sz w:val="28"/>
          <w:szCs w:val="28"/>
        </w:rPr>
        <w:t>Разное</w:t>
      </w:r>
      <w:bookmarkEnd w:id="107"/>
    </w:p>
    <w:p w:rsidR="00990FA3" w:rsidRPr="00990FA3" w:rsidRDefault="00990FA3" w:rsidP="00990FA3">
      <w:pPr>
        <w:pStyle w:val="a9"/>
        <w:numPr>
          <w:ilvl w:val="0"/>
          <w:numId w:val="2"/>
        </w:numPr>
        <w:spacing w:before="120" w:after="120" w:line="276" w:lineRule="auto"/>
        <w:ind w:left="567" w:hanging="567"/>
        <w:jc w:val="both"/>
        <w:rPr>
          <w:b/>
          <w:sz w:val="24"/>
          <w:szCs w:val="24"/>
        </w:rPr>
      </w:pPr>
      <w:r w:rsidRPr="00990FA3">
        <w:rPr>
          <w:b/>
          <w:sz w:val="24"/>
          <w:szCs w:val="24"/>
        </w:rPr>
        <w:t xml:space="preserve">С 14 мая 2018г. вступили в силу поправки в Закон о валютном регулировании и КоАП РФ,  будет усилен </w:t>
      </w:r>
      <w:proofErr w:type="gramStart"/>
      <w:r w:rsidRPr="00990FA3">
        <w:rPr>
          <w:b/>
          <w:sz w:val="24"/>
          <w:szCs w:val="24"/>
        </w:rPr>
        <w:t>контроль за</w:t>
      </w:r>
      <w:proofErr w:type="gramEnd"/>
      <w:r w:rsidRPr="00990FA3">
        <w:rPr>
          <w:b/>
          <w:sz w:val="24"/>
          <w:szCs w:val="24"/>
        </w:rPr>
        <w:t xml:space="preserve"> валютными операциями</w:t>
      </w:r>
      <w:r>
        <w:rPr>
          <w:b/>
          <w:sz w:val="24"/>
          <w:szCs w:val="24"/>
        </w:rPr>
        <w:t>.</w:t>
      </w:r>
    </w:p>
    <w:p w:rsidR="00990FA3" w:rsidRPr="00990FA3" w:rsidRDefault="00990FA3" w:rsidP="00990FA3">
      <w:pPr>
        <w:pStyle w:val="a9"/>
        <w:spacing w:before="120" w:after="120" w:line="276" w:lineRule="auto"/>
        <w:ind w:left="567"/>
        <w:jc w:val="both"/>
        <w:rPr>
          <w:i/>
          <w:sz w:val="24"/>
          <w:szCs w:val="24"/>
        </w:rPr>
      </w:pPr>
      <w:r w:rsidRPr="00990FA3">
        <w:rPr>
          <w:i/>
          <w:sz w:val="24"/>
          <w:szCs w:val="24"/>
        </w:rPr>
        <w:t xml:space="preserve">Федеральный закон от 14.11.2017 N 325-ФЗ (действует с 14 мая 2018 года). </w:t>
      </w:r>
    </w:p>
    <w:p w:rsidR="00990FA3" w:rsidRPr="00990FA3" w:rsidRDefault="00990FA3" w:rsidP="00BE617C">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 xml:space="preserve">Основные </w:t>
      </w:r>
      <w:r w:rsidRPr="00990FA3">
        <w:rPr>
          <w:rFonts w:eastAsiaTheme="minorHAnsi"/>
          <w:sz w:val="24"/>
          <w:szCs w:val="24"/>
          <w:lang w:eastAsia="en-US"/>
        </w:rPr>
        <w:t xml:space="preserve"> изменения:</w:t>
      </w:r>
    </w:p>
    <w:p w:rsidR="00990FA3" w:rsidRDefault="00922178" w:rsidP="00BE617C">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 xml:space="preserve">1) </w:t>
      </w:r>
      <w:r w:rsidR="00990FA3" w:rsidRPr="00990FA3">
        <w:rPr>
          <w:rFonts w:eastAsiaTheme="minorHAnsi"/>
          <w:sz w:val="24"/>
          <w:szCs w:val="24"/>
          <w:lang w:eastAsia="en-US"/>
        </w:rPr>
        <w:t xml:space="preserve">компаниям придется сообщать банкам точные, а не максимальные сроки поступления выручки или товаров по внешнеторговым сделкам. Кроме того, компания обязана извещать банк о сроках возврата авансовых платежей, которые она переводит нерезиденту. </w:t>
      </w:r>
      <w:bookmarkStart w:id="108" w:name="dst100009"/>
      <w:bookmarkEnd w:id="108"/>
      <w:r w:rsidR="00990FA3" w:rsidRPr="00990FA3">
        <w:rPr>
          <w:rFonts w:eastAsiaTheme="minorHAnsi"/>
          <w:sz w:val="24"/>
          <w:szCs w:val="24"/>
          <w:lang w:eastAsia="en-US"/>
        </w:rPr>
        <w:t>В договорах займа с заемщиками-нерезидентами также требуется указывать сроки исполнения обязательств, но в банк по-прежнему надо сообщать об ожидаемом сроке возврата денег;</w:t>
      </w:r>
    </w:p>
    <w:p w:rsidR="00922178" w:rsidRDefault="00922178" w:rsidP="00BE617C">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 xml:space="preserve">2) </w:t>
      </w:r>
      <w:r w:rsidR="00990FA3" w:rsidRPr="00990FA3">
        <w:rPr>
          <w:rFonts w:eastAsiaTheme="minorHAnsi"/>
          <w:sz w:val="24"/>
          <w:szCs w:val="24"/>
          <w:lang w:eastAsia="en-US"/>
        </w:rPr>
        <w:t>у банков станет больше причин заблокировать операции</w:t>
      </w:r>
      <w:r w:rsidR="00990FA3">
        <w:rPr>
          <w:rFonts w:eastAsiaTheme="minorHAnsi"/>
          <w:sz w:val="24"/>
          <w:szCs w:val="24"/>
          <w:lang w:eastAsia="en-US"/>
        </w:rPr>
        <w:t xml:space="preserve">. </w:t>
      </w:r>
    </w:p>
    <w:p w:rsidR="00922178" w:rsidRPr="00922178" w:rsidRDefault="00990FA3" w:rsidP="00BE617C">
      <w:pPr>
        <w:autoSpaceDE w:val="0"/>
        <w:autoSpaceDN w:val="0"/>
        <w:adjustRightInd w:val="0"/>
        <w:spacing w:line="276" w:lineRule="auto"/>
        <w:ind w:firstLine="540"/>
        <w:jc w:val="both"/>
        <w:rPr>
          <w:rFonts w:eastAsiaTheme="minorHAnsi"/>
          <w:sz w:val="24"/>
          <w:szCs w:val="24"/>
          <w:lang w:eastAsia="en-US"/>
        </w:rPr>
      </w:pPr>
      <w:r w:rsidRPr="00922178">
        <w:rPr>
          <w:rFonts w:eastAsiaTheme="minorHAnsi"/>
          <w:sz w:val="24"/>
          <w:szCs w:val="24"/>
          <w:lang w:eastAsia="en-US"/>
        </w:rPr>
        <w:t xml:space="preserve">До 14 мая было два основания для отказа: </w:t>
      </w:r>
      <w:bookmarkStart w:id="109" w:name="dst100013"/>
      <w:bookmarkEnd w:id="109"/>
      <w:r w:rsidRPr="00922178">
        <w:rPr>
          <w:rFonts w:eastAsiaTheme="minorHAnsi"/>
          <w:sz w:val="24"/>
          <w:szCs w:val="24"/>
          <w:lang w:eastAsia="en-US"/>
        </w:rPr>
        <w:t xml:space="preserve">компания не </w:t>
      </w:r>
      <w:proofErr w:type="gramStart"/>
      <w:r w:rsidRPr="00922178">
        <w:rPr>
          <w:rFonts w:eastAsiaTheme="minorHAnsi"/>
          <w:sz w:val="24"/>
          <w:szCs w:val="24"/>
          <w:lang w:eastAsia="en-US"/>
        </w:rPr>
        <w:t>предоставила банку документы</w:t>
      </w:r>
      <w:proofErr w:type="gramEnd"/>
      <w:r w:rsidRPr="00922178">
        <w:rPr>
          <w:rFonts w:eastAsiaTheme="minorHAnsi"/>
          <w:sz w:val="24"/>
          <w:szCs w:val="24"/>
          <w:lang w:eastAsia="en-US"/>
        </w:rPr>
        <w:t xml:space="preserve">, которые он у нее запросил; </w:t>
      </w:r>
      <w:bookmarkStart w:id="110" w:name="dst100014"/>
      <w:bookmarkEnd w:id="110"/>
      <w:r w:rsidRPr="00922178">
        <w:rPr>
          <w:rFonts w:eastAsiaTheme="minorHAnsi"/>
          <w:sz w:val="24"/>
          <w:szCs w:val="24"/>
          <w:lang w:eastAsia="en-US"/>
        </w:rPr>
        <w:t xml:space="preserve">компания сдала недостоверные документы. </w:t>
      </w:r>
      <w:bookmarkStart w:id="111" w:name="dst100015"/>
      <w:bookmarkEnd w:id="111"/>
    </w:p>
    <w:p w:rsidR="00922178" w:rsidRPr="00922178" w:rsidRDefault="00990FA3" w:rsidP="00BE617C">
      <w:pPr>
        <w:autoSpaceDE w:val="0"/>
        <w:autoSpaceDN w:val="0"/>
        <w:adjustRightInd w:val="0"/>
        <w:spacing w:line="276" w:lineRule="auto"/>
        <w:ind w:firstLine="540"/>
        <w:jc w:val="both"/>
        <w:rPr>
          <w:rFonts w:eastAsiaTheme="minorHAnsi"/>
          <w:sz w:val="24"/>
          <w:szCs w:val="24"/>
          <w:lang w:eastAsia="en-US"/>
        </w:rPr>
      </w:pPr>
      <w:r w:rsidRPr="00922178">
        <w:rPr>
          <w:rFonts w:eastAsiaTheme="minorHAnsi"/>
          <w:sz w:val="24"/>
          <w:szCs w:val="24"/>
          <w:lang w:eastAsia="en-US"/>
        </w:rPr>
        <w:t xml:space="preserve">С 14 мая добавлены следующие основания: </w:t>
      </w:r>
      <w:bookmarkStart w:id="112" w:name="dst100016"/>
      <w:bookmarkEnd w:id="112"/>
    </w:p>
    <w:p w:rsidR="00922178" w:rsidRPr="00922178" w:rsidRDefault="00990FA3" w:rsidP="00BE617C">
      <w:pPr>
        <w:autoSpaceDE w:val="0"/>
        <w:autoSpaceDN w:val="0"/>
        <w:adjustRightInd w:val="0"/>
        <w:spacing w:line="276" w:lineRule="auto"/>
        <w:ind w:firstLine="540"/>
        <w:jc w:val="both"/>
        <w:rPr>
          <w:rFonts w:eastAsiaTheme="minorHAnsi"/>
          <w:sz w:val="24"/>
          <w:szCs w:val="24"/>
          <w:lang w:eastAsia="en-US"/>
        </w:rPr>
      </w:pPr>
      <w:r w:rsidRPr="00922178">
        <w:rPr>
          <w:rFonts w:eastAsiaTheme="minorHAnsi"/>
          <w:sz w:val="24"/>
          <w:szCs w:val="24"/>
          <w:lang w:eastAsia="en-US"/>
        </w:rPr>
        <w:t xml:space="preserve">резиденты нарушают положения Закона о валютном </w:t>
      </w:r>
      <w:proofErr w:type="gramStart"/>
      <w:r w:rsidRPr="00922178">
        <w:rPr>
          <w:rFonts w:eastAsiaTheme="minorHAnsi"/>
          <w:sz w:val="24"/>
          <w:szCs w:val="24"/>
          <w:lang w:eastAsia="en-US"/>
        </w:rPr>
        <w:t>регулировании</w:t>
      </w:r>
      <w:proofErr w:type="gramEnd"/>
      <w:r w:rsidRPr="00922178">
        <w:rPr>
          <w:rFonts w:eastAsiaTheme="minorHAnsi"/>
          <w:sz w:val="24"/>
          <w:szCs w:val="24"/>
          <w:lang w:eastAsia="en-US"/>
        </w:rPr>
        <w:t xml:space="preserve"> о своих обязанностях, о сделках между собой, об использовании счетов</w:t>
      </w:r>
      <w:r w:rsidR="00922178" w:rsidRPr="00922178">
        <w:rPr>
          <w:rFonts w:eastAsiaTheme="minorHAnsi"/>
          <w:sz w:val="24"/>
          <w:szCs w:val="24"/>
          <w:lang w:eastAsia="en-US"/>
        </w:rPr>
        <w:t xml:space="preserve"> </w:t>
      </w:r>
      <w:r w:rsidRPr="00922178">
        <w:rPr>
          <w:rFonts w:eastAsiaTheme="minorHAnsi"/>
          <w:sz w:val="24"/>
          <w:szCs w:val="24"/>
          <w:lang w:eastAsia="en-US"/>
        </w:rPr>
        <w:t>в зарубежных банках;</w:t>
      </w:r>
      <w:bookmarkStart w:id="113" w:name="dst100017"/>
      <w:bookmarkEnd w:id="113"/>
    </w:p>
    <w:p w:rsidR="00990FA3" w:rsidRPr="00922178" w:rsidRDefault="00990FA3" w:rsidP="00BE617C">
      <w:pPr>
        <w:autoSpaceDE w:val="0"/>
        <w:autoSpaceDN w:val="0"/>
        <w:adjustRightInd w:val="0"/>
        <w:spacing w:line="276" w:lineRule="auto"/>
        <w:ind w:firstLine="540"/>
        <w:jc w:val="both"/>
        <w:rPr>
          <w:rFonts w:eastAsiaTheme="minorHAnsi"/>
          <w:sz w:val="24"/>
          <w:szCs w:val="24"/>
          <w:lang w:eastAsia="en-US"/>
        </w:rPr>
      </w:pPr>
      <w:r w:rsidRPr="00922178">
        <w:rPr>
          <w:rFonts w:eastAsiaTheme="minorHAnsi"/>
          <w:sz w:val="24"/>
          <w:szCs w:val="24"/>
          <w:lang w:eastAsia="en-US"/>
        </w:rPr>
        <w:t>в банк поданы документы, которые не отвечают требованиям закона.</w:t>
      </w:r>
    </w:p>
    <w:p w:rsidR="00990FA3" w:rsidRPr="00922178" w:rsidRDefault="00990FA3" w:rsidP="00BE617C">
      <w:pPr>
        <w:autoSpaceDE w:val="0"/>
        <w:autoSpaceDN w:val="0"/>
        <w:adjustRightInd w:val="0"/>
        <w:spacing w:line="276" w:lineRule="auto"/>
        <w:ind w:firstLine="540"/>
        <w:jc w:val="both"/>
        <w:rPr>
          <w:rFonts w:eastAsiaTheme="minorHAnsi"/>
          <w:sz w:val="24"/>
          <w:szCs w:val="24"/>
          <w:lang w:eastAsia="en-US"/>
        </w:rPr>
      </w:pPr>
      <w:bookmarkStart w:id="114" w:name="dst100018"/>
      <w:bookmarkEnd w:id="114"/>
      <w:r w:rsidRPr="00922178">
        <w:rPr>
          <w:rFonts w:eastAsiaTheme="minorHAnsi"/>
          <w:sz w:val="24"/>
          <w:szCs w:val="24"/>
          <w:lang w:eastAsia="en-US"/>
        </w:rPr>
        <w:t>Об отказе в операции банк письменно сообщает не позднее следующего рабочего дня после принятия такого решения.</w:t>
      </w:r>
    </w:p>
    <w:p w:rsidR="00922178" w:rsidRPr="00922178" w:rsidRDefault="00922178" w:rsidP="00BE617C">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 xml:space="preserve">3) </w:t>
      </w:r>
      <w:r w:rsidRPr="00922178">
        <w:rPr>
          <w:rFonts w:eastAsiaTheme="minorHAnsi"/>
          <w:sz w:val="24"/>
          <w:szCs w:val="24"/>
          <w:lang w:eastAsia="en-US"/>
        </w:rPr>
        <w:t>С 14 мая для должностных лиц введена ответственность:</w:t>
      </w:r>
    </w:p>
    <w:p w:rsidR="00922178" w:rsidRPr="00922178" w:rsidRDefault="00922178" w:rsidP="00BE617C">
      <w:pPr>
        <w:autoSpaceDE w:val="0"/>
        <w:autoSpaceDN w:val="0"/>
        <w:adjustRightInd w:val="0"/>
        <w:spacing w:line="276" w:lineRule="auto"/>
        <w:ind w:firstLine="540"/>
        <w:jc w:val="both"/>
        <w:rPr>
          <w:rFonts w:eastAsiaTheme="minorHAnsi"/>
          <w:sz w:val="24"/>
          <w:szCs w:val="24"/>
          <w:lang w:eastAsia="en-US"/>
        </w:rPr>
      </w:pPr>
      <w:bookmarkStart w:id="115" w:name="dst100021"/>
      <w:bookmarkEnd w:id="115"/>
      <w:r w:rsidRPr="00922178">
        <w:rPr>
          <w:rFonts w:eastAsiaTheme="minorHAnsi"/>
          <w:sz w:val="24"/>
          <w:szCs w:val="24"/>
          <w:lang w:eastAsia="en-US"/>
        </w:rPr>
        <w:t>- за проведение незаконных валютных операций;</w:t>
      </w:r>
    </w:p>
    <w:p w:rsidR="00922178" w:rsidRPr="00922178" w:rsidRDefault="00922178" w:rsidP="00BE617C">
      <w:pPr>
        <w:autoSpaceDE w:val="0"/>
        <w:autoSpaceDN w:val="0"/>
        <w:adjustRightInd w:val="0"/>
        <w:spacing w:line="276" w:lineRule="auto"/>
        <w:ind w:firstLine="540"/>
        <w:jc w:val="both"/>
        <w:rPr>
          <w:rFonts w:eastAsiaTheme="minorHAnsi"/>
          <w:sz w:val="24"/>
          <w:szCs w:val="24"/>
          <w:lang w:eastAsia="en-US"/>
        </w:rPr>
      </w:pPr>
      <w:bookmarkStart w:id="116" w:name="dst100022"/>
      <w:bookmarkEnd w:id="116"/>
      <w:r w:rsidRPr="00922178">
        <w:rPr>
          <w:rFonts w:eastAsiaTheme="minorHAnsi"/>
          <w:sz w:val="24"/>
          <w:szCs w:val="24"/>
          <w:lang w:eastAsia="en-US"/>
        </w:rPr>
        <w:t>- невыполнение требования о репатриации денег за переданные нерезиденту товары, работы, услуги;</w:t>
      </w:r>
    </w:p>
    <w:p w:rsidR="00922178" w:rsidRPr="00922178" w:rsidRDefault="00922178" w:rsidP="00BE617C">
      <w:pPr>
        <w:autoSpaceDE w:val="0"/>
        <w:autoSpaceDN w:val="0"/>
        <w:adjustRightInd w:val="0"/>
        <w:spacing w:line="276" w:lineRule="auto"/>
        <w:ind w:firstLine="540"/>
        <w:jc w:val="both"/>
        <w:rPr>
          <w:rFonts w:eastAsiaTheme="minorHAnsi"/>
          <w:sz w:val="24"/>
          <w:szCs w:val="24"/>
          <w:lang w:eastAsia="en-US"/>
        </w:rPr>
      </w:pPr>
      <w:bookmarkStart w:id="117" w:name="dst100023"/>
      <w:bookmarkEnd w:id="117"/>
      <w:r w:rsidRPr="00922178">
        <w:rPr>
          <w:rFonts w:eastAsiaTheme="minorHAnsi"/>
          <w:sz w:val="24"/>
          <w:szCs w:val="24"/>
          <w:lang w:eastAsia="en-US"/>
        </w:rPr>
        <w:t>- невозврат предоплаты, если резидент не получил товары, работы, услуги.</w:t>
      </w:r>
    </w:p>
    <w:p w:rsidR="00922178" w:rsidRPr="00922178" w:rsidRDefault="00922178" w:rsidP="00BE617C">
      <w:pPr>
        <w:autoSpaceDE w:val="0"/>
        <w:autoSpaceDN w:val="0"/>
        <w:adjustRightInd w:val="0"/>
        <w:spacing w:line="276" w:lineRule="auto"/>
        <w:ind w:firstLine="540"/>
        <w:jc w:val="both"/>
        <w:rPr>
          <w:rFonts w:eastAsiaTheme="minorHAnsi"/>
          <w:sz w:val="24"/>
          <w:szCs w:val="24"/>
          <w:lang w:eastAsia="en-US"/>
        </w:rPr>
      </w:pPr>
      <w:r w:rsidRPr="00922178">
        <w:rPr>
          <w:rFonts w:eastAsiaTheme="minorHAnsi"/>
          <w:sz w:val="24"/>
          <w:szCs w:val="24"/>
          <w:lang w:eastAsia="en-US"/>
        </w:rPr>
        <w:t> </w:t>
      </w:r>
      <w:bookmarkStart w:id="118" w:name="dst100024"/>
      <w:bookmarkEnd w:id="118"/>
      <w:r>
        <w:rPr>
          <w:rFonts w:eastAsiaTheme="minorHAnsi"/>
          <w:sz w:val="24"/>
          <w:szCs w:val="24"/>
          <w:lang w:eastAsia="en-US"/>
        </w:rPr>
        <w:t>Ранее</w:t>
      </w:r>
      <w:r w:rsidRPr="00922178">
        <w:rPr>
          <w:rFonts w:eastAsiaTheme="minorHAnsi"/>
          <w:sz w:val="24"/>
          <w:szCs w:val="24"/>
          <w:lang w:eastAsia="en-US"/>
        </w:rPr>
        <w:t xml:space="preserve"> за перечисленные нарушения штрафы были только для </w:t>
      </w:r>
      <w:r>
        <w:rPr>
          <w:rFonts w:eastAsiaTheme="minorHAnsi"/>
          <w:sz w:val="24"/>
          <w:szCs w:val="24"/>
          <w:lang w:eastAsia="en-US"/>
        </w:rPr>
        <w:t>юридических лиц</w:t>
      </w:r>
      <w:r w:rsidRPr="00922178">
        <w:rPr>
          <w:rFonts w:eastAsiaTheme="minorHAnsi"/>
          <w:sz w:val="24"/>
          <w:szCs w:val="24"/>
          <w:lang w:eastAsia="en-US"/>
        </w:rPr>
        <w:t>, а также для ИП.</w:t>
      </w:r>
    </w:p>
    <w:p w:rsidR="00922178" w:rsidRDefault="00922178" w:rsidP="00BE617C">
      <w:pPr>
        <w:autoSpaceDE w:val="0"/>
        <w:autoSpaceDN w:val="0"/>
        <w:adjustRightInd w:val="0"/>
        <w:spacing w:line="276" w:lineRule="auto"/>
        <w:ind w:firstLine="540"/>
        <w:jc w:val="both"/>
        <w:rPr>
          <w:rFonts w:eastAsiaTheme="minorHAnsi"/>
          <w:sz w:val="24"/>
          <w:szCs w:val="24"/>
          <w:lang w:eastAsia="en-US"/>
        </w:rPr>
      </w:pPr>
      <w:bookmarkStart w:id="119" w:name="dst100025"/>
      <w:bookmarkEnd w:id="119"/>
      <w:r w:rsidRPr="00922178">
        <w:rPr>
          <w:rFonts w:eastAsiaTheme="minorHAnsi"/>
          <w:sz w:val="24"/>
          <w:szCs w:val="24"/>
          <w:lang w:eastAsia="en-US"/>
        </w:rPr>
        <w:t>Штраф за каждое нарушение - от 20 тыс. до 30 тыс. руб. Если в период действия наказания будет совершен аналогичный проступок, суд дисквалифицирует должностное лицо на срок от полугода до трех лет.</w:t>
      </w:r>
    </w:p>
    <w:p w:rsidR="00990FA3" w:rsidRDefault="00CD5782" w:rsidP="00CD5782">
      <w:pPr>
        <w:pStyle w:val="a9"/>
        <w:numPr>
          <w:ilvl w:val="0"/>
          <w:numId w:val="2"/>
        </w:numPr>
        <w:spacing w:before="120" w:after="120" w:line="276" w:lineRule="auto"/>
        <w:ind w:left="567" w:hanging="567"/>
        <w:jc w:val="both"/>
        <w:rPr>
          <w:b/>
          <w:sz w:val="24"/>
          <w:szCs w:val="24"/>
        </w:rPr>
      </w:pPr>
      <w:r w:rsidRPr="00CD5782">
        <w:rPr>
          <w:b/>
          <w:sz w:val="24"/>
          <w:szCs w:val="24"/>
        </w:rPr>
        <w:lastRenderedPageBreak/>
        <w:t xml:space="preserve">Арендодателя привлечен к административной ответственности в </w:t>
      </w:r>
      <w:proofErr w:type="gramStart"/>
      <w:r w:rsidRPr="00CD5782">
        <w:rPr>
          <w:b/>
          <w:sz w:val="24"/>
          <w:szCs w:val="24"/>
        </w:rPr>
        <w:t>виде</w:t>
      </w:r>
      <w:proofErr w:type="gramEnd"/>
      <w:r w:rsidRPr="00CD5782">
        <w:rPr>
          <w:b/>
          <w:sz w:val="24"/>
          <w:szCs w:val="24"/>
        </w:rPr>
        <w:t xml:space="preserve"> штрафа в ра</w:t>
      </w:r>
      <w:r>
        <w:rPr>
          <w:b/>
          <w:sz w:val="24"/>
          <w:szCs w:val="24"/>
        </w:rPr>
        <w:t>з</w:t>
      </w:r>
      <w:r w:rsidRPr="00CD5782">
        <w:rPr>
          <w:b/>
          <w:sz w:val="24"/>
          <w:szCs w:val="24"/>
        </w:rPr>
        <w:t>мере 450 тыс. руб. за нарушение его арендатором миграционных правил</w:t>
      </w:r>
      <w:r>
        <w:rPr>
          <w:b/>
          <w:sz w:val="24"/>
          <w:szCs w:val="24"/>
        </w:rPr>
        <w:t>.</w:t>
      </w:r>
    </w:p>
    <w:p w:rsidR="00CD5782" w:rsidRDefault="00CD5782" w:rsidP="00CD5782">
      <w:pPr>
        <w:pStyle w:val="a9"/>
        <w:spacing w:before="120" w:after="120" w:line="276" w:lineRule="auto"/>
        <w:ind w:left="567"/>
        <w:jc w:val="both"/>
        <w:rPr>
          <w:i/>
          <w:sz w:val="24"/>
          <w:szCs w:val="24"/>
        </w:rPr>
      </w:pPr>
      <w:r w:rsidRPr="00CD5782">
        <w:rPr>
          <w:i/>
          <w:sz w:val="24"/>
          <w:szCs w:val="24"/>
        </w:rPr>
        <w:t>Постановление</w:t>
      </w:r>
      <w:r w:rsidRPr="00CD5782">
        <w:rPr>
          <w:sz w:val="24"/>
          <w:szCs w:val="24"/>
        </w:rPr>
        <w:t xml:space="preserve"> ВС РФ от 16.03.2018 </w:t>
      </w:r>
      <w:r w:rsidR="009171F1">
        <w:rPr>
          <w:sz w:val="24"/>
          <w:szCs w:val="24"/>
        </w:rPr>
        <w:t>№</w:t>
      </w:r>
      <w:r w:rsidRPr="00CD5782">
        <w:rPr>
          <w:sz w:val="24"/>
          <w:szCs w:val="24"/>
        </w:rPr>
        <w:t xml:space="preserve"> 5-АД18-20</w:t>
      </w:r>
    </w:p>
    <w:p w:rsidR="00D66635" w:rsidRPr="00D66635" w:rsidRDefault="00D66635" w:rsidP="00BE617C">
      <w:pPr>
        <w:autoSpaceDE w:val="0"/>
        <w:autoSpaceDN w:val="0"/>
        <w:adjustRightInd w:val="0"/>
        <w:spacing w:line="276" w:lineRule="auto"/>
        <w:ind w:firstLine="540"/>
        <w:jc w:val="both"/>
        <w:rPr>
          <w:rFonts w:eastAsiaTheme="minorHAnsi"/>
          <w:sz w:val="24"/>
          <w:szCs w:val="24"/>
          <w:lang w:eastAsia="en-US"/>
        </w:rPr>
      </w:pPr>
      <w:proofErr w:type="gramStart"/>
      <w:r w:rsidRPr="00D66635">
        <w:rPr>
          <w:rFonts w:eastAsiaTheme="minorHAnsi"/>
          <w:sz w:val="24"/>
          <w:szCs w:val="24"/>
          <w:lang w:eastAsia="en-US"/>
        </w:rPr>
        <w:t xml:space="preserve">Основанием для привлечения общества к административной ответственности на основании части 3 статьи 18.16 Кодекса Российской Федерации об административных правонарушениях послужили изложенные в обжалуемых актах выводы о том, что общество предоставило в аренду помещение в здании торгового комплекса, расположенного по адресу: город &lt;...&gt;, индивидуальному предпринимателю </w:t>
      </w:r>
      <w:proofErr w:type="spellStart"/>
      <w:r w:rsidRPr="00D66635">
        <w:rPr>
          <w:rFonts w:eastAsiaTheme="minorHAnsi"/>
          <w:sz w:val="24"/>
          <w:szCs w:val="24"/>
          <w:lang w:eastAsia="en-US"/>
        </w:rPr>
        <w:t>Арабкиной</w:t>
      </w:r>
      <w:proofErr w:type="spellEnd"/>
      <w:r w:rsidRPr="00D66635">
        <w:rPr>
          <w:rFonts w:eastAsiaTheme="minorHAnsi"/>
          <w:sz w:val="24"/>
          <w:szCs w:val="24"/>
          <w:lang w:eastAsia="en-US"/>
        </w:rPr>
        <w:t xml:space="preserve"> Р.И., которая 22.07.2015 привлекла к осуществлению трудовой деятельности в качестве </w:t>
      </w:r>
      <w:proofErr w:type="spellStart"/>
      <w:r w:rsidRPr="00D66635">
        <w:rPr>
          <w:rFonts w:eastAsiaTheme="minorHAnsi"/>
          <w:sz w:val="24"/>
          <w:szCs w:val="24"/>
          <w:lang w:eastAsia="en-US"/>
        </w:rPr>
        <w:t>посудомойщицы</w:t>
      </w:r>
      <w:proofErr w:type="spellEnd"/>
      <w:r w:rsidRPr="00D66635">
        <w:rPr>
          <w:rFonts w:eastAsiaTheme="minorHAnsi"/>
          <w:sz w:val="24"/>
          <w:szCs w:val="24"/>
          <w:lang w:eastAsia="en-US"/>
        </w:rPr>
        <w:t xml:space="preserve"> гражданку Республики Таджикистан З.</w:t>
      </w:r>
      <w:proofErr w:type="gramEnd"/>
      <w:r w:rsidRPr="00D66635">
        <w:rPr>
          <w:rFonts w:eastAsiaTheme="minorHAnsi"/>
          <w:sz w:val="24"/>
          <w:szCs w:val="24"/>
          <w:lang w:eastAsia="en-US"/>
        </w:rPr>
        <w:t xml:space="preserve">, не имеющую патента на работу в </w:t>
      </w:r>
      <w:proofErr w:type="gramStart"/>
      <w:r w:rsidRPr="00D66635">
        <w:rPr>
          <w:rFonts w:eastAsiaTheme="minorHAnsi"/>
          <w:sz w:val="24"/>
          <w:szCs w:val="24"/>
          <w:lang w:eastAsia="en-US"/>
        </w:rPr>
        <w:t>городе</w:t>
      </w:r>
      <w:proofErr w:type="gramEnd"/>
      <w:r w:rsidRPr="00D66635">
        <w:rPr>
          <w:rFonts w:eastAsiaTheme="minorHAnsi"/>
          <w:sz w:val="24"/>
          <w:szCs w:val="24"/>
          <w:lang w:eastAsia="en-US"/>
        </w:rPr>
        <w:t xml:space="preserve"> Москве.</w:t>
      </w:r>
    </w:p>
    <w:p w:rsidR="00D66635" w:rsidRPr="00D66635" w:rsidRDefault="00D66635" w:rsidP="00BE617C">
      <w:pPr>
        <w:autoSpaceDE w:val="0"/>
        <w:autoSpaceDN w:val="0"/>
        <w:adjustRightInd w:val="0"/>
        <w:spacing w:line="276" w:lineRule="auto"/>
        <w:ind w:firstLine="540"/>
        <w:jc w:val="both"/>
        <w:rPr>
          <w:rFonts w:eastAsiaTheme="minorHAnsi"/>
          <w:sz w:val="24"/>
          <w:szCs w:val="24"/>
          <w:lang w:eastAsia="en-US"/>
        </w:rPr>
      </w:pPr>
      <w:r w:rsidRPr="00D66635">
        <w:rPr>
          <w:rFonts w:eastAsiaTheme="minorHAnsi"/>
          <w:sz w:val="24"/>
          <w:szCs w:val="24"/>
          <w:lang w:eastAsia="en-US"/>
        </w:rPr>
        <w:t xml:space="preserve">Вопреки доводам заявителя поданной в Верховный Суд Российской Федерации </w:t>
      </w:r>
      <w:proofErr w:type="gramStart"/>
      <w:r w:rsidRPr="00D66635">
        <w:rPr>
          <w:rFonts w:eastAsiaTheme="minorHAnsi"/>
          <w:sz w:val="24"/>
          <w:szCs w:val="24"/>
          <w:lang w:eastAsia="en-US"/>
        </w:rPr>
        <w:t>жалобы</w:t>
      </w:r>
      <w:proofErr w:type="gramEnd"/>
      <w:r w:rsidRPr="00D66635">
        <w:rPr>
          <w:rFonts w:eastAsiaTheme="minorHAnsi"/>
          <w:sz w:val="24"/>
          <w:szCs w:val="24"/>
          <w:lang w:eastAsia="en-US"/>
        </w:rPr>
        <w:t xml:space="preserve"> представленные обществом дополнительное соглашение к договору аренды с индивидуальным предпринимателем </w:t>
      </w:r>
      <w:proofErr w:type="spellStart"/>
      <w:r w:rsidRPr="00D66635">
        <w:rPr>
          <w:rFonts w:eastAsiaTheme="minorHAnsi"/>
          <w:sz w:val="24"/>
          <w:szCs w:val="24"/>
          <w:lang w:eastAsia="en-US"/>
        </w:rPr>
        <w:t>Арабкиной</w:t>
      </w:r>
      <w:proofErr w:type="spellEnd"/>
      <w:r w:rsidRPr="00D66635">
        <w:rPr>
          <w:rFonts w:eastAsiaTheme="minorHAnsi"/>
          <w:sz w:val="24"/>
          <w:szCs w:val="24"/>
          <w:lang w:eastAsia="en-US"/>
        </w:rPr>
        <w:t xml:space="preserve"> Р.И., в соответствии с которым на арендатора возложена ответственность за нарушение правил привлечения к трудовой деятельности иностранных граждан, равно как и письмо общества от 01.07.2015, адресованное арендатору, о необходимости соблюдения последним норм миграционного законодательства (</w:t>
      </w:r>
      <w:proofErr w:type="spellStart"/>
      <w:r w:rsidRPr="00D66635">
        <w:rPr>
          <w:rFonts w:eastAsiaTheme="minorHAnsi"/>
          <w:sz w:val="24"/>
          <w:szCs w:val="24"/>
          <w:lang w:eastAsia="en-US"/>
        </w:rPr>
        <w:t>л.д</w:t>
      </w:r>
      <w:proofErr w:type="spellEnd"/>
      <w:r w:rsidRPr="00D66635">
        <w:rPr>
          <w:rFonts w:eastAsiaTheme="minorHAnsi"/>
          <w:sz w:val="24"/>
          <w:szCs w:val="24"/>
          <w:lang w:eastAsia="en-US"/>
        </w:rPr>
        <w:t xml:space="preserve">. 95 - 96), не свидетельствуют о принятии обществом всех возможных, своевременных и достаточных мер по осуществлению надлежащего </w:t>
      </w:r>
      <w:proofErr w:type="gramStart"/>
      <w:r w:rsidRPr="00D66635">
        <w:rPr>
          <w:rFonts w:eastAsiaTheme="minorHAnsi"/>
          <w:sz w:val="24"/>
          <w:szCs w:val="24"/>
          <w:lang w:eastAsia="en-US"/>
        </w:rPr>
        <w:t>контроля за</w:t>
      </w:r>
      <w:proofErr w:type="gramEnd"/>
      <w:r w:rsidRPr="00D66635">
        <w:rPr>
          <w:rFonts w:eastAsiaTheme="minorHAnsi"/>
          <w:sz w:val="24"/>
          <w:szCs w:val="24"/>
          <w:lang w:eastAsia="en-US"/>
        </w:rPr>
        <w:t xml:space="preserve"> соблюдением арендатором правил привлечения иностранных граждан к трудовой деятельности в Российской Федерации. К указанному выводу обоснованно пришли судебные инстанции, отразив их в обжалуемых судебных актах.</w:t>
      </w:r>
    </w:p>
    <w:p w:rsidR="00D66635" w:rsidRPr="00D66635" w:rsidRDefault="00D66635" w:rsidP="00BE617C">
      <w:pPr>
        <w:autoSpaceDE w:val="0"/>
        <w:autoSpaceDN w:val="0"/>
        <w:adjustRightInd w:val="0"/>
        <w:spacing w:line="276" w:lineRule="auto"/>
        <w:ind w:firstLine="540"/>
        <w:jc w:val="both"/>
        <w:rPr>
          <w:rFonts w:eastAsiaTheme="minorHAnsi"/>
          <w:sz w:val="24"/>
          <w:szCs w:val="24"/>
          <w:lang w:eastAsia="en-US"/>
        </w:rPr>
      </w:pPr>
      <w:proofErr w:type="gramStart"/>
      <w:r w:rsidRPr="00D66635">
        <w:rPr>
          <w:rFonts w:eastAsiaTheme="minorHAnsi"/>
          <w:sz w:val="24"/>
          <w:szCs w:val="24"/>
          <w:lang w:eastAsia="en-US"/>
        </w:rPr>
        <w:t>Ссылки заявителя на иную судебную практику, в том числе, на постановление Верховного Суда Российской Федерации от 24.12.2013 N 18-АД13-36, не могут служить основанием для отмены или изменения обжалуемых актов по настоящему делу, поскольку при рассмотрении дел об административном правонарушении судами учитываются обстоятельства, присущие каждому конкретному делу и основанные на доказательствах, представленных участвующими в деле лицами.</w:t>
      </w:r>
      <w:proofErr w:type="gramEnd"/>
      <w:r w:rsidRPr="00D66635">
        <w:rPr>
          <w:rFonts w:eastAsiaTheme="minorHAnsi"/>
          <w:sz w:val="24"/>
          <w:szCs w:val="24"/>
          <w:lang w:eastAsia="en-US"/>
        </w:rPr>
        <w:t xml:space="preserve"> Так, в упомянутом </w:t>
      </w:r>
      <w:proofErr w:type="gramStart"/>
      <w:r w:rsidRPr="00D66635">
        <w:rPr>
          <w:rFonts w:eastAsiaTheme="minorHAnsi"/>
          <w:sz w:val="24"/>
          <w:szCs w:val="24"/>
          <w:lang w:eastAsia="en-US"/>
        </w:rPr>
        <w:t>постановлении</w:t>
      </w:r>
      <w:proofErr w:type="gramEnd"/>
      <w:r w:rsidRPr="00D66635">
        <w:rPr>
          <w:rFonts w:eastAsiaTheme="minorHAnsi"/>
          <w:sz w:val="24"/>
          <w:szCs w:val="24"/>
          <w:lang w:eastAsia="en-US"/>
        </w:rPr>
        <w:t xml:space="preserve"> Верховного Суда Российской Федерации, помимо прочего, отмечено на то, что привлекаемое к административной ответственности лицо непосредственно не вступало в правоотношения с организацией, допустившей нарушение миграционных правил.</w:t>
      </w:r>
    </w:p>
    <w:p w:rsidR="00D66635" w:rsidRPr="00D66635" w:rsidRDefault="006F568B" w:rsidP="00BE617C">
      <w:pPr>
        <w:autoSpaceDE w:val="0"/>
        <w:autoSpaceDN w:val="0"/>
        <w:adjustRightInd w:val="0"/>
        <w:spacing w:line="276" w:lineRule="auto"/>
        <w:ind w:firstLine="540"/>
        <w:jc w:val="both"/>
        <w:rPr>
          <w:rFonts w:eastAsiaTheme="minorHAnsi"/>
          <w:sz w:val="24"/>
          <w:szCs w:val="24"/>
          <w:lang w:eastAsia="en-US"/>
        </w:rPr>
      </w:pPr>
      <w:r w:rsidRPr="006F568B">
        <w:rPr>
          <w:rFonts w:eastAsiaTheme="minorHAnsi"/>
          <w:sz w:val="24"/>
          <w:szCs w:val="24"/>
          <w:lang w:eastAsia="en-US"/>
        </w:rPr>
        <w:t xml:space="preserve">Следует отметить, что </w:t>
      </w:r>
      <w:r w:rsidR="00D66635" w:rsidRPr="006F568B">
        <w:rPr>
          <w:rFonts w:eastAsiaTheme="minorHAnsi"/>
          <w:sz w:val="24"/>
          <w:szCs w:val="24"/>
          <w:lang w:eastAsia="en-US"/>
        </w:rPr>
        <w:t xml:space="preserve">ответственность в подобных </w:t>
      </w:r>
      <w:proofErr w:type="gramStart"/>
      <w:r w:rsidR="00D66635" w:rsidRPr="006F568B">
        <w:rPr>
          <w:rFonts w:eastAsiaTheme="minorHAnsi"/>
          <w:sz w:val="24"/>
          <w:szCs w:val="24"/>
          <w:lang w:eastAsia="en-US"/>
        </w:rPr>
        <w:t>случаях</w:t>
      </w:r>
      <w:proofErr w:type="gramEnd"/>
      <w:r w:rsidR="00D66635" w:rsidRPr="006F568B">
        <w:rPr>
          <w:rFonts w:eastAsiaTheme="minorHAnsi"/>
          <w:sz w:val="24"/>
          <w:szCs w:val="24"/>
          <w:lang w:eastAsia="en-US"/>
        </w:rPr>
        <w:t xml:space="preserve"> может грозить юр</w:t>
      </w:r>
      <w:r w:rsidRPr="006F568B">
        <w:rPr>
          <w:rFonts w:eastAsiaTheme="minorHAnsi"/>
          <w:sz w:val="24"/>
          <w:szCs w:val="24"/>
          <w:lang w:eastAsia="en-US"/>
        </w:rPr>
        <w:t xml:space="preserve">идическим </w:t>
      </w:r>
      <w:r w:rsidR="00D66635" w:rsidRPr="006F568B">
        <w:rPr>
          <w:rFonts w:eastAsiaTheme="minorHAnsi"/>
          <w:sz w:val="24"/>
          <w:szCs w:val="24"/>
          <w:lang w:eastAsia="en-US"/>
        </w:rPr>
        <w:t xml:space="preserve">лицам и </w:t>
      </w:r>
      <w:r w:rsidRPr="006F568B">
        <w:rPr>
          <w:rFonts w:eastAsiaTheme="minorHAnsi"/>
          <w:sz w:val="24"/>
          <w:szCs w:val="24"/>
          <w:lang w:eastAsia="en-US"/>
        </w:rPr>
        <w:t xml:space="preserve">индивидуальным </w:t>
      </w:r>
      <w:r w:rsidR="00D66635" w:rsidRPr="006F568B">
        <w:rPr>
          <w:rFonts w:eastAsiaTheme="minorHAnsi"/>
          <w:sz w:val="24"/>
          <w:szCs w:val="24"/>
          <w:lang w:eastAsia="en-US"/>
        </w:rPr>
        <w:t>предпринимателям не только при сдаче в аренду торговых, но также производственных, складских, служебных и других помещений.</w:t>
      </w:r>
    </w:p>
    <w:p w:rsidR="00D66635" w:rsidRPr="00D66635" w:rsidRDefault="00D66635" w:rsidP="00BE617C">
      <w:pPr>
        <w:autoSpaceDE w:val="0"/>
        <w:autoSpaceDN w:val="0"/>
        <w:adjustRightInd w:val="0"/>
        <w:spacing w:line="276" w:lineRule="auto"/>
        <w:ind w:firstLine="540"/>
        <w:jc w:val="both"/>
        <w:rPr>
          <w:rFonts w:eastAsiaTheme="minorHAnsi"/>
          <w:sz w:val="24"/>
          <w:szCs w:val="24"/>
          <w:lang w:eastAsia="en-US"/>
        </w:rPr>
      </w:pPr>
      <w:r w:rsidRPr="006F568B">
        <w:rPr>
          <w:rFonts w:eastAsiaTheme="minorHAnsi"/>
          <w:sz w:val="24"/>
          <w:szCs w:val="24"/>
          <w:lang w:eastAsia="en-US"/>
        </w:rPr>
        <w:t>Оштрафовать могут как собственника-арендодателя, так и другое лицо, которое фактически управляет объектом.</w:t>
      </w:r>
    </w:p>
    <w:p w:rsidR="00D66635" w:rsidRPr="00D66635" w:rsidRDefault="00D66635" w:rsidP="00BE617C">
      <w:pPr>
        <w:autoSpaceDE w:val="0"/>
        <w:autoSpaceDN w:val="0"/>
        <w:adjustRightInd w:val="0"/>
        <w:spacing w:line="276" w:lineRule="auto"/>
        <w:ind w:firstLine="540"/>
        <w:jc w:val="both"/>
        <w:rPr>
          <w:rFonts w:eastAsiaTheme="minorHAnsi"/>
          <w:sz w:val="24"/>
          <w:szCs w:val="24"/>
          <w:lang w:eastAsia="en-US"/>
        </w:rPr>
      </w:pPr>
    </w:p>
    <w:p w:rsidR="001F1E50" w:rsidRDefault="001F1E50" w:rsidP="001F1E50">
      <w:pPr>
        <w:pStyle w:val="a9"/>
        <w:numPr>
          <w:ilvl w:val="0"/>
          <w:numId w:val="2"/>
        </w:numPr>
        <w:spacing w:before="120" w:after="120" w:line="276" w:lineRule="auto"/>
        <w:ind w:left="567" w:hanging="567"/>
        <w:jc w:val="both"/>
        <w:rPr>
          <w:b/>
          <w:sz w:val="24"/>
          <w:szCs w:val="24"/>
        </w:rPr>
      </w:pPr>
      <w:r w:rsidRPr="001F1E50">
        <w:rPr>
          <w:b/>
          <w:sz w:val="24"/>
          <w:szCs w:val="24"/>
        </w:rPr>
        <w:t>Суды первой и апелляционной инстанций обоснованно взыскали с бывшего руководителя денежных средств в возмещение убытков. Суд установил факт недобросовестных действий руководителя, допустившего намеренное искажение документации общества в целях занижения налогооблагаемой базы</w:t>
      </w:r>
      <w:r>
        <w:rPr>
          <w:b/>
          <w:sz w:val="24"/>
          <w:szCs w:val="24"/>
        </w:rPr>
        <w:t>.</w:t>
      </w:r>
    </w:p>
    <w:p w:rsidR="001F1E50" w:rsidRPr="001F1E50" w:rsidRDefault="001F1E50" w:rsidP="001F1E50">
      <w:pPr>
        <w:pStyle w:val="a9"/>
        <w:spacing w:before="120" w:after="120" w:line="276" w:lineRule="auto"/>
        <w:ind w:left="567"/>
        <w:jc w:val="both"/>
        <w:rPr>
          <w:i/>
          <w:sz w:val="24"/>
          <w:szCs w:val="24"/>
        </w:rPr>
      </w:pPr>
      <w:r w:rsidRPr="001F1E50">
        <w:rPr>
          <w:b/>
          <w:sz w:val="24"/>
          <w:szCs w:val="24"/>
        </w:rPr>
        <w:t xml:space="preserve"> </w:t>
      </w:r>
      <w:r w:rsidRPr="001F1E50">
        <w:rPr>
          <w:i/>
          <w:sz w:val="24"/>
          <w:szCs w:val="24"/>
        </w:rPr>
        <w:t>Определение ВС РФ от 11 мая 2018 г. № 301-ЭС17-20419</w:t>
      </w:r>
    </w:p>
    <w:p w:rsidR="001F1E50" w:rsidRPr="001F1E50" w:rsidRDefault="001F1E50" w:rsidP="00BE617C">
      <w:pPr>
        <w:autoSpaceDE w:val="0"/>
        <w:autoSpaceDN w:val="0"/>
        <w:adjustRightInd w:val="0"/>
        <w:spacing w:line="276" w:lineRule="auto"/>
        <w:ind w:firstLine="540"/>
        <w:jc w:val="both"/>
        <w:rPr>
          <w:rFonts w:eastAsiaTheme="minorHAnsi"/>
          <w:sz w:val="24"/>
          <w:szCs w:val="24"/>
          <w:lang w:eastAsia="en-US"/>
        </w:rPr>
      </w:pPr>
      <w:proofErr w:type="gramStart"/>
      <w:r w:rsidRPr="001F1E50">
        <w:rPr>
          <w:rFonts w:eastAsiaTheme="minorHAnsi"/>
          <w:sz w:val="24"/>
          <w:szCs w:val="24"/>
          <w:lang w:eastAsia="en-US"/>
        </w:rPr>
        <w:t xml:space="preserve">В рассматриваемом случае на разрешение суда первой инстанции в рамках дела о банкротстве был передан корпоративный спор по иску хозяйственного общества в лице </w:t>
      </w:r>
      <w:r w:rsidRPr="001F1E50">
        <w:rPr>
          <w:rFonts w:eastAsiaTheme="minorHAnsi"/>
          <w:sz w:val="24"/>
          <w:szCs w:val="24"/>
          <w:lang w:eastAsia="en-US"/>
        </w:rPr>
        <w:lastRenderedPageBreak/>
        <w:t xml:space="preserve">конкурсного управляющего о возмещении убытков, причиненных юридическому лицу его единоличным исполнительным органом (пункт 53 постановления Пленума Высшего Арбитражного Суда Российской Федерации от 22.06.2012 </w:t>
      </w:r>
      <w:r>
        <w:rPr>
          <w:rFonts w:eastAsiaTheme="minorHAnsi"/>
          <w:sz w:val="24"/>
          <w:szCs w:val="24"/>
          <w:lang w:eastAsia="en-US"/>
        </w:rPr>
        <w:t>№</w:t>
      </w:r>
      <w:r w:rsidRPr="001F1E50">
        <w:rPr>
          <w:rFonts w:eastAsiaTheme="minorHAnsi"/>
          <w:sz w:val="24"/>
          <w:szCs w:val="24"/>
          <w:lang w:eastAsia="en-US"/>
        </w:rPr>
        <w:t> 35 "О некоторых процессуальных вопросах, связанных с рассмотрением дел о банкротстве").</w:t>
      </w:r>
      <w:proofErr w:type="gramEnd"/>
    </w:p>
    <w:p w:rsidR="001F1E50" w:rsidRPr="001F1E50" w:rsidRDefault="001F1E50" w:rsidP="00BE617C">
      <w:pPr>
        <w:autoSpaceDE w:val="0"/>
        <w:autoSpaceDN w:val="0"/>
        <w:adjustRightInd w:val="0"/>
        <w:spacing w:line="276" w:lineRule="auto"/>
        <w:ind w:firstLine="540"/>
        <w:jc w:val="both"/>
        <w:rPr>
          <w:rFonts w:eastAsiaTheme="minorHAnsi"/>
          <w:sz w:val="24"/>
          <w:szCs w:val="24"/>
          <w:lang w:eastAsia="en-US"/>
        </w:rPr>
      </w:pPr>
      <w:r w:rsidRPr="001F1E50">
        <w:rPr>
          <w:rFonts w:eastAsiaTheme="minorHAnsi"/>
          <w:sz w:val="24"/>
          <w:szCs w:val="24"/>
          <w:lang w:eastAsia="en-US"/>
        </w:rPr>
        <w:t xml:space="preserve">Единоличный исполнительный орган отвечает перед юридическим лицом за причиненные убытки, если необходимой причиной их возникновения послужило недобросовестное и (или) неразумное осуществление руководителем возложенных на него полномочий (пункт 3 статьи 53 Гражданского кодекса Российской Федерации, статья 44 Федерального закона от 08.02.1998 N 14-ФЗ "Об обществах с ограниченной ответственностью"). В частности, при привлечении юридического лица к публично-правовой ответственности (налоговой, административной и т.п.) по причине недобросовестного и (или) неразумного поведения директора с такого руководителя могут быть взысканы понесенные юридическим лицом убытки. Соответствующие разъяснения содержатся в </w:t>
      </w:r>
      <w:proofErr w:type="gramStart"/>
      <w:r w:rsidRPr="001F1E50">
        <w:rPr>
          <w:rFonts w:eastAsiaTheme="minorHAnsi"/>
          <w:sz w:val="24"/>
          <w:szCs w:val="24"/>
          <w:lang w:eastAsia="en-US"/>
        </w:rPr>
        <w:t>пункте</w:t>
      </w:r>
      <w:proofErr w:type="gramEnd"/>
      <w:r w:rsidRPr="001F1E50">
        <w:rPr>
          <w:rFonts w:eastAsiaTheme="minorHAnsi"/>
          <w:sz w:val="24"/>
          <w:szCs w:val="24"/>
          <w:lang w:eastAsia="en-US"/>
        </w:rPr>
        <w:t xml:space="preserve"> 4 постановления Пленума Высшего Арбитражного Суда Российской Федерации от 30.07.2013 N 62 "О некоторых вопросах возмещения убытков лицами, входящими в состав органов юридического лица" (далее - постановление N 62),</w:t>
      </w:r>
    </w:p>
    <w:p w:rsidR="001F1E50" w:rsidRPr="001F1E50" w:rsidRDefault="001F1E50" w:rsidP="00BE617C">
      <w:pPr>
        <w:autoSpaceDE w:val="0"/>
        <w:autoSpaceDN w:val="0"/>
        <w:adjustRightInd w:val="0"/>
        <w:spacing w:line="276" w:lineRule="auto"/>
        <w:ind w:firstLine="540"/>
        <w:jc w:val="both"/>
        <w:rPr>
          <w:rFonts w:eastAsiaTheme="minorHAnsi"/>
          <w:sz w:val="24"/>
          <w:szCs w:val="24"/>
          <w:lang w:eastAsia="en-US"/>
        </w:rPr>
      </w:pPr>
      <w:r w:rsidRPr="001F1E50">
        <w:rPr>
          <w:rFonts w:eastAsiaTheme="minorHAnsi"/>
          <w:sz w:val="24"/>
          <w:szCs w:val="24"/>
          <w:lang w:eastAsia="en-US"/>
        </w:rPr>
        <w:t>В рамках настоящего обособленного спора суды первой и апелляционной инстанций признали доказанными факты недобросовестного поведения Фадеевой А.К. в качестве руководителя и установили наличие причинн</w:t>
      </w:r>
      <w:proofErr w:type="gramStart"/>
      <w:r w:rsidRPr="001F1E50">
        <w:rPr>
          <w:rFonts w:eastAsiaTheme="minorHAnsi"/>
          <w:sz w:val="24"/>
          <w:szCs w:val="24"/>
          <w:lang w:eastAsia="en-US"/>
        </w:rPr>
        <w:t>о-</w:t>
      </w:r>
      <w:proofErr w:type="gramEnd"/>
      <w:r w:rsidRPr="001F1E50">
        <w:rPr>
          <w:rFonts w:eastAsiaTheme="minorHAnsi"/>
          <w:sz w:val="24"/>
          <w:szCs w:val="24"/>
          <w:lang w:eastAsia="en-US"/>
        </w:rPr>
        <w:t xml:space="preserve"> следственной связи между этим ее поведением и привлечением общества к ответственности в виде штрафа, дополнительным начислением ему пеней (статьи 75 и 122 Налогового кодекса Российской Федерации). Суды пришли к выводу о том, что при должном исполнении Фадеевой А.К. обязанностей руководителя соответствующие обязательства не возникли бы. В настоящее время требования уполномоченного органа о погашении задолженности по пеням и штрафу включены в реестр требований кредиторов общества.</w:t>
      </w:r>
    </w:p>
    <w:p w:rsidR="001F1E50" w:rsidRPr="001F1E50" w:rsidRDefault="001F1E50" w:rsidP="00BE617C">
      <w:pPr>
        <w:autoSpaceDE w:val="0"/>
        <w:autoSpaceDN w:val="0"/>
        <w:adjustRightInd w:val="0"/>
        <w:spacing w:line="276" w:lineRule="auto"/>
        <w:ind w:firstLine="540"/>
        <w:jc w:val="both"/>
        <w:rPr>
          <w:rFonts w:eastAsiaTheme="minorHAnsi"/>
          <w:sz w:val="24"/>
          <w:szCs w:val="24"/>
          <w:lang w:eastAsia="en-US"/>
        </w:rPr>
      </w:pPr>
      <w:proofErr w:type="gramStart"/>
      <w:r w:rsidRPr="001F1E50">
        <w:rPr>
          <w:rFonts w:eastAsiaTheme="minorHAnsi"/>
          <w:sz w:val="24"/>
          <w:szCs w:val="24"/>
          <w:lang w:eastAsia="en-US"/>
        </w:rPr>
        <w:t>Суд округа не принял во внимание, что по делам о возмещении директорами убытков их размер определяется по общим правилам пункта 2 статьи 15 Гражданского кодекса Российской Федерации (абзац первый пункта 6 постановления N 62): юридическое лицо, чье право нарушено, вправе требовать возмещения в том числе расходов, которые оно произвело или должно будет произвести для восстановления нарушенного права.</w:t>
      </w:r>
      <w:proofErr w:type="gramEnd"/>
      <w:r w:rsidRPr="001F1E50">
        <w:rPr>
          <w:rFonts w:eastAsiaTheme="minorHAnsi"/>
          <w:sz w:val="24"/>
          <w:szCs w:val="24"/>
          <w:lang w:eastAsia="en-US"/>
        </w:rPr>
        <w:t xml:space="preserve"> Это означает, что в </w:t>
      </w:r>
      <w:proofErr w:type="gramStart"/>
      <w:r w:rsidRPr="001F1E50">
        <w:rPr>
          <w:rFonts w:eastAsiaTheme="minorHAnsi"/>
          <w:sz w:val="24"/>
          <w:szCs w:val="24"/>
          <w:lang w:eastAsia="en-US"/>
        </w:rPr>
        <w:t>результате</w:t>
      </w:r>
      <w:proofErr w:type="gramEnd"/>
      <w:r w:rsidRPr="001F1E50">
        <w:rPr>
          <w:rFonts w:eastAsiaTheme="minorHAnsi"/>
          <w:sz w:val="24"/>
          <w:szCs w:val="24"/>
          <w:lang w:eastAsia="en-US"/>
        </w:rPr>
        <w:t xml:space="preserve"> возмещения убытков хозяйственное общество должно быть поставлено в то положение, в котором оно находилось бы, если бы его право не было нарушено.</w:t>
      </w:r>
    </w:p>
    <w:p w:rsidR="001F1E50" w:rsidRPr="001F1E50" w:rsidRDefault="001F1E50" w:rsidP="00BE617C">
      <w:pPr>
        <w:autoSpaceDE w:val="0"/>
        <w:autoSpaceDN w:val="0"/>
        <w:adjustRightInd w:val="0"/>
        <w:spacing w:line="276" w:lineRule="auto"/>
        <w:ind w:firstLine="540"/>
        <w:jc w:val="both"/>
        <w:rPr>
          <w:rFonts w:eastAsiaTheme="minorHAnsi"/>
          <w:sz w:val="24"/>
          <w:szCs w:val="24"/>
          <w:lang w:eastAsia="en-US"/>
        </w:rPr>
      </w:pPr>
      <w:r w:rsidRPr="001F1E50">
        <w:rPr>
          <w:rFonts w:eastAsiaTheme="minorHAnsi"/>
          <w:sz w:val="24"/>
          <w:szCs w:val="24"/>
          <w:lang w:eastAsia="en-US"/>
        </w:rPr>
        <w:t xml:space="preserve">Применительно к рассматриваемому случаю до совершения Фадеевой А.К. действий, связанных с искажением документации, общество не имело долговых обязательств перед бюджетом по пеням и штрафу. </w:t>
      </w:r>
      <w:proofErr w:type="gramStart"/>
      <w:r w:rsidRPr="001F1E50">
        <w:rPr>
          <w:rFonts w:eastAsiaTheme="minorHAnsi"/>
          <w:sz w:val="24"/>
          <w:szCs w:val="24"/>
          <w:lang w:eastAsia="en-US"/>
        </w:rPr>
        <w:t>Возврат общества в состояние, существовавшее до нарушения права, предполагает восстановление прежней структуры его баланса (пусть и отрицательной, но той, которая была бы без неправомерного вмешательства Фадеевой А.К.), то есть снижение за счет руководителя совокупного размера обязательств общества на сумму равную сумме дополнительных долгов по санкциям, возникших из-за действий этого руководителя.</w:t>
      </w:r>
      <w:proofErr w:type="gramEnd"/>
      <w:r w:rsidRPr="001F1E50">
        <w:rPr>
          <w:rFonts w:eastAsiaTheme="minorHAnsi"/>
          <w:sz w:val="24"/>
          <w:szCs w:val="24"/>
          <w:lang w:eastAsia="en-US"/>
        </w:rPr>
        <w:t xml:space="preserve"> Поэтому Фадеева А.К. должна выплатить обществу денежную компенсацию. Размер данной компенсации определяется суммой привнесенных ею долгов и не зависит от того, как соотносятся активы общества с иными его обязательствами.</w:t>
      </w:r>
    </w:p>
    <w:p w:rsidR="001F1E50" w:rsidRDefault="001F1E50" w:rsidP="00BE617C">
      <w:pPr>
        <w:autoSpaceDE w:val="0"/>
        <w:autoSpaceDN w:val="0"/>
        <w:adjustRightInd w:val="0"/>
        <w:spacing w:line="276" w:lineRule="auto"/>
        <w:ind w:firstLine="540"/>
        <w:jc w:val="both"/>
        <w:rPr>
          <w:rFonts w:eastAsiaTheme="minorHAnsi"/>
          <w:sz w:val="24"/>
          <w:szCs w:val="24"/>
          <w:lang w:eastAsia="en-US"/>
        </w:rPr>
      </w:pPr>
      <w:proofErr w:type="gramStart"/>
      <w:r w:rsidRPr="001F1E50">
        <w:rPr>
          <w:rFonts w:eastAsiaTheme="minorHAnsi"/>
          <w:sz w:val="24"/>
          <w:szCs w:val="24"/>
          <w:lang w:eastAsia="en-US"/>
        </w:rPr>
        <w:t>С учетом изложенного суды первой и апелляционной инстанций обоснованно взыскали с бывшего руководителя 1 835 077 рублей 12 копеек в возмещение убытков.</w:t>
      </w:r>
      <w:proofErr w:type="gramEnd"/>
    </w:p>
    <w:p w:rsidR="00CD5782" w:rsidRDefault="008346DF" w:rsidP="008346DF">
      <w:pPr>
        <w:pStyle w:val="a9"/>
        <w:numPr>
          <w:ilvl w:val="0"/>
          <w:numId w:val="2"/>
        </w:numPr>
        <w:spacing w:before="120" w:after="120" w:line="276" w:lineRule="auto"/>
        <w:ind w:left="567" w:hanging="567"/>
        <w:jc w:val="both"/>
        <w:rPr>
          <w:b/>
          <w:sz w:val="24"/>
          <w:szCs w:val="24"/>
        </w:rPr>
      </w:pPr>
      <w:r w:rsidRPr="008346DF">
        <w:rPr>
          <w:b/>
          <w:sz w:val="24"/>
          <w:szCs w:val="24"/>
        </w:rPr>
        <w:lastRenderedPageBreak/>
        <w:t>Конституционный суд РФ утвердил обзор судебной практики за I квартал текущего года</w:t>
      </w:r>
      <w:r>
        <w:rPr>
          <w:b/>
          <w:sz w:val="24"/>
          <w:szCs w:val="24"/>
        </w:rPr>
        <w:t>.</w:t>
      </w:r>
    </w:p>
    <w:p w:rsidR="008346DF" w:rsidRPr="008346DF" w:rsidRDefault="008346DF" w:rsidP="008346DF">
      <w:pPr>
        <w:pStyle w:val="a9"/>
        <w:spacing w:before="120" w:after="120" w:line="276" w:lineRule="auto"/>
        <w:ind w:left="567"/>
        <w:jc w:val="both"/>
        <w:rPr>
          <w:b/>
          <w:i/>
          <w:sz w:val="24"/>
          <w:szCs w:val="24"/>
        </w:rPr>
      </w:pPr>
      <w:r w:rsidRPr="008346DF">
        <w:rPr>
          <w:rFonts w:eastAsiaTheme="minorHAnsi"/>
          <w:i/>
          <w:sz w:val="24"/>
          <w:szCs w:val="24"/>
          <w:lang w:eastAsia="en-US"/>
        </w:rPr>
        <w:t>Решение КС РФ от 14 мая 2018 года.</w:t>
      </w:r>
    </w:p>
    <w:p w:rsidR="008346DF" w:rsidRPr="008346DF" w:rsidRDefault="008346DF" w:rsidP="00BE617C">
      <w:pPr>
        <w:autoSpaceDE w:val="0"/>
        <w:autoSpaceDN w:val="0"/>
        <w:adjustRightInd w:val="0"/>
        <w:spacing w:line="276" w:lineRule="auto"/>
        <w:ind w:firstLine="540"/>
        <w:jc w:val="both"/>
        <w:rPr>
          <w:rFonts w:eastAsiaTheme="minorHAnsi"/>
          <w:sz w:val="24"/>
          <w:szCs w:val="24"/>
          <w:lang w:eastAsia="en-US"/>
        </w:rPr>
      </w:pPr>
      <w:r w:rsidRPr="008346DF">
        <w:rPr>
          <w:rFonts w:eastAsiaTheme="minorHAnsi"/>
          <w:sz w:val="24"/>
          <w:szCs w:val="24"/>
          <w:lang w:eastAsia="en-US"/>
        </w:rPr>
        <w:t>В Обзоре приводятся, в числе прочего, решения по конституционным основам:</w:t>
      </w:r>
    </w:p>
    <w:p w:rsidR="00C06B33" w:rsidRPr="00C06B33" w:rsidRDefault="00C06B33" w:rsidP="00BE617C">
      <w:pPr>
        <w:autoSpaceDE w:val="0"/>
        <w:autoSpaceDN w:val="0"/>
        <w:adjustRightInd w:val="0"/>
        <w:spacing w:line="276" w:lineRule="auto"/>
        <w:ind w:firstLine="540"/>
        <w:jc w:val="both"/>
        <w:rPr>
          <w:rFonts w:eastAsiaTheme="minorHAnsi"/>
          <w:sz w:val="24"/>
          <w:szCs w:val="24"/>
          <w:lang w:eastAsia="en-US"/>
        </w:rPr>
      </w:pPr>
      <w:proofErr w:type="gramStart"/>
      <w:r w:rsidRPr="00C06B33">
        <w:rPr>
          <w:rFonts w:eastAsiaTheme="minorHAnsi"/>
          <w:sz w:val="24"/>
          <w:szCs w:val="24"/>
          <w:lang w:eastAsia="en-US"/>
        </w:rPr>
        <w:t>- публичного права (в частности, дана оценка конституционности части 1 статьи 46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статьи 20 Федерального закона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w:t>
      </w:r>
      <w:proofErr w:type="gramEnd"/>
      <w:r w:rsidRPr="00C06B33">
        <w:rPr>
          <w:rFonts w:eastAsiaTheme="minorHAnsi"/>
          <w:sz w:val="24"/>
          <w:szCs w:val="24"/>
          <w:lang w:eastAsia="en-US"/>
        </w:rPr>
        <w:t xml:space="preserve">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Оспоренные положения являлись предметом рассмотрения постольку, поскольку на их основании решается вопрос о привлечении с 1 января 2017 года плательщиков страховых взносов к </w:t>
      </w:r>
      <w:proofErr w:type="spellStart"/>
      <w:proofErr w:type="gramStart"/>
      <w:r w:rsidRPr="00C06B33">
        <w:rPr>
          <w:rFonts w:eastAsiaTheme="minorHAnsi"/>
          <w:sz w:val="24"/>
          <w:szCs w:val="24"/>
          <w:lang w:eastAsia="en-US"/>
        </w:rPr>
        <w:t>ответственнос</w:t>
      </w:r>
      <w:proofErr w:type="spellEnd"/>
      <w:r w:rsidRPr="00C06B33">
        <w:rPr>
          <w:rFonts w:eastAsiaTheme="minorHAnsi"/>
          <w:sz w:val="24"/>
          <w:szCs w:val="24"/>
          <w:lang w:eastAsia="en-US"/>
        </w:rPr>
        <w:t xml:space="preserve"> </w:t>
      </w:r>
      <w:proofErr w:type="spellStart"/>
      <w:r w:rsidRPr="00C06B33">
        <w:rPr>
          <w:rFonts w:eastAsiaTheme="minorHAnsi"/>
          <w:sz w:val="24"/>
          <w:szCs w:val="24"/>
          <w:lang w:eastAsia="en-US"/>
        </w:rPr>
        <w:t>ти</w:t>
      </w:r>
      <w:proofErr w:type="spellEnd"/>
      <w:proofErr w:type="gramEnd"/>
      <w:r w:rsidRPr="00C06B33">
        <w:rPr>
          <w:rFonts w:eastAsiaTheme="minorHAnsi"/>
          <w:sz w:val="24"/>
          <w:szCs w:val="24"/>
          <w:lang w:eastAsia="en-US"/>
        </w:rPr>
        <w:t xml:space="preserve"> за непредставление в установленный срок расчета по начисленным и уплаченным страховым взносам в ПФР, ФСС РФ, подлежащим уплате за отчетные (расчетные) периоды, истекшие до 1 января 2017 года.</w:t>
      </w:r>
    </w:p>
    <w:p w:rsidR="00C06B33" w:rsidRPr="00C06B33" w:rsidRDefault="00C06B33" w:rsidP="00BE617C">
      <w:pPr>
        <w:autoSpaceDE w:val="0"/>
        <w:autoSpaceDN w:val="0"/>
        <w:adjustRightInd w:val="0"/>
        <w:spacing w:line="276" w:lineRule="auto"/>
        <w:ind w:firstLine="540"/>
        <w:jc w:val="both"/>
        <w:rPr>
          <w:rFonts w:eastAsiaTheme="minorHAnsi"/>
          <w:sz w:val="24"/>
          <w:szCs w:val="24"/>
          <w:lang w:eastAsia="en-US"/>
        </w:rPr>
      </w:pPr>
      <w:proofErr w:type="gramStart"/>
      <w:r w:rsidRPr="00C06B33">
        <w:rPr>
          <w:rFonts w:eastAsiaTheme="minorHAnsi"/>
          <w:sz w:val="24"/>
          <w:szCs w:val="24"/>
          <w:lang w:eastAsia="en-US"/>
        </w:rPr>
        <w:t>Конституционный Суд признал оспоренные нормы не противоречащими Конституции РФ, поскольку они предполагают, что применение части 1 статьи 46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 1 января 2017 года к деяниям, совершенным до этой даты, т.е. во время действия данного законоположения, допустимо только в том</w:t>
      </w:r>
      <w:proofErr w:type="gramEnd"/>
      <w:r w:rsidRPr="00C06B33">
        <w:rPr>
          <w:rFonts w:eastAsiaTheme="minorHAnsi"/>
          <w:sz w:val="24"/>
          <w:szCs w:val="24"/>
          <w:lang w:eastAsia="en-US"/>
        </w:rPr>
        <w:t xml:space="preserve"> </w:t>
      </w:r>
      <w:proofErr w:type="gramStart"/>
      <w:r w:rsidRPr="00C06B33">
        <w:rPr>
          <w:rFonts w:eastAsiaTheme="minorHAnsi"/>
          <w:sz w:val="24"/>
          <w:szCs w:val="24"/>
          <w:lang w:eastAsia="en-US"/>
        </w:rPr>
        <w:t>случае</w:t>
      </w:r>
      <w:proofErr w:type="gramEnd"/>
      <w:r w:rsidRPr="00C06B33">
        <w:rPr>
          <w:rFonts w:eastAsiaTheme="minorHAnsi"/>
          <w:sz w:val="24"/>
          <w:szCs w:val="24"/>
          <w:lang w:eastAsia="en-US"/>
        </w:rPr>
        <w:t xml:space="preserve">, если исчисленный в соответствии с названным законоположением размер штрафа меньше или равен размеру штрафа, исчисленному в соответствии с пунктом 1 статьи 119 НК РФ. </w:t>
      </w:r>
      <w:proofErr w:type="gramStart"/>
      <w:r w:rsidRPr="00C06B33">
        <w:rPr>
          <w:rFonts w:eastAsiaTheme="minorHAnsi"/>
          <w:sz w:val="24"/>
          <w:szCs w:val="24"/>
          <w:lang w:eastAsia="en-US"/>
        </w:rPr>
        <w:t>В ином случае применению к соответствующим деяниям подлежит пункт 1 статьи 119 НК РФ);</w:t>
      </w:r>
      <w:proofErr w:type="gramEnd"/>
    </w:p>
    <w:p w:rsidR="00C06B33" w:rsidRPr="00C06B33" w:rsidRDefault="00C06B33" w:rsidP="00BE617C">
      <w:pPr>
        <w:autoSpaceDE w:val="0"/>
        <w:autoSpaceDN w:val="0"/>
        <w:adjustRightInd w:val="0"/>
        <w:spacing w:line="276" w:lineRule="auto"/>
        <w:ind w:firstLine="540"/>
        <w:jc w:val="both"/>
        <w:rPr>
          <w:rFonts w:eastAsiaTheme="minorHAnsi"/>
          <w:sz w:val="24"/>
          <w:szCs w:val="24"/>
          <w:lang w:eastAsia="en-US"/>
        </w:rPr>
      </w:pPr>
      <w:proofErr w:type="gramStart"/>
      <w:r w:rsidRPr="00C06B33">
        <w:rPr>
          <w:rFonts w:eastAsiaTheme="minorHAnsi"/>
          <w:sz w:val="24"/>
          <w:szCs w:val="24"/>
          <w:lang w:eastAsia="en-US"/>
        </w:rPr>
        <w:t>- трудового законодательства и социальной защиты (в том числе дана оценка конституционности пунктов 1 и 2 статьи 25 Федерального закона "О трудовых пенсиях в Российской Федерации", статей 1102 и 1109 ГК РФ.</w:t>
      </w:r>
      <w:proofErr w:type="gramEnd"/>
      <w:r w:rsidRPr="00C06B33">
        <w:rPr>
          <w:rFonts w:eastAsiaTheme="minorHAnsi"/>
          <w:sz w:val="24"/>
          <w:szCs w:val="24"/>
          <w:lang w:eastAsia="en-US"/>
        </w:rPr>
        <w:t xml:space="preserve"> </w:t>
      </w:r>
      <w:proofErr w:type="gramStart"/>
      <w:r w:rsidRPr="00C06B33">
        <w:rPr>
          <w:rFonts w:eastAsiaTheme="minorHAnsi"/>
          <w:sz w:val="24"/>
          <w:szCs w:val="24"/>
          <w:lang w:eastAsia="en-US"/>
        </w:rPr>
        <w:t>Оспоренные положения являлись предметом рассмотрения постольку, поскольку на их основании решается вопрос о взыскании с гражданина, признанного инвалидом, полученных им сумм пенсии по инвалидности и ежемесячной денежной выплаты в случае, когда представленные для получения соответствующих мер социальной защиты справки, составленные по итогам медико-социальной экспертизы, признаны недействительными вследствие процедурных нарушений, допущенных при проведении такой экспертизы.</w:t>
      </w:r>
      <w:proofErr w:type="gramEnd"/>
    </w:p>
    <w:p w:rsidR="00C06B33" w:rsidRPr="00C06B33" w:rsidRDefault="00C06B33" w:rsidP="00BE617C">
      <w:pPr>
        <w:autoSpaceDE w:val="0"/>
        <w:autoSpaceDN w:val="0"/>
        <w:adjustRightInd w:val="0"/>
        <w:spacing w:line="276" w:lineRule="auto"/>
        <w:ind w:firstLine="540"/>
        <w:jc w:val="both"/>
        <w:rPr>
          <w:rFonts w:eastAsiaTheme="minorHAnsi"/>
          <w:sz w:val="24"/>
          <w:szCs w:val="24"/>
          <w:lang w:eastAsia="en-US"/>
        </w:rPr>
      </w:pPr>
      <w:proofErr w:type="gramStart"/>
      <w:r w:rsidRPr="00C06B33">
        <w:rPr>
          <w:rFonts w:eastAsiaTheme="minorHAnsi"/>
          <w:sz w:val="24"/>
          <w:szCs w:val="24"/>
          <w:lang w:eastAsia="en-US"/>
        </w:rPr>
        <w:t xml:space="preserve">Конституционный Суд признал оспоренные положения не противоречащими Конституции РФ, поскольку они не могут служить основанием для взыскания с гражданина, признанного инвалидом, названных выплат в случае, если представленная им справка об установлении инвалидности признана недействительной вследствие наличия лишь формальных (процедурных) нарушений, допущенных при проведении медико-социальной экспертизы, притом что такие нарушения не повлияли (не могли повлиять) на оценку ограничений </w:t>
      </w:r>
      <w:r w:rsidRPr="00C06B33">
        <w:rPr>
          <w:rFonts w:eastAsiaTheme="minorHAnsi"/>
          <w:sz w:val="24"/>
          <w:szCs w:val="24"/>
          <w:lang w:eastAsia="en-US"/>
        </w:rPr>
        <w:lastRenderedPageBreak/>
        <w:t xml:space="preserve">жизнедеятельности </w:t>
      </w:r>
      <w:proofErr w:type="spellStart"/>
      <w:r w:rsidRPr="00C06B33">
        <w:rPr>
          <w:rFonts w:eastAsiaTheme="minorHAnsi"/>
          <w:sz w:val="24"/>
          <w:szCs w:val="24"/>
          <w:lang w:eastAsia="en-US"/>
        </w:rPr>
        <w:t>освидетельствуемого</w:t>
      </w:r>
      <w:proofErr w:type="spellEnd"/>
      <w:r w:rsidRPr="00C06B33">
        <w:rPr>
          <w:rFonts w:eastAsiaTheme="minorHAnsi"/>
          <w:sz w:val="24"/>
          <w:szCs w:val="24"/>
          <w:lang w:eastAsia="en-US"/>
        </w:rPr>
        <w:t xml:space="preserve"> гражданина</w:t>
      </w:r>
      <w:proofErr w:type="gramEnd"/>
      <w:r w:rsidRPr="00C06B33">
        <w:rPr>
          <w:rFonts w:eastAsiaTheme="minorHAnsi"/>
          <w:sz w:val="24"/>
          <w:szCs w:val="24"/>
          <w:lang w:eastAsia="en-US"/>
        </w:rPr>
        <w:t xml:space="preserve"> </w:t>
      </w:r>
      <w:proofErr w:type="gramStart"/>
      <w:r w:rsidRPr="00C06B33">
        <w:rPr>
          <w:rFonts w:eastAsiaTheme="minorHAnsi"/>
          <w:sz w:val="24"/>
          <w:szCs w:val="24"/>
          <w:lang w:eastAsia="en-US"/>
        </w:rPr>
        <w:t>и не обусловлены недобросовестностью (противоправностью) с его стороны.</w:t>
      </w:r>
      <w:proofErr w:type="gramEnd"/>
    </w:p>
    <w:p w:rsidR="00C06B33" w:rsidRPr="00C06B33" w:rsidRDefault="00C06B33" w:rsidP="00BE617C">
      <w:pPr>
        <w:autoSpaceDE w:val="0"/>
        <w:autoSpaceDN w:val="0"/>
        <w:adjustRightInd w:val="0"/>
        <w:spacing w:line="276" w:lineRule="auto"/>
        <w:ind w:firstLine="540"/>
        <w:jc w:val="both"/>
        <w:rPr>
          <w:rFonts w:eastAsiaTheme="minorHAnsi"/>
          <w:sz w:val="24"/>
          <w:szCs w:val="24"/>
          <w:lang w:eastAsia="en-US"/>
        </w:rPr>
      </w:pPr>
      <w:proofErr w:type="gramStart"/>
      <w:r w:rsidRPr="00C06B33">
        <w:rPr>
          <w:rFonts w:eastAsiaTheme="minorHAnsi"/>
          <w:sz w:val="24"/>
          <w:szCs w:val="24"/>
          <w:lang w:eastAsia="en-US"/>
        </w:rPr>
        <w:t>Конституционный Суд указал, что судебные органы, рассматривая в каждом конкретном деле вопрос о наличии оснований для взыскания денежных сумм в связи с перерасходом средств ПФР, обусловленным выплатой пенсии по инвалидности, назначенной на основе решения уполномоченной организации, признанного впоследствии недействительным ввиду допущенных при его принятии процедурных нарушений, обязаны, не ограничиваясь установлением одних лишь формальных условий применения взыскания, исследовать по существу фактические</w:t>
      </w:r>
      <w:proofErr w:type="gramEnd"/>
      <w:r w:rsidRPr="00C06B33">
        <w:rPr>
          <w:rFonts w:eastAsiaTheme="minorHAnsi"/>
          <w:sz w:val="24"/>
          <w:szCs w:val="24"/>
          <w:lang w:eastAsia="en-US"/>
        </w:rPr>
        <w:t xml:space="preserve"> обстоятельства данного дела, свидетельствующие о наличии либо отсутствии признаков недобросовестности (противоправности) в действиях лица, которому была назначена пенсия);</w:t>
      </w:r>
    </w:p>
    <w:p w:rsidR="00C06B33" w:rsidRPr="00C06B33" w:rsidRDefault="00C06B33" w:rsidP="00BE617C">
      <w:pPr>
        <w:autoSpaceDE w:val="0"/>
        <w:autoSpaceDN w:val="0"/>
        <w:adjustRightInd w:val="0"/>
        <w:spacing w:line="276" w:lineRule="auto"/>
        <w:ind w:firstLine="540"/>
        <w:jc w:val="both"/>
        <w:rPr>
          <w:rFonts w:eastAsiaTheme="minorHAnsi"/>
          <w:sz w:val="24"/>
          <w:szCs w:val="24"/>
          <w:lang w:eastAsia="en-US"/>
        </w:rPr>
      </w:pPr>
      <w:proofErr w:type="gramStart"/>
      <w:r w:rsidRPr="00C06B33">
        <w:rPr>
          <w:rFonts w:eastAsiaTheme="minorHAnsi"/>
          <w:sz w:val="24"/>
          <w:szCs w:val="24"/>
          <w:lang w:eastAsia="en-US"/>
        </w:rPr>
        <w:t>- частного права (в частности, дана оценка конституционности пункта 3 части 2 статьи 57 ЖК РФ.</w:t>
      </w:r>
      <w:proofErr w:type="gramEnd"/>
      <w:r w:rsidRPr="00C06B33">
        <w:rPr>
          <w:rFonts w:eastAsiaTheme="minorHAnsi"/>
          <w:sz w:val="24"/>
          <w:szCs w:val="24"/>
          <w:lang w:eastAsia="en-US"/>
        </w:rPr>
        <w:t xml:space="preserve"> </w:t>
      </w:r>
      <w:proofErr w:type="gramStart"/>
      <w:r w:rsidRPr="00C06B33">
        <w:rPr>
          <w:rFonts w:eastAsiaTheme="minorHAnsi"/>
          <w:sz w:val="24"/>
          <w:szCs w:val="24"/>
          <w:lang w:eastAsia="en-US"/>
        </w:rPr>
        <w:t>Оспоренное положение являлось предметом рассмотрения постольку, поскольку на его основании решается вопрос о предоставлении жилого помещения по договору социального найма несовершеннолетнему, страдающему тяжелой формой хронического заболевания, указанного в перечне, установленном уполномоченным Правительством РФ федеральным органом исполнительной власти, в случае, когда члены его семьи, с которыми он совместно проживает, состоят на учете в качестве нуждающихся в жилых помещениях.</w:t>
      </w:r>
      <w:proofErr w:type="gramEnd"/>
    </w:p>
    <w:p w:rsidR="00C06B33" w:rsidRPr="00C06B33" w:rsidRDefault="00C06B33" w:rsidP="00BE617C">
      <w:pPr>
        <w:autoSpaceDE w:val="0"/>
        <w:autoSpaceDN w:val="0"/>
        <w:adjustRightInd w:val="0"/>
        <w:spacing w:line="276" w:lineRule="auto"/>
        <w:ind w:firstLine="540"/>
        <w:jc w:val="both"/>
        <w:rPr>
          <w:rFonts w:eastAsiaTheme="minorHAnsi"/>
          <w:sz w:val="24"/>
          <w:szCs w:val="24"/>
          <w:lang w:eastAsia="en-US"/>
        </w:rPr>
      </w:pPr>
      <w:r w:rsidRPr="00C06B33">
        <w:rPr>
          <w:rFonts w:eastAsiaTheme="minorHAnsi"/>
          <w:sz w:val="24"/>
          <w:szCs w:val="24"/>
          <w:lang w:eastAsia="en-US"/>
        </w:rPr>
        <w:t>Конституционный Суд признал оспоренное положение не противоречащим Конституции РФ, поскольку оно:</w:t>
      </w:r>
    </w:p>
    <w:p w:rsidR="00C06B33" w:rsidRPr="00C06B33" w:rsidRDefault="00C06B33" w:rsidP="00BE617C">
      <w:pPr>
        <w:autoSpaceDE w:val="0"/>
        <w:autoSpaceDN w:val="0"/>
        <w:adjustRightInd w:val="0"/>
        <w:spacing w:line="276" w:lineRule="auto"/>
        <w:ind w:firstLine="540"/>
        <w:jc w:val="both"/>
        <w:rPr>
          <w:rFonts w:eastAsiaTheme="minorHAnsi"/>
          <w:sz w:val="24"/>
          <w:szCs w:val="24"/>
          <w:lang w:eastAsia="en-US"/>
        </w:rPr>
      </w:pPr>
      <w:r w:rsidRPr="00C06B33">
        <w:rPr>
          <w:rFonts w:eastAsiaTheme="minorHAnsi"/>
          <w:sz w:val="24"/>
          <w:szCs w:val="24"/>
          <w:lang w:eastAsia="en-US"/>
        </w:rPr>
        <w:t xml:space="preserve">предполагает вынесение решения о внеочередном предоставлении жилого помещения по договору социального найма несовершеннолетнему гражданину, страдающему соответствующим заболеванием, с учетом площади, необходимой для проживания в нем </w:t>
      </w:r>
      <w:proofErr w:type="gramStart"/>
      <w:r w:rsidRPr="00C06B33">
        <w:rPr>
          <w:rFonts w:eastAsiaTheme="minorHAnsi"/>
          <w:sz w:val="24"/>
          <w:szCs w:val="24"/>
          <w:lang w:eastAsia="en-US"/>
        </w:rPr>
        <w:t>также</w:t>
      </w:r>
      <w:proofErr w:type="gramEnd"/>
      <w:r w:rsidRPr="00C06B33">
        <w:rPr>
          <w:rFonts w:eastAsiaTheme="minorHAnsi"/>
          <w:sz w:val="24"/>
          <w:szCs w:val="24"/>
          <w:lang w:eastAsia="en-US"/>
        </w:rPr>
        <w:t xml:space="preserve"> по крайней мере одного взрослого члена семьи, осуществляющего уход за этим несовершеннолетним;</w:t>
      </w:r>
    </w:p>
    <w:p w:rsidR="00C06B33" w:rsidRPr="00C06B33" w:rsidRDefault="00C06B33" w:rsidP="00BE617C">
      <w:pPr>
        <w:autoSpaceDE w:val="0"/>
        <w:autoSpaceDN w:val="0"/>
        <w:adjustRightInd w:val="0"/>
        <w:spacing w:line="276" w:lineRule="auto"/>
        <w:ind w:firstLine="540"/>
        <w:jc w:val="both"/>
        <w:rPr>
          <w:rFonts w:eastAsiaTheme="minorHAnsi"/>
          <w:sz w:val="24"/>
          <w:szCs w:val="24"/>
          <w:lang w:eastAsia="en-US"/>
        </w:rPr>
      </w:pPr>
      <w:proofErr w:type="gramStart"/>
      <w:r w:rsidRPr="00C06B33">
        <w:rPr>
          <w:rFonts w:eastAsiaTheme="minorHAnsi"/>
          <w:sz w:val="24"/>
          <w:szCs w:val="24"/>
          <w:lang w:eastAsia="en-US"/>
        </w:rPr>
        <w:t>само по себе не может служить основанием для отказа в предоставлении жилого помещения несовершеннолетнему гражданину, страдающему соответствующим заболеванием, с учетом необходимости проживания в нем также его родителей и других членов семьи, если, исходя из обстоятельств конкретного дела, их совместное проживание является определяющим для состояния здоровья несовершеннолетнего, его развития и интеграции в общество и при наличии у публичного образования фактических возможностей</w:t>
      </w:r>
      <w:proofErr w:type="gramEnd"/>
      <w:r w:rsidRPr="00C06B33">
        <w:rPr>
          <w:rFonts w:eastAsiaTheme="minorHAnsi"/>
          <w:sz w:val="24"/>
          <w:szCs w:val="24"/>
          <w:lang w:eastAsia="en-US"/>
        </w:rPr>
        <w:t xml:space="preserve"> для предоставления жилого помещения соответствующей площади);</w:t>
      </w:r>
    </w:p>
    <w:p w:rsidR="00C06B33" w:rsidRPr="00C06B33" w:rsidRDefault="00C06B33" w:rsidP="00BE617C">
      <w:pPr>
        <w:autoSpaceDE w:val="0"/>
        <w:autoSpaceDN w:val="0"/>
        <w:adjustRightInd w:val="0"/>
        <w:spacing w:line="276" w:lineRule="auto"/>
        <w:ind w:firstLine="540"/>
        <w:jc w:val="both"/>
        <w:rPr>
          <w:rFonts w:eastAsiaTheme="minorHAnsi"/>
          <w:sz w:val="24"/>
          <w:szCs w:val="24"/>
          <w:lang w:eastAsia="en-US"/>
        </w:rPr>
      </w:pPr>
      <w:proofErr w:type="gramStart"/>
      <w:r w:rsidRPr="00C06B33">
        <w:rPr>
          <w:rFonts w:eastAsiaTheme="minorHAnsi"/>
          <w:sz w:val="24"/>
          <w:szCs w:val="24"/>
          <w:lang w:eastAsia="en-US"/>
        </w:rPr>
        <w:t>- уголовной юстиции (в числе прочего, дана оценка конституционности частей первой и третьей статьи 107 УПК РФ.</w:t>
      </w:r>
      <w:proofErr w:type="gramEnd"/>
      <w:r w:rsidRPr="00C06B33">
        <w:rPr>
          <w:rFonts w:eastAsiaTheme="minorHAnsi"/>
          <w:sz w:val="24"/>
          <w:szCs w:val="24"/>
          <w:lang w:eastAsia="en-US"/>
        </w:rPr>
        <w:t xml:space="preserve"> Оспоренные положения являлись предметом рассмотрения постольку, поскольку на их основании решается вопрос об избрании меры пресечения в виде домашнего ареста в отношении лица, подозреваемого или обвиняемого в совершении преступления небольшой тяжести.</w:t>
      </w:r>
    </w:p>
    <w:p w:rsidR="00C06B33" w:rsidRPr="00C06B33" w:rsidRDefault="00C06B33" w:rsidP="00BE617C">
      <w:pPr>
        <w:autoSpaceDE w:val="0"/>
        <w:autoSpaceDN w:val="0"/>
        <w:adjustRightInd w:val="0"/>
        <w:spacing w:line="276" w:lineRule="auto"/>
        <w:ind w:firstLine="540"/>
        <w:jc w:val="both"/>
        <w:rPr>
          <w:rFonts w:eastAsiaTheme="minorHAnsi"/>
          <w:sz w:val="24"/>
          <w:szCs w:val="24"/>
          <w:lang w:eastAsia="en-US"/>
        </w:rPr>
      </w:pPr>
      <w:proofErr w:type="gramStart"/>
      <w:r w:rsidRPr="00C06B33">
        <w:rPr>
          <w:rFonts w:eastAsiaTheme="minorHAnsi"/>
          <w:sz w:val="24"/>
          <w:szCs w:val="24"/>
          <w:lang w:eastAsia="en-US"/>
        </w:rPr>
        <w:t>Конституционный Суд признал оспоренные положения не противоречащими Конституции РФ, поскольку они предполагают, что избрание меры пресечения в виде домашнего ареста в отношении указанного лица, подозреваемого или обвиняемого в совершении преступления небольшой тяжести, допускается лишь в случае, если за это преступление в соответствии с положениями Общей и Особенной частей УК РФ, в том числе с частью первой его статьи 56, в</w:t>
      </w:r>
      <w:proofErr w:type="gramEnd"/>
      <w:r w:rsidRPr="00C06B33">
        <w:rPr>
          <w:rFonts w:eastAsiaTheme="minorHAnsi"/>
          <w:sz w:val="24"/>
          <w:szCs w:val="24"/>
          <w:lang w:eastAsia="en-US"/>
        </w:rPr>
        <w:t xml:space="preserve"> </w:t>
      </w:r>
      <w:proofErr w:type="gramStart"/>
      <w:r w:rsidRPr="00C06B33">
        <w:rPr>
          <w:rFonts w:eastAsiaTheme="minorHAnsi"/>
          <w:sz w:val="24"/>
          <w:szCs w:val="24"/>
          <w:lang w:eastAsia="en-US"/>
        </w:rPr>
        <w:t>качестве</w:t>
      </w:r>
      <w:proofErr w:type="gramEnd"/>
      <w:r w:rsidRPr="00C06B33">
        <w:rPr>
          <w:rFonts w:eastAsiaTheme="minorHAnsi"/>
          <w:sz w:val="24"/>
          <w:szCs w:val="24"/>
          <w:lang w:eastAsia="en-US"/>
        </w:rPr>
        <w:t xml:space="preserve"> наиболее строгого вида наказания может быть назначено лишение свободы, либо при наличии предусмотренных частью первой статьи 108 того же Кодекса исключительных случаев </w:t>
      </w:r>
      <w:r w:rsidRPr="00C06B33">
        <w:rPr>
          <w:rFonts w:eastAsiaTheme="minorHAnsi"/>
          <w:sz w:val="24"/>
          <w:szCs w:val="24"/>
          <w:lang w:eastAsia="en-US"/>
        </w:rPr>
        <w:lastRenderedPageBreak/>
        <w:t>для избрания меры пресечения в виде заключения под стражу, при которых домашний арест в принципе может быть применим.</w:t>
      </w:r>
    </w:p>
    <w:p w:rsidR="00ED7CBE" w:rsidRDefault="00C06B33" w:rsidP="00BE617C">
      <w:pPr>
        <w:autoSpaceDE w:val="0"/>
        <w:autoSpaceDN w:val="0"/>
        <w:adjustRightInd w:val="0"/>
        <w:spacing w:line="276" w:lineRule="auto"/>
        <w:ind w:firstLine="540"/>
        <w:jc w:val="both"/>
        <w:rPr>
          <w:rFonts w:eastAsiaTheme="minorHAnsi"/>
          <w:sz w:val="24"/>
          <w:szCs w:val="24"/>
          <w:lang w:eastAsia="en-US"/>
        </w:rPr>
      </w:pPr>
      <w:proofErr w:type="gramStart"/>
      <w:r w:rsidRPr="00C06B33">
        <w:rPr>
          <w:rFonts w:eastAsiaTheme="minorHAnsi"/>
          <w:sz w:val="24"/>
          <w:szCs w:val="24"/>
          <w:lang w:eastAsia="en-US"/>
        </w:rPr>
        <w:t>При этом судебное решение о применении к подозреваемому или обвиняемому меры пресечения не предопределяет выводы суда по основному вопросу уголовного дела - о виновности подсудимого и о его наказании).</w:t>
      </w:r>
      <w:proofErr w:type="gramEnd"/>
    </w:p>
    <w:p w:rsidR="00ED7CBE" w:rsidRDefault="00ED7CBE" w:rsidP="00ED7CBE">
      <w:pPr>
        <w:rPr>
          <w:rFonts w:eastAsiaTheme="minorHAnsi"/>
          <w:sz w:val="24"/>
          <w:szCs w:val="24"/>
          <w:lang w:eastAsia="en-US"/>
        </w:rPr>
      </w:pPr>
    </w:p>
    <w:p w:rsidR="00ED7CBE" w:rsidRPr="00ED7CBE" w:rsidRDefault="00ED7CBE" w:rsidP="00ED7CBE">
      <w:pPr>
        <w:pStyle w:val="a9"/>
        <w:numPr>
          <w:ilvl w:val="0"/>
          <w:numId w:val="2"/>
        </w:numPr>
        <w:spacing w:before="120" w:after="120" w:line="276" w:lineRule="auto"/>
        <w:ind w:left="567" w:hanging="567"/>
        <w:jc w:val="both"/>
        <w:rPr>
          <w:b/>
          <w:sz w:val="24"/>
          <w:szCs w:val="24"/>
        </w:rPr>
      </w:pPr>
      <w:proofErr w:type="gramStart"/>
      <w:r w:rsidRPr="00ED7CBE">
        <w:rPr>
          <w:b/>
          <w:sz w:val="24"/>
          <w:szCs w:val="24"/>
        </w:rPr>
        <w:t>Заявитель, как лицо, чьи права и законные интересы затрагиваются в связи с исключением ООО из ЕГРЮЛ, проявив достаточную степень заботливости и осмотрительности, имел возможность выполнить требования п. 4 ст. 21.1 Закона № 129-ФЗ и направить в регистрирующий орган соответствующее заявление, свидетельствующее о несогласии с исключением ООО из ЕГРЮЛ, что воспрепятствовало бы регистрирующему органу исключить его из ЕГРЮЛ.</w:t>
      </w:r>
      <w:proofErr w:type="gramEnd"/>
      <w:r w:rsidRPr="00ED7CBE">
        <w:rPr>
          <w:b/>
          <w:sz w:val="24"/>
          <w:szCs w:val="24"/>
        </w:rPr>
        <w:t xml:space="preserve"> Поскольку заявитель не воспользовался своим правом заявить возражения в установленный срок, оснований полагать, что исключением общества из ЕГРЮЛ нарушены его права, не имеется.</w:t>
      </w:r>
    </w:p>
    <w:p w:rsidR="00ED7CBE" w:rsidRPr="00ED7CBE" w:rsidRDefault="00ED7CBE" w:rsidP="00ED7CBE">
      <w:pPr>
        <w:pStyle w:val="a9"/>
        <w:spacing w:before="120" w:after="120" w:line="276" w:lineRule="auto"/>
        <w:ind w:left="567"/>
        <w:jc w:val="both"/>
        <w:rPr>
          <w:rFonts w:eastAsiaTheme="minorHAnsi"/>
          <w:i/>
          <w:sz w:val="24"/>
          <w:szCs w:val="24"/>
          <w:lang w:eastAsia="en-US"/>
        </w:rPr>
      </w:pPr>
      <w:r w:rsidRPr="00ED7CBE">
        <w:rPr>
          <w:rFonts w:eastAsiaTheme="minorHAnsi"/>
          <w:i/>
          <w:sz w:val="24"/>
          <w:szCs w:val="24"/>
          <w:lang w:eastAsia="en-US"/>
        </w:rPr>
        <w:t>Постановление Арбитражного суда Московского округа от 18.05.2018 г. № А40-185866/17</w:t>
      </w:r>
    </w:p>
    <w:p w:rsidR="008346DF" w:rsidRPr="00ED7CBE" w:rsidRDefault="008346DF" w:rsidP="00ED7CBE">
      <w:pPr>
        <w:rPr>
          <w:rFonts w:eastAsiaTheme="minorHAnsi"/>
          <w:sz w:val="24"/>
          <w:szCs w:val="24"/>
          <w:lang w:eastAsia="en-US"/>
        </w:rPr>
      </w:pPr>
    </w:p>
    <w:sectPr w:rsidR="008346DF" w:rsidRPr="00ED7CBE" w:rsidSect="00AD688D">
      <w:headerReference w:type="even" r:id="rId62"/>
      <w:headerReference w:type="default" r:id="rId63"/>
      <w:footerReference w:type="even" r:id="rId64"/>
      <w:footerReference w:type="default" r:id="rId65"/>
      <w:headerReference w:type="first" r:id="rId66"/>
      <w:footerReference w:type="first" r:id="rId67"/>
      <w:pgSz w:w="11906" w:h="16838"/>
      <w:pgMar w:top="120" w:right="991"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D5" w:rsidRDefault="005810D5">
      <w:r>
        <w:separator/>
      </w:r>
    </w:p>
  </w:endnote>
  <w:endnote w:type="continuationSeparator" w:id="0">
    <w:p w:rsidR="005810D5" w:rsidRDefault="0058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D5" w:rsidRDefault="005810D5"/>
  <w:p w:rsidR="005810D5" w:rsidRDefault="005810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D5" w:rsidRDefault="005810D5">
    <w:pPr>
      <w:pStyle w:val="a6"/>
      <w:jc w:val="center"/>
    </w:pPr>
    <w:r>
      <w:fldChar w:fldCharType="begin"/>
    </w:r>
    <w:r>
      <w:instrText xml:space="preserve"> PAGE </w:instrText>
    </w:r>
    <w:r>
      <w:fldChar w:fldCharType="separate"/>
    </w:r>
    <w:r w:rsidR="00E13FC5">
      <w:rPr>
        <w:noProof/>
      </w:rPr>
      <w:t>40</w:t>
    </w:r>
    <w:r>
      <w:fldChar w:fldCharType="end"/>
    </w:r>
  </w:p>
  <w:p w:rsidR="005810D5" w:rsidRDefault="005810D5">
    <w:pPr>
      <w:pStyle w:val="a6"/>
    </w:pPr>
  </w:p>
  <w:p w:rsidR="005810D5" w:rsidRDefault="005810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D5" w:rsidRDefault="005810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D5" w:rsidRDefault="005810D5">
      <w:r>
        <w:separator/>
      </w:r>
    </w:p>
  </w:footnote>
  <w:footnote w:type="continuationSeparator" w:id="0">
    <w:p w:rsidR="005810D5" w:rsidRDefault="00581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D5" w:rsidRDefault="005810D5">
    <w:r>
      <w:t>[Введите текст]</w:t>
    </w:r>
  </w:p>
  <w:p w:rsidR="005810D5" w:rsidRDefault="005810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D5" w:rsidRDefault="005810D5"/>
  <w:p w:rsidR="005810D5" w:rsidRDefault="005810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D5" w:rsidRDefault="005810D5"/>
  <w:tbl>
    <w:tblPr>
      <w:tblW w:w="0" w:type="auto"/>
      <w:tblInd w:w="108" w:type="dxa"/>
      <w:tblLayout w:type="fixed"/>
      <w:tblLook w:val="0000" w:firstRow="0" w:lastRow="0" w:firstColumn="0" w:lastColumn="0" w:noHBand="0" w:noVBand="0"/>
    </w:tblPr>
    <w:tblGrid>
      <w:gridCol w:w="2445"/>
      <w:gridCol w:w="7972"/>
    </w:tblGrid>
    <w:tr w:rsidR="005810D5">
      <w:trPr>
        <w:trHeight w:val="617"/>
      </w:trPr>
      <w:tc>
        <w:tcPr>
          <w:tcW w:w="2445" w:type="dxa"/>
          <w:tcBorders>
            <w:bottom w:val="single" w:sz="4" w:space="0" w:color="000000"/>
          </w:tcBorders>
          <w:shd w:val="clear" w:color="auto" w:fill="auto"/>
        </w:tcPr>
        <w:p w:rsidR="005810D5" w:rsidRDefault="005810D5">
          <w:pPr>
            <w:tabs>
              <w:tab w:val="center" w:pos="4153"/>
              <w:tab w:val="right" w:pos="8306"/>
            </w:tabs>
            <w:snapToGrid w:val="0"/>
            <w:jc w:val="right"/>
            <w:rPr>
              <w:b/>
              <w:sz w:val="24"/>
              <w:szCs w:val="24"/>
            </w:rPr>
          </w:pPr>
          <w:r>
            <w:rPr>
              <w:noProof/>
              <w:lang w:eastAsia="ru-RU"/>
            </w:rPr>
            <w:drawing>
              <wp:inline distT="0" distB="0" distL="0" distR="0" wp14:anchorId="22E504B3" wp14:editId="46F1FA6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5810D5" w:rsidRDefault="005810D5">
          <w:pPr>
            <w:tabs>
              <w:tab w:val="center" w:pos="4153"/>
              <w:tab w:val="right" w:pos="8306"/>
            </w:tabs>
            <w:snapToGrid w:val="0"/>
            <w:spacing w:line="228" w:lineRule="auto"/>
          </w:pPr>
          <w:r>
            <w:rPr>
              <w:b/>
              <w:sz w:val="24"/>
              <w:szCs w:val="24"/>
            </w:rPr>
            <w:t>АУДИТОРСКО-КОНСАЛТИНГОВАЯ ГРУППА «ЭТАЛОН»</w:t>
          </w:r>
        </w:p>
      </w:tc>
    </w:tr>
  </w:tbl>
  <w:p w:rsidR="005810D5" w:rsidRDefault="005810D5">
    <w:pPr>
      <w:pStyle w:val="a4"/>
    </w:pPr>
  </w:p>
  <w:p w:rsidR="005810D5" w:rsidRDefault="005810D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D5" w:rsidRDefault="005810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E0D05"/>
    <w:multiLevelType w:val="hybridMultilevel"/>
    <w:tmpl w:val="18667538"/>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83C33"/>
    <w:multiLevelType w:val="hybridMultilevel"/>
    <w:tmpl w:val="87F653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8">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24FF0"/>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23"/>
  </w:num>
  <w:num w:numId="4">
    <w:abstractNumId w:val="26"/>
  </w:num>
  <w:num w:numId="5">
    <w:abstractNumId w:val="20"/>
  </w:num>
  <w:num w:numId="6">
    <w:abstractNumId w:val="19"/>
  </w:num>
  <w:num w:numId="7">
    <w:abstractNumId w:val="12"/>
  </w:num>
  <w:num w:numId="8">
    <w:abstractNumId w:val="1"/>
  </w:num>
  <w:num w:numId="9">
    <w:abstractNumId w:val="8"/>
  </w:num>
  <w:num w:numId="10">
    <w:abstractNumId w:val="25"/>
  </w:num>
  <w:num w:numId="11">
    <w:abstractNumId w:val="24"/>
  </w:num>
  <w:num w:numId="12">
    <w:abstractNumId w:val="5"/>
  </w:num>
  <w:num w:numId="13">
    <w:abstractNumId w:val="17"/>
  </w:num>
  <w:num w:numId="14">
    <w:abstractNumId w:val="13"/>
  </w:num>
  <w:num w:numId="15">
    <w:abstractNumId w:val="27"/>
  </w:num>
  <w:num w:numId="16">
    <w:abstractNumId w:val="21"/>
  </w:num>
  <w:num w:numId="17">
    <w:abstractNumId w:val="11"/>
  </w:num>
  <w:num w:numId="18">
    <w:abstractNumId w:val="0"/>
  </w:num>
  <w:num w:numId="19">
    <w:abstractNumId w:val="9"/>
  </w:num>
  <w:num w:numId="20">
    <w:abstractNumId w:val="6"/>
  </w:num>
  <w:num w:numId="21">
    <w:abstractNumId w:val="10"/>
  </w:num>
  <w:num w:numId="22">
    <w:abstractNumId w:val="16"/>
  </w:num>
  <w:num w:numId="23">
    <w:abstractNumId w:val="4"/>
  </w:num>
  <w:num w:numId="24">
    <w:abstractNumId w:val="14"/>
  </w:num>
  <w:num w:numId="25">
    <w:abstractNumId w:val="15"/>
  </w:num>
  <w:num w:numId="26">
    <w:abstractNumId w:val="7"/>
  </w:num>
  <w:num w:numId="27">
    <w:abstractNumId w:val="22"/>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40E8"/>
    <w:rsid w:val="000042EB"/>
    <w:rsid w:val="00004BC6"/>
    <w:rsid w:val="00005759"/>
    <w:rsid w:val="00011822"/>
    <w:rsid w:val="0001385F"/>
    <w:rsid w:val="00014C8F"/>
    <w:rsid w:val="0001535A"/>
    <w:rsid w:val="000156FA"/>
    <w:rsid w:val="00016ABE"/>
    <w:rsid w:val="00017D06"/>
    <w:rsid w:val="00020589"/>
    <w:rsid w:val="000215E5"/>
    <w:rsid w:val="000218CA"/>
    <w:rsid w:val="00022259"/>
    <w:rsid w:val="0002494F"/>
    <w:rsid w:val="00024C91"/>
    <w:rsid w:val="0002542F"/>
    <w:rsid w:val="000308EA"/>
    <w:rsid w:val="00030D6B"/>
    <w:rsid w:val="000328CA"/>
    <w:rsid w:val="000330C3"/>
    <w:rsid w:val="00033447"/>
    <w:rsid w:val="000353F8"/>
    <w:rsid w:val="00036893"/>
    <w:rsid w:val="00037015"/>
    <w:rsid w:val="00037B7C"/>
    <w:rsid w:val="00040EA5"/>
    <w:rsid w:val="0004250D"/>
    <w:rsid w:val="0004434C"/>
    <w:rsid w:val="00044C99"/>
    <w:rsid w:val="000537FC"/>
    <w:rsid w:val="00053B85"/>
    <w:rsid w:val="00057500"/>
    <w:rsid w:val="00057C21"/>
    <w:rsid w:val="00060538"/>
    <w:rsid w:val="00060E3C"/>
    <w:rsid w:val="0006125F"/>
    <w:rsid w:val="000615B3"/>
    <w:rsid w:val="00061751"/>
    <w:rsid w:val="00061979"/>
    <w:rsid w:val="000635B9"/>
    <w:rsid w:val="000649F5"/>
    <w:rsid w:val="00067C55"/>
    <w:rsid w:val="0007027E"/>
    <w:rsid w:val="000714CB"/>
    <w:rsid w:val="00073956"/>
    <w:rsid w:val="0007409C"/>
    <w:rsid w:val="000740AA"/>
    <w:rsid w:val="0007428E"/>
    <w:rsid w:val="000751E9"/>
    <w:rsid w:val="00075DAE"/>
    <w:rsid w:val="0008170C"/>
    <w:rsid w:val="00082FEA"/>
    <w:rsid w:val="00084EE3"/>
    <w:rsid w:val="00086C26"/>
    <w:rsid w:val="00091D9D"/>
    <w:rsid w:val="000927EF"/>
    <w:rsid w:val="000934C4"/>
    <w:rsid w:val="0009358C"/>
    <w:rsid w:val="00093B04"/>
    <w:rsid w:val="000967C9"/>
    <w:rsid w:val="00097904"/>
    <w:rsid w:val="000A08B3"/>
    <w:rsid w:val="000A09A8"/>
    <w:rsid w:val="000A0ED9"/>
    <w:rsid w:val="000A179B"/>
    <w:rsid w:val="000A29EE"/>
    <w:rsid w:val="000A42E5"/>
    <w:rsid w:val="000A49C4"/>
    <w:rsid w:val="000A5FB8"/>
    <w:rsid w:val="000A73F0"/>
    <w:rsid w:val="000A7407"/>
    <w:rsid w:val="000A7A4F"/>
    <w:rsid w:val="000B000F"/>
    <w:rsid w:val="000B0BDF"/>
    <w:rsid w:val="000B40D6"/>
    <w:rsid w:val="000B4632"/>
    <w:rsid w:val="000B4A08"/>
    <w:rsid w:val="000B4FBF"/>
    <w:rsid w:val="000B5B53"/>
    <w:rsid w:val="000B620D"/>
    <w:rsid w:val="000B62FD"/>
    <w:rsid w:val="000C6A54"/>
    <w:rsid w:val="000C75B7"/>
    <w:rsid w:val="000D0997"/>
    <w:rsid w:val="000D125E"/>
    <w:rsid w:val="000D1BDB"/>
    <w:rsid w:val="000D1EA4"/>
    <w:rsid w:val="000D1FCF"/>
    <w:rsid w:val="000D36D9"/>
    <w:rsid w:val="000D40EF"/>
    <w:rsid w:val="000D5FD7"/>
    <w:rsid w:val="000E02AD"/>
    <w:rsid w:val="000E043E"/>
    <w:rsid w:val="000E0606"/>
    <w:rsid w:val="000E0A4B"/>
    <w:rsid w:val="000E1B91"/>
    <w:rsid w:val="000E43A5"/>
    <w:rsid w:val="000E79B2"/>
    <w:rsid w:val="000F1095"/>
    <w:rsid w:val="000F187E"/>
    <w:rsid w:val="000F19B2"/>
    <w:rsid w:val="000F213A"/>
    <w:rsid w:val="000F3836"/>
    <w:rsid w:val="000F3E72"/>
    <w:rsid w:val="000F4A16"/>
    <w:rsid w:val="000F57FD"/>
    <w:rsid w:val="000F5D20"/>
    <w:rsid w:val="000F65D4"/>
    <w:rsid w:val="000F72CA"/>
    <w:rsid w:val="000F77D1"/>
    <w:rsid w:val="0010234E"/>
    <w:rsid w:val="00102C58"/>
    <w:rsid w:val="00103363"/>
    <w:rsid w:val="001049D6"/>
    <w:rsid w:val="00106264"/>
    <w:rsid w:val="0010765D"/>
    <w:rsid w:val="00107C0A"/>
    <w:rsid w:val="00107DA2"/>
    <w:rsid w:val="001148D5"/>
    <w:rsid w:val="001152ED"/>
    <w:rsid w:val="00120886"/>
    <w:rsid w:val="00122124"/>
    <w:rsid w:val="00122D57"/>
    <w:rsid w:val="00123E0D"/>
    <w:rsid w:val="00124C99"/>
    <w:rsid w:val="00124F5C"/>
    <w:rsid w:val="001250E0"/>
    <w:rsid w:val="0012667E"/>
    <w:rsid w:val="00131486"/>
    <w:rsid w:val="001336F8"/>
    <w:rsid w:val="0013374F"/>
    <w:rsid w:val="00134C69"/>
    <w:rsid w:val="00136DF9"/>
    <w:rsid w:val="001374EA"/>
    <w:rsid w:val="0014147E"/>
    <w:rsid w:val="00141DE6"/>
    <w:rsid w:val="001438C7"/>
    <w:rsid w:val="00145A3A"/>
    <w:rsid w:val="00145BAE"/>
    <w:rsid w:val="001476CC"/>
    <w:rsid w:val="00147D11"/>
    <w:rsid w:val="00147E88"/>
    <w:rsid w:val="00147F18"/>
    <w:rsid w:val="0015191C"/>
    <w:rsid w:val="00151D89"/>
    <w:rsid w:val="00154C9F"/>
    <w:rsid w:val="00156271"/>
    <w:rsid w:val="00157532"/>
    <w:rsid w:val="0016007F"/>
    <w:rsid w:val="001605ED"/>
    <w:rsid w:val="00160740"/>
    <w:rsid w:val="001613B5"/>
    <w:rsid w:val="00162152"/>
    <w:rsid w:val="001634C6"/>
    <w:rsid w:val="00163DA6"/>
    <w:rsid w:val="001648B1"/>
    <w:rsid w:val="001659D7"/>
    <w:rsid w:val="00166078"/>
    <w:rsid w:val="00166903"/>
    <w:rsid w:val="00166BA2"/>
    <w:rsid w:val="00166C4A"/>
    <w:rsid w:val="0016789C"/>
    <w:rsid w:val="0017012D"/>
    <w:rsid w:val="00172C18"/>
    <w:rsid w:val="00173A44"/>
    <w:rsid w:val="00175432"/>
    <w:rsid w:val="00175C62"/>
    <w:rsid w:val="00180D75"/>
    <w:rsid w:val="00181030"/>
    <w:rsid w:val="00181F99"/>
    <w:rsid w:val="0018375A"/>
    <w:rsid w:val="001846B3"/>
    <w:rsid w:val="0018745B"/>
    <w:rsid w:val="001901C6"/>
    <w:rsid w:val="00191569"/>
    <w:rsid w:val="00191E1B"/>
    <w:rsid w:val="001928F5"/>
    <w:rsid w:val="00195B64"/>
    <w:rsid w:val="00196855"/>
    <w:rsid w:val="00196D3E"/>
    <w:rsid w:val="001A2633"/>
    <w:rsid w:val="001A4F54"/>
    <w:rsid w:val="001A55A5"/>
    <w:rsid w:val="001A6BE5"/>
    <w:rsid w:val="001A6FAD"/>
    <w:rsid w:val="001A788F"/>
    <w:rsid w:val="001B0079"/>
    <w:rsid w:val="001B236F"/>
    <w:rsid w:val="001B320D"/>
    <w:rsid w:val="001B619B"/>
    <w:rsid w:val="001C17EB"/>
    <w:rsid w:val="001C26B0"/>
    <w:rsid w:val="001C420A"/>
    <w:rsid w:val="001C4F68"/>
    <w:rsid w:val="001C6832"/>
    <w:rsid w:val="001C6969"/>
    <w:rsid w:val="001D39C2"/>
    <w:rsid w:val="001D6247"/>
    <w:rsid w:val="001D67C3"/>
    <w:rsid w:val="001D736B"/>
    <w:rsid w:val="001D7E74"/>
    <w:rsid w:val="001E034E"/>
    <w:rsid w:val="001E0D29"/>
    <w:rsid w:val="001E15DF"/>
    <w:rsid w:val="001E1E3D"/>
    <w:rsid w:val="001E4913"/>
    <w:rsid w:val="001E4C12"/>
    <w:rsid w:val="001E64FD"/>
    <w:rsid w:val="001F1955"/>
    <w:rsid w:val="001F1E50"/>
    <w:rsid w:val="001F21DF"/>
    <w:rsid w:val="001F47B2"/>
    <w:rsid w:val="001F74EB"/>
    <w:rsid w:val="002008BA"/>
    <w:rsid w:val="00200DF1"/>
    <w:rsid w:val="00200EAB"/>
    <w:rsid w:val="0020136C"/>
    <w:rsid w:val="002015E3"/>
    <w:rsid w:val="00204362"/>
    <w:rsid w:val="00205692"/>
    <w:rsid w:val="00205D23"/>
    <w:rsid w:val="00206FB5"/>
    <w:rsid w:val="002102D3"/>
    <w:rsid w:val="002110D7"/>
    <w:rsid w:val="00211874"/>
    <w:rsid w:val="00211917"/>
    <w:rsid w:val="00213039"/>
    <w:rsid w:val="002131D4"/>
    <w:rsid w:val="00215A94"/>
    <w:rsid w:val="002208DC"/>
    <w:rsid w:val="002217A0"/>
    <w:rsid w:val="00222C04"/>
    <w:rsid w:val="00224928"/>
    <w:rsid w:val="00224B75"/>
    <w:rsid w:val="002250AC"/>
    <w:rsid w:val="00226AE2"/>
    <w:rsid w:val="00230C53"/>
    <w:rsid w:val="00233201"/>
    <w:rsid w:val="00234599"/>
    <w:rsid w:val="002347BF"/>
    <w:rsid w:val="00235717"/>
    <w:rsid w:val="00236003"/>
    <w:rsid w:val="00243F7E"/>
    <w:rsid w:val="00244D79"/>
    <w:rsid w:val="002457FA"/>
    <w:rsid w:val="00247FD5"/>
    <w:rsid w:val="00250001"/>
    <w:rsid w:val="002504F5"/>
    <w:rsid w:val="00250B98"/>
    <w:rsid w:val="00251923"/>
    <w:rsid w:val="00253945"/>
    <w:rsid w:val="00254E43"/>
    <w:rsid w:val="00255D8F"/>
    <w:rsid w:val="002560F5"/>
    <w:rsid w:val="002572C2"/>
    <w:rsid w:val="00257FA9"/>
    <w:rsid w:val="00260CCC"/>
    <w:rsid w:val="00261365"/>
    <w:rsid w:val="00262D6E"/>
    <w:rsid w:val="0026325B"/>
    <w:rsid w:val="002653CF"/>
    <w:rsid w:val="0026590D"/>
    <w:rsid w:val="00265DFA"/>
    <w:rsid w:val="002665B8"/>
    <w:rsid w:val="00266D45"/>
    <w:rsid w:val="002677D2"/>
    <w:rsid w:val="00270DFF"/>
    <w:rsid w:val="0027233A"/>
    <w:rsid w:val="00272CB7"/>
    <w:rsid w:val="00273A92"/>
    <w:rsid w:val="00273C3D"/>
    <w:rsid w:val="00273DCC"/>
    <w:rsid w:val="00274053"/>
    <w:rsid w:val="0027488A"/>
    <w:rsid w:val="00275270"/>
    <w:rsid w:val="0027731D"/>
    <w:rsid w:val="00277BBA"/>
    <w:rsid w:val="00280702"/>
    <w:rsid w:val="00281147"/>
    <w:rsid w:val="00284781"/>
    <w:rsid w:val="002849AD"/>
    <w:rsid w:val="00286036"/>
    <w:rsid w:val="00286F7F"/>
    <w:rsid w:val="00290623"/>
    <w:rsid w:val="00291A09"/>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5C4C"/>
    <w:rsid w:val="002B6349"/>
    <w:rsid w:val="002B717C"/>
    <w:rsid w:val="002C107A"/>
    <w:rsid w:val="002C1264"/>
    <w:rsid w:val="002C1486"/>
    <w:rsid w:val="002C36DE"/>
    <w:rsid w:val="002C539D"/>
    <w:rsid w:val="002C6725"/>
    <w:rsid w:val="002C6AC2"/>
    <w:rsid w:val="002C6B67"/>
    <w:rsid w:val="002C7D5C"/>
    <w:rsid w:val="002D1668"/>
    <w:rsid w:val="002D2122"/>
    <w:rsid w:val="002D63B4"/>
    <w:rsid w:val="002D71DC"/>
    <w:rsid w:val="002E246E"/>
    <w:rsid w:val="002F1142"/>
    <w:rsid w:val="002F18FB"/>
    <w:rsid w:val="002F2F55"/>
    <w:rsid w:val="002F3AA8"/>
    <w:rsid w:val="002F4C5C"/>
    <w:rsid w:val="002F688D"/>
    <w:rsid w:val="003009F3"/>
    <w:rsid w:val="00300DBB"/>
    <w:rsid w:val="00302386"/>
    <w:rsid w:val="00302F7C"/>
    <w:rsid w:val="00304E6C"/>
    <w:rsid w:val="00304FBE"/>
    <w:rsid w:val="003064AE"/>
    <w:rsid w:val="003072F8"/>
    <w:rsid w:val="00307673"/>
    <w:rsid w:val="0031056F"/>
    <w:rsid w:val="00311F8A"/>
    <w:rsid w:val="003133DF"/>
    <w:rsid w:val="0031497D"/>
    <w:rsid w:val="00315943"/>
    <w:rsid w:val="003214E1"/>
    <w:rsid w:val="00321ECC"/>
    <w:rsid w:val="003222ED"/>
    <w:rsid w:val="00323063"/>
    <w:rsid w:val="00323815"/>
    <w:rsid w:val="0032682A"/>
    <w:rsid w:val="00327D9A"/>
    <w:rsid w:val="00330D80"/>
    <w:rsid w:val="00332D1F"/>
    <w:rsid w:val="00334BFE"/>
    <w:rsid w:val="00334FD6"/>
    <w:rsid w:val="00335567"/>
    <w:rsid w:val="0033561C"/>
    <w:rsid w:val="00336142"/>
    <w:rsid w:val="0033767A"/>
    <w:rsid w:val="003412DF"/>
    <w:rsid w:val="00341C43"/>
    <w:rsid w:val="00342E0A"/>
    <w:rsid w:val="00342E33"/>
    <w:rsid w:val="003452D4"/>
    <w:rsid w:val="00346C32"/>
    <w:rsid w:val="00354A4C"/>
    <w:rsid w:val="0036002D"/>
    <w:rsid w:val="00360622"/>
    <w:rsid w:val="00360D88"/>
    <w:rsid w:val="00361367"/>
    <w:rsid w:val="003616AD"/>
    <w:rsid w:val="003624F0"/>
    <w:rsid w:val="003625FC"/>
    <w:rsid w:val="003628DE"/>
    <w:rsid w:val="003633C4"/>
    <w:rsid w:val="003635C7"/>
    <w:rsid w:val="00365AE8"/>
    <w:rsid w:val="00365C42"/>
    <w:rsid w:val="0036662E"/>
    <w:rsid w:val="00366B60"/>
    <w:rsid w:val="003704A0"/>
    <w:rsid w:val="00374ED9"/>
    <w:rsid w:val="00375978"/>
    <w:rsid w:val="00376C63"/>
    <w:rsid w:val="0037737F"/>
    <w:rsid w:val="00377C8E"/>
    <w:rsid w:val="00377DE1"/>
    <w:rsid w:val="00380354"/>
    <w:rsid w:val="0038072A"/>
    <w:rsid w:val="00380C36"/>
    <w:rsid w:val="003818D0"/>
    <w:rsid w:val="00381ECD"/>
    <w:rsid w:val="00383437"/>
    <w:rsid w:val="00385958"/>
    <w:rsid w:val="00391134"/>
    <w:rsid w:val="0039204D"/>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3EB6"/>
    <w:rsid w:val="003B5B23"/>
    <w:rsid w:val="003B642F"/>
    <w:rsid w:val="003B651F"/>
    <w:rsid w:val="003B7F49"/>
    <w:rsid w:val="003C3C03"/>
    <w:rsid w:val="003C58C3"/>
    <w:rsid w:val="003C5925"/>
    <w:rsid w:val="003C66E0"/>
    <w:rsid w:val="003C742E"/>
    <w:rsid w:val="003D3335"/>
    <w:rsid w:val="003D41F1"/>
    <w:rsid w:val="003D5116"/>
    <w:rsid w:val="003D6CD6"/>
    <w:rsid w:val="003E0D88"/>
    <w:rsid w:val="003E1857"/>
    <w:rsid w:val="003E2C4B"/>
    <w:rsid w:val="003E2CE6"/>
    <w:rsid w:val="003E3176"/>
    <w:rsid w:val="003F2BD6"/>
    <w:rsid w:val="003F337E"/>
    <w:rsid w:val="003F37B8"/>
    <w:rsid w:val="003F4ACA"/>
    <w:rsid w:val="003F5A9F"/>
    <w:rsid w:val="003F66D1"/>
    <w:rsid w:val="003F66EB"/>
    <w:rsid w:val="003F6C68"/>
    <w:rsid w:val="003F6C9B"/>
    <w:rsid w:val="003F7B26"/>
    <w:rsid w:val="00400A94"/>
    <w:rsid w:val="0040173E"/>
    <w:rsid w:val="00401AB3"/>
    <w:rsid w:val="0040262D"/>
    <w:rsid w:val="0040404F"/>
    <w:rsid w:val="00404528"/>
    <w:rsid w:val="00404C99"/>
    <w:rsid w:val="00404E19"/>
    <w:rsid w:val="00405243"/>
    <w:rsid w:val="004057D4"/>
    <w:rsid w:val="00405828"/>
    <w:rsid w:val="00405C51"/>
    <w:rsid w:val="004065EA"/>
    <w:rsid w:val="0040700D"/>
    <w:rsid w:val="0041198D"/>
    <w:rsid w:val="004121B0"/>
    <w:rsid w:val="00412243"/>
    <w:rsid w:val="00412759"/>
    <w:rsid w:val="0041449F"/>
    <w:rsid w:val="00414B08"/>
    <w:rsid w:val="004166D0"/>
    <w:rsid w:val="0041752A"/>
    <w:rsid w:val="00417D65"/>
    <w:rsid w:val="00420B71"/>
    <w:rsid w:val="00422784"/>
    <w:rsid w:val="00425F92"/>
    <w:rsid w:val="0042796F"/>
    <w:rsid w:val="00431E22"/>
    <w:rsid w:val="00432A18"/>
    <w:rsid w:val="00433DA7"/>
    <w:rsid w:val="0043428E"/>
    <w:rsid w:val="00434EE5"/>
    <w:rsid w:val="00435D70"/>
    <w:rsid w:val="0043716E"/>
    <w:rsid w:val="004373DF"/>
    <w:rsid w:val="00437FE1"/>
    <w:rsid w:val="00444B7F"/>
    <w:rsid w:val="00444D6B"/>
    <w:rsid w:val="00445444"/>
    <w:rsid w:val="00446022"/>
    <w:rsid w:val="00446E87"/>
    <w:rsid w:val="00447061"/>
    <w:rsid w:val="00447A33"/>
    <w:rsid w:val="00447B1C"/>
    <w:rsid w:val="00450465"/>
    <w:rsid w:val="0045056C"/>
    <w:rsid w:val="004516E5"/>
    <w:rsid w:val="00452712"/>
    <w:rsid w:val="00457EDD"/>
    <w:rsid w:val="00460523"/>
    <w:rsid w:val="0046477F"/>
    <w:rsid w:val="004647DC"/>
    <w:rsid w:val="0046521E"/>
    <w:rsid w:val="00471893"/>
    <w:rsid w:val="00471C1D"/>
    <w:rsid w:val="00473D0D"/>
    <w:rsid w:val="0047541B"/>
    <w:rsid w:val="00476B3D"/>
    <w:rsid w:val="004826DF"/>
    <w:rsid w:val="0048276B"/>
    <w:rsid w:val="00484557"/>
    <w:rsid w:val="00487033"/>
    <w:rsid w:val="00491514"/>
    <w:rsid w:val="004936AA"/>
    <w:rsid w:val="00495599"/>
    <w:rsid w:val="00495E23"/>
    <w:rsid w:val="00496555"/>
    <w:rsid w:val="00497AB5"/>
    <w:rsid w:val="004A1778"/>
    <w:rsid w:val="004A1C4E"/>
    <w:rsid w:val="004A24CD"/>
    <w:rsid w:val="004A2794"/>
    <w:rsid w:val="004A2EE1"/>
    <w:rsid w:val="004A436D"/>
    <w:rsid w:val="004A443D"/>
    <w:rsid w:val="004A4AE5"/>
    <w:rsid w:val="004A5858"/>
    <w:rsid w:val="004A7ABA"/>
    <w:rsid w:val="004B16BC"/>
    <w:rsid w:val="004B4CC0"/>
    <w:rsid w:val="004B5ABC"/>
    <w:rsid w:val="004B6FEB"/>
    <w:rsid w:val="004B7C5D"/>
    <w:rsid w:val="004B7CA7"/>
    <w:rsid w:val="004B7E2D"/>
    <w:rsid w:val="004C05EE"/>
    <w:rsid w:val="004C097A"/>
    <w:rsid w:val="004C1807"/>
    <w:rsid w:val="004C2CCB"/>
    <w:rsid w:val="004C47A7"/>
    <w:rsid w:val="004C57E7"/>
    <w:rsid w:val="004C6B50"/>
    <w:rsid w:val="004C6C87"/>
    <w:rsid w:val="004D2E5D"/>
    <w:rsid w:val="004D3ED1"/>
    <w:rsid w:val="004D4FB0"/>
    <w:rsid w:val="004D506E"/>
    <w:rsid w:val="004D621E"/>
    <w:rsid w:val="004D6450"/>
    <w:rsid w:val="004D7087"/>
    <w:rsid w:val="004D7818"/>
    <w:rsid w:val="004E0D62"/>
    <w:rsid w:val="004E1F04"/>
    <w:rsid w:val="004E29CC"/>
    <w:rsid w:val="004E7557"/>
    <w:rsid w:val="004F0A43"/>
    <w:rsid w:val="004F0CE3"/>
    <w:rsid w:val="004F1B73"/>
    <w:rsid w:val="004F360D"/>
    <w:rsid w:val="004F3A3B"/>
    <w:rsid w:val="004F421B"/>
    <w:rsid w:val="004F4476"/>
    <w:rsid w:val="004F5CDD"/>
    <w:rsid w:val="004F6CF5"/>
    <w:rsid w:val="004F758D"/>
    <w:rsid w:val="004F7773"/>
    <w:rsid w:val="004F7BD8"/>
    <w:rsid w:val="0050040C"/>
    <w:rsid w:val="005020CA"/>
    <w:rsid w:val="0050216A"/>
    <w:rsid w:val="0050236D"/>
    <w:rsid w:val="00502F25"/>
    <w:rsid w:val="00503E2A"/>
    <w:rsid w:val="00507654"/>
    <w:rsid w:val="00510933"/>
    <w:rsid w:val="005113FF"/>
    <w:rsid w:val="005121E5"/>
    <w:rsid w:val="00512517"/>
    <w:rsid w:val="00516D3A"/>
    <w:rsid w:val="00516F88"/>
    <w:rsid w:val="0052063F"/>
    <w:rsid w:val="0052066A"/>
    <w:rsid w:val="00522ED3"/>
    <w:rsid w:val="0052321A"/>
    <w:rsid w:val="00523D8D"/>
    <w:rsid w:val="00525771"/>
    <w:rsid w:val="00525D1C"/>
    <w:rsid w:val="00530EE9"/>
    <w:rsid w:val="005323AD"/>
    <w:rsid w:val="005363BC"/>
    <w:rsid w:val="00537E44"/>
    <w:rsid w:val="00542F3C"/>
    <w:rsid w:val="005433C5"/>
    <w:rsid w:val="00546A63"/>
    <w:rsid w:val="00546CB7"/>
    <w:rsid w:val="00546F1A"/>
    <w:rsid w:val="005528BE"/>
    <w:rsid w:val="00552BF6"/>
    <w:rsid w:val="00552FDA"/>
    <w:rsid w:val="0055398D"/>
    <w:rsid w:val="0055435B"/>
    <w:rsid w:val="0055447B"/>
    <w:rsid w:val="005548E0"/>
    <w:rsid w:val="00554929"/>
    <w:rsid w:val="00554B00"/>
    <w:rsid w:val="0055634B"/>
    <w:rsid w:val="005564AC"/>
    <w:rsid w:val="005603D2"/>
    <w:rsid w:val="00562B96"/>
    <w:rsid w:val="00565115"/>
    <w:rsid w:val="00565393"/>
    <w:rsid w:val="00566B15"/>
    <w:rsid w:val="00567A8A"/>
    <w:rsid w:val="00571106"/>
    <w:rsid w:val="0057114E"/>
    <w:rsid w:val="00573130"/>
    <w:rsid w:val="005731A9"/>
    <w:rsid w:val="0057335F"/>
    <w:rsid w:val="00580277"/>
    <w:rsid w:val="00580A88"/>
    <w:rsid w:val="00580F10"/>
    <w:rsid w:val="005810D5"/>
    <w:rsid w:val="00583185"/>
    <w:rsid w:val="0058361A"/>
    <w:rsid w:val="005837A6"/>
    <w:rsid w:val="00585BAE"/>
    <w:rsid w:val="0058636D"/>
    <w:rsid w:val="00590C84"/>
    <w:rsid w:val="00591A71"/>
    <w:rsid w:val="00591D8D"/>
    <w:rsid w:val="0059501B"/>
    <w:rsid w:val="00597BE1"/>
    <w:rsid w:val="005A0204"/>
    <w:rsid w:val="005A1647"/>
    <w:rsid w:val="005A41B1"/>
    <w:rsid w:val="005A5E6E"/>
    <w:rsid w:val="005A6735"/>
    <w:rsid w:val="005B021C"/>
    <w:rsid w:val="005B0B74"/>
    <w:rsid w:val="005B1512"/>
    <w:rsid w:val="005B192B"/>
    <w:rsid w:val="005B2AB4"/>
    <w:rsid w:val="005C03D4"/>
    <w:rsid w:val="005C1407"/>
    <w:rsid w:val="005C1E79"/>
    <w:rsid w:val="005C2C0C"/>
    <w:rsid w:val="005C314F"/>
    <w:rsid w:val="005C32C0"/>
    <w:rsid w:val="005C4036"/>
    <w:rsid w:val="005C4628"/>
    <w:rsid w:val="005C60D8"/>
    <w:rsid w:val="005C6F84"/>
    <w:rsid w:val="005C70CD"/>
    <w:rsid w:val="005C7195"/>
    <w:rsid w:val="005C7794"/>
    <w:rsid w:val="005D0373"/>
    <w:rsid w:val="005D0AF3"/>
    <w:rsid w:val="005D2A08"/>
    <w:rsid w:val="005D37E7"/>
    <w:rsid w:val="005D5894"/>
    <w:rsid w:val="005D6703"/>
    <w:rsid w:val="005D6C40"/>
    <w:rsid w:val="005D7405"/>
    <w:rsid w:val="005E1929"/>
    <w:rsid w:val="005E21AF"/>
    <w:rsid w:val="005E2201"/>
    <w:rsid w:val="005E33A9"/>
    <w:rsid w:val="005E3FBC"/>
    <w:rsid w:val="005E4748"/>
    <w:rsid w:val="005E490D"/>
    <w:rsid w:val="005E7E26"/>
    <w:rsid w:val="005F1054"/>
    <w:rsid w:val="005F1128"/>
    <w:rsid w:val="005F467F"/>
    <w:rsid w:val="005F55EC"/>
    <w:rsid w:val="005F5AE9"/>
    <w:rsid w:val="005F783D"/>
    <w:rsid w:val="00600F60"/>
    <w:rsid w:val="00602489"/>
    <w:rsid w:val="00603279"/>
    <w:rsid w:val="006040E6"/>
    <w:rsid w:val="006041D6"/>
    <w:rsid w:val="00605DFA"/>
    <w:rsid w:val="006118A1"/>
    <w:rsid w:val="006154D6"/>
    <w:rsid w:val="00615C29"/>
    <w:rsid w:val="00616476"/>
    <w:rsid w:val="006176BD"/>
    <w:rsid w:val="00617B32"/>
    <w:rsid w:val="00623CCD"/>
    <w:rsid w:val="0062477E"/>
    <w:rsid w:val="006253BF"/>
    <w:rsid w:val="00627189"/>
    <w:rsid w:val="00627385"/>
    <w:rsid w:val="00630306"/>
    <w:rsid w:val="00630886"/>
    <w:rsid w:val="0063093F"/>
    <w:rsid w:val="00630AB9"/>
    <w:rsid w:val="00634202"/>
    <w:rsid w:val="00636298"/>
    <w:rsid w:val="00637BDB"/>
    <w:rsid w:val="006408C5"/>
    <w:rsid w:val="006423E3"/>
    <w:rsid w:val="0064366C"/>
    <w:rsid w:val="00644260"/>
    <w:rsid w:val="006444B4"/>
    <w:rsid w:val="0064481B"/>
    <w:rsid w:val="006478A3"/>
    <w:rsid w:val="00650000"/>
    <w:rsid w:val="00652F44"/>
    <w:rsid w:val="00652FB6"/>
    <w:rsid w:val="00653C8C"/>
    <w:rsid w:val="00654290"/>
    <w:rsid w:val="006567B3"/>
    <w:rsid w:val="00661D8A"/>
    <w:rsid w:val="00661EB2"/>
    <w:rsid w:val="00662891"/>
    <w:rsid w:val="00662F13"/>
    <w:rsid w:val="006667A1"/>
    <w:rsid w:val="006673C5"/>
    <w:rsid w:val="00667922"/>
    <w:rsid w:val="00671584"/>
    <w:rsid w:val="006722F6"/>
    <w:rsid w:val="00672D0C"/>
    <w:rsid w:val="006815F5"/>
    <w:rsid w:val="00682D11"/>
    <w:rsid w:val="00687E22"/>
    <w:rsid w:val="00690313"/>
    <w:rsid w:val="00691330"/>
    <w:rsid w:val="0069170A"/>
    <w:rsid w:val="00692C9C"/>
    <w:rsid w:val="006956C6"/>
    <w:rsid w:val="00697FF3"/>
    <w:rsid w:val="006A0F16"/>
    <w:rsid w:val="006A1D8A"/>
    <w:rsid w:val="006A3931"/>
    <w:rsid w:val="006A4F4E"/>
    <w:rsid w:val="006A6532"/>
    <w:rsid w:val="006B004A"/>
    <w:rsid w:val="006B0E72"/>
    <w:rsid w:val="006B19BF"/>
    <w:rsid w:val="006B283A"/>
    <w:rsid w:val="006B4231"/>
    <w:rsid w:val="006B5893"/>
    <w:rsid w:val="006C0CB7"/>
    <w:rsid w:val="006C36B4"/>
    <w:rsid w:val="006C3DB8"/>
    <w:rsid w:val="006C4AC5"/>
    <w:rsid w:val="006C5710"/>
    <w:rsid w:val="006C6CFA"/>
    <w:rsid w:val="006C6F1C"/>
    <w:rsid w:val="006D4697"/>
    <w:rsid w:val="006D47BF"/>
    <w:rsid w:val="006D48A7"/>
    <w:rsid w:val="006D4BEB"/>
    <w:rsid w:val="006E0C40"/>
    <w:rsid w:val="006E23A8"/>
    <w:rsid w:val="006E4C19"/>
    <w:rsid w:val="006E66FE"/>
    <w:rsid w:val="006F05AE"/>
    <w:rsid w:val="006F0FCA"/>
    <w:rsid w:val="006F3503"/>
    <w:rsid w:val="006F3CDD"/>
    <w:rsid w:val="006F3DDB"/>
    <w:rsid w:val="006F5661"/>
    <w:rsid w:val="006F568B"/>
    <w:rsid w:val="006F66E2"/>
    <w:rsid w:val="006F7B8D"/>
    <w:rsid w:val="00702F19"/>
    <w:rsid w:val="00703DFB"/>
    <w:rsid w:val="00704F3E"/>
    <w:rsid w:val="00706E51"/>
    <w:rsid w:val="00710DDC"/>
    <w:rsid w:val="00711708"/>
    <w:rsid w:val="00712577"/>
    <w:rsid w:val="0071493B"/>
    <w:rsid w:val="00714D07"/>
    <w:rsid w:val="00715188"/>
    <w:rsid w:val="00720EB5"/>
    <w:rsid w:val="00721006"/>
    <w:rsid w:val="00725074"/>
    <w:rsid w:val="00730E4F"/>
    <w:rsid w:val="00731A72"/>
    <w:rsid w:val="007330FD"/>
    <w:rsid w:val="007339D0"/>
    <w:rsid w:val="007340BC"/>
    <w:rsid w:val="007340F6"/>
    <w:rsid w:val="00734914"/>
    <w:rsid w:val="00737229"/>
    <w:rsid w:val="007374EB"/>
    <w:rsid w:val="00740625"/>
    <w:rsid w:val="00741CFD"/>
    <w:rsid w:val="0074370D"/>
    <w:rsid w:val="00745BA9"/>
    <w:rsid w:val="0074637F"/>
    <w:rsid w:val="00746FD5"/>
    <w:rsid w:val="00747D1A"/>
    <w:rsid w:val="00752326"/>
    <w:rsid w:val="007537D7"/>
    <w:rsid w:val="007538E6"/>
    <w:rsid w:val="00755CAF"/>
    <w:rsid w:val="00755FAA"/>
    <w:rsid w:val="0075685F"/>
    <w:rsid w:val="00756A7C"/>
    <w:rsid w:val="00760B09"/>
    <w:rsid w:val="00760C0C"/>
    <w:rsid w:val="00764AC8"/>
    <w:rsid w:val="00766303"/>
    <w:rsid w:val="00767625"/>
    <w:rsid w:val="007731BD"/>
    <w:rsid w:val="00773EC3"/>
    <w:rsid w:val="00773EFF"/>
    <w:rsid w:val="00777F08"/>
    <w:rsid w:val="00777FE0"/>
    <w:rsid w:val="0078286C"/>
    <w:rsid w:val="0078320F"/>
    <w:rsid w:val="00783355"/>
    <w:rsid w:val="007836E2"/>
    <w:rsid w:val="0078505D"/>
    <w:rsid w:val="00787A3E"/>
    <w:rsid w:val="00787DA3"/>
    <w:rsid w:val="00790FFB"/>
    <w:rsid w:val="007924D6"/>
    <w:rsid w:val="007929A4"/>
    <w:rsid w:val="00793798"/>
    <w:rsid w:val="00795294"/>
    <w:rsid w:val="0079554F"/>
    <w:rsid w:val="00796E70"/>
    <w:rsid w:val="007A1A90"/>
    <w:rsid w:val="007A28E1"/>
    <w:rsid w:val="007A49ED"/>
    <w:rsid w:val="007A5C10"/>
    <w:rsid w:val="007A690A"/>
    <w:rsid w:val="007A6A6F"/>
    <w:rsid w:val="007A6DBD"/>
    <w:rsid w:val="007A7D17"/>
    <w:rsid w:val="007B1C28"/>
    <w:rsid w:val="007B2D65"/>
    <w:rsid w:val="007B33BC"/>
    <w:rsid w:val="007B366A"/>
    <w:rsid w:val="007B69F8"/>
    <w:rsid w:val="007C1A35"/>
    <w:rsid w:val="007C2517"/>
    <w:rsid w:val="007C375A"/>
    <w:rsid w:val="007C3CAE"/>
    <w:rsid w:val="007C3E20"/>
    <w:rsid w:val="007C3E9C"/>
    <w:rsid w:val="007C6E72"/>
    <w:rsid w:val="007D0EBE"/>
    <w:rsid w:val="007D6054"/>
    <w:rsid w:val="007D660F"/>
    <w:rsid w:val="007D6697"/>
    <w:rsid w:val="007D7016"/>
    <w:rsid w:val="007E01DF"/>
    <w:rsid w:val="007E0A46"/>
    <w:rsid w:val="007E0D62"/>
    <w:rsid w:val="007E17D3"/>
    <w:rsid w:val="007E1DD1"/>
    <w:rsid w:val="007E29D8"/>
    <w:rsid w:val="007E2B9D"/>
    <w:rsid w:val="007E4164"/>
    <w:rsid w:val="007E48F3"/>
    <w:rsid w:val="007E5779"/>
    <w:rsid w:val="007F0A38"/>
    <w:rsid w:val="007F357E"/>
    <w:rsid w:val="007F3962"/>
    <w:rsid w:val="007F557C"/>
    <w:rsid w:val="007F7CAA"/>
    <w:rsid w:val="007F7FAF"/>
    <w:rsid w:val="008073A1"/>
    <w:rsid w:val="00807420"/>
    <w:rsid w:val="00810077"/>
    <w:rsid w:val="008142F0"/>
    <w:rsid w:val="00814DFA"/>
    <w:rsid w:val="00815DA1"/>
    <w:rsid w:val="00817417"/>
    <w:rsid w:val="0082073D"/>
    <w:rsid w:val="00821509"/>
    <w:rsid w:val="00822B5A"/>
    <w:rsid w:val="008232F4"/>
    <w:rsid w:val="00826794"/>
    <w:rsid w:val="008272AA"/>
    <w:rsid w:val="00830D76"/>
    <w:rsid w:val="0083121D"/>
    <w:rsid w:val="00832038"/>
    <w:rsid w:val="00833698"/>
    <w:rsid w:val="008346DF"/>
    <w:rsid w:val="00834E68"/>
    <w:rsid w:val="00835009"/>
    <w:rsid w:val="00836041"/>
    <w:rsid w:val="00836B7E"/>
    <w:rsid w:val="00837D84"/>
    <w:rsid w:val="00840336"/>
    <w:rsid w:val="00841332"/>
    <w:rsid w:val="0084190A"/>
    <w:rsid w:val="00843B5D"/>
    <w:rsid w:val="0084471A"/>
    <w:rsid w:val="008472B2"/>
    <w:rsid w:val="00854CBC"/>
    <w:rsid w:val="00856DA8"/>
    <w:rsid w:val="00860281"/>
    <w:rsid w:val="00860D99"/>
    <w:rsid w:val="00861972"/>
    <w:rsid w:val="0086333E"/>
    <w:rsid w:val="00863ABB"/>
    <w:rsid w:val="00865299"/>
    <w:rsid w:val="008657BC"/>
    <w:rsid w:val="00867040"/>
    <w:rsid w:val="00867F30"/>
    <w:rsid w:val="00870BA6"/>
    <w:rsid w:val="00873E36"/>
    <w:rsid w:val="008749DA"/>
    <w:rsid w:val="008764BB"/>
    <w:rsid w:val="00876D72"/>
    <w:rsid w:val="00877255"/>
    <w:rsid w:val="00877FBB"/>
    <w:rsid w:val="00880019"/>
    <w:rsid w:val="008805D5"/>
    <w:rsid w:val="00882CB6"/>
    <w:rsid w:val="008831A6"/>
    <w:rsid w:val="0088462B"/>
    <w:rsid w:val="008848C8"/>
    <w:rsid w:val="00885503"/>
    <w:rsid w:val="00885658"/>
    <w:rsid w:val="00891B7D"/>
    <w:rsid w:val="0089301B"/>
    <w:rsid w:val="00893786"/>
    <w:rsid w:val="00895684"/>
    <w:rsid w:val="008959CD"/>
    <w:rsid w:val="008A09FE"/>
    <w:rsid w:val="008A1622"/>
    <w:rsid w:val="008A1F1B"/>
    <w:rsid w:val="008A3569"/>
    <w:rsid w:val="008A4FE9"/>
    <w:rsid w:val="008A5D8C"/>
    <w:rsid w:val="008A6D20"/>
    <w:rsid w:val="008B0F25"/>
    <w:rsid w:val="008B1335"/>
    <w:rsid w:val="008B3614"/>
    <w:rsid w:val="008B7DFC"/>
    <w:rsid w:val="008C09AA"/>
    <w:rsid w:val="008C1381"/>
    <w:rsid w:val="008C19AF"/>
    <w:rsid w:val="008C216C"/>
    <w:rsid w:val="008C2335"/>
    <w:rsid w:val="008C367D"/>
    <w:rsid w:val="008C5835"/>
    <w:rsid w:val="008C62DB"/>
    <w:rsid w:val="008D1B35"/>
    <w:rsid w:val="008D2F5A"/>
    <w:rsid w:val="008D42B0"/>
    <w:rsid w:val="008D58D9"/>
    <w:rsid w:val="008D5D54"/>
    <w:rsid w:val="008D68B3"/>
    <w:rsid w:val="008E1072"/>
    <w:rsid w:val="008E23AE"/>
    <w:rsid w:val="008E35EA"/>
    <w:rsid w:val="008E3DEA"/>
    <w:rsid w:val="008E3F54"/>
    <w:rsid w:val="008E62F5"/>
    <w:rsid w:val="008F0B0A"/>
    <w:rsid w:val="008F2054"/>
    <w:rsid w:val="008F2AF2"/>
    <w:rsid w:val="008F47B7"/>
    <w:rsid w:val="00900982"/>
    <w:rsid w:val="009021FD"/>
    <w:rsid w:val="00902599"/>
    <w:rsid w:val="009027E9"/>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171F1"/>
    <w:rsid w:val="00921F86"/>
    <w:rsid w:val="00922178"/>
    <w:rsid w:val="00924BB4"/>
    <w:rsid w:val="00926A83"/>
    <w:rsid w:val="00930C87"/>
    <w:rsid w:val="0093137C"/>
    <w:rsid w:val="00931AB7"/>
    <w:rsid w:val="0093347E"/>
    <w:rsid w:val="00933C71"/>
    <w:rsid w:val="00934CBB"/>
    <w:rsid w:val="00936539"/>
    <w:rsid w:val="0094061C"/>
    <w:rsid w:val="0094351E"/>
    <w:rsid w:val="00944410"/>
    <w:rsid w:val="0094494D"/>
    <w:rsid w:val="00944A06"/>
    <w:rsid w:val="00945350"/>
    <w:rsid w:val="009464CC"/>
    <w:rsid w:val="00946C63"/>
    <w:rsid w:val="00946E37"/>
    <w:rsid w:val="009470DC"/>
    <w:rsid w:val="009472F7"/>
    <w:rsid w:val="00950E0C"/>
    <w:rsid w:val="00952A60"/>
    <w:rsid w:val="00952E01"/>
    <w:rsid w:val="00953E8F"/>
    <w:rsid w:val="00955383"/>
    <w:rsid w:val="00955A03"/>
    <w:rsid w:val="0095618D"/>
    <w:rsid w:val="009562DF"/>
    <w:rsid w:val="009575EE"/>
    <w:rsid w:val="00965FC1"/>
    <w:rsid w:val="00970262"/>
    <w:rsid w:val="00971CBC"/>
    <w:rsid w:val="00974233"/>
    <w:rsid w:val="0097731A"/>
    <w:rsid w:val="00980748"/>
    <w:rsid w:val="00980A50"/>
    <w:rsid w:val="00982890"/>
    <w:rsid w:val="00982A21"/>
    <w:rsid w:val="00982BC8"/>
    <w:rsid w:val="00983B99"/>
    <w:rsid w:val="00983CA6"/>
    <w:rsid w:val="009843FC"/>
    <w:rsid w:val="00985348"/>
    <w:rsid w:val="00985E1D"/>
    <w:rsid w:val="00986D31"/>
    <w:rsid w:val="00987B10"/>
    <w:rsid w:val="009909E1"/>
    <w:rsid w:val="00990FA3"/>
    <w:rsid w:val="00991BEC"/>
    <w:rsid w:val="009933D0"/>
    <w:rsid w:val="00994610"/>
    <w:rsid w:val="00994FB9"/>
    <w:rsid w:val="00996692"/>
    <w:rsid w:val="00996A3A"/>
    <w:rsid w:val="00996C72"/>
    <w:rsid w:val="0099760F"/>
    <w:rsid w:val="009A1A05"/>
    <w:rsid w:val="009A299F"/>
    <w:rsid w:val="009A397E"/>
    <w:rsid w:val="009A6100"/>
    <w:rsid w:val="009A75EA"/>
    <w:rsid w:val="009B0863"/>
    <w:rsid w:val="009B0B12"/>
    <w:rsid w:val="009B237D"/>
    <w:rsid w:val="009B3481"/>
    <w:rsid w:val="009B4F80"/>
    <w:rsid w:val="009B5012"/>
    <w:rsid w:val="009B635E"/>
    <w:rsid w:val="009B7D61"/>
    <w:rsid w:val="009C1416"/>
    <w:rsid w:val="009C1F64"/>
    <w:rsid w:val="009C3F19"/>
    <w:rsid w:val="009C5B50"/>
    <w:rsid w:val="009C61C0"/>
    <w:rsid w:val="009D1B9F"/>
    <w:rsid w:val="009D1D70"/>
    <w:rsid w:val="009D29D5"/>
    <w:rsid w:val="009D346D"/>
    <w:rsid w:val="009D6440"/>
    <w:rsid w:val="009D6534"/>
    <w:rsid w:val="009D7D51"/>
    <w:rsid w:val="009E417E"/>
    <w:rsid w:val="009E4B4A"/>
    <w:rsid w:val="009E626D"/>
    <w:rsid w:val="009E7570"/>
    <w:rsid w:val="009F2037"/>
    <w:rsid w:val="009F36B6"/>
    <w:rsid w:val="009F4A28"/>
    <w:rsid w:val="009F4F7F"/>
    <w:rsid w:val="009F5BB0"/>
    <w:rsid w:val="009F6B86"/>
    <w:rsid w:val="00A0100F"/>
    <w:rsid w:val="00A0125F"/>
    <w:rsid w:val="00A01AAC"/>
    <w:rsid w:val="00A03351"/>
    <w:rsid w:val="00A04653"/>
    <w:rsid w:val="00A04781"/>
    <w:rsid w:val="00A049A2"/>
    <w:rsid w:val="00A04B77"/>
    <w:rsid w:val="00A04F69"/>
    <w:rsid w:val="00A10C1C"/>
    <w:rsid w:val="00A115B0"/>
    <w:rsid w:val="00A11A31"/>
    <w:rsid w:val="00A1320B"/>
    <w:rsid w:val="00A13ABB"/>
    <w:rsid w:val="00A13E8E"/>
    <w:rsid w:val="00A171D7"/>
    <w:rsid w:val="00A17F23"/>
    <w:rsid w:val="00A22CB9"/>
    <w:rsid w:val="00A25070"/>
    <w:rsid w:val="00A252A8"/>
    <w:rsid w:val="00A25905"/>
    <w:rsid w:val="00A262C5"/>
    <w:rsid w:val="00A26897"/>
    <w:rsid w:val="00A26E26"/>
    <w:rsid w:val="00A308A8"/>
    <w:rsid w:val="00A31AB0"/>
    <w:rsid w:val="00A320CE"/>
    <w:rsid w:val="00A327E3"/>
    <w:rsid w:val="00A3319F"/>
    <w:rsid w:val="00A356A0"/>
    <w:rsid w:val="00A3704D"/>
    <w:rsid w:val="00A428D0"/>
    <w:rsid w:val="00A436C4"/>
    <w:rsid w:val="00A448E7"/>
    <w:rsid w:val="00A4553B"/>
    <w:rsid w:val="00A45DCD"/>
    <w:rsid w:val="00A46087"/>
    <w:rsid w:val="00A507C1"/>
    <w:rsid w:val="00A5203A"/>
    <w:rsid w:val="00A52B5F"/>
    <w:rsid w:val="00A542E6"/>
    <w:rsid w:val="00A56674"/>
    <w:rsid w:val="00A57B01"/>
    <w:rsid w:val="00A60978"/>
    <w:rsid w:val="00A6198C"/>
    <w:rsid w:val="00A62F38"/>
    <w:rsid w:val="00A67E74"/>
    <w:rsid w:val="00A67FAD"/>
    <w:rsid w:val="00A71244"/>
    <w:rsid w:val="00A72808"/>
    <w:rsid w:val="00A74DD5"/>
    <w:rsid w:val="00A754D0"/>
    <w:rsid w:val="00A8118E"/>
    <w:rsid w:val="00A82173"/>
    <w:rsid w:val="00A837BC"/>
    <w:rsid w:val="00A85935"/>
    <w:rsid w:val="00A85E97"/>
    <w:rsid w:val="00A86AFD"/>
    <w:rsid w:val="00A86D30"/>
    <w:rsid w:val="00A87BD4"/>
    <w:rsid w:val="00A90741"/>
    <w:rsid w:val="00A9092F"/>
    <w:rsid w:val="00A91CC6"/>
    <w:rsid w:val="00A93A96"/>
    <w:rsid w:val="00A9443D"/>
    <w:rsid w:val="00A949B3"/>
    <w:rsid w:val="00A9587E"/>
    <w:rsid w:val="00AA01E6"/>
    <w:rsid w:val="00AA24DD"/>
    <w:rsid w:val="00AA2B65"/>
    <w:rsid w:val="00AA3770"/>
    <w:rsid w:val="00AA3C77"/>
    <w:rsid w:val="00AA431D"/>
    <w:rsid w:val="00AA5F97"/>
    <w:rsid w:val="00AA6766"/>
    <w:rsid w:val="00AA7585"/>
    <w:rsid w:val="00AA79EB"/>
    <w:rsid w:val="00AB13A3"/>
    <w:rsid w:val="00AB14D9"/>
    <w:rsid w:val="00AB663C"/>
    <w:rsid w:val="00AB6877"/>
    <w:rsid w:val="00AB6B82"/>
    <w:rsid w:val="00AC0661"/>
    <w:rsid w:val="00AC23BB"/>
    <w:rsid w:val="00AC32BA"/>
    <w:rsid w:val="00AC3A8D"/>
    <w:rsid w:val="00AC543B"/>
    <w:rsid w:val="00AC5A84"/>
    <w:rsid w:val="00AD2107"/>
    <w:rsid w:val="00AD3616"/>
    <w:rsid w:val="00AD463B"/>
    <w:rsid w:val="00AD49C0"/>
    <w:rsid w:val="00AD4FE6"/>
    <w:rsid w:val="00AD5301"/>
    <w:rsid w:val="00AD5790"/>
    <w:rsid w:val="00AD57E4"/>
    <w:rsid w:val="00AD688D"/>
    <w:rsid w:val="00AD7FA2"/>
    <w:rsid w:val="00AE0CFA"/>
    <w:rsid w:val="00AE1E82"/>
    <w:rsid w:val="00AE262E"/>
    <w:rsid w:val="00AE46D6"/>
    <w:rsid w:val="00AF15F3"/>
    <w:rsid w:val="00AF2798"/>
    <w:rsid w:val="00AF3E45"/>
    <w:rsid w:val="00AF53A9"/>
    <w:rsid w:val="00AF5A6A"/>
    <w:rsid w:val="00AF5B58"/>
    <w:rsid w:val="00B00A47"/>
    <w:rsid w:val="00B01007"/>
    <w:rsid w:val="00B01283"/>
    <w:rsid w:val="00B024EA"/>
    <w:rsid w:val="00B031D4"/>
    <w:rsid w:val="00B03D41"/>
    <w:rsid w:val="00B0595E"/>
    <w:rsid w:val="00B05E26"/>
    <w:rsid w:val="00B07752"/>
    <w:rsid w:val="00B11730"/>
    <w:rsid w:val="00B120AE"/>
    <w:rsid w:val="00B1263C"/>
    <w:rsid w:val="00B13729"/>
    <w:rsid w:val="00B13CB2"/>
    <w:rsid w:val="00B13ED5"/>
    <w:rsid w:val="00B157E0"/>
    <w:rsid w:val="00B1618D"/>
    <w:rsid w:val="00B172BB"/>
    <w:rsid w:val="00B20C81"/>
    <w:rsid w:val="00B2207D"/>
    <w:rsid w:val="00B23D6E"/>
    <w:rsid w:val="00B25773"/>
    <w:rsid w:val="00B25BFC"/>
    <w:rsid w:val="00B2602A"/>
    <w:rsid w:val="00B26034"/>
    <w:rsid w:val="00B31FB4"/>
    <w:rsid w:val="00B32140"/>
    <w:rsid w:val="00B33723"/>
    <w:rsid w:val="00B34EEA"/>
    <w:rsid w:val="00B36417"/>
    <w:rsid w:val="00B41583"/>
    <w:rsid w:val="00B42A36"/>
    <w:rsid w:val="00B42E3E"/>
    <w:rsid w:val="00B440DB"/>
    <w:rsid w:val="00B459B7"/>
    <w:rsid w:val="00B47352"/>
    <w:rsid w:val="00B47CE8"/>
    <w:rsid w:val="00B501FA"/>
    <w:rsid w:val="00B5058A"/>
    <w:rsid w:val="00B51299"/>
    <w:rsid w:val="00B515F0"/>
    <w:rsid w:val="00B522E5"/>
    <w:rsid w:val="00B55604"/>
    <w:rsid w:val="00B55A59"/>
    <w:rsid w:val="00B563E8"/>
    <w:rsid w:val="00B56F17"/>
    <w:rsid w:val="00B5744D"/>
    <w:rsid w:val="00B610D9"/>
    <w:rsid w:val="00B62150"/>
    <w:rsid w:val="00B632FB"/>
    <w:rsid w:val="00B6482E"/>
    <w:rsid w:val="00B649E6"/>
    <w:rsid w:val="00B64B0C"/>
    <w:rsid w:val="00B65318"/>
    <w:rsid w:val="00B70734"/>
    <w:rsid w:val="00B70F2B"/>
    <w:rsid w:val="00B7102D"/>
    <w:rsid w:val="00B73ACB"/>
    <w:rsid w:val="00B74844"/>
    <w:rsid w:val="00B75707"/>
    <w:rsid w:val="00B75724"/>
    <w:rsid w:val="00B75B52"/>
    <w:rsid w:val="00B75F00"/>
    <w:rsid w:val="00B7640E"/>
    <w:rsid w:val="00B766E1"/>
    <w:rsid w:val="00B77662"/>
    <w:rsid w:val="00B81B5B"/>
    <w:rsid w:val="00B83093"/>
    <w:rsid w:val="00B83441"/>
    <w:rsid w:val="00B859AD"/>
    <w:rsid w:val="00B912BB"/>
    <w:rsid w:val="00B97DFD"/>
    <w:rsid w:val="00BA13A7"/>
    <w:rsid w:val="00BA6650"/>
    <w:rsid w:val="00BA6685"/>
    <w:rsid w:val="00BB251E"/>
    <w:rsid w:val="00BB4197"/>
    <w:rsid w:val="00BB46A5"/>
    <w:rsid w:val="00BB483A"/>
    <w:rsid w:val="00BB597B"/>
    <w:rsid w:val="00BB615C"/>
    <w:rsid w:val="00BB652C"/>
    <w:rsid w:val="00BB7028"/>
    <w:rsid w:val="00BB7780"/>
    <w:rsid w:val="00BB7C1A"/>
    <w:rsid w:val="00BC1282"/>
    <w:rsid w:val="00BC1C75"/>
    <w:rsid w:val="00BC5837"/>
    <w:rsid w:val="00BC7715"/>
    <w:rsid w:val="00BD0D84"/>
    <w:rsid w:val="00BD3F31"/>
    <w:rsid w:val="00BD75AB"/>
    <w:rsid w:val="00BE2E65"/>
    <w:rsid w:val="00BE4B23"/>
    <w:rsid w:val="00BE617C"/>
    <w:rsid w:val="00BE6237"/>
    <w:rsid w:val="00BE6CE3"/>
    <w:rsid w:val="00BF110C"/>
    <w:rsid w:val="00BF2488"/>
    <w:rsid w:val="00BF2EB5"/>
    <w:rsid w:val="00BF3CBD"/>
    <w:rsid w:val="00BF4D8E"/>
    <w:rsid w:val="00BF5C24"/>
    <w:rsid w:val="00BF65D4"/>
    <w:rsid w:val="00BF6904"/>
    <w:rsid w:val="00BF7212"/>
    <w:rsid w:val="00C0233F"/>
    <w:rsid w:val="00C05AD9"/>
    <w:rsid w:val="00C0679E"/>
    <w:rsid w:val="00C0684F"/>
    <w:rsid w:val="00C06B33"/>
    <w:rsid w:val="00C12E7F"/>
    <w:rsid w:val="00C13A41"/>
    <w:rsid w:val="00C1430C"/>
    <w:rsid w:val="00C1474E"/>
    <w:rsid w:val="00C205BF"/>
    <w:rsid w:val="00C23456"/>
    <w:rsid w:val="00C240AC"/>
    <w:rsid w:val="00C25252"/>
    <w:rsid w:val="00C263B8"/>
    <w:rsid w:val="00C3018F"/>
    <w:rsid w:val="00C30BBD"/>
    <w:rsid w:val="00C31F54"/>
    <w:rsid w:val="00C327B2"/>
    <w:rsid w:val="00C33CCD"/>
    <w:rsid w:val="00C369D2"/>
    <w:rsid w:val="00C37425"/>
    <w:rsid w:val="00C3758B"/>
    <w:rsid w:val="00C37A4C"/>
    <w:rsid w:val="00C40238"/>
    <w:rsid w:val="00C40781"/>
    <w:rsid w:val="00C40F79"/>
    <w:rsid w:val="00C4238B"/>
    <w:rsid w:val="00C4292D"/>
    <w:rsid w:val="00C457E7"/>
    <w:rsid w:val="00C5068D"/>
    <w:rsid w:val="00C51060"/>
    <w:rsid w:val="00C5238E"/>
    <w:rsid w:val="00C52529"/>
    <w:rsid w:val="00C54373"/>
    <w:rsid w:val="00C54FA5"/>
    <w:rsid w:val="00C55404"/>
    <w:rsid w:val="00C56A18"/>
    <w:rsid w:val="00C56F1D"/>
    <w:rsid w:val="00C575C7"/>
    <w:rsid w:val="00C579F5"/>
    <w:rsid w:val="00C6065B"/>
    <w:rsid w:val="00C6071E"/>
    <w:rsid w:val="00C62106"/>
    <w:rsid w:val="00C621F0"/>
    <w:rsid w:val="00C62CF2"/>
    <w:rsid w:val="00C63AAB"/>
    <w:rsid w:val="00C65C7B"/>
    <w:rsid w:val="00C739BA"/>
    <w:rsid w:val="00C76A2F"/>
    <w:rsid w:val="00C8048A"/>
    <w:rsid w:val="00C80A0E"/>
    <w:rsid w:val="00C86ECD"/>
    <w:rsid w:val="00C87B0B"/>
    <w:rsid w:val="00C9284C"/>
    <w:rsid w:val="00C92884"/>
    <w:rsid w:val="00C94926"/>
    <w:rsid w:val="00C9644B"/>
    <w:rsid w:val="00C96650"/>
    <w:rsid w:val="00CA0098"/>
    <w:rsid w:val="00CA1892"/>
    <w:rsid w:val="00CA252F"/>
    <w:rsid w:val="00CA2638"/>
    <w:rsid w:val="00CA3411"/>
    <w:rsid w:val="00CA42A8"/>
    <w:rsid w:val="00CB09A3"/>
    <w:rsid w:val="00CB0C3D"/>
    <w:rsid w:val="00CB1504"/>
    <w:rsid w:val="00CB1ADB"/>
    <w:rsid w:val="00CB2790"/>
    <w:rsid w:val="00CB28EE"/>
    <w:rsid w:val="00CB3440"/>
    <w:rsid w:val="00CB4271"/>
    <w:rsid w:val="00CB671B"/>
    <w:rsid w:val="00CB6C56"/>
    <w:rsid w:val="00CB71CB"/>
    <w:rsid w:val="00CB74D3"/>
    <w:rsid w:val="00CC04D3"/>
    <w:rsid w:val="00CC1194"/>
    <w:rsid w:val="00CC21E4"/>
    <w:rsid w:val="00CC44B5"/>
    <w:rsid w:val="00CC68C7"/>
    <w:rsid w:val="00CC7201"/>
    <w:rsid w:val="00CC75EA"/>
    <w:rsid w:val="00CC7B85"/>
    <w:rsid w:val="00CD15D2"/>
    <w:rsid w:val="00CD22EA"/>
    <w:rsid w:val="00CD25B2"/>
    <w:rsid w:val="00CD2A61"/>
    <w:rsid w:val="00CD55BD"/>
    <w:rsid w:val="00CD5782"/>
    <w:rsid w:val="00CD681F"/>
    <w:rsid w:val="00CD7999"/>
    <w:rsid w:val="00CE2773"/>
    <w:rsid w:val="00CE52EF"/>
    <w:rsid w:val="00CE530B"/>
    <w:rsid w:val="00CE6134"/>
    <w:rsid w:val="00CE682C"/>
    <w:rsid w:val="00CE71B7"/>
    <w:rsid w:val="00CE749A"/>
    <w:rsid w:val="00CE7D74"/>
    <w:rsid w:val="00CF19FC"/>
    <w:rsid w:val="00CF21D3"/>
    <w:rsid w:val="00CF36D5"/>
    <w:rsid w:val="00CF43F2"/>
    <w:rsid w:val="00CF4501"/>
    <w:rsid w:val="00D009EA"/>
    <w:rsid w:val="00D0310C"/>
    <w:rsid w:val="00D04CFF"/>
    <w:rsid w:val="00D06331"/>
    <w:rsid w:val="00D0766A"/>
    <w:rsid w:val="00D112DF"/>
    <w:rsid w:val="00D11332"/>
    <w:rsid w:val="00D11AD2"/>
    <w:rsid w:val="00D11D27"/>
    <w:rsid w:val="00D11DD1"/>
    <w:rsid w:val="00D14940"/>
    <w:rsid w:val="00D16061"/>
    <w:rsid w:val="00D16A40"/>
    <w:rsid w:val="00D212F4"/>
    <w:rsid w:val="00D248CF"/>
    <w:rsid w:val="00D24FEA"/>
    <w:rsid w:val="00D24FED"/>
    <w:rsid w:val="00D25F07"/>
    <w:rsid w:val="00D277DD"/>
    <w:rsid w:val="00D310BB"/>
    <w:rsid w:val="00D32C5B"/>
    <w:rsid w:val="00D32E6B"/>
    <w:rsid w:val="00D34A16"/>
    <w:rsid w:val="00D34A88"/>
    <w:rsid w:val="00D34BFC"/>
    <w:rsid w:val="00D36913"/>
    <w:rsid w:val="00D36C94"/>
    <w:rsid w:val="00D3768E"/>
    <w:rsid w:val="00D37DF0"/>
    <w:rsid w:val="00D40C21"/>
    <w:rsid w:val="00D42DCF"/>
    <w:rsid w:val="00D4353F"/>
    <w:rsid w:val="00D44451"/>
    <w:rsid w:val="00D46160"/>
    <w:rsid w:val="00D46448"/>
    <w:rsid w:val="00D46F5F"/>
    <w:rsid w:val="00D4735C"/>
    <w:rsid w:val="00D474E7"/>
    <w:rsid w:val="00D4760C"/>
    <w:rsid w:val="00D509D5"/>
    <w:rsid w:val="00D51A8F"/>
    <w:rsid w:val="00D51E18"/>
    <w:rsid w:val="00D536CC"/>
    <w:rsid w:val="00D53775"/>
    <w:rsid w:val="00D53E56"/>
    <w:rsid w:val="00D56D69"/>
    <w:rsid w:val="00D60DAA"/>
    <w:rsid w:val="00D6253C"/>
    <w:rsid w:val="00D64AAB"/>
    <w:rsid w:val="00D65301"/>
    <w:rsid w:val="00D66635"/>
    <w:rsid w:val="00D672FD"/>
    <w:rsid w:val="00D67D98"/>
    <w:rsid w:val="00D71701"/>
    <w:rsid w:val="00D7235B"/>
    <w:rsid w:val="00D72717"/>
    <w:rsid w:val="00D72D84"/>
    <w:rsid w:val="00D72ECB"/>
    <w:rsid w:val="00D734B4"/>
    <w:rsid w:val="00D766D7"/>
    <w:rsid w:val="00D77E28"/>
    <w:rsid w:val="00D8027E"/>
    <w:rsid w:val="00D81453"/>
    <w:rsid w:val="00D816A8"/>
    <w:rsid w:val="00D819ED"/>
    <w:rsid w:val="00D8281F"/>
    <w:rsid w:val="00D8368A"/>
    <w:rsid w:val="00D84835"/>
    <w:rsid w:val="00D86DB5"/>
    <w:rsid w:val="00D87124"/>
    <w:rsid w:val="00D87761"/>
    <w:rsid w:val="00D90D0A"/>
    <w:rsid w:val="00D90F8D"/>
    <w:rsid w:val="00D91763"/>
    <w:rsid w:val="00D93C2F"/>
    <w:rsid w:val="00D93CFF"/>
    <w:rsid w:val="00D94656"/>
    <w:rsid w:val="00D94739"/>
    <w:rsid w:val="00D94800"/>
    <w:rsid w:val="00D95108"/>
    <w:rsid w:val="00D96F10"/>
    <w:rsid w:val="00DA09A7"/>
    <w:rsid w:val="00DA184A"/>
    <w:rsid w:val="00DA2109"/>
    <w:rsid w:val="00DA489E"/>
    <w:rsid w:val="00DA5C7D"/>
    <w:rsid w:val="00DA5E96"/>
    <w:rsid w:val="00DB13D6"/>
    <w:rsid w:val="00DB241D"/>
    <w:rsid w:val="00DB3216"/>
    <w:rsid w:val="00DB34BC"/>
    <w:rsid w:val="00DB4DDA"/>
    <w:rsid w:val="00DB703F"/>
    <w:rsid w:val="00DB7A2A"/>
    <w:rsid w:val="00DB7C7F"/>
    <w:rsid w:val="00DC23AA"/>
    <w:rsid w:val="00DC27D3"/>
    <w:rsid w:val="00DC34A5"/>
    <w:rsid w:val="00DC36D6"/>
    <w:rsid w:val="00DC3DEF"/>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F1781"/>
    <w:rsid w:val="00DF2149"/>
    <w:rsid w:val="00DF5C11"/>
    <w:rsid w:val="00E007F4"/>
    <w:rsid w:val="00E01BB4"/>
    <w:rsid w:val="00E036C8"/>
    <w:rsid w:val="00E03EF0"/>
    <w:rsid w:val="00E04F1C"/>
    <w:rsid w:val="00E050F0"/>
    <w:rsid w:val="00E05242"/>
    <w:rsid w:val="00E0639F"/>
    <w:rsid w:val="00E075FE"/>
    <w:rsid w:val="00E07953"/>
    <w:rsid w:val="00E1099D"/>
    <w:rsid w:val="00E13053"/>
    <w:rsid w:val="00E1327C"/>
    <w:rsid w:val="00E138C3"/>
    <w:rsid w:val="00E13FC5"/>
    <w:rsid w:val="00E140FC"/>
    <w:rsid w:val="00E16AFE"/>
    <w:rsid w:val="00E17173"/>
    <w:rsid w:val="00E224D1"/>
    <w:rsid w:val="00E229D8"/>
    <w:rsid w:val="00E22CFB"/>
    <w:rsid w:val="00E24B02"/>
    <w:rsid w:val="00E31E99"/>
    <w:rsid w:val="00E3260D"/>
    <w:rsid w:val="00E352EF"/>
    <w:rsid w:val="00E3668C"/>
    <w:rsid w:val="00E43920"/>
    <w:rsid w:val="00E44655"/>
    <w:rsid w:val="00E4467A"/>
    <w:rsid w:val="00E45AC8"/>
    <w:rsid w:val="00E50234"/>
    <w:rsid w:val="00E52BBD"/>
    <w:rsid w:val="00E54957"/>
    <w:rsid w:val="00E54FD0"/>
    <w:rsid w:val="00E557AC"/>
    <w:rsid w:val="00E56B40"/>
    <w:rsid w:val="00E56E1F"/>
    <w:rsid w:val="00E57B0B"/>
    <w:rsid w:val="00E600D8"/>
    <w:rsid w:val="00E6064F"/>
    <w:rsid w:val="00E6291E"/>
    <w:rsid w:val="00E646EF"/>
    <w:rsid w:val="00E6649D"/>
    <w:rsid w:val="00E72B1D"/>
    <w:rsid w:val="00E7336A"/>
    <w:rsid w:val="00E733A1"/>
    <w:rsid w:val="00E754E0"/>
    <w:rsid w:val="00E75DBE"/>
    <w:rsid w:val="00E76ABB"/>
    <w:rsid w:val="00E7773C"/>
    <w:rsid w:val="00E83394"/>
    <w:rsid w:val="00E83730"/>
    <w:rsid w:val="00E85CA9"/>
    <w:rsid w:val="00E86115"/>
    <w:rsid w:val="00E862A0"/>
    <w:rsid w:val="00E8717F"/>
    <w:rsid w:val="00E87932"/>
    <w:rsid w:val="00E906F5"/>
    <w:rsid w:val="00E90E47"/>
    <w:rsid w:val="00E959C0"/>
    <w:rsid w:val="00E95C3F"/>
    <w:rsid w:val="00E9658A"/>
    <w:rsid w:val="00E96F00"/>
    <w:rsid w:val="00E972B4"/>
    <w:rsid w:val="00E97571"/>
    <w:rsid w:val="00E97F5F"/>
    <w:rsid w:val="00EA6249"/>
    <w:rsid w:val="00EA74F4"/>
    <w:rsid w:val="00EA7D55"/>
    <w:rsid w:val="00EB143F"/>
    <w:rsid w:val="00EB1C70"/>
    <w:rsid w:val="00EB75D4"/>
    <w:rsid w:val="00EC0321"/>
    <w:rsid w:val="00EC1A3F"/>
    <w:rsid w:val="00EC2918"/>
    <w:rsid w:val="00EC2BD8"/>
    <w:rsid w:val="00EC3ABB"/>
    <w:rsid w:val="00EC620F"/>
    <w:rsid w:val="00EC726C"/>
    <w:rsid w:val="00ED00D2"/>
    <w:rsid w:val="00ED09E2"/>
    <w:rsid w:val="00ED0A35"/>
    <w:rsid w:val="00ED2408"/>
    <w:rsid w:val="00ED317A"/>
    <w:rsid w:val="00ED342D"/>
    <w:rsid w:val="00ED3FCF"/>
    <w:rsid w:val="00ED64B4"/>
    <w:rsid w:val="00ED7CBE"/>
    <w:rsid w:val="00EE076D"/>
    <w:rsid w:val="00EE0E00"/>
    <w:rsid w:val="00EE192B"/>
    <w:rsid w:val="00EE1DC0"/>
    <w:rsid w:val="00EE39BF"/>
    <w:rsid w:val="00EE45F3"/>
    <w:rsid w:val="00EF097F"/>
    <w:rsid w:val="00EF0B76"/>
    <w:rsid w:val="00EF1253"/>
    <w:rsid w:val="00EF159F"/>
    <w:rsid w:val="00F00A80"/>
    <w:rsid w:val="00F00DFB"/>
    <w:rsid w:val="00F017CC"/>
    <w:rsid w:val="00F02F8F"/>
    <w:rsid w:val="00F039BA"/>
    <w:rsid w:val="00F05AC1"/>
    <w:rsid w:val="00F06407"/>
    <w:rsid w:val="00F06EFD"/>
    <w:rsid w:val="00F07B18"/>
    <w:rsid w:val="00F07BCC"/>
    <w:rsid w:val="00F1015A"/>
    <w:rsid w:val="00F11DB2"/>
    <w:rsid w:val="00F124AE"/>
    <w:rsid w:val="00F12F80"/>
    <w:rsid w:val="00F139CF"/>
    <w:rsid w:val="00F15584"/>
    <w:rsid w:val="00F17C42"/>
    <w:rsid w:val="00F20547"/>
    <w:rsid w:val="00F211B0"/>
    <w:rsid w:val="00F219AF"/>
    <w:rsid w:val="00F2327B"/>
    <w:rsid w:val="00F256C8"/>
    <w:rsid w:val="00F260D4"/>
    <w:rsid w:val="00F26F3C"/>
    <w:rsid w:val="00F2795C"/>
    <w:rsid w:val="00F305DB"/>
    <w:rsid w:val="00F32A0B"/>
    <w:rsid w:val="00F32E72"/>
    <w:rsid w:val="00F3418D"/>
    <w:rsid w:val="00F3598B"/>
    <w:rsid w:val="00F417E6"/>
    <w:rsid w:val="00F43416"/>
    <w:rsid w:val="00F43612"/>
    <w:rsid w:val="00F50A0F"/>
    <w:rsid w:val="00F519A9"/>
    <w:rsid w:val="00F529A0"/>
    <w:rsid w:val="00F529BA"/>
    <w:rsid w:val="00F574C9"/>
    <w:rsid w:val="00F57788"/>
    <w:rsid w:val="00F57EAC"/>
    <w:rsid w:val="00F62392"/>
    <w:rsid w:val="00F62403"/>
    <w:rsid w:val="00F63C9D"/>
    <w:rsid w:val="00F63ED3"/>
    <w:rsid w:val="00F64997"/>
    <w:rsid w:val="00F65D5B"/>
    <w:rsid w:val="00F66068"/>
    <w:rsid w:val="00F702A2"/>
    <w:rsid w:val="00F70AA2"/>
    <w:rsid w:val="00F726BC"/>
    <w:rsid w:val="00F742D7"/>
    <w:rsid w:val="00F75012"/>
    <w:rsid w:val="00F76467"/>
    <w:rsid w:val="00F7750C"/>
    <w:rsid w:val="00F77634"/>
    <w:rsid w:val="00F85068"/>
    <w:rsid w:val="00F8533E"/>
    <w:rsid w:val="00F858A5"/>
    <w:rsid w:val="00F86991"/>
    <w:rsid w:val="00F87240"/>
    <w:rsid w:val="00F87982"/>
    <w:rsid w:val="00F905B1"/>
    <w:rsid w:val="00F942B1"/>
    <w:rsid w:val="00F9508B"/>
    <w:rsid w:val="00FA04B5"/>
    <w:rsid w:val="00FA1A5C"/>
    <w:rsid w:val="00FA1D90"/>
    <w:rsid w:val="00FA28DF"/>
    <w:rsid w:val="00FA28F9"/>
    <w:rsid w:val="00FA29A3"/>
    <w:rsid w:val="00FA32EF"/>
    <w:rsid w:val="00FA3B43"/>
    <w:rsid w:val="00FA787B"/>
    <w:rsid w:val="00FB016F"/>
    <w:rsid w:val="00FB1A13"/>
    <w:rsid w:val="00FB1E40"/>
    <w:rsid w:val="00FB374D"/>
    <w:rsid w:val="00FB47BE"/>
    <w:rsid w:val="00FB47EE"/>
    <w:rsid w:val="00FB4BAE"/>
    <w:rsid w:val="00FC0375"/>
    <w:rsid w:val="00FC2045"/>
    <w:rsid w:val="00FC317A"/>
    <w:rsid w:val="00FC7DFC"/>
    <w:rsid w:val="00FC7E50"/>
    <w:rsid w:val="00FD0E0D"/>
    <w:rsid w:val="00FD13FD"/>
    <w:rsid w:val="00FD3226"/>
    <w:rsid w:val="00FD35D4"/>
    <w:rsid w:val="00FD55B6"/>
    <w:rsid w:val="00FD678F"/>
    <w:rsid w:val="00FD735C"/>
    <w:rsid w:val="00FE1704"/>
    <w:rsid w:val="00FE37A9"/>
    <w:rsid w:val="00FE4CD3"/>
    <w:rsid w:val="00FE65EA"/>
    <w:rsid w:val="00FE6B29"/>
    <w:rsid w:val="00FE758B"/>
    <w:rsid w:val="00FF1226"/>
    <w:rsid w:val="00FF3450"/>
    <w:rsid w:val="00FF6A15"/>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92"/>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uiPriority w:val="99"/>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customStyle="1" w:styleId="b">
    <w:name w:val="b"/>
    <w:basedOn w:val="a0"/>
    <w:rsid w:val="00990FA3"/>
  </w:style>
  <w:style w:type="character" w:customStyle="1" w:styleId="i">
    <w:name w:val="i"/>
    <w:basedOn w:val="a0"/>
    <w:rsid w:val="00990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92"/>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uiPriority w:val="99"/>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customStyle="1" w:styleId="b">
    <w:name w:val="b"/>
    <w:basedOn w:val="a0"/>
    <w:rsid w:val="00990FA3"/>
  </w:style>
  <w:style w:type="character" w:customStyle="1" w:styleId="i">
    <w:name w:val="i"/>
    <w:basedOn w:val="a0"/>
    <w:rsid w:val="0099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3952382">
      <w:bodyDiv w:val="1"/>
      <w:marLeft w:val="0"/>
      <w:marRight w:val="0"/>
      <w:marTop w:val="0"/>
      <w:marBottom w:val="0"/>
      <w:divBdr>
        <w:top w:val="none" w:sz="0" w:space="0" w:color="auto"/>
        <w:left w:val="none" w:sz="0" w:space="0" w:color="auto"/>
        <w:bottom w:val="none" w:sz="0" w:space="0" w:color="auto"/>
        <w:right w:val="none" w:sz="0" w:space="0" w:color="auto"/>
      </w:divBdr>
      <w:divsChild>
        <w:div w:id="543568209">
          <w:marLeft w:val="0"/>
          <w:marRight w:val="0"/>
          <w:marTop w:val="120"/>
          <w:marBottom w:val="0"/>
          <w:divBdr>
            <w:top w:val="none" w:sz="0" w:space="0" w:color="auto"/>
            <w:left w:val="none" w:sz="0" w:space="0" w:color="auto"/>
            <w:bottom w:val="none" w:sz="0" w:space="0" w:color="auto"/>
            <w:right w:val="none" w:sz="0" w:space="0" w:color="auto"/>
          </w:divBdr>
        </w:div>
        <w:div w:id="94249313">
          <w:marLeft w:val="0"/>
          <w:marRight w:val="0"/>
          <w:marTop w:val="120"/>
          <w:marBottom w:val="0"/>
          <w:divBdr>
            <w:top w:val="none" w:sz="0" w:space="0" w:color="auto"/>
            <w:left w:val="none" w:sz="0" w:space="0" w:color="auto"/>
            <w:bottom w:val="none" w:sz="0" w:space="0" w:color="auto"/>
            <w:right w:val="none" w:sz="0" w:space="0" w:color="auto"/>
          </w:divBdr>
        </w:div>
        <w:div w:id="477458077">
          <w:marLeft w:val="0"/>
          <w:marRight w:val="0"/>
          <w:marTop w:val="120"/>
          <w:marBottom w:val="0"/>
          <w:divBdr>
            <w:top w:val="none" w:sz="0" w:space="0" w:color="auto"/>
            <w:left w:val="none" w:sz="0" w:space="0" w:color="auto"/>
            <w:bottom w:val="none" w:sz="0" w:space="0" w:color="auto"/>
            <w:right w:val="none" w:sz="0" w:space="0" w:color="auto"/>
          </w:divBdr>
        </w:div>
        <w:div w:id="820268341">
          <w:marLeft w:val="0"/>
          <w:marRight w:val="0"/>
          <w:marTop w:val="120"/>
          <w:marBottom w:val="0"/>
          <w:divBdr>
            <w:top w:val="none" w:sz="0" w:space="0" w:color="auto"/>
            <w:left w:val="none" w:sz="0" w:space="0" w:color="auto"/>
            <w:bottom w:val="none" w:sz="0" w:space="0" w:color="auto"/>
            <w:right w:val="none" w:sz="0" w:space="0" w:color="auto"/>
          </w:divBdr>
        </w:div>
        <w:div w:id="1990599014">
          <w:marLeft w:val="0"/>
          <w:marRight w:val="0"/>
          <w:marTop w:val="120"/>
          <w:marBottom w:val="0"/>
          <w:divBdr>
            <w:top w:val="none" w:sz="0" w:space="0" w:color="auto"/>
            <w:left w:val="none" w:sz="0" w:space="0" w:color="auto"/>
            <w:bottom w:val="none" w:sz="0" w:space="0" w:color="auto"/>
            <w:right w:val="none" w:sz="0" w:space="0" w:color="auto"/>
          </w:divBdr>
        </w:div>
        <w:div w:id="1745571051">
          <w:marLeft w:val="0"/>
          <w:marRight w:val="0"/>
          <w:marTop w:val="120"/>
          <w:marBottom w:val="0"/>
          <w:divBdr>
            <w:top w:val="none" w:sz="0" w:space="0" w:color="auto"/>
            <w:left w:val="none" w:sz="0" w:space="0" w:color="auto"/>
            <w:bottom w:val="none" w:sz="0" w:space="0" w:color="auto"/>
            <w:right w:val="none" w:sz="0" w:space="0" w:color="auto"/>
          </w:divBdr>
        </w:div>
        <w:div w:id="1654063146">
          <w:marLeft w:val="0"/>
          <w:marRight w:val="0"/>
          <w:marTop w:val="120"/>
          <w:marBottom w:val="0"/>
          <w:divBdr>
            <w:top w:val="none" w:sz="0" w:space="0" w:color="auto"/>
            <w:left w:val="none" w:sz="0" w:space="0" w:color="auto"/>
            <w:bottom w:val="none" w:sz="0" w:space="0" w:color="auto"/>
            <w:right w:val="none" w:sz="0" w:space="0" w:color="auto"/>
          </w:divBdr>
        </w:div>
        <w:div w:id="1073821409">
          <w:marLeft w:val="0"/>
          <w:marRight w:val="0"/>
          <w:marTop w:val="120"/>
          <w:marBottom w:val="0"/>
          <w:divBdr>
            <w:top w:val="none" w:sz="0" w:space="0" w:color="auto"/>
            <w:left w:val="none" w:sz="0" w:space="0" w:color="auto"/>
            <w:bottom w:val="none" w:sz="0" w:space="0" w:color="auto"/>
            <w:right w:val="none" w:sz="0" w:space="0" w:color="auto"/>
          </w:divBdr>
        </w:div>
        <w:div w:id="2096583422">
          <w:marLeft w:val="0"/>
          <w:marRight w:val="0"/>
          <w:marTop w:val="120"/>
          <w:marBottom w:val="0"/>
          <w:divBdr>
            <w:top w:val="none" w:sz="0" w:space="0" w:color="auto"/>
            <w:left w:val="none" w:sz="0" w:space="0" w:color="auto"/>
            <w:bottom w:val="none" w:sz="0" w:space="0" w:color="auto"/>
            <w:right w:val="none" w:sz="0" w:space="0" w:color="auto"/>
          </w:divBdr>
        </w:div>
      </w:divsChild>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3138975">
      <w:bodyDiv w:val="1"/>
      <w:marLeft w:val="0"/>
      <w:marRight w:val="0"/>
      <w:marTop w:val="0"/>
      <w:marBottom w:val="0"/>
      <w:divBdr>
        <w:top w:val="none" w:sz="0" w:space="0" w:color="auto"/>
        <w:left w:val="none" w:sz="0" w:space="0" w:color="auto"/>
        <w:bottom w:val="none" w:sz="0" w:space="0" w:color="auto"/>
        <w:right w:val="none" w:sz="0" w:space="0" w:color="auto"/>
      </w:divBdr>
      <w:divsChild>
        <w:div w:id="1318261135">
          <w:marLeft w:val="0"/>
          <w:marRight w:val="0"/>
          <w:marTop w:val="120"/>
          <w:marBottom w:val="0"/>
          <w:divBdr>
            <w:top w:val="none" w:sz="0" w:space="0" w:color="auto"/>
            <w:left w:val="none" w:sz="0" w:space="0" w:color="auto"/>
            <w:bottom w:val="none" w:sz="0" w:space="0" w:color="auto"/>
            <w:right w:val="none" w:sz="0" w:space="0" w:color="auto"/>
          </w:divBdr>
        </w:div>
        <w:div w:id="417679539">
          <w:marLeft w:val="0"/>
          <w:marRight w:val="0"/>
          <w:marTop w:val="120"/>
          <w:marBottom w:val="0"/>
          <w:divBdr>
            <w:top w:val="none" w:sz="0" w:space="0" w:color="auto"/>
            <w:left w:val="none" w:sz="0" w:space="0" w:color="auto"/>
            <w:bottom w:val="none" w:sz="0" w:space="0" w:color="auto"/>
            <w:right w:val="none" w:sz="0" w:space="0" w:color="auto"/>
          </w:divBdr>
        </w:div>
      </w:divsChild>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9254">
      <w:bodyDiv w:val="1"/>
      <w:marLeft w:val="0"/>
      <w:marRight w:val="0"/>
      <w:marTop w:val="0"/>
      <w:marBottom w:val="0"/>
      <w:divBdr>
        <w:top w:val="none" w:sz="0" w:space="0" w:color="auto"/>
        <w:left w:val="none" w:sz="0" w:space="0" w:color="auto"/>
        <w:bottom w:val="none" w:sz="0" w:space="0" w:color="auto"/>
        <w:right w:val="none" w:sz="0" w:space="0" w:color="auto"/>
      </w:divBdr>
      <w:divsChild>
        <w:div w:id="1323506645">
          <w:marLeft w:val="0"/>
          <w:marRight w:val="0"/>
          <w:marTop w:val="120"/>
          <w:marBottom w:val="0"/>
          <w:divBdr>
            <w:top w:val="none" w:sz="0" w:space="0" w:color="auto"/>
            <w:left w:val="none" w:sz="0" w:space="0" w:color="auto"/>
            <w:bottom w:val="none" w:sz="0" w:space="0" w:color="auto"/>
            <w:right w:val="none" w:sz="0" w:space="0" w:color="auto"/>
          </w:divBdr>
        </w:div>
        <w:div w:id="1072847751">
          <w:marLeft w:val="0"/>
          <w:marRight w:val="0"/>
          <w:marTop w:val="120"/>
          <w:marBottom w:val="0"/>
          <w:divBdr>
            <w:top w:val="none" w:sz="0" w:space="0" w:color="auto"/>
            <w:left w:val="none" w:sz="0" w:space="0" w:color="auto"/>
            <w:bottom w:val="none" w:sz="0" w:space="0" w:color="auto"/>
            <w:right w:val="none" w:sz="0" w:space="0" w:color="auto"/>
          </w:divBdr>
        </w:div>
        <w:div w:id="1655522739">
          <w:marLeft w:val="0"/>
          <w:marRight w:val="0"/>
          <w:marTop w:val="120"/>
          <w:marBottom w:val="0"/>
          <w:divBdr>
            <w:top w:val="none" w:sz="0" w:space="0" w:color="auto"/>
            <w:left w:val="none" w:sz="0" w:space="0" w:color="auto"/>
            <w:bottom w:val="none" w:sz="0" w:space="0" w:color="auto"/>
            <w:right w:val="none" w:sz="0" w:space="0" w:color="auto"/>
          </w:divBdr>
        </w:div>
        <w:div w:id="1902401642">
          <w:marLeft w:val="0"/>
          <w:marRight w:val="0"/>
          <w:marTop w:val="120"/>
          <w:marBottom w:val="0"/>
          <w:divBdr>
            <w:top w:val="none" w:sz="0" w:space="0" w:color="auto"/>
            <w:left w:val="none" w:sz="0" w:space="0" w:color="auto"/>
            <w:bottom w:val="none" w:sz="0" w:space="0" w:color="auto"/>
            <w:right w:val="none" w:sz="0" w:space="0" w:color="auto"/>
          </w:divBdr>
        </w:div>
        <w:div w:id="2074808254">
          <w:marLeft w:val="0"/>
          <w:marRight w:val="0"/>
          <w:marTop w:val="120"/>
          <w:marBottom w:val="0"/>
          <w:divBdr>
            <w:top w:val="none" w:sz="0" w:space="0" w:color="auto"/>
            <w:left w:val="none" w:sz="0" w:space="0" w:color="auto"/>
            <w:bottom w:val="none" w:sz="0" w:space="0" w:color="auto"/>
            <w:right w:val="none" w:sz="0" w:space="0" w:color="auto"/>
          </w:divBdr>
        </w:div>
        <w:div w:id="1761490236">
          <w:marLeft w:val="0"/>
          <w:marRight w:val="0"/>
          <w:marTop w:val="120"/>
          <w:marBottom w:val="0"/>
          <w:divBdr>
            <w:top w:val="none" w:sz="0" w:space="0" w:color="auto"/>
            <w:left w:val="none" w:sz="0" w:space="0" w:color="auto"/>
            <w:bottom w:val="none" w:sz="0" w:space="0" w:color="auto"/>
            <w:right w:val="none" w:sz="0" w:space="0" w:color="auto"/>
          </w:divBdr>
        </w:div>
        <w:div w:id="1531451601">
          <w:marLeft w:val="0"/>
          <w:marRight w:val="0"/>
          <w:marTop w:val="120"/>
          <w:marBottom w:val="0"/>
          <w:divBdr>
            <w:top w:val="none" w:sz="0" w:space="0" w:color="auto"/>
            <w:left w:val="none" w:sz="0" w:space="0" w:color="auto"/>
            <w:bottom w:val="none" w:sz="0" w:space="0" w:color="auto"/>
            <w:right w:val="none" w:sz="0" w:space="0" w:color="auto"/>
          </w:divBdr>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477302">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3339925">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4336724">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250939907">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 w:id="120923328">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0068375">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64774445">
      <w:bodyDiv w:val="1"/>
      <w:marLeft w:val="0"/>
      <w:marRight w:val="0"/>
      <w:marTop w:val="0"/>
      <w:marBottom w:val="0"/>
      <w:divBdr>
        <w:top w:val="none" w:sz="0" w:space="0" w:color="auto"/>
        <w:left w:val="none" w:sz="0" w:space="0" w:color="auto"/>
        <w:bottom w:val="none" w:sz="0" w:space="0" w:color="auto"/>
        <w:right w:val="none" w:sz="0" w:space="0" w:color="auto"/>
      </w:divBdr>
      <w:divsChild>
        <w:div w:id="1822497481">
          <w:marLeft w:val="0"/>
          <w:marRight w:val="0"/>
          <w:marTop w:val="120"/>
          <w:marBottom w:val="0"/>
          <w:divBdr>
            <w:top w:val="none" w:sz="0" w:space="0" w:color="auto"/>
            <w:left w:val="none" w:sz="0" w:space="0" w:color="auto"/>
            <w:bottom w:val="none" w:sz="0" w:space="0" w:color="auto"/>
            <w:right w:val="none" w:sz="0" w:space="0" w:color="auto"/>
          </w:divBdr>
        </w:div>
        <w:div w:id="379864675">
          <w:marLeft w:val="0"/>
          <w:marRight w:val="0"/>
          <w:marTop w:val="120"/>
          <w:marBottom w:val="0"/>
          <w:divBdr>
            <w:top w:val="none" w:sz="0" w:space="0" w:color="auto"/>
            <w:left w:val="none" w:sz="0" w:space="0" w:color="auto"/>
            <w:bottom w:val="none" w:sz="0" w:space="0" w:color="auto"/>
            <w:right w:val="none" w:sz="0" w:space="0" w:color="auto"/>
          </w:divBdr>
        </w:div>
        <w:div w:id="1924992238">
          <w:marLeft w:val="0"/>
          <w:marRight w:val="0"/>
          <w:marTop w:val="120"/>
          <w:marBottom w:val="0"/>
          <w:divBdr>
            <w:top w:val="none" w:sz="0" w:space="0" w:color="auto"/>
            <w:left w:val="none" w:sz="0" w:space="0" w:color="auto"/>
            <w:bottom w:val="none" w:sz="0" w:space="0" w:color="auto"/>
            <w:right w:val="none" w:sz="0" w:space="0" w:color="auto"/>
          </w:divBdr>
        </w:div>
        <w:div w:id="348682323">
          <w:marLeft w:val="0"/>
          <w:marRight w:val="0"/>
          <w:marTop w:val="120"/>
          <w:marBottom w:val="0"/>
          <w:divBdr>
            <w:top w:val="none" w:sz="0" w:space="0" w:color="auto"/>
            <w:left w:val="none" w:sz="0" w:space="0" w:color="auto"/>
            <w:bottom w:val="none" w:sz="0" w:space="0" w:color="auto"/>
            <w:right w:val="none" w:sz="0" w:space="0" w:color="auto"/>
          </w:divBdr>
        </w:div>
        <w:div w:id="1178814249">
          <w:marLeft w:val="0"/>
          <w:marRight w:val="0"/>
          <w:marTop w:val="120"/>
          <w:marBottom w:val="0"/>
          <w:divBdr>
            <w:top w:val="none" w:sz="0" w:space="0" w:color="auto"/>
            <w:left w:val="none" w:sz="0" w:space="0" w:color="auto"/>
            <w:bottom w:val="none" w:sz="0" w:space="0" w:color="auto"/>
            <w:right w:val="none" w:sz="0" w:space="0" w:color="auto"/>
          </w:divBdr>
        </w:div>
        <w:div w:id="168184592">
          <w:marLeft w:val="0"/>
          <w:marRight w:val="0"/>
          <w:marTop w:val="120"/>
          <w:marBottom w:val="0"/>
          <w:divBdr>
            <w:top w:val="none" w:sz="0" w:space="0" w:color="auto"/>
            <w:left w:val="none" w:sz="0" w:space="0" w:color="auto"/>
            <w:bottom w:val="none" w:sz="0" w:space="0" w:color="auto"/>
            <w:right w:val="none" w:sz="0" w:space="0" w:color="auto"/>
          </w:divBdr>
        </w:div>
        <w:div w:id="930312001">
          <w:marLeft w:val="0"/>
          <w:marRight w:val="0"/>
          <w:marTop w:val="120"/>
          <w:marBottom w:val="0"/>
          <w:divBdr>
            <w:top w:val="none" w:sz="0" w:space="0" w:color="auto"/>
            <w:left w:val="none" w:sz="0" w:space="0" w:color="auto"/>
            <w:bottom w:val="none" w:sz="0" w:space="0" w:color="auto"/>
            <w:right w:val="none" w:sz="0" w:space="0" w:color="auto"/>
          </w:divBdr>
        </w:div>
        <w:div w:id="1027146871">
          <w:marLeft w:val="0"/>
          <w:marRight w:val="0"/>
          <w:marTop w:val="120"/>
          <w:marBottom w:val="0"/>
          <w:divBdr>
            <w:top w:val="none" w:sz="0" w:space="0" w:color="auto"/>
            <w:left w:val="none" w:sz="0" w:space="0" w:color="auto"/>
            <w:bottom w:val="none" w:sz="0" w:space="0" w:color="auto"/>
            <w:right w:val="none" w:sz="0" w:space="0" w:color="auto"/>
          </w:divBdr>
        </w:div>
      </w:divsChild>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4440559">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105606">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27653918">
      <w:bodyDiv w:val="1"/>
      <w:marLeft w:val="0"/>
      <w:marRight w:val="0"/>
      <w:marTop w:val="0"/>
      <w:marBottom w:val="0"/>
      <w:divBdr>
        <w:top w:val="none" w:sz="0" w:space="0" w:color="auto"/>
        <w:left w:val="none" w:sz="0" w:space="0" w:color="auto"/>
        <w:bottom w:val="none" w:sz="0" w:space="0" w:color="auto"/>
        <w:right w:val="none" w:sz="0" w:space="0" w:color="auto"/>
      </w:divBdr>
      <w:divsChild>
        <w:div w:id="1305163658">
          <w:marLeft w:val="0"/>
          <w:marRight w:val="0"/>
          <w:marTop w:val="120"/>
          <w:marBottom w:val="0"/>
          <w:divBdr>
            <w:top w:val="none" w:sz="0" w:space="0" w:color="auto"/>
            <w:left w:val="none" w:sz="0" w:space="0" w:color="auto"/>
            <w:bottom w:val="none" w:sz="0" w:space="0" w:color="auto"/>
            <w:right w:val="none" w:sz="0" w:space="0" w:color="auto"/>
          </w:divBdr>
        </w:div>
        <w:div w:id="863518878">
          <w:marLeft w:val="0"/>
          <w:marRight w:val="0"/>
          <w:marTop w:val="120"/>
          <w:marBottom w:val="0"/>
          <w:divBdr>
            <w:top w:val="none" w:sz="0" w:space="0" w:color="auto"/>
            <w:left w:val="none" w:sz="0" w:space="0" w:color="auto"/>
            <w:bottom w:val="none" w:sz="0" w:space="0" w:color="auto"/>
            <w:right w:val="none" w:sz="0" w:space="0" w:color="auto"/>
          </w:divBdr>
        </w:div>
        <w:div w:id="2095084489">
          <w:marLeft w:val="0"/>
          <w:marRight w:val="0"/>
          <w:marTop w:val="120"/>
          <w:marBottom w:val="0"/>
          <w:divBdr>
            <w:top w:val="none" w:sz="0" w:space="0" w:color="auto"/>
            <w:left w:val="none" w:sz="0" w:space="0" w:color="auto"/>
            <w:bottom w:val="none" w:sz="0" w:space="0" w:color="auto"/>
            <w:right w:val="none" w:sz="0" w:space="0" w:color="auto"/>
          </w:divBdr>
        </w:div>
      </w:divsChild>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C96BF7BF86A10E7596638D831ADC41F70A2FFC4E4796F88541D9A32E5466B839261F56B2140BC8B4h5qAH" TargetMode="External"/><Relationship Id="rId26" Type="http://schemas.openxmlformats.org/officeDocument/2006/relationships/hyperlink" Target="consultantplus://offline/ref=AC6EF43C05A999916CB48D0A69414893F0B6AD1DA85F6D3FB7B34CC9D39A5EAC08F69596F285DECBn0H" TargetMode="External"/><Relationship Id="rId39" Type="http://schemas.openxmlformats.org/officeDocument/2006/relationships/hyperlink" Target="consultantplus://offline/ref=D5763C9CC4679376F418EF626A657F45504042CDE1AD15D98FBC43160DFE458969B7579E58255331CEI" TargetMode="External"/><Relationship Id="rId21" Type="http://schemas.openxmlformats.org/officeDocument/2006/relationships/hyperlink" Target="consultantplus://offline/ref=FEB3D8F10FB76344AF23EBB81533B1F57E523A9396F283B663CA5E8379A213CF059A82010C8D3DU0L" TargetMode="External"/><Relationship Id="rId34" Type="http://schemas.openxmlformats.org/officeDocument/2006/relationships/hyperlink" Target="consultantplus://offline/ref=515F0541F3CBCA3C703A0D05149E9C07DB42873349A44D3784041CE3A7AC110CBEB5B3047D6ABF12HBB6I" TargetMode="External"/><Relationship Id="rId42" Type="http://schemas.openxmlformats.org/officeDocument/2006/relationships/hyperlink" Target="consultantplus://offline/ref=8FF74A12E5AA28E9164EDE663971CA2C35C45AF4CEE7C79A3A522F064D968015954E7F1564D7998EIFq1L" TargetMode="External"/><Relationship Id="rId47" Type="http://schemas.openxmlformats.org/officeDocument/2006/relationships/hyperlink" Target="consultantplus://offline/ref=A5BB81D7F31806258DB710EE0BD12A026434F0F479A5013064ED74EAFCC27E64BC9DFA1Br0vAL" TargetMode="External"/><Relationship Id="rId50" Type="http://schemas.openxmlformats.org/officeDocument/2006/relationships/hyperlink" Target="consultantplus://offline/ref=22EAEC5B37FD92376C6A6D3FE960E3EA0DE2B3C9EDE103F768A1952645A742E3A2DC47E2041F2By5L" TargetMode="External"/><Relationship Id="rId55" Type="http://schemas.openxmlformats.org/officeDocument/2006/relationships/hyperlink" Target="consultantplus://offline/ref=2407E640E6D17B9E65AF9BF5C0986459FFDAEED2E99D812EF5D79E1C62A2F50F6D461D60BDE45BC6XA23L" TargetMode="External"/><Relationship Id="rId63" Type="http://schemas.openxmlformats.org/officeDocument/2006/relationships/header" Target="header3.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4B7447BA5259444967EA1F3B579403E90FFE21C5BB4561FF2550D71FCBA78A1493AC344959345Y1N" TargetMode="External"/><Relationship Id="rId29" Type="http://schemas.openxmlformats.org/officeDocument/2006/relationships/hyperlink" Target="consultantplus://offline/ref=515F0541F3CBCA3C703A0D05149E9C07DB4B813641A04D3784041CE3A7AC110CBEB5B304796BBDH1B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consultantplus://offline/ref=16AD21B1C42CBC41738F7E5FCA0F7EDE87CD5FD4976169C8030345D81D83D44AE8CC700759EDD892R8f9H" TargetMode="External"/><Relationship Id="rId32" Type="http://schemas.openxmlformats.org/officeDocument/2006/relationships/hyperlink" Target="consultantplus://offline/ref=515F0541F3CBCA3C703A0D05149E9C07DB4B813641A04D3784041CE3A7AC110CBEB5B3047D6BBF11HBBCI" TargetMode="External"/><Relationship Id="rId37" Type="http://schemas.openxmlformats.org/officeDocument/2006/relationships/hyperlink" Target="consultantplus://offline/ref=C1B4001A599DC03E1E12B618A02DECB738E6901C209248B72AFB36B8B2bEyFI" TargetMode="External"/><Relationship Id="rId40" Type="http://schemas.openxmlformats.org/officeDocument/2006/relationships/hyperlink" Target="consultantplus://offline/ref=D7B7DE406CA3E398D62B33437FAEBA78F93796E0915186C13B81B73D4AB2D490EF9481442D190045P7TEI" TargetMode="External"/><Relationship Id="rId45" Type="http://schemas.openxmlformats.org/officeDocument/2006/relationships/hyperlink" Target="consultantplus://offline/ref=A5BB81D7F31806258DB710EE0BD12A02643FF0F47AA75C3A6CB478E8rFvBL" TargetMode="External"/><Relationship Id="rId53" Type="http://schemas.openxmlformats.org/officeDocument/2006/relationships/hyperlink" Target="consultantplus://offline/ref=2407E640E6D17B9E65AF9BF5C0986459FFDAEED2E99D812EF5D79E1C62A2F50F6D461D60BDE65FCFXA26L" TargetMode="External"/><Relationship Id="rId58" Type="http://schemas.openxmlformats.org/officeDocument/2006/relationships/hyperlink" Target="consultantplus://offline/ref=8E9DB847C17A9863F4D0A2AAA66030DF81ECE9051C43B0C794BA66148C78999AA8B4B8ADF5fFN7K" TargetMode="External"/><Relationship Id="rId66"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039D33E48DC254922F07D289CB61B9CE04210F2D230F234E1FDDA6D766B02B4D10363E679E00DA4CfAUEN" TargetMode="External"/><Relationship Id="rId23" Type="http://schemas.openxmlformats.org/officeDocument/2006/relationships/hyperlink" Target="consultantplus://offline/ref=7CF3D8D52C22E99240714997714AE391CEB45C4519986521274A9BC09BB4E0BF85C3E39000565718ZDt1K" TargetMode="External"/><Relationship Id="rId28" Type="http://schemas.openxmlformats.org/officeDocument/2006/relationships/hyperlink" Target="consultantplus://offline/ref=47016BD9CAFCA1DF543737C21C7582465E67C3A096B5591FC975694C89B2B422BFDA70C2EAF0CAHDrAH" TargetMode="External"/><Relationship Id="rId36" Type="http://schemas.openxmlformats.org/officeDocument/2006/relationships/hyperlink" Target="consultantplus://offline/ref=C1B4001A599DC03E1E12B618A02DECB73BEA921A289E48B72AFB36B8B2EF5AF9A5B4C85A80BCb9y6I" TargetMode="External"/><Relationship Id="rId49" Type="http://schemas.openxmlformats.org/officeDocument/2006/relationships/hyperlink" Target="consultantplus://offline/ref=A5BB81D7F31806258DB710EE0BD12A026434F0F479A5013064ED74EAFCC27E64BC9DFA1Br0vAL" TargetMode="External"/><Relationship Id="rId57" Type="http://schemas.openxmlformats.org/officeDocument/2006/relationships/hyperlink" Target="consultantplus://offline/ref=2407E640E6D17B9E65AF9BF5C0986459FFDAEED2E99D812EF5D79E1C62A2F50F6D461D60BDE45BC6XA21L" TargetMode="External"/><Relationship Id="rId61" Type="http://schemas.openxmlformats.org/officeDocument/2006/relationships/hyperlink" Target="consultantplus://offline/ref=421BBE1F47924FFC4CF87FC9BED8F50F594F708C616EF7C029ED6C9DB94C9C82D5232A26B6D90DDFf5PEK" TargetMode="External"/><Relationship Id="rId10" Type="http://schemas.openxmlformats.org/officeDocument/2006/relationships/image" Target="media/image2.emf"/><Relationship Id="rId19" Type="http://schemas.openxmlformats.org/officeDocument/2006/relationships/hyperlink" Target="consultantplus://offline/ref=06B27BCF48931AE156E25A88E2F8F35D602DBD464C50E83D48FC945322C30FDCBBA36A7B2045L5c0L" TargetMode="External"/><Relationship Id="rId31" Type="http://schemas.openxmlformats.org/officeDocument/2006/relationships/hyperlink" Target="consultantplus://offline/ref=515F0541F3CBCA3C703A0D05149E9C07DB4B813641A04D3784041CE3A7AC110CBEB5B3067D6AHBBFI" TargetMode="External"/><Relationship Id="rId44" Type="http://schemas.openxmlformats.org/officeDocument/2006/relationships/hyperlink" Target="consultantplus://offline/ref=A5BB81D7F31806258DB710EE0BD12A026434F0F479A5013064ED74EAFCC27E64BC9DFAr1vCL" TargetMode="External"/><Relationship Id="rId52" Type="http://schemas.openxmlformats.org/officeDocument/2006/relationships/hyperlink" Target="consultantplus://offline/ref=2407E640E6D17B9E65AF9BF5C0986459FFDAEED2E99D812EF5D79E1C62A2F50F6D461D60BDE55EC2XA23L" TargetMode="External"/><Relationship Id="rId60" Type="http://schemas.openxmlformats.org/officeDocument/2006/relationships/hyperlink" Target="consultantplus://offline/ref=EF8D91C7DC2D7036D7755EC0B1D031BD2B5BAD9D8E0ADEFD1CEFF00BD33F58209045420BtFO9K"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39D33E48DC254922F07D289CB61B9CE04210F2D230F234E1FDDA6D766B02B4D10363E679E00DA4AfAU6N" TargetMode="External"/><Relationship Id="rId22" Type="http://schemas.openxmlformats.org/officeDocument/2006/relationships/hyperlink" Target="consultantplus://offline/ref=7CF3D8D52C22E99240714997714AE391CEB45C42149B6521274A9BC09BB4E0BF85C3E3900055521DZDt1K" TargetMode="External"/><Relationship Id="rId27" Type="http://schemas.openxmlformats.org/officeDocument/2006/relationships/hyperlink" Target="consultantplus://offline/ref=A99C934720E72E211BBBEB91AA0C328F5504EDCBE7821B29A19A8B026CEC0C961E981B03FB067A67E51091L9nEH" TargetMode="External"/><Relationship Id="rId30" Type="http://schemas.openxmlformats.org/officeDocument/2006/relationships/hyperlink" Target="consultantplus://offline/ref=515F0541F3CBCA3C703A0D05149E9C07DB4B813641A04D3784041CE3A7AC110CBEB5B3047C68B8H1B7I" TargetMode="External"/><Relationship Id="rId35" Type="http://schemas.openxmlformats.org/officeDocument/2006/relationships/hyperlink" Target="consultantplus://offline/ref=C1B4001A599DC03E1E12B618A02DECB738E6901C209248B72AFB36B8B2EF5AF9A5B4C85384BF9FBFbFy5I" TargetMode="External"/><Relationship Id="rId43" Type="http://schemas.openxmlformats.org/officeDocument/2006/relationships/hyperlink" Target="consultantplus://offline/ref=8FF74A12E5AA28E9164EDE663971CA2C35C55FF7C1EBC79A3A522F064D968015954E7F12I6q6L" TargetMode="External"/><Relationship Id="rId48" Type="http://schemas.openxmlformats.org/officeDocument/2006/relationships/hyperlink" Target="consultantplus://offline/ref=A5BB81D7F31806258DB710EE0BD12A02643FF0F47AA75C3A6CB478E8rFvBL" TargetMode="External"/><Relationship Id="rId56" Type="http://schemas.openxmlformats.org/officeDocument/2006/relationships/hyperlink" Target="consultantplus://offline/ref=2407E640E6D17B9E65AF9BF5C0986459FFDAEED2E99D812EF5D79E1C62A2F50F6D461D60BDE45BC6XA2CL"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2407E640E6D17B9E65AF9BF5C0986459FFD2EDD0E49C812EF5D79E1C62A2F50F6D461D60BCE658XC27L" TargetMode="External"/><Relationship Id="rId3" Type="http://schemas.openxmlformats.org/officeDocument/2006/relationships/styles" Target="styles.xml"/><Relationship Id="rId12" Type="http://schemas.openxmlformats.org/officeDocument/2006/relationships/hyperlink" Target="mailto:info@gketalon.ru" TargetMode="External"/><Relationship Id="rId17" Type="http://schemas.openxmlformats.org/officeDocument/2006/relationships/hyperlink" Target="consultantplus://offline/ref=94B7447BA5259444967EA1F3B579403E90FFE21C5BB4561FF2550D71FCBA78A1493AC344959345Y1N" TargetMode="External"/><Relationship Id="rId25" Type="http://schemas.openxmlformats.org/officeDocument/2006/relationships/hyperlink" Target="consultantplus://offline/ref=AC6EF43C05A999916CB48D0A69414893F5BEAC1DA0513035BFEA40CBD49501BB0FBF9997F28DD4CBnBH" TargetMode="External"/><Relationship Id="rId33" Type="http://schemas.openxmlformats.org/officeDocument/2006/relationships/hyperlink" Target="consultantplus://offline/ref=515F0541F3CBCA3C703A0D05149E9C07DB42873349A44D3784041CE3A7HABCI" TargetMode="External"/><Relationship Id="rId38" Type="http://schemas.openxmlformats.org/officeDocument/2006/relationships/hyperlink" Target="consultantplus://offline/ref=663A7BD869CBD0C61388DF2233EF4A7FF6BBE36F144C358710BE0796CF75BA9950677C5B9BA718B1xD05H" TargetMode="External"/><Relationship Id="rId46" Type="http://schemas.openxmlformats.org/officeDocument/2006/relationships/hyperlink" Target="consultantplus://offline/ref=A5BB81D7F31806258DB710EE0BD12A026434F0F479A5013064ED74EAFCC27E64BC9DFAr1vCL" TargetMode="External"/><Relationship Id="rId59" Type="http://schemas.openxmlformats.org/officeDocument/2006/relationships/hyperlink" Target="consultantplus://offline/ref=EF8D91C7DC2D7036D7755EC0B1D031BD2855AD99850CDEFD1CEFF00BD33F582090454209FDFEC0tBOBK" TargetMode="External"/><Relationship Id="rId67" Type="http://schemas.openxmlformats.org/officeDocument/2006/relationships/footer" Target="footer3.xml"/><Relationship Id="rId20" Type="http://schemas.openxmlformats.org/officeDocument/2006/relationships/hyperlink" Target="consultantplus://offline/ref=FEB3D8F10FB76344AF23EBB81533B1F57E53399098F283B663CA5E8379A213CF059A82080B8D3DUAL" TargetMode="External"/><Relationship Id="rId41" Type="http://schemas.openxmlformats.org/officeDocument/2006/relationships/hyperlink" Target="consultantplus://offline/ref=D7B7DE406CA3E398D62B33437FAEBA78F93796E0915186C13B81B73D4AB2D490EF9481442D190044P7TEI" TargetMode="External"/><Relationship Id="rId54" Type="http://schemas.openxmlformats.org/officeDocument/2006/relationships/hyperlink" Target="consultantplus://offline/ref=2407E640E6D17B9E65AF9BF5C0986459FFDAEED2E99D812EF5D79E1C62A2F50F6D461D60BDE45BC6XA21L" TargetMode="External"/><Relationship Id="rId6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61379-9F7D-4FB9-850A-09D90BB4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42</Pages>
  <Words>16727</Words>
  <Characters>95347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Светлана Зинина</cp:lastModifiedBy>
  <cp:revision>58</cp:revision>
  <cp:lastPrinted>2018-07-05T05:57:00Z</cp:lastPrinted>
  <dcterms:created xsi:type="dcterms:W3CDTF">2018-05-29T05:37:00Z</dcterms:created>
  <dcterms:modified xsi:type="dcterms:W3CDTF">2018-07-05T06:39:00Z</dcterms:modified>
</cp:coreProperties>
</file>